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BE3B" w14:textId="4F2743BC" w:rsidR="00E42E4C" w:rsidRDefault="00B0337E" w:rsidP="00B0337E">
      <w:pPr>
        <w:pStyle w:val="Heading2"/>
      </w:pPr>
      <w:r>
        <w:t>1</w:t>
      </w:r>
    </w:p>
    <w:p w14:paraId="329A51AF" w14:textId="6B16A2D1" w:rsidR="00B0337E" w:rsidRDefault="00B0337E" w:rsidP="00B0337E">
      <w:pPr>
        <w:spacing w:before="40" w:after="0" w:line="240" w:lineRule="auto"/>
        <w:outlineLvl w:val="3"/>
        <w:rPr>
          <w:rFonts w:eastAsia="Times New Roman"/>
          <w:b/>
          <w:bCs/>
          <w:color w:val="000000"/>
          <w:sz w:val="26"/>
          <w:szCs w:val="26"/>
        </w:rPr>
      </w:pPr>
      <w:r w:rsidRPr="00C8235E">
        <w:rPr>
          <w:rFonts w:eastAsia="Times New Roman"/>
          <w:b/>
          <w:bCs/>
          <w:color w:val="000000"/>
          <w:sz w:val="26"/>
          <w:szCs w:val="26"/>
        </w:rPr>
        <w:t xml:space="preserve">Interp: </w:t>
      </w:r>
      <w:r>
        <w:rPr>
          <w:rFonts w:eastAsia="Times New Roman"/>
          <w:b/>
          <w:bCs/>
          <w:color w:val="000000"/>
          <w:sz w:val="26"/>
          <w:szCs w:val="26"/>
        </w:rPr>
        <w:t xml:space="preserve">The aff must disclose </w:t>
      </w:r>
      <w:r>
        <w:rPr>
          <w:rFonts w:eastAsia="Times New Roman"/>
          <w:b/>
          <w:bCs/>
          <w:color w:val="000000"/>
          <w:sz w:val="26"/>
          <w:szCs w:val="26"/>
        </w:rPr>
        <w:t xml:space="preserve">right after pairing come out </w:t>
      </w:r>
    </w:p>
    <w:p w14:paraId="653C80C9" w14:textId="77777777" w:rsidR="00B0337E" w:rsidRDefault="00B0337E" w:rsidP="00B0337E">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Violation:  </w:t>
      </w:r>
    </w:p>
    <w:p w14:paraId="305E7424" w14:textId="77777777" w:rsidR="00B0337E" w:rsidRPr="00B0337E" w:rsidRDefault="00B0337E" w:rsidP="00B0337E"/>
    <w:p w14:paraId="148AD2EC" w14:textId="321C4FFC" w:rsidR="00B0337E" w:rsidRDefault="00B0337E" w:rsidP="00B0337E">
      <w:r>
        <w:rPr>
          <w:noProof/>
        </w:rPr>
        <w:drawing>
          <wp:inline distT="0" distB="0" distL="0" distR="0" wp14:anchorId="7F12CCE2" wp14:editId="40E992F8">
            <wp:extent cx="18288000" cy="11430000"/>
            <wp:effectExtent l="0" t="0" r="0" b="0"/>
            <wp:docPr id="1" name="Picture 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10;&#10;Description automatically generated"/>
                    <pic:cNvPicPr/>
                  </pic:nvPicPr>
                  <pic:blipFill>
                    <a:blip r:embed="rId9"/>
                    <a:stretch>
                      <a:fillRect/>
                    </a:stretch>
                  </pic:blipFill>
                  <pic:spPr>
                    <a:xfrm>
                      <a:off x="0" y="0"/>
                      <a:ext cx="18288000" cy="11430000"/>
                    </a:xfrm>
                    <a:prstGeom prst="rect">
                      <a:avLst/>
                    </a:prstGeom>
                  </pic:spPr>
                </pic:pic>
              </a:graphicData>
            </a:graphic>
          </wp:inline>
        </w:drawing>
      </w:r>
    </w:p>
    <w:p w14:paraId="68070FB6" w14:textId="77777777" w:rsidR="00B0337E" w:rsidRDefault="00B0337E" w:rsidP="00B0337E">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They didn’t, they didn’t even put their contact info on the wiki </w:t>
      </w:r>
    </w:p>
    <w:p w14:paraId="71F2AC94" w14:textId="77777777" w:rsidR="00B0337E" w:rsidRPr="00C8235E" w:rsidRDefault="00B0337E" w:rsidP="00B0337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1] Evidence Ethics – Disclosure is the only way to verify that cards aren’t miscut or highlighted or bracketed unethically. That’s a voter – maintaining ethical ev practices is key to being good academics and we should be able to verify you didn’t cheat</w:t>
      </w:r>
    </w:p>
    <w:p w14:paraId="05D3A673" w14:textId="77777777" w:rsidR="00B0337E" w:rsidRPr="00C8235E" w:rsidRDefault="00B0337E" w:rsidP="00B0337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2] Depth of clash – allows debaters to have </w:t>
      </w:r>
      <w:r w:rsidRPr="00C8235E">
        <w:rPr>
          <w:rFonts w:eastAsia="Times New Roman"/>
          <w:b/>
          <w:bCs/>
          <w:color w:val="000000"/>
          <w:sz w:val="26"/>
          <w:szCs w:val="26"/>
          <w:u w:val="single"/>
        </w:rPr>
        <w:t>specific</w:t>
      </w:r>
      <w:r w:rsidRPr="00C8235E">
        <w:rPr>
          <w:rFonts w:eastAsia="Times New Roman"/>
          <w:b/>
          <w:bCs/>
          <w:color w:val="000000"/>
          <w:sz w:val="26"/>
          <w:szCs w:val="26"/>
        </w:rPr>
        <w:t xml:space="preserve"> researched objections to the 1AC evidence – that leads to better ev comparison – o/ws because thinking on your feet is non-unique; we still have to do that for responses and CX</w:t>
      </w:r>
    </w:p>
    <w:p w14:paraId="23A546D9" w14:textId="77777777" w:rsidR="00B0337E" w:rsidRPr="00C8235E" w:rsidRDefault="00B0337E" w:rsidP="00B0337E">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3</w:t>
      </w:r>
      <w:r w:rsidRPr="00C8235E">
        <w:rPr>
          <w:rFonts w:eastAsia="Times New Roman"/>
          <w:b/>
          <w:bCs/>
          <w:color w:val="000000"/>
          <w:sz w:val="26"/>
          <w:szCs w:val="26"/>
        </w:rPr>
        <w:t xml:space="preserve">] Reciprocity – they get infinite pre-round prep to write the 1AC and we get </w:t>
      </w:r>
      <w:r w:rsidRPr="00C8235E">
        <w:rPr>
          <w:rFonts w:eastAsia="Times New Roman"/>
          <w:b/>
          <w:bCs/>
          <w:color w:val="000000"/>
          <w:sz w:val="26"/>
          <w:szCs w:val="26"/>
          <w:u w:val="single"/>
        </w:rPr>
        <w:t>none</w:t>
      </w:r>
      <w:r w:rsidRPr="00C8235E">
        <w:rPr>
          <w:rFonts w:eastAsia="Times New Roman"/>
          <w:b/>
          <w:bCs/>
          <w:color w:val="000000"/>
          <w:sz w:val="26"/>
          <w:szCs w:val="26"/>
        </w:rPr>
        <w:t xml:space="preserve"> to research it</w:t>
      </w:r>
    </w:p>
    <w:p w14:paraId="169BA7BC" w14:textId="77777777" w:rsidR="00B0337E" w:rsidRDefault="00B0337E" w:rsidP="00B0337E">
      <w:pPr>
        <w:spacing w:before="40" w:after="0" w:line="240" w:lineRule="auto"/>
        <w:outlineLvl w:val="3"/>
        <w:rPr>
          <w:rFonts w:eastAsia="Times New Roman"/>
          <w:b/>
          <w:bCs/>
          <w:color w:val="000000"/>
          <w:sz w:val="26"/>
          <w:szCs w:val="26"/>
        </w:rPr>
      </w:pPr>
      <w:r>
        <w:rPr>
          <w:rFonts w:eastAsia="Times New Roman"/>
          <w:b/>
          <w:bCs/>
          <w:color w:val="000000"/>
          <w:sz w:val="26"/>
          <w:szCs w:val="26"/>
        </w:rPr>
        <w:t>4</w:t>
      </w:r>
      <w:r w:rsidRPr="00C8235E">
        <w:rPr>
          <w:rFonts w:eastAsia="Times New Roman"/>
          <w:b/>
          <w:bCs/>
          <w:color w:val="000000"/>
          <w:sz w:val="26"/>
          <w:szCs w:val="26"/>
        </w:rPr>
        <w:t xml:space="preserve">] Education – a) their model incentivizes terrible “one-and-done” affs that are intellectually bankrupt and decrease education – proves they just want the ballot; b) o/ws claims of innovation because innovation is only valuable </w:t>
      </w:r>
      <w:r w:rsidRPr="00C8235E">
        <w:rPr>
          <w:rFonts w:eastAsia="Times New Roman"/>
          <w:b/>
          <w:bCs/>
          <w:color w:val="000000"/>
          <w:sz w:val="26"/>
          <w:szCs w:val="26"/>
          <w:u w:val="single"/>
        </w:rPr>
        <w:t>if the ideas are valuable</w:t>
      </w:r>
      <w:r w:rsidRPr="00C8235E">
        <w:rPr>
          <w:rFonts w:eastAsia="Times New Roman"/>
          <w:b/>
          <w:bCs/>
          <w:color w:val="000000"/>
          <w:sz w:val="26"/>
          <w:szCs w:val="26"/>
        </w:rPr>
        <w:t>.</w:t>
      </w:r>
    </w:p>
    <w:p w14:paraId="6C7E93E9" w14:textId="77777777" w:rsidR="00B0337E" w:rsidRPr="00C8235E" w:rsidRDefault="00B0337E" w:rsidP="00B0337E">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 xml:space="preserve">5] trigger warning - </w:t>
      </w:r>
    </w:p>
    <w:p w14:paraId="4EFD4FD3" w14:textId="77777777" w:rsidR="00B0337E" w:rsidRPr="00C8235E" w:rsidRDefault="00B0337E" w:rsidP="00B0337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Voters are education – it’s why schools fund debate – and fairness – that’s a threshold issue because otherwise you have no obligation to fairly evaluate their arguments</w:t>
      </w:r>
    </w:p>
    <w:p w14:paraId="66EC26FE" w14:textId="77777777" w:rsidR="00B0337E" w:rsidRPr="00C8235E" w:rsidRDefault="00B0337E" w:rsidP="00B0337E">
      <w:pPr>
        <w:spacing w:after="0" w:line="240" w:lineRule="auto"/>
        <w:rPr>
          <w:rFonts w:ascii="Times New Roman" w:eastAsia="Times New Roman" w:hAnsi="Times New Roman" w:cs="Times New Roman"/>
          <w:sz w:val="24"/>
        </w:rPr>
      </w:pPr>
    </w:p>
    <w:p w14:paraId="0CA0DA35" w14:textId="77777777" w:rsidR="00B0337E" w:rsidRPr="00C8235E" w:rsidRDefault="00B0337E" w:rsidP="00B0337E">
      <w:pPr>
        <w:spacing w:line="240" w:lineRule="auto"/>
        <w:rPr>
          <w:rFonts w:ascii="Times New Roman" w:eastAsia="Times New Roman" w:hAnsi="Times New Roman" w:cs="Times New Roman"/>
          <w:sz w:val="24"/>
        </w:rPr>
      </w:pPr>
      <w:r w:rsidRPr="00C8235E">
        <w:rPr>
          <w:rFonts w:eastAsia="Times New Roman"/>
          <w:b/>
          <w:bCs/>
          <w:color w:val="000000"/>
          <w:sz w:val="26"/>
          <w:szCs w:val="26"/>
        </w:rPr>
        <w:t>Paradigm issues</w:t>
      </w:r>
    </w:p>
    <w:p w14:paraId="11DFE75E" w14:textId="77777777" w:rsidR="00B0337E" w:rsidRPr="00C8235E" w:rsidRDefault="00B0337E" w:rsidP="00B0337E">
      <w:pPr>
        <w:spacing w:after="0" w:line="240" w:lineRule="auto"/>
        <w:rPr>
          <w:rFonts w:ascii="Times New Roman" w:eastAsia="Times New Roman" w:hAnsi="Times New Roman" w:cs="Times New Roman"/>
          <w:sz w:val="24"/>
        </w:rPr>
      </w:pPr>
    </w:p>
    <w:p w14:paraId="55BBB8E5" w14:textId="77777777" w:rsidR="00B0337E" w:rsidRPr="00C8235E" w:rsidRDefault="00B0337E" w:rsidP="00B0337E">
      <w:pPr>
        <w:spacing w:line="240" w:lineRule="auto"/>
        <w:rPr>
          <w:rFonts w:ascii="Times New Roman" w:eastAsia="Times New Roman" w:hAnsi="Times New Roman" w:cs="Times New Roman"/>
          <w:sz w:val="24"/>
        </w:rPr>
      </w:pPr>
      <w:r w:rsidRPr="00C8235E">
        <w:rPr>
          <w:rFonts w:eastAsia="Times New Roman"/>
          <w:b/>
          <w:bCs/>
          <w:color w:val="000000"/>
          <w:sz w:val="26"/>
          <w:szCs w:val="26"/>
        </w:rPr>
        <w:t>DTD</w:t>
      </w:r>
    </w:p>
    <w:p w14:paraId="1DB1086D" w14:textId="77777777" w:rsidR="00B0337E" w:rsidRPr="00C8235E" w:rsidRDefault="00B0337E" w:rsidP="00B0337E">
      <w:pPr>
        <w:spacing w:line="240" w:lineRule="auto"/>
        <w:rPr>
          <w:rFonts w:ascii="Times New Roman" w:eastAsia="Times New Roman" w:hAnsi="Times New Roman" w:cs="Times New Roman"/>
          <w:sz w:val="24"/>
        </w:rPr>
      </w:pPr>
      <w:r w:rsidRPr="00C8235E">
        <w:rPr>
          <w:rFonts w:eastAsia="Times New Roman"/>
          <w:b/>
          <w:bCs/>
          <w:color w:val="000000"/>
          <w:sz w:val="26"/>
          <w:szCs w:val="26"/>
        </w:rPr>
        <w:t>1] Actual abuse - I had to alter my strat to run theory</w:t>
      </w:r>
    </w:p>
    <w:p w14:paraId="2B9D1245" w14:textId="77777777" w:rsidR="00B0337E" w:rsidRPr="00C8235E" w:rsidRDefault="00B0337E" w:rsidP="00B0337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2] Deters future abuse – norm-setting</w:t>
      </w:r>
    </w:p>
    <w:p w14:paraId="43D29E48" w14:textId="77777777" w:rsidR="00B0337E" w:rsidRPr="00C8235E" w:rsidRDefault="00B0337E" w:rsidP="00B0337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3] DTA is DTD – it’s the 1AC</w:t>
      </w:r>
    </w:p>
    <w:p w14:paraId="020F195C" w14:textId="77777777" w:rsidR="00B0337E" w:rsidRPr="00C8235E" w:rsidRDefault="00B0337E" w:rsidP="00B0337E">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4] At minimum if we’re winning any part of the shell they can’t weigh case; A] lack of preround prep means their truth claims are untested which you should presume them false; B] 1AR extensions look stronger than they really are b/c they kept me from cutting specific evidence to challenge their link chain – that’s a reason </w:t>
      </w:r>
      <w:r w:rsidRPr="00C8235E">
        <w:rPr>
          <w:rFonts w:eastAsia="Times New Roman"/>
          <w:b/>
          <w:bCs/>
          <w:color w:val="000000"/>
          <w:sz w:val="26"/>
          <w:szCs w:val="26"/>
          <w:u w:val="single"/>
        </w:rPr>
        <w:t>why new affs are bad</w:t>
      </w:r>
      <w:r w:rsidRPr="00C8235E">
        <w:rPr>
          <w:rFonts w:eastAsia="Times New Roman"/>
          <w:b/>
          <w:bCs/>
          <w:color w:val="000000"/>
          <w:sz w:val="26"/>
          <w:szCs w:val="26"/>
        </w:rPr>
        <w:t>, not why the 1AC is true –no “try or die” 2AR</w:t>
      </w:r>
    </w:p>
    <w:p w14:paraId="184C92CD" w14:textId="77777777" w:rsidR="00B0337E" w:rsidRPr="00D94D9F" w:rsidRDefault="00B0337E" w:rsidP="00B0337E">
      <w:pPr>
        <w:pStyle w:val="Heading4"/>
        <w:rPr>
          <w:rFonts w:eastAsia="Times New Roman"/>
          <w:color w:val="000000"/>
        </w:rPr>
      </w:pPr>
      <w:r w:rsidRPr="00C8235E">
        <w:rPr>
          <w:rFonts w:eastAsia="Times New Roman"/>
          <w:color w:val="000000"/>
        </w:rPr>
        <w:t xml:space="preserve">Competing interps: </w:t>
      </w:r>
      <w:r>
        <w:t>Reasonability is arbitrary and encourages judge intervention since there’s no clear norm.</w:t>
      </w:r>
    </w:p>
    <w:p w14:paraId="4CA874AD" w14:textId="5E711187" w:rsidR="00B0337E" w:rsidRDefault="00B0337E" w:rsidP="00B0337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2BA4D92" w14:textId="713CA843" w:rsidR="00B0337E" w:rsidRDefault="00B0337E" w:rsidP="00B0337E">
      <w:pPr>
        <w:pStyle w:val="Heading2"/>
      </w:pPr>
      <w:r>
        <w:t>2</w:t>
      </w:r>
    </w:p>
    <w:p w14:paraId="5B744B2F" w14:textId="77777777" w:rsidR="00C02835" w:rsidRDefault="00C02835" w:rsidP="00C02835">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775390C" w14:textId="77777777" w:rsidR="00C02835" w:rsidRDefault="00C02835" w:rsidP="00C02835">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071A3537" w14:textId="77777777" w:rsidR="00C02835" w:rsidRDefault="00C02835" w:rsidP="00C02835">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37826C5" w14:textId="77777777" w:rsidR="00C02835" w:rsidRPr="00C435A1" w:rsidRDefault="00C02835" w:rsidP="00C02835">
      <w:pPr>
        <w:pStyle w:val="Heading4"/>
        <w:rPr>
          <w:rFonts w:cs="Arial"/>
        </w:rPr>
      </w:pPr>
      <w:r w:rsidRPr="00C435A1">
        <w:rPr>
          <w:rFonts w:cs="Arial"/>
        </w:rPr>
        <w:t>Resource scarcity coming now and causes extinction—asteroid mining is the only way to solve</w:t>
      </w:r>
    </w:p>
    <w:p w14:paraId="0374185B" w14:textId="77777777" w:rsidR="00C02835" w:rsidRPr="00C435A1" w:rsidRDefault="00C02835" w:rsidP="00C02835">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10" w:history="1">
        <w:r w:rsidRPr="00C435A1">
          <w:rPr>
            <w:rStyle w:val="Hyperlink"/>
          </w:rPr>
          <w:t>https://www.linkedin.com/pulse/asteroid-mining-necessary-answer-mineral-scarcity-de-crombrugghe</w:t>
        </w:r>
      </w:hyperlink>
    </w:p>
    <w:p w14:paraId="17D704CC" w14:textId="77777777" w:rsidR="00C02835" w:rsidRPr="00C435A1" w:rsidRDefault="00C02835" w:rsidP="00C02835">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2EDFC041" w14:textId="77777777" w:rsidR="00C02835" w:rsidRPr="00C435A1" w:rsidRDefault="00C02835" w:rsidP="00C02835">
      <w:pPr>
        <w:pStyle w:val="Heading4"/>
        <w:rPr>
          <w:rFonts w:cs="Arial"/>
        </w:rPr>
      </w:pPr>
      <w:r w:rsidRPr="00C435A1">
        <w:rPr>
          <w:rFonts w:cs="Arial"/>
        </w:rPr>
        <w:t>Resource Shortages Exacerbate Conflict</w:t>
      </w:r>
    </w:p>
    <w:p w14:paraId="58DF55A7" w14:textId="77777777" w:rsidR="00C02835" w:rsidRPr="00C435A1" w:rsidRDefault="00C02835" w:rsidP="00C02835">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0AE5D1EB" w14:textId="77777777" w:rsidR="00C02835" w:rsidRPr="00C435A1" w:rsidRDefault="00C02835" w:rsidP="00C02835">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r w:rsidRPr="00F35472">
        <w:rPr>
          <w:rStyle w:val="StyleUnderline"/>
          <w:highlight w:val="green"/>
        </w:rPr>
        <w:t>asteroidal</w:t>
      </w:r>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2DB2ED94" w14:textId="77777777" w:rsidR="00C02835" w:rsidRPr="00C435A1" w:rsidRDefault="00C02835" w:rsidP="00C02835">
      <w:pPr>
        <w:pStyle w:val="Heading4"/>
        <w:rPr>
          <w:rFonts w:cs="Arial"/>
        </w:rPr>
      </w:pPr>
      <w:r w:rsidRPr="00C435A1">
        <w:rPr>
          <w:rFonts w:cs="Arial"/>
        </w:rPr>
        <w:t>Those Conflicts go Nuclear</w:t>
      </w:r>
    </w:p>
    <w:p w14:paraId="44510C00" w14:textId="77777777" w:rsidR="00C02835" w:rsidRPr="00C435A1" w:rsidRDefault="00C02835" w:rsidP="00C02835">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1" w:history="1">
        <w:r w:rsidRPr="00C435A1">
          <w:rPr>
            <w:rStyle w:val="Hyperlink"/>
          </w:rPr>
          <w:t>https://www.thenation.com/article/how-resource-scarcity-and-climate-change-could-produce-global-explosion/</w:t>
        </w:r>
      </w:hyperlink>
      <w:r w:rsidRPr="00C435A1">
        <w:t xml:space="preserve"> JHW</w:t>
      </w:r>
    </w:p>
    <w:p w14:paraId="74462F8B" w14:textId="77777777" w:rsidR="00C02835" w:rsidRPr="00C435A1" w:rsidRDefault="00C02835" w:rsidP="00C02835">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cyberwar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439AD5A4" w14:textId="77777777" w:rsidR="00C02835" w:rsidRDefault="00C02835" w:rsidP="00C02835">
      <w:pPr>
        <w:pStyle w:val="Heading4"/>
      </w:pPr>
      <w:r>
        <w:t>Mining solves Water Shortages</w:t>
      </w:r>
    </w:p>
    <w:p w14:paraId="2602CF05" w14:textId="77777777" w:rsidR="00C02835" w:rsidRPr="004F4117" w:rsidRDefault="00C02835" w:rsidP="00C02835">
      <w:r w:rsidRPr="00C962B6">
        <w:rPr>
          <w:rStyle w:val="Style13ptBold"/>
        </w:rPr>
        <w:t>Kean 15</w:t>
      </w:r>
      <w:r>
        <w:t xml:space="preserve"> </w:t>
      </w:r>
      <w:r w:rsidRPr="004F4117">
        <w:t>Sam Kean December 2015 "The End of Thirst"</w:t>
      </w:r>
      <w:r>
        <w:t xml:space="preserve"> </w:t>
      </w:r>
      <w:hyperlink r:id="rId12" w:history="1">
        <w:r w:rsidRPr="00FC542F">
          <w:rPr>
            <w:rStyle w:val="Hyperlink"/>
          </w:rPr>
          <w:t>https://www.theatlantic.com/magazine/archive/2015/12/the-end-of-thirst/413176/</w:t>
        </w:r>
      </w:hyperlink>
      <w:r>
        <w:t xml:space="preserve"> (writer based in Washington DC for the Atlantic)//Elmer </w:t>
      </w:r>
    </w:p>
    <w:p w14:paraId="54CCAF82" w14:textId="77777777" w:rsidR="00C02835" w:rsidRPr="00F35472" w:rsidRDefault="00C02835" w:rsidP="00C02835">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4B3F6E39" w14:textId="77777777" w:rsidR="00C02835" w:rsidRDefault="00C02835" w:rsidP="00196307"/>
    <w:p w14:paraId="38A4C0C0" w14:textId="23835B65" w:rsidR="00196307" w:rsidRDefault="00196307" w:rsidP="00196307"/>
    <w:p w14:paraId="0155FCC6" w14:textId="5A504EB0" w:rsidR="00196307" w:rsidRDefault="00196307" w:rsidP="00196307">
      <w:pPr>
        <w:pStyle w:val="Heading2"/>
      </w:pPr>
      <w:r>
        <w:t>Case</w:t>
      </w:r>
    </w:p>
    <w:p w14:paraId="55E798FE" w14:textId="3E753D8F" w:rsidR="00196307" w:rsidRDefault="00196307" w:rsidP="00196307">
      <w:r>
        <w:t xml:space="preserve">C1) </w:t>
      </w:r>
    </w:p>
    <w:p w14:paraId="24CC4EC2" w14:textId="77777777" w:rsidR="00C02835" w:rsidRDefault="00C02835" w:rsidP="00C02835">
      <w:pPr>
        <w:pStyle w:val="Heading4"/>
        <w:keepNext w:val="0"/>
        <w:keepLines w:val="0"/>
        <w:spacing w:before="240" w:after="40" w:line="303" w:lineRule="auto"/>
      </w:pPr>
      <w:r>
        <w:t>Legal frameworks such as the EU Horizon 2020 will be able to prevent space wars.</w:t>
      </w:r>
    </w:p>
    <w:p w14:paraId="4CF6410B" w14:textId="77777777" w:rsidR="00C02835" w:rsidRDefault="00C02835" w:rsidP="00C02835">
      <w:pPr>
        <w:spacing w:line="256" w:lineRule="auto"/>
      </w:pPr>
      <w:r>
        <w:rPr>
          <w:b/>
          <w:sz w:val="26"/>
          <w:szCs w:val="26"/>
        </w:rPr>
        <w:t>Villarino 19</w:t>
      </w:r>
      <w:r>
        <w:t>, José-Miguel Bello Y Villarino, 6-7-2019, "Preventing a Cold War in Space Using European Research and Innovation Programs," Science &amp; Diplomacy,</w:t>
      </w:r>
      <w:hyperlink r:id="rId13">
        <w:r>
          <w:t xml:space="preserve"> </w:t>
        </w:r>
      </w:hyperlink>
      <w:hyperlink r:id="rId14">
        <w:r>
          <w:rPr>
            <w:color w:val="1155CC"/>
          </w:rPr>
          <w:t>https://www.sciencediplomacy.org/article/2019/preventing-cold-war-in-space-using-european-research-and-innovation-programs</w:t>
        </w:r>
      </w:hyperlink>
      <w:r>
        <w:t xml:space="preserve"> Livingston RB</w:t>
      </w:r>
    </w:p>
    <w:p w14:paraId="1E2A114C" w14:textId="77777777" w:rsidR="00C02835" w:rsidRDefault="00C02835" w:rsidP="00C02835">
      <w:pPr>
        <w:spacing w:line="256" w:lineRule="auto"/>
        <w:rPr>
          <w:sz w:val="8"/>
          <w:szCs w:val="8"/>
        </w:rPr>
      </w:pPr>
      <w:r>
        <w:rPr>
          <w:sz w:val="8"/>
          <w:szCs w:val="8"/>
        </w:rPr>
        <w:t xml:space="preserve">In 2018, the United States President proposed a Space Force </w:t>
      </w:r>
      <w:hyperlink r:id="rId15" w:anchor="note1">
        <w:r>
          <w:rPr>
            <w:color w:val="1155CC"/>
            <w:sz w:val="8"/>
            <w:szCs w:val="8"/>
          </w:rPr>
          <w:t>1</w:t>
        </w:r>
      </w:hyperlink>
      <w:r>
        <w:rPr>
          <w:sz w:val="8"/>
          <w:szCs w:val="8"/>
        </w:rPr>
        <w:t xml:space="preserve"> as a sixth branch of the US military.</w:t>
      </w:r>
      <w:hyperlink r:id="rId16" w:anchor="note2">
        <w:r>
          <w:rPr>
            <w:color w:val="1155CC"/>
            <w:sz w:val="8"/>
            <w:szCs w:val="8"/>
          </w:rPr>
          <w:t>2</w:t>
        </w:r>
      </w:hyperlink>
      <w:r>
        <w:rPr>
          <w:sz w:val="8"/>
          <w:szCs w:val="8"/>
        </w:rPr>
        <w:t xml:space="preserve"> In 2019, the President of India announced that his country had shot down a low-orbit satellite,</w:t>
      </w:r>
      <w:hyperlink r:id="rId17" w:anchor="note3">
        <w:r>
          <w:rPr>
            <w:color w:val="1155CC"/>
            <w:sz w:val="8"/>
            <w:szCs w:val="8"/>
          </w:rPr>
          <w:t>3</w:t>
        </w:r>
      </w:hyperlink>
      <w:r>
        <w:rPr>
          <w:sz w:val="8"/>
          <w:szCs w:val="8"/>
        </w:rPr>
        <w:t xml:space="preserve"> becoming the fourth country to test an anti-satellite (ASAT) technology in a span of twelve years. These events should come as no surprise. </w:t>
      </w:r>
      <w:r>
        <w:rPr>
          <w:b/>
          <w:sz w:val="24"/>
          <w:highlight w:val="green"/>
          <w:u w:val="single"/>
        </w:rPr>
        <w:t>There is a space cold war in the making. Russia, China, and the United States are leading the way, racing to ensure that their space-related asset</w:t>
      </w:r>
      <w:r>
        <w:rPr>
          <w:sz w:val="8"/>
          <w:szCs w:val="8"/>
        </w:rPr>
        <w:t>s, which play an increasingly essential role in modern warfare, can match, surpass, or counterbalance the capabilities of others. These developments present a greater threat of military confrontation than the 1983 launch of the U.S. Strategic Defense Initiative, better known as “Star Wars”. Since 1983, there had been an unspoken Pax Americana in outer space. An informal global moratorium on the testing of anti-satellite weapons had been initiated by Russia</w:t>
      </w:r>
      <w:hyperlink r:id="rId18" w:anchor="note5">
        <w:r>
          <w:rPr>
            <w:color w:val="1155CC"/>
            <w:sz w:val="8"/>
            <w:szCs w:val="8"/>
          </w:rPr>
          <w:t>5</w:t>
        </w:r>
      </w:hyperlink>
      <w:r>
        <w:rPr>
          <w:sz w:val="8"/>
          <w:szCs w:val="8"/>
        </w:rPr>
        <w:t xml:space="preserve"> and generally supported by the international community. There was a global understanding of the benefits of avoiding a weapons escalation in, and towards, space.</w:t>
      </w:r>
      <w:hyperlink r:id="rId19" w:anchor="note6">
        <w:r>
          <w:rPr>
            <w:color w:val="1155CC"/>
            <w:sz w:val="8"/>
            <w:szCs w:val="8"/>
          </w:rPr>
          <w:t>6</w:t>
        </w:r>
      </w:hyperlink>
      <w:r>
        <w:rPr>
          <w:sz w:val="8"/>
          <w:szCs w:val="8"/>
        </w:rPr>
        <w:t xml:space="preserve"> Each year, the General Assembly of the United Nations (UNGA) passed nearly unanimous</w:t>
      </w:r>
      <w:hyperlink r:id="rId20" w:anchor="note7">
        <w:r>
          <w:rPr>
            <w:color w:val="1155CC"/>
            <w:sz w:val="8"/>
            <w:szCs w:val="8"/>
          </w:rPr>
          <w:t>7</w:t>
        </w:r>
      </w:hyperlink>
      <w:r>
        <w:rPr>
          <w:sz w:val="8"/>
          <w:szCs w:val="8"/>
        </w:rPr>
        <w:t xml:space="preserve"> resolutions on the “Prevention of an Arms Race in Outer Space” (PAROS) (Res. 36/97C). There were even attempts to give these efforts legal force. In 2008, Russia and China submitted a draft Treaty on the Prevention of the Placement of Weapons in Outer Space and of the Threat or Use of Force against Outer Space Objects (PPWT) to the Conference on Disarmament. Article II is clear about the treaty’s objective: “The States Parties undertake not to place in orbit around the Earth any objects carrying any kinds of weapons, not to install such weapons on celestial bodies and not to place such weapons in outer space in any other manner, [and] not to resort to the threat or use of force against outer space objects”.</w:t>
      </w:r>
      <w:hyperlink r:id="rId21" w:anchor="note7">
        <w:r>
          <w:rPr>
            <w:color w:val="1155CC"/>
            <w:sz w:val="8"/>
            <w:szCs w:val="8"/>
          </w:rPr>
          <w:t>8</w:t>
        </w:r>
      </w:hyperlink>
      <w:r>
        <w:rPr>
          <w:sz w:val="8"/>
          <w:szCs w:val="8"/>
        </w:rPr>
        <w:t xml:space="preserve"> These declarations reflected a desire to keep space peaceful, meaning either “not militarised” </w:t>
      </w:r>
      <w:hyperlink r:id="rId22" w:anchor="note9">
        <w:r>
          <w:rPr>
            <w:color w:val="1155CC"/>
            <w:sz w:val="8"/>
            <w:szCs w:val="8"/>
          </w:rPr>
          <w:t>9</w:t>
        </w:r>
      </w:hyperlink>
      <w:r>
        <w:rPr>
          <w:sz w:val="8"/>
          <w:szCs w:val="8"/>
        </w:rPr>
        <w:t xml:space="preserve"> or “non aggressive”. Ironically, this proposal was tabled shortly after China’s confirmation in 2007 that it had destroyed one of its own satellites with a guided missile, as a test.</w:t>
      </w:r>
      <w:hyperlink r:id="rId23" w:anchor="note11">
        <w:r>
          <w:rPr>
            <w:color w:val="1155CC"/>
            <w:sz w:val="8"/>
            <w:szCs w:val="8"/>
          </w:rPr>
          <w:t>11</w:t>
        </w:r>
      </w:hyperlink>
      <w:r>
        <w:rPr>
          <w:sz w:val="8"/>
          <w:szCs w:val="8"/>
        </w:rPr>
        <w:t xml:space="preserve"> In addition to the resulting space debris problem that was generated, this action forced global powers to rethink the challenges of space security.</w:t>
      </w:r>
      <w:hyperlink r:id="rId24" w:anchor="note12">
        <w:r>
          <w:rPr>
            <w:color w:val="1155CC"/>
            <w:sz w:val="8"/>
            <w:szCs w:val="8"/>
          </w:rPr>
          <w:t>12</w:t>
        </w:r>
      </w:hyperlink>
      <w:r>
        <w:rPr>
          <w:sz w:val="8"/>
          <w:szCs w:val="8"/>
        </w:rPr>
        <w:t xml:space="preserve"> The United States quickly followed, demonstrating in 2008 its own anti-satellite system (Aegis Ballistic Missile Defense System) by shooting down its own errant spy satellite as it was falling out of orbit.</w:t>
      </w:r>
      <w:hyperlink r:id="rId25" w:anchor="note13">
        <w:r>
          <w:rPr>
            <w:color w:val="1155CC"/>
            <w:sz w:val="8"/>
            <w:szCs w:val="8"/>
          </w:rPr>
          <w:t>13</w:t>
        </w:r>
      </w:hyperlink>
      <w:r>
        <w:rPr>
          <w:sz w:val="8"/>
          <w:szCs w:val="8"/>
        </w:rPr>
        <w:t xml:space="preserve"> </w:t>
      </w:r>
      <w:hyperlink r:id="rId26" w:anchor="note14">
        <w:r>
          <w:rPr>
            <w:color w:val="1155CC"/>
            <w:sz w:val="8"/>
            <w:szCs w:val="8"/>
          </w:rPr>
          <w:t>14</w:t>
        </w:r>
      </w:hyperlink>
      <w:r>
        <w:rPr>
          <w:sz w:val="8"/>
          <w:szCs w:val="8"/>
        </w:rPr>
        <w:t xml:space="preserve"> The United States has since acknowledged having an anti-satellite system, the Counter Communications Satellite System, and it has several latent capabilities, notably its ground-based missile defense interceptors.</w:t>
      </w:r>
      <w:hyperlink r:id="rId27" w:anchor="note15">
        <w:r>
          <w:rPr>
            <w:color w:val="1155CC"/>
            <w:sz w:val="8"/>
            <w:szCs w:val="8"/>
          </w:rPr>
          <w:t>15</w:t>
        </w:r>
      </w:hyperlink>
      <w:r>
        <w:rPr>
          <w:sz w:val="8"/>
          <w:szCs w:val="8"/>
        </w:rPr>
        <w:t xml:space="preserve"> Russia has also repeatedly tested the PL-19 Nudol ballistic missile,</w:t>
      </w:r>
      <w:hyperlink r:id="rId28" w:anchor="note16">
        <w:r>
          <w:rPr>
            <w:color w:val="1155CC"/>
            <w:sz w:val="8"/>
            <w:szCs w:val="8"/>
          </w:rPr>
          <w:t>16</w:t>
        </w:r>
      </w:hyperlink>
      <w:r>
        <w:rPr>
          <w:sz w:val="8"/>
          <w:szCs w:val="8"/>
        </w:rPr>
        <w:t xml:space="preserve"> which can strike objects in orbit.</w:t>
      </w:r>
      <w:hyperlink r:id="rId29" w:anchor="note17">
        <w:r>
          <w:rPr>
            <w:color w:val="1155CC"/>
            <w:sz w:val="8"/>
            <w:szCs w:val="8"/>
          </w:rPr>
          <w:t>17</w:t>
        </w:r>
      </w:hyperlink>
      <w:r>
        <w:rPr>
          <w:sz w:val="8"/>
          <w:szCs w:val="8"/>
        </w:rPr>
        <w:t xml:space="preserve"> </w:t>
      </w:r>
      <w:r>
        <w:rPr>
          <w:b/>
          <w:sz w:val="24"/>
          <w:highlight w:val="green"/>
          <w:u w:val="single"/>
        </w:rPr>
        <w:t>There is also clear evidence that other capabilities are being developed to cripple space assets and make space infrastructure useless, including cyberattacks on satellites,</w:t>
      </w:r>
      <w:hyperlink r:id="rId30" w:anchor="note18">
        <w:r>
          <w:rPr>
            <w:color w:val="1155CC"/>
            <w:sz w:val="8"/>
            <w:szCs w:val="8"/>
          </w:rPr>
          <w:t>18</w:t>
        </w:r>
      </w:hyperlink>
      <w:r>
        <w:rPr>
          <w:sz w:val="8"/>
          <w:szCs w:val="8"/>
        </w:rPr>
        <w:t xml:space="preserve"> lasers capable of knocking down space objects,</w:t>
      </w:r>
      <w:hyperlink r:id="rId31" w:anchor="note19">
        <w:r>
          <w:rPr>
            <w:color w:val="1155CC"/>
            <w:sz w:val="8"/>
            <w:szCs w:val="8"/>
          </w:rPr>
          <w:t>19</w:t>
        </w:r>
      </w:hyperlink>
      <w:r>
        <w:rPr>
          <w:sz w:val="8"/>
          <w:szCs w:val="8"/>
        </w:rPr>
        <w:t xml:space="preserve"> and methods to jam signals from space. As a result of this dynamic, we have today a militarized space, where a quarter of the active satellites have some military use.</w:t>
      </w:r>
      <w:hyperlink r:id="rId32" w:anchor="note21%20rel=">
        <w:r>
          <w:rPr>
            <w:color w:val="1155CC"/>
            <w:sz w:val="8"/>
            <w:szCs w:val="8"/>
          </w:rPr>
          <w:t>21</w:t>
        </w:r>
      </w:hyperlink>
      <w:r>
        <w:rPr>
          <w:sz w:val="8"/>
          <w:szCs w:val="8"/>
        </w:rPr>
        <w:t xml:space="preserve"> Space is today a theatre in war plans. From a legal point of view, this militarization was made possible through a particular interpretation of article IV of the 1967 Outer Space Treaty.</w:t>
      </w:r>
      <w:hyperlink r:id="rId33" w:anchor="note22%20rel=">
        <w:r>
          <w:rPr>
            <w:color w:val="1155CC"/>
            <w:sz w:val="8"/>
            <w:szCs w:val="8"/>
          </w:rPr>
          <w:t>22</w:t>
        </w:r>
      </w:hyperlink>
      <w:r>
        <w:rPr>
          <w:sz w:val="8"/>
          <w:szCs w:val="8"/>
        </w:rPr>
        <w:t xml:space="preserve"> This interpretation distinguishes between “peaceful purposes” – applicable to space in general – and “exclusively peaceful purposes” – restricted to certain celestial bodies. Military uses of the moon and other celestial bodies are then outrightly prohibited, but the “empty space” between celestial bodies can be militarized. This line of reasoning could also justify weaponization of that empty space, for example, placing weapons in a satellite. The only legal limit would be the ban on weapons of mass destruction in space established by the same article IV. To prevent it, the UN Assembly General passed in December 2014 UN Resolution 69/32 calling for “[n]o first placement of weapons in outer space”. This attempt to collectively agree on the non-weaponization of space received more limited support than previous PAROS resolutions. Four states voted against it and another forty-two abstained.</w:t>
      </w:r>
      <w:hyperlink r:id="rId34" w:anchor="note23%20rel=">
        <w:r>
          <w:rPr>
            <w:color w:val="1155CC"/>
            <w:sz w:val="8"/>
            <w:szCs w:val="8"/>
          </w:rPr>
          <w:t>23,</w:t>
        </w:r>
      </w:hyperlink>
      <w:hyperlink r:id="rId35" w:anchor="note24%20rel=">
        <w:r>
          <w:rPr>
            <w:color w:val="1155CC"/>
            <w:sz w:val="8"/>
            <w:szCs w:val="8"/>
          </w:rPr>
          <w:t>24</w:t>
        </w:r>
      </w:hyperlink>
      <w:r>
        <w:rPr>
          <w:sz w:val="8"/>
          <w:szCs w:val="8"/>
        </w:rPr>
        <w:t xml:space="preserve"> It cannot even be excluded that militarization may have already happened. All of this is leading military actors to consider the Earth’s orbit a new “warfighting domain”.</w:t>
      </w:r>
      <w:hyperlink r:id="rId36" w:anchor="note26%20rel=">
        <w:r>
          <w:rPr>
            <w:color w:val="1155CC"/>
            <w:sz w:val="8"/>
            <w:szCs w:val="8"/>
          </w:rPr>
          <w:t>26</w:t>
        </w:r>
      </w:hyperlink>
      <w:r>
        <w:rPr>
          <w:sz w:val="8"/>
          <w:szCs w:val="8"/>
        </w:rPr>
        <w:t xml:space="preserve"> The U.S. Air Force’s “Transformation Flight Plan” of 2003 acknowledged that future adversaries could attack space assets, mainly from the ground, and that weapons in orbit may eventually be required to protect those assets.</w:t>
      </w:r>
      <w:hyperlink r:id="rId37" w:anchor="note27%20rel=">
        <w:r>
          <w:rPr>
            <w:color w:val="1155CC"/>
            <w:sz w:val="8"/>
            <w:szCs w:val="8"/>
          </w:rPr>
          <w:t>27</w:t>
        </w:r>
      </w:hyperlink>
      <w:r>
        <w:rPr>
          <w:sz w:val="8"/>
          <w:szCs w:val="8"/>
        </w:rPr>
        <w:t xml:space="preserve"> The current U.S. National Security Space Strategy refers to systems to “deny and defeat an adversary’s ability” to successfully carry out “attacks targeted at the U.S. space systems”.</w:t>
      </w:r>
      <w:hyperlink r:id="rId38" w:anchor="note28%20rel=">
        <w:r>
          <w:rPr>
            <w:color w:val="1155CC"/>
            <w:sz w:val="8"/>
            <w:szCs w:val="8"/>
          </w:rPr>
          <w:t>28</w:t>
        </w:r>
      </w:hyperlink>
      <w:r>
        <w:rPr>
          <w:sz w:val="8"/>
          <w:szCs w:val="8"/>
        </w:rPr>
        <w:t xml:space="preserve"> The most recent threat assessment of the U.S. intelligence community notes that both Russia and China “aim to have nondestructive and destructive counterspace weapons” to “reduce US and allied military effectiveness” and points to a military trend in China and Russia “designed to integrate attacks against space systems and services with military operations in other domains”. Some believed that the weaponization of space,</w:t>
      </w:r>
      <w:hyperlink r:id="rId39" w:anchor="note30%20rel=">
        <w:r>
          <w:rPr>
            <w:color w:val="1155CC"/>
            <w:sz w:val="8"/>
            <w:szCs w:val="8"/>
          </w:rPr>
          <w:t>30</w:t>
        </w:r>
      </w:hyperlink>
      <w:r>
        <w:rPr>
          <w:sz w:val="8"/>
          <w:szCs w:val="8"/>
        </w:rPr>
        <w:t xml:space="preserve"> the establishment of a space force,</w:t>
      </w:r>
      <w:hyperlink r:id="rId40" w:anchor="note31%20rel=">
        <w:r>
          <w:rPr>
            <w:color w:val="1155CC"/>
            <w:sz w:val="8"/>
            <w:szCs w:val="8"/>
          </w:rPr>
          <w:t>31</w:t>
        </w:r>
      </w:hyperlink>
      <w:r>
        <w:rPr>
          <w:sz w:val="8"/>
          <w:szCs w:val="8"/>
        </w:rPr>
        <w:t xml:space="preserve"> and other non-peaceful space-related activities were inevitable steps in the decades-long development of space warfare capabilities by the United States, China, and Russia. For these authors, this is not a race “to dominate space” but an incremental development of “a range of options to control or deny outer space in a time of open conflict”.</w:t>
      </w:r>
      <w:hyperlink r:id="rId41" w:anchor="note32%20rel=">
        <w:r>
          <w:rPr>
            <w:color w:val="1155CC"/>
            <w:sz w:val="8"/>
            <w:szCs w:val="8"/>
          </w:rPr>
          <w:t>32</w:t>
        </w:r>
      </w:hyperlink>
      <w:r>
        <w:rPr>
          <w:sz w:val="8"/>
          <w:szCs w:val="8"/>
        </w:rPr>
        <w:t xml:space="preserve"> Regardless of the view, space assets will doubtless play a role in future non-peaceful relations between space-faring nations and are already playing a deterrence role. However, a continued and escalating space-based cold war need not occur if more trust can be established among the key players. The European Union as a Broker of Trust. The mistrust that exists among China, Russia, and the United States regarding space-related activities is a logical consequence of the role of space in modern warfare described above. The inability of the participants in these weapons races to adequately assess one another’s capabilities and intentions is driving them to develop even greater capabilities to pre-empt potential adversaries. Yet it is possible to restore a certain degree of trust by allowing space powers to better assess risks, capabilities, and intentions, and break the cycle of escalation. This article contends that cooperation on space-related global challenges can build that trust. Unfortunately, leadership in the domain of space by any one of these three actors is unlikely to be accepted by the others, even if the potential results are beneficial for all. These countries too often present themselves using adversarial language, with media supporting such views.</w:t>
      </w:r>
      <w:hyperlink r:id="rId42" w:anchor="note33%20rel=">
        <w:r>
          <w:rPr>
            <w:color w:val="1155CC"/>
            <w:sz w:val="8"/>
            <w:szCs w:val="8"/>
          </w:rPr>
          <w:t>33</w:t>
        </w:r>
      </w:hyperlink>
      <w:r>
        <w:rPr>
          <w:sz w:val="8"/>
          <w:szCs w:val="8"/>
        </w:rPr>
        <w:t xml:space="preserve"> The European Union (EU) is the only global actor that has all of the tools necessary to assist in the establishment of confidence-building measures between China, Russia, and the US in the domain of space. The EU is a key actor in space </w:t>
      </w:r>
      <w:hyperlink r:id="rId43" w:anchor="note34%20rel=">
        <w:r>
          <w:rPr>
            <w:color w:val="1155CC"/>
            <w:sz w:val="8"/>
            <w:szCs w:val="8"/>
          </w:rPr>
          <w:t>34,</w:t>
        </w:r>
      </w:hyperlink>
      <w:hyperlink r:id="rId44" w:anchor="note35%20rel=">
        <w:r>
          <w:rPr>
            <w:color w:val="1155CC"/>
            <w:sz w:val="8"/>
            <w:szCs w:val="8"/>
          </w:rPr>
          <w:t>35</w:t>
        </w:r>
      </w:hyperlink>
      <w:r>
        <w:rPr>
          <w:sz w:val="8"/>
          <w:szCs w:val="8"/>
        </w:rPr>
        <w:t xml:space="preserve"> despite lacking a space agency as such. Other international organization, the European Space Agency (ESA), provides technical support for the flagship EU programs.</w:t>
      </w:r>
      <w:hyperlink r:id="rId45" w:anchor="note36%20rel=">
        <w:r>
          <w:rPr>
            <w:color w:val="1155CC"/>
            <w:sz w:val="8"/>
            <w:szCs w:val="8"/>
          </w:rPr>
          <w:t>36</w:t>
        </w:r>
      </w:hyperlink>
      <w:r>
        <w:rPr>
          <w:sz w:val="8"/>
          <w:szCs w:val="8"/>
        </w:rPr>
        <w:t xml:space="preserve"> The EU has asserted its presence in international space-related policy-making and acted as a diplomatic hinge, for example, in the development of guidelines for an International Code of Conduct for Outer Space from 2008 onwards.</w:t>
      </w:r>
      <w:hyperlink r:id="rId46" w:anchor="note37%20rel=">
        <w:r>
          <w:rPr>
            <w:color w:val="1155CC"/>
            <w:sz w:val="8"/>
            <w:szCs w:val="8"/>
          </w:rPr>
          <w:t>37</w:t>
        </w:r>
      </w:hyperlink>
      <w:r>
        <w:rPr>
          <w:sz w:val="8"/>
          <w:szCs w:val="8"/>
        </w:rPr>
        <w:t xml:space="preserve"> Even though other global actors could offer similar or superior combinations of space-related technology, a skilled workforce, and budgetary capacity, only the EU has the appropriate institutional framework – a multi-country, compromise-driven system of governance – combined with a civilian-only research and innovation program.</w:t>
      </w:r>
      <w:hyperlink r:id="rId47" w:anchor="note38%20rel=">
        <w:r>
          <w:rPr>
            <w:color w:val="1155CC"/>
            <w:sz w:val="8"/>
            <w:szCs w:val="8"/>
          </w:rPr>
          <w:t>38</w:t>
        </w:r>
      </w:hyperlink>
      <w:r>
        <w:rPr>
          <w:sz w:val="8"/>
          <w:szCs w:val="8"/>
        </w:rPr>
        <w:t xml:space="preserve"> Other non-state entities, such as the ESA or the United Nations, are unable to undertake cooperative efforts to build trust among the three nations because they lack either the budgetary capacity or an adequate institutional framework to push forward a foreign affairs agenda. The EU in particular can offer a civilian, research-driven, diplomatic tool. Such a tool is already within its current legal and policy framework and would build upon previous EU-sponsored actions in space research and innovation. It would not require significant legislative change or a critical rise in expenditure. The main requirement is a clear commitment to its objectives and the political willingness to engage with international actors that may be seen as more inclined to hostile discourse or behavior than is normally promoted by the EU. An EU-driven approach would offer the image of a peace-loving, supranational entity reluctant to or incapable of acting militarily. Its decision-making process already builds in the different sensitivities among its members in relation to the other three actors. Among the EU countries some are closer to China,</w:t>
      </w:r>
      <w:hyperlink r:id="rId48" w:anchor="note39%20rel=">
        <w:r>
          <w:rPr>
            <w:color w:val="1155CC"/>
            <w:sz w:val="8"/>
            <w:szCs w:val="8"/>
          </w:rPr>
          <w:t>39,</w:t>
        </w:r>
      </w:hyperlink>
      <w:r>
        <w:rPr>
          <w:sz w:val="8"/>
          <w:szCs w:val="8"/>
        </w:rPr>
        <w:t>some to the United States,</w:t>
      </w:r>
      <w:hyperlink r:id="rId49" w:anchor="note40%20rel=">
        <w:r>
          <w:rPr>
            <w:color w:val="1155CC"/>
            <w:sz w:val="8"/>
            <w:szCs w:val="8"/>
          </w:rPr>
          <w:t>40,</w:t>
        </w:r>
      </w:hyperlink>
      <w:r>
        <w:rPr>
          <w:sz w:val="8"/>
          <w:szCs w:val="8"/>
        </w:rPr>
        <w:t>and some to Russia.</w:t>
      </w:r>
      <w:hyperlink r:id="rId50" w:anchor="note41%20rel=">
        <w:r>
          <w:rPr>
            <w:color w:val="1155CC"/>
            <w:sz w:val="8"/>
            <w:szCs w:val="8"/>
          </w:rPr>
          <w:t>41,</w:t>
        </w:r>
      </w:hyperlink>
      <w:r>
        <w:rPr>
          <w:sz w:val="8"/>
          <w:szCs w:val="8"/>
        </w:rPr>
        <w:t xml:space="preserve"> While the EU might be expected to cooperate closely with the United States opposite China and Russia, the EU has in the past “recast problems the US interprets as solvable solely with the hammer of military intervention as problems of trade or diplomacy […] forging its own path in service of its ambition to be considered a global player”. </w:t>
      </w:r>
      <w:hyperlink r:id="rId51" w:anchor="note42%20rel=">
        <w:r>
          <w:rPr>
            <w:color w:val="1155CC"/>
            <w:sz w:val="8"/>
            <w:szCs w:val="8"/>
          </w:rPr>
          <w:t>42,</w:t>
        </w:r>
      </w:hyperlink>
      <w:r>
        <w:rPr>
          <w:sz w:val="8"/>
          <w:szCs w:val="8"/>
        </w:rPr>
        <w:t xml:space="preserve"> Along with the ability to lead, the EU has every reason to act. Against the backdrop of escalating tensions in space, the EU and its member states appear to be peaceful bystanders. However, as one of the leaders in outer space activities, especially commercial satellite activities, the EU and its members have much to lose from an outright conflict. By bringing the three space powers together, the EU could achieve better security and reliability of space assets, which would benefit its population as well as the whole planet. Additionally, it could project its economic and research power as a powerful diplomatic tool, casting itself as a key international player and global broker in space affairs. The “smart” strategy</w:t>
      </w:r>
      <w:hyperlink r:id="rId52" w:anchor="note43%20rel=">
        <w:r>
          <w:rPr>
            <w:color w:val="1155CC"/>
            <w:sz w:val="8"/>
            <w:szCs w:val="8"/>
          </w:rPr>
          <w:t>43,</w:t>
        </w:r>
      </w:hyperlink>
      <w:r>
        <w:rPr>
          <w:sz w:val="8"/>
          <w:szCs w:val="8"/>
        </w:rPr>
        <w:t xml:space="preserve"> envisioned here would combine both hard and soft power under a humble leadership that only the EU seems able to exercise. Europe would not be a resolute leader in the usual sense. Confrontation is beyond its power and not in its DNA. Instead, “[i]n a dangerous world, Europe is the holder of the balance”.</w:t>
      </w:r>
      <w:hyperlink r:id="rId53" w:anchor="note44%20rel=">
        <w:r>
          <w:rPr>
            <w:color w:val="1155CC"/>
            <w:sz w:val="8"/>
            <w:szCs w:val="8"/>
          </w:rPr>
          <w:t>44,</w:t>
        </w:r>
      </w:hyperlink>
      <w:r>
        <w:rPr>
          <w:sz w:val="8"/>
          <w:szCs w:val="8"/>
        </w:rPr>
        <w:t xml:space="preserve"> In the context of space, the EU “represents a natural bridge between space competitors and possesses the track record and credibility to serve as the principal ‘middle diplomat’ of the global space community”.</w:t>
      </w:r>
      <w:hyperlink r:id="rId54" w:anchor="note45%20rel=">
        <w:r>
          <w:rPr>
            <w:color w:val="1155CC"/>
            <w:sz w:val="8"/>
            <w:szCs w:val="8"/>
          </w:rPr>
          <w:t>45,</w:t>
        </w:r>
      </w:hyperlink>
      <w:r>
        <w:rPr>
          <w:sz w:val="8"/>
          <w:szCs w:val="8"/>
        </w:rPr>
        <w:t xml:space="preserve"> The European Framework for Enhancing Cooperation. </w:t>
      </w:r>
      <w:r>
        <w:rPr>
          <w:b/>
          <w:sz w:val="24"/>
          <w:highlight w:val="green"/>
          <w:u w:val="single"/>
        </w:rPr>
        <w:t>The framework needed to foster cooperation in space between China, Russia, and the United States</w:t>
      </w:r>
      <w:r>
        <w:rPr>
          <w:sz w:val="8"/>
          <w:szCs w:val="8"/>
        </w:rPr>
        <w:t xml:space="preserve"> (as well as other nations) </w:t>
      </w:r>
      <w:r>
        <w:rPr>
          <w:b/>
          <w:sz w:val="24"/>
          <w:highlight w:val="green"/>
          <w:u w:val="single"/>
        </w:rPr>
        <w:t>is already in place in the EU</w:t>
      </w:r>
      <w:r>
        <w:rPr>
          <w:sz w:val="8"/>
          <w:szCs w:val="8"/>
        </w:rPr>
        <w:t xml:space="preserve">. </w:t>
      </w:r>
      <w:r>
        <w:rPr>
          <w:b/>
          <w:sz w:val="24"/>
          <w:highlight w:val="green"/>
          <w:u w:val="single"/>
        </w:rPr>
        <w:t>The</w:t>
      </w:r>
      <w:r>
        <w:rPr>
          <w:sz w:val="8"/>
          <w:szCs w:val="8"/>
        </w:rPr>
        <w:t xml:space="preserve"> EU’s official </w:t>
      </w:r>
      <w:r>
        <w:rPr>
          <w:b/>
          <w:sz w:val="24"/>
          <w:highlight w:val="green"/>
          <w:u w:val="single"/>
        </w:rPr>
        <w:t>position</w:t>
      </w:r>
      <w:r>
        <w:rPr>
          <w:sz w:val="8"/>
          <w:szCs w:val="8"/>
        </w:rPr>
        <w:t xml:space="preserve"> regarding the international projection of its research and innovation </w:t>
      </w:r>
      <w:r>
        <w:rPr>
          <w:b/>
          <w:sz w:val="24"/>
          <w:highlight w:val="green"/>
          <w:u w:val="single"/>
        </w:rPr>
        <w:t>is formalized in Horizon 2020</w:t>
      </w:r>
      <w:r>
        <w:rPr>
          <w:b/>
          <w:sz w:val="24"/>
          <w:u w:val="single"/>
        </w:rPr>
        <w:t xml:space="preserve"> </w:t>
      </w:r>
      <w:r>
        <w:rPr>
          <w:sz w:val="8"/>
          <w:szCs w:val="8"/>
        </w:rPr>
        <w:t>(H2020), the Framework Programme for Research and Innovation (2014-2020).</w:t>
      </w:r>
      <w:hyperlink r:id="rId55" w:anchor="note46%20rel=">
        <w:r>
          <w:rPr>
            <w:color w:val="1155CC"/>
            <w:sz w:val="8"/>
            <w:szCs w:val="8"/>
          </w:rPr>
          <w:t>46</w:t>
        </w:r>
      </w:hyperlink>
      <w:r>
        <w:rPr>
          <w:sz w:val="8"/>
          <w:szCs w:val="8"/>
        </w:rPr>
        <w:t xml:space="preserve"> The H2020 Regulation envisions large-scale projects, carried out with international cooperation.</w:t>
      </w:r>
      <w:hyperlink r:id="rId56" w:anchor="note47%20rel=">
        <w:r>
          <w:rPr>
            <w:color w:val="1155CC"/>
            <w:sz w:val="8"/>
            <w:szCs w:val="8"/>
          </w:rPr>
          <w:t>47</w:t>
        </w:r>
      </w:hyperlink>
      <w:r>
        <w:rPr>
          <w:sz w:val="8"/>
          <w:szCs w:val="8"/>
        </w:rPr>
        <w:t xml:space="preserve"> It anticipates working with partners in third countries to address many of its objectives, particularly those relating to the Union’s external and development policies and international commitments.</w:t>
      </w:r>
      <w:hyperlink r:id="rId57" w:anchor="note48%20rel=">
        <w:r>
          <w:rPr>
            <w:color w:val="1155CC"/>
            <w:sz w:val="8"/>
            <w:szCs w:val="8"/>
          </w:rPr>
          <w:t>48</w:t>
        </w:r>
      </w:hyperlink>
      <w:r>
        <w:rPr>
          <w:sz w:val="8"/>
          <w:szCs w:val="8"/>
        </w:rPr>
        <w:t xml:space="preserve"> </w:t>
      </w:r>
      <w:r>
        <w:rPr>
          <w:b/>
          <w:sz w:val="24"/>
          <w:highlight w:val="green"/>
          <w:u w:val="single"/>
        </w:rPr>
        <w:t>It further establishes that space activities should “support the European research and innovation contribution to long term international space partnerships,” acknowledging that “space undertakings have a fundamentally global character”</w:t>
      </w:r>
      <w:r>
        <w:rPr>
          <w:sz w:val="8"/>
          <w:szCs w:val="8"/>
        </w:rPr>
        <w:t>.</w:t>
      </w:r>
      <w:hyperlink r:id="rId58" w:anchor="note49%20rel=">
        <w:r>
          <w:rPr>
            <w:color w:val="1155CC"/>
            <w:sz w:val="8"/>
            <w:szCs w:val="8"/>
          </w:rPr>
          <w:t>49</w:t>
        </w:r>
      </w:hyperlink>
      <w:r>
        <w:rPr>
          <w:sz w:val="8"/>
          <w:szCs w:val="8"/>
        </w:rPr>
        <w:t xml:space="preserve"> </w:t>
      </w:r>
    </w:p>
    <w:p w14:paraId="4EE66354" w14:textId="77777777" w:rsidR="00C02835" w:rsidRPr="009B543C" w:rsidRDefault="00C02835" w:rsidP="00C02835">
      <w:pPr>
        <w:keepNext/>
        <w:keepLines/>
        <w:spacing w:before="200"/>
        <w:outlineLvl w:val="3"/>
        <w:rPr>
          <w:rFonts w:eastAsiaTheme="majorEastAsia" w:cstheme="majorBidi"/>
          <w:b/>
          <w:iCs/>
          <w:sz w:val="26"/>
        </w:rPr>
      </w:pPr>
      <w:r w:rsidRPr="009B543C">
        <w:rPr>
          <w:rFonts w:eastAsiaTheme="majorEastAsia" w:cstheme="majorBidi"/>
          <w:b/>
          <w:iCs/>
          <w:sz w:val="26"/>
        </w:rPr>
        <w:t>There will be no “space war” – space war is just an extension of terrestrial war that deterrence and global alliances check. Nobody wants space to go nuclear – the development of space means the development of global deterrence.</w:t>
      </w:r>
    </w:p>
    <w:p w14:paraId="777D7BBB" w14:textId="77777777" w:rsidR="00C02835" w:rsidRPr="009B543C" w:rsidRDefault="00C02835" w:rsidP="00C02835">
      <w:pPr>
        <w:rPr>
          <w:rStyle w:val="Style13ptBold"/>
        </w:rPr>
      </w:pPr>
      <w:r w:rsidRPr="009B543C">
        <w:rPr>
          <w:rStyle w:val="Style13ptBold"/>
        </w:rPr>
        <w:t xml:space="preserve">Bowen 18 </w:t>
      </w:r>
      <w:r w:rsidRPr="009B543C">
        <w:t>(Bleddyn Bowen is a lecturer in International Relations at the University of Leicester.  Bowen, Bleddyn. “The Art of Space Deterrence.” European Leadership Network, 20 Feb. 2018, www.europeanleadershipnetwork.org/commentary/the-art-of-space-deterrence/.)//DebateDrills AY</w:t>
      </w:r>
    </w:p>
    <w:p w14:paraId="2400BC8E" w14:textId="77777777" w:rsidR="00C02835" w:rsidRPr="00553DCA" w:rsidRDefault="00C02835" w:rsidP="00C02835">
      <w:pPr>
        <w:rPr>
          <w:rFonts w:asciiTheme="majorHAnsi" w:hAnsiTheme="majorHAnsi" w:cstheme="majorHAnsi"/>
          <w:sz w:val="14"/>
        </w:rPr>
      </w:pPr>
      <w:r w:rsidRPr="00553DCA">
        <w:rPr>
          <w:rFonts w:asciiTheme="majorHAnsi" w:hAnsiTheme="majorHAnsi" w:cstheme="majorHAnsi"/>
          <w:sz w:val="14"/>
        </w:rPr>
        <w:t xml:space="preserve">Fourth, </w:t>
      </w:r>
      <w:r w:rsidRPr="00553DCA">
        <w:rPr>
          <w:sz w:val="14"/>
        </w:rPr>
        <w:t>the</w:t>
      </w:r>
      <w:r w:rsidRPr="00553DCA">
        <w:rPr>
          <w:rStyle w:val="Emphasis"/>
          <w:rFonts w:asciiTheme="majorHAnsi" w:hAnsiTheme="majorHAnsi" w:cstheme="majorHAnsi"/>
          <w:highlight w:val="green"/>
        </w:rPr>
        <w:t xml:space="preserve"> ubiquity of space infrastructure </w:t>
      </w:r>
      <w:r w:rsidRPr="00553DCA">
        <w:rPr>
          <w:sz w:val="14"/>
        </w:rPr>
        <w:t>and the</w:t>
      </w:r>
      <w:r w:rsidRPr="00553DCA">
        <w:rPr>
          <w:rStyle w:val="Emphasis"/>
          <w:rFonts w:asciiTheme="majorHAnsi" w:hAnsiTheme="majorHAnsi" w:cstheme="majorHAnsi"/>
          <w:highlight w:val="green"/>
        </w:rPr>
        <w:t xml:space="preserve"> fragility of </w:t>
      </w:r>
      <w:r w:rsidRPr="00553DCA">
        <w:rPr>
          <w:sz w:val="14"/>
        </w:rPr>
        <w:t xml:space="preserve">the </w:t>
      </w:r>
      <w:r w:rsidRPr="00553DCA">
        <w:rPr>
          <w:rStyle w:val="Emphasis"/>
          <w:rFonts w:asciiTheme="majorHAnsi" w:hAnsiTheme="majorHAnsi" w:cstheme="majorHAnsi"/>
          <w:highlight w:val="green"/>
        </w:rPr>
        <w:t xml:space="preserve">space </w:t>
      </w:r>
      <w:r w:rsidRPr="00553DCA">
        <w:rPr>
          <w:sz w:val="14"/>
        </w:rPr>
        <w:t xml:space="preserve">environment </w:t>
      </w:r>
      <w:r w:rsidRPr="00553DCA">
        <w:rPr>
          <w:rStyle w:val="Emphasis"/>
          <w:rFonts w:asciiTheme="majorHAnsi" w:hAnsiTheme="majorHAnsi" w:cstheme="majorHAnsi"/>
          <w:highlight w:val="green"/>
        </w:rPr>
        <w:t xml:space="preserve">may create </w:t>
      </w:r>
      <w:r w:rsidRPr="00553DCA">
        <w:rPr>
          <w:sz w:val="14"/>
        </w:rPr>
        <w:t>a degree of</w:t>
      </w:r>
      <w:r w:rsidRPr="00553DCA">
        <w:rPr>
          <w:rStyle w:val="Emphasis"/>
          <w:rFonts w:asciiTheme="majorHAnsi" w:hAnsiTheme="majorHAnsi" w:cstheme="majorHAnsi"/>
          <w:highlight w:val="green"/>
        </w:rPr>
        <w:t xml:space="preserve"> existential deterrence. As space is so useful</w:t>
      </w:r>
      <w:r w:rsidRPr="00553DCA">
        <w:rPr>
          <w:sz w:val="14"/>
        </w:rPr>
        <w:t xml:space="preserve"> to modern economies and military forces, </w:t>
      </w:r>
      <w:r w:rsidRPr="00553DCA">
        <w:rPr>
          <w:rStyle w:val="Emphasis"/>
          <w:rFonts w:asciiTheme="majorHAnsi" w:hAnsiTheme="majorHAnsi" w:cstheme="majorHAnsi"/>
          <w:highlight w:val="green"/>
        </w:rPr>
        <w:t>a large-scale disruption of space infrastructure may be so intuitively escalatory to decision-makers that there may be a natural caution against a wholesale assault on a state’s entire space capabilities because the consequences of doing so approach the mentalities of total war, or nuclear responses</w:t>
      </w:r>
      <w:r w:rsidRPr="00553DCA">
        <w:rPr>
          <w:rFonts w:asciiTheme="majorHAnsi" w:hAnsiTheme="majorHAnsi" w:cstheme="majorHAnsi"/>
          <w:sz w:val="14"/>
        </w:rPr>
        <w:t xml:space="preserve"> if a society begins tearing itself apart because of the collapse of optimised energy grids and just-in-time supply chains</w:t>
      </w:r>
      <w:r w:rsidRPr="00553DCA">
        <w:rPr>
          <w:rStyle w:val="Emphasis"/>
          <w:rFonts w:asciiTheme="majorHAnsi" w:hAnsiTheme="majorHAnsi" w:cstheme="majorHAnsi"/>
          <w:highlight w:val="green"/>
        </w:rPr>
        <w:t>. In addition, the problem of space debris and the </w:t>
      </w:r>
      <w:hyperlink r:id="rId59" w:history="1">
        <w:r w:rsidRPr="00553DCA">
          <w:rPr>
            <w:rStyle w:val="Emphasis"/>
            <w:rFonts w:asciiTheme="majorHAnsi" w:hAnsiTheme="majorHAnsi" w:cstheme="majorHAnsi"/>
            <w:highlight w:val="green"/>
          </w:rPr>
          <w:t>political-legal hurdles to conducting debris clean-up</w:t>
        </w:r>
      </w:hyperlink>
      <w:r w:rsidRPr="00553DCA">
        <w:rPr>
          <w:rStyle w:val="Emphasis"/>
          <w:rFonts w:asciiTheme="majorHAnsi" w:hAnsiTheme="majorHAnsi" w:cstheme="majorHAnsi"/>
          <w:highlight w:val="green"/>
        </w:rPr>
        <w:t> operations mean that even a handful of explosive events in space can render a region of Earth orbit unusable for everyone.</w:t>
      </w:r>
      <w:r w:rsidRPr="00553DCA">
        <w:rPr>
          <w:rStyle w:val="Emphasis"/>
          <w:rFonts w:asciiTheme="majorHAnsi" w:hAnsiTheme="majorHAnsi" w:cstheme="majorHAnsi"/>
        </w:rPr>
        <w:t xml:space="preserve"> </w:t>
      </w:r>
      <w:r w:rsidRPr="00553DCA">
        <w:rPr>
          <w:rFonts w:asciiTheme="majorHAnsi" w:hAnsiTheme="majorHAnsi" w:cstheme="majorHAnsi"/>
          <w:sz w:val="14"/>
        </w:rPr>
        <w:t xml:space="preserve">This could caution a country like China from excessive kinetic intercept missions because its own military and economy is increasingly reliant on outer space, but perhaps not a country like North Korea which does not rely on space. </w:t>
      </w:r>
      <w:r w:rsidRPr="00553DCA">
        <w:rPr>
          <w:rStyle w:val="Emphasis"/>
          <w:rFonts w:asciiTheme="majorHAnsi" w:hAnsiTheme="majorHAnsi" w:cstheme="majorHAnsi"/>
          <w:highlight w:val="green"/>
        </w:rPr>
        <w:t>The usefulness, sensitivity, and fragility of space may have some existential deterrent effect.</w:t>
      </w:r>
      <w:r w:rsidRPr="00553DCA">
        <w:rPr>
          <w:rFonts w:asciiTheme="majorHAnsi" w:hAnsiTheme="majorHAnsi" w:cstheme="majorHAnsi"/>
          <w:sz w:val="14"/>
        </w:rPr>
        <w:t> </w:t>
      </w:r>
      <w:hyperlink r:id="rId60" w:history="1">
        <w:r w:rsidRPr="00553DCA">
          <w:rPr>
            <w:rStyle w:val="Hyperlink"/>
            <w:rFonts w:asciiTheme="majorHAnsi" w:hAnsiTheme="majorHAnsi" w:cstheme="majorHAnsi"/>
            <w:sz w:val="14"/>
          </w:rPr>
          <w:t>China’s catastrophic anti-satellite weapons test in 2007</w:t>
        </w:r>
      </w:hyperlink>
      <w:r w:rsidRPr="00553DCA">
        <w:rPr>
          <w:rFonts w:asciiTheme="majorHAnsi" w:hAnsiTheme="majorHAnsi" w:cstheme="majorHAnsi"/>
          <w:sz w:val="14"/>
        </w:rPr>
        <w:t> is a valuable lesson for all on the potentially devastating effect of kinetic warfare in orbit.</w:t>
      </w:r>
    </w:p>
    <w:p w14:paraId="4B4E64BC" w14:textId="77777777" w:rsidR="00C02835" w:rsidRPr="009B543C" w:rsidRDefault="00C02835" w:rsidP="00C02835">
      <w:pPr>
        <w:pStyle w:val="Heading4"/>
      </w:pPr>
      <w:r w:rsidRPr="009B543C">
        <w:t>Space war is too risky for China to engage in.</w:t>
      </w:r>
    </w:p>
    <w:p w14:paraId="197B4F46" w14:textId="77777777" w:rsidR="00C02835" w:rsidRPr="009B543C" w:rsidRDefault="00C02835" w:rsidP="00C02835">
      <w:pPr>
        <w:rPr>
          <w:b/>
          <w:bCs/>
          <w:sz w:val="26"/>
        </w:rPr>
      </w:pPr>
      <w:r w:rsidRPr="009B543C">
        <w:rPr>
          <w:rStyle w:val="Style13ptBold"/>
        </w:rPr>
        <w:t>MacDonald 13</w:t>
      </w:r>
      <w:r w:rsidRPr="009B543C">
        <w:t xml:space="preserve"> (MacDonald, Bruce W. “Deterrence and Crisis Stability in Space and Cyberspace.” Defense Technical Information Center, 2013, discover.dtic.mil/.)//DebateDrills AY</w:t>
      </w:r>
    </w:p>
    <w:p w14:paraId="2A9CF524" w14:textId="77777777" w:rsidR="00C02835" w:rsidRPr="00553DCA" w:rsidRDefault="00C02835" w:rsidP="00C02835">
      <w:pPr>
        <w:rPr>
          <w:rFonts w:asciiTheme="majorHAnsi" w:hAnsiTheme="majorHAnsi" w:cstheme="majorHAnsi"/>
          <w:sz w:val="14"/>
        </w:rPr>
      </w:pPr>
      <w:r w:rsidRPr="00553DCA">
        <w:rPr>
          <w:rStyle w:val="Emphasis"/>
          <w:rFonts w:asciiTheme="majorHAnsi" w:hAnsiTheme="majorHAnsi" w:cstheme="majorHAnsi"/>
          <w:highlight w:val="green"/>
        </w:rPr>
        <w:t>Worst cases of space</w:t>
      </w:r>
      <w:r w:rsidRPr="00553DCA">
        <w:rPr>
          <w:rFonts w:asciiTheme="majorHAnsi" w:hAnsiTheme="majorHAnsi" w:cstheme="majorHAnsi"/>
          <w:sz w:val="14"/>
        </w:rPr>
        <w:t xml:space="preserve"> and cyber </w:t>
      </w:r>
      <w:r w:rsidRPr="00553DCA">
        <w:rPr>
          <w:rStyle w:val="Emphasis"/>
          <w:rFonts w:asciiTheme="majorHAnsi" w:hAnsiTheme="majorHAnsi" w:cstheme="majorHAnsi"/>
          <w:highlight w:val="green"/>
        </w:rPr>
        <w:t>warfare may be avoidable, just as nuclear warfare was avoided during the Cold War</w:t>
      </w:r>
      <w:r w:rsidRPr="00553DCA">
        <w:rPr>
          <w:rFonts w:asciiTheme="majorHAnsi" w:hAnsiTheme="majorHAnsi" w:cstheme="majorHAnsi"/>
          <w:sz w:val="14"/>
        </w:rPr>
        <w:t xml:space="preserve">. The United States, China, Russia and other </w:t>
      </w:r>
      <w:r w:rsidRPr="00553DCA">
        <w:rPr>
          <w:rStyle w:val="Emphasis"/>
          <w:rFonts w:asciiTheme="majorHAnsi" w:hAnsiTheme="majorHAnsi" w:cstheme="majorHAnsi"/>
          <w:highlight w:val="green"/>
        </w:rPr>
        <w:t xml:space="preserve">developed countries should have a common interest in avoiding strategic conflict in </w:t>
      </w:r>
      <w:r w:rsidRPr="00553DCA">
        <w:rPr>
          <w:rFonts w:asciiTheme="majorHAnsi" w:hAnsiTheme="majorHAnsi" w:cstheme="majorHAnsi"/>
          <w:sz w:val="14"/>
        </w:rPr>
        <w:t>the</w:t>
      </w:r>
      <w:r w:rsidRPr="00553DCA">
        <w:rPr>
          <w:rStyle w:val="Emphasis"/>
          <w:rFonts w:asciiTheme="majorHAnsi" w:hAnsiTheme="majorHAnsi" w:cstheme="majorHAnsi"/>
          <w:highlight w:val="green"/>
        </w:rPr>
        <w:t xml:space="preserve"> space </w:t>
      </w:r>
      <w:r w:rsidRPr="00553DCA">
        <w:rPr>
          <w:rFonts w:asciiTheme="majorHAnsi" w:hAnsiTheme="majorHAnsi" w:cstheme="majorHAnsi"/>
          <w:sz w:val="14"/>
        </w:rPr>
        <w:t xml:space="preserve">and cyber domains, which would threaten crippling direct and indirect economic consequences in a way that the world has never experienced. Beijing, which has struggled to achieve levels of economic security previously unknown in Chinese history, should be reluctant to risk the economic advances of two generations of progress, as well as the promise of more progress to come. The demographic and other challenges facing China, where a high rate of economic growth has been deemed necessary to tamp down political unrest, would seem to offer cautionary notes against space and cyber warfare. Chinese leaders might, however, throw caution to the wind if they feared dire consequences for a failure to act in a severe crisis, or if they were unable to maintain tight control over a PLA that may not share their calculus of decision. China’s lack of a National Security Council-type decision-making body leaves open the possibility of a civil-military divide in a deep crisis. As was the case during the Cold War nuclear standoff, massive “bolt-out-of-blue” space or cyberattacks are unlikely. Generally speaking, </w:t>
      </w:r>
      <w:r w:rsidRPr="00553DCA">
        <w:rPr>
          <w:rStyle w:val="Emphasis"/>
          <w:rFonts w:asciiTheme="majorHAnsi" w:hAnsiTheme="majorHAnsi" w:cstheme="majorHAnsi"/>
          <w:highlight w:val="green"/>
        </w:rPr>
        <w:t>it would be prudent to assume that any seeming offensive action of more than nuisance impact is a one-off, possibly accidental or even rogue event, or at most a way to demonstrate capabilities and send a signal.</w:t>
      </w:r>
      <w:r w:rsidRPr="00553DCA">
        <w:rPr>
          <w:rFonts w:asciiTheme="majorHAnsi" w:hAnsiTheme="majorHAnsi" w:cstheme="majorHAnsi"/>
          <w:sz w:val="14"/>
        </w:rPr>
        <w:t xml:space="preserve"> Some modest increase in defensive alert level also would be prudent, accompanied by a priority inquiry at an appropriate level to the suspected country of origin for explanation. This would be easier to accomplish if there would be some modality comparable to the US-Russian Risk Reduction Center or Hotline in existence, particularly between Washington and Beijing. Improved communication channels might 96 usefully accompany an international code of conduct for responsible spacefaring nations, if one can be agreed to, and is worthy of consideration even if it not. </w:t>
      </w:r>
      <w:r w:rsidRPr="00553DCA">
        <w:rPr>
          <w:rStyle w:val="Emphasis"/>
          <w:rFonts w:asciiTheme="majorHAnsi" w:hAnsiTheme="majorHAnsi" w:cstheme="majorHAnsi"/>
          <w:highlight w:val="green"/>
        </w:rPr>
        <w:t>The US alliance structure can promote deterrence and crisis stability in space</w:t>
      </w:r>
      <w:r w:rsidRPr="00553DCA">
        <w:rPr>
          <w:rFonts w:asciiTheme="majorHAnsi" w:hAnsiTheme="majorHAnsi" w:cstheme="majorHAnsi"/>
          <w:sz w:val="14"/>
        </w:rPr>
        <w:t xml:space="preserve">, as with nuclear deterrence. </w:t>
      </w:r>
      <w:r w:rsidRPr="00553DCA">
        <w:rPr>
          <w:rStyle w:val="Emphasis"/>
          <w:rFonts w:asciiTheme="majorHAnsi" w:hAnsiTheme="majorHAnsi" w:cstheme="majorHAnsi"/>
          <w:highlight w:val="green"/>
        </w:rPr>
        <w:t>China has no such alliance system</w:t>
      </w:r>
      <w:r w:rsidRPr="00553DCA">
        <w:rPr>
          <w:rFonts w:asciiTheme="majorHAnsi" w:hAnsiTheme="majorHAnsi" w:cstheme="majorHAnsi"/>
          <w:sz w:val="14"/>
        </w:rPr>
        <w:t xml:space="preserve">. If China were to engage in large-scale offensive counter-space operations, </w:t>
      </w:r>
      <w:r w:rsidRPr="00553DCA">
        <w:rPr>
          <w:rStyle w:val="Emphasis"/>
          <w:rFonts w:asciiTheme="majorHAnsi" w:hAnsiTheme="majorHAnsi" w:cstheme="majorHAnsi"/>
          <w:highlight w:val="green"/>
        </w:rPr>
        <w:t>it would face not only the United States, but also NATO, Japan, South Korea and other highly aggrieved parties</w:t>
      </w:r>
      <w:r w:rsidRPr="00553DCA">
        <w:rPr>
          <w:rFonts w:asciiTheme="majorHAnsi" w:hAnsiTheme="majorHAnsi" w:cstheme="majorHAnsi"/>
          <w:sz w:val="14"/>
        </w:rPr>
        <w:t>. Given Beijing’s major export dependence on these markets, and its dependence upon them for key raw material and high technology imports</w:t>
      </w:r>
      <w:r w:rsidRPr="00553DCA">
        <w:rPr>
          <w:rStyle w:val="Emphasis"/>
          <w:rFonts w:asciiTheme="majorHAnsi" w:hAnsiTheme="majorHAnsi" w:cstheme="majorHAnsi"/>
          <w:highlight w:val="green"/>
        </w:rPr>
        <w:t>, China would be as devastated economically if it initiated strategic attacks in space</w:t>
      </w:r>
      <w:r w:rsidRPr="00553DCA">
        <w:rPr>
          <w:rFonts w:asciiTheme="majorHAnsi" w:hAnsiTheme="majorHAnsi" w:cstheme="majorHAnsi"/>
          <w:sz w:val="14"/>
        </w:rPr>
        <w:t xml:space="preserve">. In contrast to America’s nuclear umbrella and extended deterrence, </w:t>
      </w:r>
      <w:r w:rsidRPr="00553DCA">
        <w:rPr>
          <w:rStyle w:val="Emphasis"/>
          <w:rFonts w:asciiTheme="majorHAnsi" w:hAnsiTheme="majorHAnsi" w:cstheme="majorHAnsi"/>
          <w:highlight w:val="green"/>
        </w:rPr>
        <w:t>US allies make a tangible and concrete contribution to extended space deterrence through their multilateral participation in and dependence upon space assets. Attacks on these space assets would directly damage allied interests as well as those of the United States, further strengthening deterrent effects.</w:t>
      </w:r>
    </w:p>
    <w:p w14:paraId="62752F35" w14:textId="77777777" w:rsidR="00C02835" w:rsidRPr="009B543C" w:rsidRDefault="00C02835" w:rsidP="00C02835">
      <w:pPr>
        <w:rPr>
          <w:rStyle w:val="StyleUnderline"/>
        </w:rPr>
      </w:pPr>
    </w:p>
    <w:p w14:paraId="44A0E8E2" w14:textId="77777777" w:rsidR="00C02835" w:rsidRPr="009B543C" w:rsidRDefault="00C02835" w:rsidP="00C02835">
      <w:pPr>
        <w:pStyle w:val="Heading4"/>
      </w:pPr>
      <w:r w:rsidRPr="009B543C">
        <w:t>Terrestrial war won’t escalate to space – no reward or the amount of risk it poses, and deterrence checks all scenarios.</w:t>
      </w:r>
    </w:p>
    <w:p w14:paraId="6C12FDC4" w14:textId="77777777" w:rsidR="00C02835" w:rsidRPr="009B543C" w:rsidRDefault="00C02835" w:rsidP="00C02835">
      <w:r w:rsidRPr="009B543C">
        <w:rPr>
          <w:rStyle w:val="Style13ptBold"/>
        </w:rPr>
        <w:t>Triezenberg 17</w:t>
      </w:r>
      <w:r w:rsidRPr="009B543C">
        <w:t xml:space="preserve"> (Triezenberg, Bonnie L., Deterring Space War: An Exploratory Analysis Incorporating Prospect Theory into a Game Theoretic Model of Space Warfare. Santa Monica, CA: RAND Corporation, 2017. https://www.rand.org/pubs/rgs_dissertations/RGSD400.html.) //DebateDrills AY</w:t>
      </w:r>
      <w:r>
        <w:rPr>
          <w:b/>
          <w:bCs/>
          <w:sz w:val="26"/>
        </w:rPr>
        <w:t xml:space="preserve"> </w:t>
      </w:r>
    </w:p>
    <w:p w14:paraId="2F9E35F9" w14:textId="77777777" w:rsidR="00C02835" w:rsidRPr="00553DCA" w:rsidRDefault="00C02835" w:rsidP="00C02835">
      <w:pPr>
        <w:rPr>
          <w:rFonts w:asciiTheme="majorHAnsi" w:hAnsiTheme="majorHAnsi" w:cstheme="majorHAnsi"/>
          <w:b/>
          <w:sz w:val="26"/>
          <w:u w:val="single"/>
        </w:rPr>
      </w:pPr>
      <w:r w:rsidRPr="00553DCA">
        <w:rPr>
          <w:rFonts w:asciiTheme="majorHAnsi" w:hAnsiTheme="majorHAnsi" w:cstheme="majorHAnsi"/>
          <w:sz w:val="16"/>
        </w:rPr>
        <w:t xml:space="preserve">A first observation to make regarding the above results is that </w:t>
      </w:r>
      <w:r w:rsidRPr="00553DCA">
        <w:rPr>
          <w:rStyle w:val="Emphasis"/>
          <w:rFonts w:asciiTheme="majorHAnsi" w:hAnsiTheme="majorHAnsi" w:cstheme="majorHAnsi"/>
          <w:highlight w:val="green"/>
        </w:rPr>
        <w:t>when our future opponent builds redundancy and resilience and refrains from building weapons, we achieve deterence in all cases.</w:t>
      </w:r>
      <w:r w:rsidRPr="00553DCA">
        <w:rPr>
          <w:rFonts w:asciiTheme="majorHAnsi" w:hAnsiTheme="majorHAnsi" w:cstheme="majorHAnsi"/>
          <w:sz w:val="16"/>
        </w:rPr>
        <w:t xml:space="preserve"> That is, </w:t>
      </w:r>
      <w:r w:rsidRPr="00553DCA">
        <w:rPr>
          <w:rStyle w:val="Emphasis"/>
          <w:rFonts w:asciiTheme="majorHAnsi" w:hAnsiTheme="majorHAnsi" w:cstheme="majorHAnsi"/>
          <w:highlight w:val="green"/>
        </w:rPr>
        <w:t>no matter how the U.S. invests or how much more dependent on space the U.S. is than the opponent, terrestrial war will not expand to space if the opponent has invested in resilience and does not initially have space weapons. Although the opponent may build space weapons during the game, he is deterred from using them either because the U.S. assets are resilient to them or because the U.S. has weapons to counter with. The U.S. is deterred from attack primarily by the fact that our opponent’s resilience means we have little to gain.</w:t>
      </w:r>
      <w:r w:rsidRPr="00553DCA">
        <w:rPr>
          <w:rFonts w:asciiTheme="majorHAnsi" w:hAnsiTheme="majorHAnsi" w:cstheme="majorHAnsi"/>
          <w:sz w:val="16"/>
        </w:rPr>
        <w:t xml:space="preserve">113 This observation holds under both rational decision making and under prospect theory. A second related observation is that a U.S. decision to build redundancy in lieu of weapons is NOT a deterrent over the entire range of cases studied here. If the U.S. is more dependent on space to project power into a ground theater of war, then the increased redundancy and resilience studied here are inadequate to deter our opponent from attacking our space assets. I will also point out that this is more true under prospect theory than under rational choice. Under prospect theory, opponents are emboldened by their advantage in possessing space weapons. Closely related to this observation is the third: </w:t>
      </w:r>
      <w:r w:rsidRPr="00553DCA">
        <w:rPr>
          <w:rStyle w:val="Emphasis"/>
          <w:rFonts w:asciiTheme="majorHAnsi" w:hAnsiTheme="majorHAnsi" w:cstheme="majorHAnsi"/>
          <w:highlight w:val="green"/>
        </w:rPr>
        <w:t>If the U.S. objective is to deter space warfare, investing in resilience and redundancy over investment in weapons is always the better strategy.</w:t>
      </w:r>
      <w:r w:rsidRPr="00553DCA">
        <w:rPr>
          <w:rFonts w:asciiTheme="majorHAnsi" w:hAnsiTheme="majorHAnsi" w:cstheme="majorHAnsi"/>
          <w:sz w:val="16"/>
        </w:rPr>
        <w:t xml:space="preserve"> While the investments studied here were inadequate to fully deter space war in all cases, the intensity of conflict is always less if the U.S. favors building resilience over building weapons. This can be seen by observing the columns for each level of U.S. offensive/defensive balance – as we move from left to right across the diagrams (i.e. an increasing U.S. investment in weapons), space war becomes more intense. This is true under rational theory and under prospect theory. A fourth and final observation is that </w:t>
      </w:r>
      <w:r w:rsidRPr="00553DCA">
        <w:rPr>
          <w:rStyle w:val="Emphasis"/>
          <w:rFonts w:asciiTheme="majorHAnsi" w:hAnsiTheme="majorHAnsi" w:cstheme="majorHAnsi"/>
          <w:highlight w:val="green"/>
        </w:rPr>
        <w:t>parity in dependence on space is always stabilizing. When players are equally dependent on space, even under rational decision theory the U.S. can achieve deterrence simply by investing in redundancy and resilience. In fact, if both sides are equally dependent on space to project power, then a unilateral decision by either side to forego building weapons in favor of investments in resilience will always result in deterrence.</w:t>
      </w:r>
      <w:r w:rsidRPr="00553DCA">
        <w:rPr>
          <w:rFonts w:asciiTheme="majorHAnsi" w:hAnsiTheme="majorHAnsi" w:cstheme="majorHAnsi"/>
          <w:sz w:val="16"/>
        </w:rPr>
        <w:t xml:space="preserve"> In Figure 9, these are the green cases along the leftmost and bottom rows of the rational cases for 1:1 dependency.</w:t>
      </w:r>
    </w:p>
    <w:p w14:paraId="63896F57" w14:textId="77777777" w:rsidR="00C02835" w:rsidRPr="009B543C" w:rsidRDefault="00C02835" w:rsidP="00C02835">
      <w:pPr>
        <w:pStyle w:val="Heading4"/>
      </w:pPr>
      <w:r>
        <w:t xml:space="preserve">Space wars </w:t>
      </w:r>
      <w:r w:rsidRPr="009B543C">
        <w:t xml:space="preserve">inevitable </w:t>
      </w:r>
      <w:r>
        <w:t>even IF private entity mining is banned.</w:t>
      </w:r>
    </w:p>
    <w:p w14:paraId="2A814D4D" w14:textId="77777777" w:rsidR="00C02835" w:rsidRPr="009B543C" w:rsidRDefault="00C02835" w:rsidP="00C02835">
      <w:pPr>
        <w:rPr>
          <w:b/>
          <w:bCs/>
          <w:sz w:val="26"/>
        </w:rPr>
      </w:pPr>
      <w:r w:rsidRPr="009B543C">
        <w:rPr>
          <w:rStyle w:val="Style13ptBold"/>
        </w:rPr>
        <w:t>Erwin 21</w:t>
      </w:r>
      <w:r w:rsidRPr="009B543C">
        <w:t xml:space="preserve"> (17, Sandra Erwin — September, and Sandra Erwin. “U.S. Generals Planning for a Space War They See as All but Inevitable.” SpaceNews, 15 Sept. 2021, spacenews.com/u-s-generals-planning-for-a-space-war-they-see-as-all-but-inevitable/.)//DebateDrills AY</w:t>
      </w:r>
    </w:p>
    <w:p w14:paraId="3D7F3DA4" w14:textId="77777777" w:rsidR="00C02835" w:rsidRPr="00553DCA" w:rsidRDefault="00C02835" w:rsidP="00C02835">
      <w:pPr>
        <w:rPr>
          <w:rFonts w:asciiTheme="majorHAnsi" w:hAnsiTheme="majorHAnsi" w:cstheme="majorHAnsi"/>
          <w:sz w:val="16"/>
        </w:rPr>
      </w:pPr>
      <w:r w:rsidRPr="00553DCA">
        <w:rPr>
          <w:rFonts w:asciiTheme="majorHAnsi" w:hAnsiTheme="majorHAnsi" w:cstheme="majorHAnsi"/>
          <w:sz w:val="16"/>
        </w:rPr>
        <w:t>U.S. Space Command is responsible for military operations in the space domain, which starts at the Kármán line, some 100 kilometers (62 miles) above the Earth’s surface. This puts Space Command in charge of protecting U.S. satellites from attacks and figuring out how to respond if hostile acts do occur. Military space assets like satellites and ground systems typically have been considered “support” equipment that provide valuable services such as communications, navigation data and early warning of missile launches. But as</w:t>
      </w:r>
      <w:r w:rsidRPr="00553DCA">
        <w:rPr>
          <w:rStyle w:val="Emphasis"/>
          <w:rFonts w:asciiTheme="majorHAnsi" w:hAnsiTheme="majorHAnsi" w:cstheme="majorHAnsi"/>
          <w:highlight w:val="green"/>
        </w:rPr>
        <w:t xml:space="preserve"> the Pentagon has grown increasingly dependent on space, satellites are </w:t>
      </w:r>
      <w:r w:rsidRPr="00553DCA">
        <w:rPr>
          <w:rFonts w:asciiTheme="majorHAnsi" w:hAnsiTheme="majorHAnsi" w:cstheme="majorHAnsi"/>
          <w:sz w:val="16"/>
        </w:rPr>
        <w:t>becoming</w:t>
      </w:r>
      <w:r w:rsidRPr="00553DCA">
        <w:rPr>
          <w:rStyle w:val="Emphasis"/>
          <w:rFonts w:asciiTheme="majorHAnsi" w:hAnsiTheme="majorHAnsi" w:cstheme="majorHAnsi"/>
          <w:highlight w:val="green"/>
        </w:rPr>
        <w:t xml:space="preserve"> strategic assets and coveted targets for adversaries.</w:t>
      </w:r>
      <w:r w:rsidRPr="00553DCA">
        <w:rPr>
          <w:rFonts w:asciiTheme="majorHAnsi" w:hAnsiTheme="majorHAnsi" w:cstheme="majorHAnsi"/>
          <w:sz w:val="16"/>
        </w:rPr>
        <w:t xml:space="preserve"> “It is impossible to overstate the importance of space-based systems to national security,” Air Force Secretary Frank Kendall said in a keynote speech at the symposium. Shaw noted that Gen. John Hyten, the vice chairman of the Joint Chiefs of Staff, “likes to talk about satellites as being ‘big fat juicy targets.’” “I agree with that,” said Shaw. “But how do we change that? How do we make it more difficult for a potential adversary to think they could succeed in depriving us of our space capabilities?” Those questions are now being debated as Space Command develops what Shaw describes as “space warfighting doctrine.” </w:t>
      </w:r>
      <w:r w:rsidRPr="00553DCA">
        <w:rPr>
          <w:rStyle w:val="Emphasis"/>
          <w:rFonts w:asciiTheme="majorHAnsi" w:hAnsiTheme="majorHAnsi" w:cstheme="majorHAnsi"/>
          <w:highlight w:val="green"/>
        </w:rPr>
        <w:t>A laser blinding a satellite is just an example of the types of attacks the U.S. has to prepare for, said Shaw. If that happened, the Defense Department would have to decide how to respond to that threat. Conceivably, naval or aerial forces would be called upon to take retaliatory action.</w:t>
      </w:r>
      <w:r w:rsidRPr="00553DCA">
        <w:rPr>
          <w:rFonts w:asciiTheme="majorHAnsi" w:hAnsiTheme="majorHAnsi" w:cstheme="majorHAnsi"/>
          <w:sz w:val="16"/>
        </w:rPr>
        <w:t xml:space="preserve"> “[W]e are only starting to grapple with… what space warfighting really means,” Shaw said. U.S. in a ‘long-term strategic competition’ A competition for space dominance between the United States and rival powers China and Russia prompted the Trump administration and Congress in 2019 to re-establish U.S. Space Command — which had been deactivated since 2002 — and create the U.S. Space Force as an independent service branch. Kendall, who was sworn in late July as the civilian leader of the Air Force and the Space Force, said </w:t>
      </w:r>
      <w:r w:rsidRPr="00553DCA">
        <w:rPr>
          <w:rStyle w:val="Emphasis"/>
          <w:rFonts w:asciiTheme="majorHAnsi" w:hAnsiTheme="majorHAnsi" w:cstheme="majorHAnsi"/>
          <w:highlight w:val="green"/>
        </w:rPr>
        <w:t xml:space="preserve">the United States is in a “long-term strategic competition” with China. </w:t>
      </w:r>
      <w:r w:rsidRPr="00553DCA">
        <w:rPr>
          <w:sz w:val="16"/>
        </w:rPr>
        <w:t xml:space="preserve">The implications for space are significant, he said, as </w:t>
      </w:r>
      <w:r w:rsidRPr="00553DCA">
        <w:rPr>
          <w:rStyle w:val="Emphasis"/>
          <w:rFonts w:asciiTheme="majorHAnsi" w:hAnsiTheme="majorHAnsi" w:cstheme="majorHAnsi"/>
          <w:highlight w:val="green"/>
        </w:rPr>
        <w:t>“China has moved aggressively to weaponize space.” The Space Force will invest in new capabilities to deter and win if deterrence fails, Kendall said. Any type of escalation can result in miscalculations and human errors which is why a space war is a “conflict that no one wants,” he said. The U.S. military’s space weapons that presumably would deter China from firing the first shot against a satellite are classified.</w:t>
      </w:r>
      <w:r w:rsidRPr="00553DCA">
        <w:rPr>
          <w:rFonts w:asciiTheme="majorHAnsi" w:hAnsiTheme="majorHAnsi" w:cstheme="majorHAnsi"/>
          <w:sz w:val="16"/>
        </w:rPr>
        <w:t xml:space="preserve"> In a rare disclosure, the Space Force last year said it deployed an advanced ground-based communications jammer made by L3Harris that could be used as an “offensive weapon” to disrupt enemies’ satellite transmissions. Chris Kubasik, L3Harris vice chairman and CEO, said there should be more awareness of the risks of an attack against a satellite precipitating a broader conflict. “I think it’s </w:t>
      </w:r>
      <w:r w:rsidRPr="00553DCA">
        <w:rPr>
          <w:rStyle w:val="Emphasis"/>
          <w:rFonts w:asciiTheme="majorHAnsi" w:hAnsiTheme="majorHAnsi" w:cstheme="majorHAnsi"/>
          <w:highlight w:val="green"/>
        </w:rPr>
        <w:t>the biggest threat facing our nation</w:t>
      </w:r>
      <w:r w:rsidRPr="00553DCA">
        <w:rPr>
          <w:rFonts w:asciiTheme="majorHAnsi" w:hAnsiTheme="majorHAnsi" w:cstheme="majorHAnsi"/>
          <w:sz w:val="16"/>
        </w:rPr>
        <w:t>,” Kubasik said at the Space Symposium. A war in space would be “detrimental to society” because satellites play such a central role in everyday life for most people. “If you think of the impact of a war in space and how it impacts something as simple as our cellphones, navigation, supply chain, logistics, healthcare. I think it is a serious issue. And I think we have to continue to talk about it.” Public awareness and education about the nation’s dependence on space are needed to help DoD “get the funding to make sure that we deter or defeat our adversaries in space,” he said. Unlike conflicts on Earth, a space war is not easy to visualize. “I call it an invisible war with invisible hardware that people can’t see, it’s a little different than being here on the ground,” said Kubasik.</w:t>
      </w:r>
    </w:p>
    <w:p w14:paraId="556C9F08" w14:textId="77777777" w:rsidR="00C02835" w:rsidRPr="009B543C" w:rsidRDefault="00C02835" w:rsidP="00C02835">
      <w:pPr>
        <w:pStyle w:val="Heading4"/>
      </w:pPr>
      <w:r w:rsidRPr="009B543C">
        <w:t>Space war inevitable – plan doesn’t affect government entities.</w:t>
      </w:r>
    </w:p>
    <w:p w14:paraId="431DE9AC" w14:textId="77777777" w:rsidR="00C02835" w:rsidRPr="009B543C" w:rsidRDefault="00C02835" w:rsidP="00C02835">
      <w:pPr>
        <w:rPr>
          <w:b/>
          <w:bCs/>
          <w:sz w:val="26"/>
        </w:rPr>
      </w:pPr>
      <w:r w:rsidRPr="009B543C">
        <w:rPr>
          <w:rStyle w:val="Style13ptBold"/>
        </w:rPr>
        <w:t xml:space="preserve">Clark 18 </w:t>
      </w:r>
      <w:r w:rsidRPr="009B543C">
        <w:t xml:space="preserve">(Clark, Stuart. “'It's Going to Happen': Is the World Ready for War in Space?” The Guardian, Guardian News and Media, 15 Apr. 2018, </w:t>
      </w:r>
      <w:hyperlink r:id="rId61" w:history="1">
        <w:r w:rsidRPr="009B543C">
          <w:rPr>
            <w:rStyle w:val="Hyperlink"/>
          </w:rPr>
          <w:t>www.theguardian.com/science/2018/apr/15/its-going-to-happen-is-world-ready-for-war-in-space</w:t>
        </w:r>
      </w:hyperlink>
      <w:r w:rsidRPr="009B543C">
        <w:t>.) //DebateDrills AY</w:t>
      </w:r>
    </w:p>
    <w:p w14:paraId="6D9A374F" w14:textId="77777777" w:rsidR="00C02835" w:rsidRPr="00553DCA" w:rsidRDefault="00C02835" w:rsidP="00C02835">
      <w:pPr>
        <w:rPr>
          <w:rStyle w:val="Emphasis"/>
          <w:rFonts w:asciiTheme="majorHAnsi" w:hAnsiTheme="majorHAnsi" w:cstheme="majorHAnsi"/>
        </w:rPr>
      </w:pPr>
      <w:r w:rsidRPr="00553DCA">
        <w:rPr>
          <w:rFonts w:asciiTheme="majorHAnsi" w:hAnsiTheme="majorHAnsi" w:cstheme="majorHAnsi"/>
          <w:sz w:val="16"/>
        </w:rPr>
        <w:t xml:space="preserve">When you hear the phrase “space war”, it is easy to conjure images that could have come from a Star Wars movie: dogfights in space, motherships blasting into warp speed, planet-killing lasers and astronauts with ray guns. And just as easy to then dismiss the whole thing as nonsense. It’s why last month’s call by President Trump for an American “space force”, which he helpfully explained was similar to the air force but for err… space, was met with a tired eye-roll from most. But there is truth behind his words. While the Star Wars-esque scenario for what a space war would look like is indeed far-fetched, </w:t>
      </w:r>
      <w:r w:rsidRPr="00553DCA">
        <w:rPr>
          <w:rStyle w:val="Emphasis"/>
          <w:rFonts w:asciiTheme="majorHAnsi" w:hAnsiTheme="majorHAnsi" w:cstheme="majorHAnsi"/>
          <w:highlight w:val="green"/>
        </w:rPr>
        <w:t>there is one thing all the experts agree on.​ “It is absolutely inevitable that we will see conflict move into space</w:t>
      </w:r>
      <w:r w:rsidRPr="00553DCA">
        <w:rPr>
          <w:rFonts w:asciiTheme="majorHAnsi" w:hAnsiTheme="majorHAnsi" w:cstheme="majorHAnsi"/>
          <w:sz w:val="16"/>
        </w:rPr>
        <w:t xml:space="preserve">,” says Michael Schmitt, professor of public international law and a space war expert at University of Exeter in the United Kingdom. </w:t>
      </w:r>
      <w:r w:rsidRPr="00553DCA">
        <w:rPr>
          <w:rStyle w:val="Emphasis"/>
          <w:rFonts w:asciiTheme="majorHAnsi" w:hAnsiTheme="majorHAnsi" w:cstheme="majorHAnsi"/>
          <w:highlight w:val="green"/>
        </w:rPr>
        <w:t>Space has been eyed up as a military asset almost since the beginning of the space race.</w:t>
      </w:r>
      <w:r w:rsidRPr="00553DCA">
        <w:rPr>
          <w:rFonts w:asciiTheme="majorHAnsi" w:hAnsiTheme="majorHAnsi" w:cstheme="majorHAnsi"/>
          <w:sz w:val="16"/>
        </w:rPr>
        <w:t xml:space="preserve"> During the cold war, Russia and America imagined many kinds of space weapon. One in particular was called the Rods from God or the kinetic bombardment weapon. It was a kind of unmanned space bomber that carried tungsten rods to drop on unsuspecting enemies. As they fell from orbit, the rods gathered so much speed that they delivered the explosive power of a nuclear bomb, but without the radioactive fallout. However, such systems are hideously expensive, probably outlawed by international treaties and the satellites that carry them are easy targets to shoot down. What has prompted this latest interest in space war is that the means by which one country can attack another in space have changed dramatically. These days, a frontline space war soldier is most likely to be a state-sponsored hacker sitting at a computer terminal sending rogue commands to confuse or shut down an enemy’s satellites. </w:t>
      </w:r>
      <w:r w:rsidRPr="00553DCA">
        <w:rPr>
          <w:rStyle w:val="Emphasis"/>
          <w:rFonts w:asciiTheme="majorHAnsi" w:hAnsiTheme="majorHAnsi" w:cstheme="majorHAnsi"/>
          <w:highlight w:val="green"/>
        </w:rPr>
        <w:t xml:space="preserve">“I am convinced beyond a scintilla of doubt… It’s going to happen,” </w:t>
      </w:r>
      <w:r w:rsidRPr="00553DCA">
        <w:rPr>
          <w:rFonts w:asciiTheme="majorHAnsi" w:hAnsiTheme="majorHAnsi" w:cstheme="majorHAnsi"/>
          <w:sz w:val="16"/>
        </w:rPr>
        <w:t xml:space="preserve">says Schmitt. </w:t>
      </w:r>
      <w:r w:rsidRPr="00553DCA">
        <w:rPr>
          <w:rStyle w:val="Emphasis"/>
          <w:rFonts w:asciiTheme="majorHAnsi" w:hAnsiTheme="majorHAnsi" w:cstheme="majorHAnsi"/>
          <w:highlight w:val="green"/>
        </w:rPr>
        <w:t>Space war is inevitable because today’s modern militaries use space for everything, from spy satellites to a soldier on a mountaintop using satnav to figure out exactly where he or she is. “The reliance upon space is truly extraordinary in contemporary conflict,</w:t>
      </w:r>
      <w:r w:rsidRPr="00553DCA">
        <w:rPr>
          <w:rFonts w:asciiTheme="majorHAnsi" w:hAnsiTheme="majorHAnsi" w:cstheme="majorHAnsi"/>
          <w:sz w:val="16"/>
        </w:rPr>
        <w:t xml:space="preserve">” says Schmitt. </w:t>
      </w:r>
      <w:r w:rsidRPr="00553DCA">
        <w:rPr>
          <w:rStyle w:val="Emphasis"/>
          <w:rFonts w:asciiTheme="majorHAnsi" w:hAnsiTheme="majorHAnsi" w:cstheme="majorHAnsi"/>
          <w:highlight w:val="green"/>
        </w:rPr>
        <w:t>And in any war, one side will seek to deprive the other of their ability to function. In this day and age, that means attacking the satellites.</w:t>
      </w:r>
    </w:p>
    <w:p w14:paraId="32C759C9" w14:textId="77777777" w:rsidR="00C02835" w:rsidRDefault="00C02835" w:rsidP="00196307"/>
    <w:p w14:paraId="1D9D15AE" w14:textId="2E557746" w:rsidR="00196307" w:rsidRDefault="00196307" w:rsidP="00196307"/>
    <w:p w14:paraId="1FCD81B6" w14:textId="29F5EF52" w:rsidR="00196307" w:rsidRDefault="00196307" w:rsidP="00196307"/>
    <w:p w14:paraId="5AEAEC36" w14:textId="0787DFDE" w:rsidR="00196307" w:rsidRDefault="00196307" w:rsidP="00196307">
      <w:r>
        <w:t xml:space="preserve">C2) </w:t>
      </w:r>
    </w:p>
    <w:p w14:paraId="65B82562" w14:textId="77777777" w:rsidR="00196307" w:rsidRPr="00A62CB4" w:rsidRDefault="00196307" w:rsidP="00196307">
      <w:pPr>
        <w:rPr>
          <w:rStyle w:val="Style13ptBold"/>
        </w:rPr>
      </w:pPr>
      <w:r w:rsidRPr="00A62CB4">
        <w:rPr>
          <w:rStyle w:val="Style13ptBold"/>
        </w:rPr>
        <w:t xml:space="preserve">Text: </w:t>
      </w:r>
    </w:p>
    <w:p w14:paraId="647F1A36" w14:textId="77777777" w:rsidR="00196307" w:rsidRPr="00A62CB4" w:rsidRDefault="00196307" w:rsidP="00196307">
      <w:pPr>
        <w:pStyle w:val="ListParagraph"/>
        <w:numPr>
          <w:ilvl w:val="0"/>
          <w:numId w:val="12"/>
        </w:numPr>
        <w:rPr>
          <w:rStyle w:val="Style13ptBold"/>
        </w:rPr>
      </w:pPr>
      <w:r>
        <w:rPr>
          <w:rStyle w:val="Style13ptBold"/>
        </w:rPr>
        <w:t>T</w:t>
      </w:r>
      <w:r w:rsidRPr="00A62CB4">
        <w:rPr>
          <w:rStyle w:val="Style13ptBold"/>
        </w:rPr>
        <w:t>he appropriation of outer space through space solar power satellites is just. All other appropriation of outer space through the production of space debris by private entities is unjust.</w:t>
      </w:r>
    </w:p>
    <w:p w14:paraId="7B1D72E3" w14:textId="77777777" w:rsidR="00196307" w:rsidRPr="00A62CB4" w:rsidRDefault="00196307" w:rsidP="00196307">
      <w:pPr>
        <w:pStyle w:val="ListParagraph"/>
        <w:numPr>
          <w:ilvl w:val="0"/>
          <w:numId w:val="12"/>
        </w:numPr>
        <w:rPr>
          <w:b/>
          <w:sz w:val="26"/>
        </w:rPr>
      </w:pPr>
      <w:r w:rsidRPr="00A62CB4">
        <w:rPr>
          <w:rStyle w:val="Style13ptBold"/>
        </w:rPr>
        <w:t>States should increase discovery and detection efforts for space debris</w:t>
      </w:r>
      <w:r>
        <w:rPr>
          <w:rStyle w:val="Style13ptBold"/>
        </w:rPr>
        <w:t>, active debris removal and post-mission disposal of debris as outlined by 1AC Popova.</w:t>
      </w:r>
    </w:p>
    <w:p w14:paraId="33CD7689" w14:textId="77777777" w:rsidR="00196307" w:rsidRPr="007054F3" w:rsidRDefault="00196307" w:rsidP="00196307">
      <w:pPr>
        <w:pStyle w:val="Heading4"/>
      </w:pPr>
      <w:r>
        <w:t>Solves warming.</w:t>
      </w:r>
    </w:p>
    <w:p w14:paraId="6C493A36" w14:textId="77777777" w:rsidR="00196307" w:rsidRDefault="00196307" w:rsidP="00196307">
      <w:r>
        <w:rPr>
          <w:rStyle w:val="Style13ptBold"/>
        </w:rPr>
        <w:t xml:space="preserve">Harrison 1/07/22 @11:30 EST </w:t>
      </w:r>
      <w:r w:rsidRPr="000766BE">
        <w:t>[</w:t>
      </w:r>
      <w:r>
        <w:t xml:space="preserve">Richard, </w:t>
      </w:r>
      <w:r w:rsidRPr="000766BE">
        <w:t>vice president of operations and director of defense technology programs at the American Foreign Policy Council (AFPC) in Washington, D.C. He serves as co-director of the AFPC Space Policy Initiative and editor of its Space Strategy Podcast</w:t>
      </w:r>
      <w:r>
        <w:t>, “</w:t>
      </w:r>
      <w:r w:rsidRPr="000766BE">
        <w:t>Space: One important thing that might retain bipartisan focus</w:t>
      </w:r>
      <w:r>
        <w:t xml:space="preserve">”, 01-07-2022, The Hill, </w:t>
      </w:r>
      <w:hyperlink r:id="rId62" w:history="1">
        <w:r w:rsidRPr="00BE2FFA">
          <w:rPr>
            <w:rStyle w:val="Hyperlink"/>
          </w:rPr>
          <w:t>https://thehill.com/opinion/technology/588708-space-one-important-thing-that-might-retain-bipartisan-focus]//pranav</w:t>
        </w:r>
      </w:hyperlink>
    </w:p>
    <w:p w14:paraId="504B1EA8" w14:textId="77777777" w:rsidR="00196307" w:rsidRDefault="00196307" w:rsidP="00196307"/>
    <w:p w14:paraId="6CE3E261" w14:textId="77777777" w:rsidR="00196307" w:rsidRDefault="00196307" w:rsidP="00196307">
      <w:r w:rsidRPr="000766BE">
        <w:rPr>
          <w:rStyle w:val="Emphasis"/>
        </w:rPr>
        <w:t xml:space="preserve">What is driving this economic expansion? The short answer is </w:t>
      </w:r>
      <w:r w:rsidRPr="009661EF">
        <w:rPr>
          <w:rStyle w:val="Emphasis"/>
          <w:highlight w:val="green"/>
        </w:rPr>
        <w:t>reusable rockets</w:t>
      </w:r>
      <w:r w:rsidRPr="009661EF">
        <w:rPr>
          <w:highlight w:val="green"/>
        </w:rPr>
        <w:t>.</w:t>
      </w:r>
      <w:r>
        <w:t xml:space="preserve"> </w:t>
      </w:r>
      <w:r w:rsidRPr="000766BE">
        <w:rPr>
          <w:rStyle w:val="Emphasis"/>
        </w:rPr>
        <w:t xml:space="preserve">While some have been critical of the so-called “billionaire space race,” companies like SpaceX </w:t>
      </w:r>
      <w:r w:rsidRPr="009661EF">
        <w:rPr>
          <w:rStyle w:val="Emphasis"/>
          <w:highlight w:val="green"/>
        </w:rPr>
        <w:t>have made the domain more accessible</w:t>
      </w:r>
      <w:r w:rsidRPr="000766BE">
        <w:rPr>
          <w:rStyle w:val="Emphasis"/>
        </w:rPr>
        <w:t xml:space="preserve"> </w:t>
      </w:r>
      <w:r w:rsidRPr="009661EF">
        <w:rPr>
          <w:rStyle w:val="Emphasis"/>
          <w:highlight w:val="green"/>
        </w:rPr>
        <w:t>by</w:t>
      </w:r>
      <w:r w:rsidRPr="000766BE">
        <w:rPr>
          <w:rStyle w:val="Emphasis"/>
        </w:rPr>
        <w:t xml:space="preserve"> drastically </w:t>
      </w:r>
      <w:r w:rsidRPr="009661EF">
        <w:rPr>
          <w:rStyle w:val="Emphasis"/>
          <w:highlight w:val="green"/>
        </w:rPr>
        <w:t>reducing</w:t>
      </w:r>
      <w:r w:rsidRPr="000766BE">
        <w:rPr>
          <w:rStyle w:val="Emphasis"/>
        </w:rPr>
        <w:t xml:space="preserve"> the </w:t>
      </w:r>
      <w:r w:rsidRPr="009661EF">
        <w:rPr>
          <w:rStyle w:val="Emphasis"/>
          <w:highlight w:val="green"/>
        </w:rPr>
        <w:t>costs associated</w:t>
      </w:r>
      <w:r w:rsidRPr="000766BE">
        <w:rPr>
          <w:rStyle w:val="Emphasis"/>
        </w:rPr>
        <w:t xml:space="preserve"> </w:t>
      </w:r>
      <w:r w:rsidRPr="009661EF">
        <w:rPr>
          <w:rStyle w:val="Emphasis"/>
          <w:highlight w:val="green"/>
        </w:rPr>
        <w:t>with bringing</w:t>
      </w:r>
      <w:r w:rsidRPr="000766BE">
        <w:rPr>
          <w:rStyle w:val="Emphasis"/>
        </w:rPr>
        <w:t xml:space="preserve"> items </w:t>
      </w:r>
      <w:r w:rsidRPr="009661EF">
        <w:rPr>
          <w:rStyle w:val="Emphasis"/>
          <w:highlight w:val="green"/>
        </w:rPr>
        <w:t>into space</w:t>
      </w:r>
      <w:r w:rsidRPr="000766BE">
        <w:rPr>
          <w:rStyle w:val="Emphasis"/>
        </w:rPr>
        <w:t xml:space="preserve"> (an 85 percent reduction over the last 20 years). Critics may not want to admit it, but the </w:t>
      </w:r>
      <w:r w:rsidRPr="009661EF">
        <w:rPr>
          <w:rStyle w:val="Emphasis"/>
          <w:highlight w:val="green"/>
        </w:rPr>
        <w:t>visionaries</w:t>
      </w:r>
      <w:r w:rsidRPr="000766BE">
        <w:rPr>
          <w:rStyle w:val="Emphasis"/>
        </w:rPr>
        <w:t xml:space="preserve"> who are </w:t>
      </w:r>
      <w:r w:rsidRPr="009661EF">
        <w:rPr>
          <w:rStyle w:val="Emphasis"/>
          <w:highlight w:val="green"/>
        </w:rPr>
        <w:t>pursuing</w:t>
      </w:r>
      <w:r w:rsidRPr="000766BE">
        <w:rPr>
          <w:rStyle w:val="Emphasis"/>
        </w:rPr>
        <w:t xml:space="preserve"> dreams of </w:t>
      </w:r>
      <w:r w:rsidRPr="009661EF">
        <w:rPr>
          <w:rStyle w:val="Emphasis"/>
          <w:highlight w:val="green"/>
        </w:rPr>
        <w:t>humans becoming</w:t>
      </w:r>
      <w:r w:rsidRPr="000766BE">
        <w:rPr>
          <w:rStyle w:val="Emphasis"/>
        </w:rPr>
        <w:t xml:space="preserve"> a </w:t>
      </w:r>
      <w:r w:rsidRPr="009661EF">
        <w:rPr>
          <w:rStyle w:val="Emphasis"/>
          <w:highlight w:val="green"/>
        </w:rPr>
        <w:t>multiplanetary</w:t>
      </w:r>
      <w:r w:rsidRPr="000766BE">
        <w:rPr>
          <w:rStyle w:val="Emphasis"/>
        </w:rPr>
        <w:t xml:space="preserve"> species </w:t>
      </w:r>
      <w:r w:rsidRPr="009661EF">
        <w:rPr>
          <w:rStyle w:val="Emphasis"/>
          <w:highlight w:val="green"/>
        </w:rPr>
        <w:t>are</w:t>
      </w:r>
      <w:r w:rsidRPr="000766BE">
        <w:rPr>
          <w:rStyle w:val="Emphasis"/>
        </w:rPr>
        <w:t xml:space="preserve"> indeed </w:t>
      </w:r>
      <w:r w:rsidRPr="009661EF">
        <w:rPr>
          <w:rStyle w:val="Emphasis"/>
          <w:highlight w:val="green"/>
        </w:rPr>
        <w:t>pushing civilization forward</w:t>
      </w:r>
      <w:r w:rsidRPr="000766BE">
        <w:rPr>
          <w:rStyle w:val="Emphasis"/>
        </w:rPr>
        <w:t xml:space="preserve"> — </w:t>
      </w:r>
      <w:r w:rsidRPr="009661EF">
        <w:rPr>
          <w:rStyle w:val="Emphasis"/>
          <w:highlight w:val="green"/>
        </w:rPr>
        <w:t>and helping</w:t>
      </w:r>
      <w:r w:rsidRPr="000766BE">
        <w:rPr>
          <w:rStyle w:val="Emphasis"/>
        </w:rPr>
        <w:t xml:space="preserve"> to </w:t>
      </w:r>
      <w:r w:rsidRPr="009661EF">
        <w:rPr>
          <w:rStyle w:val="Emphasis"/>
          <w:highlight w:val="green"/>
        </w:rPr>
        <w:t>solve</w:t>
      </w:r>
      <w:r w:rsidRPr="000766BE">
        <w:rPr>
          <w:rStyle w:val="Emphasis"/>
        </w:rPr>
        <w:t xml:space="preserve"> some of our most pressing problems in the process</w:t>
      </w:r>
      <w:r>
        <w:t>.</w:t>
      </w:r>
    </w:p>
    <w:p w14:paraId="7D708AC9" w14:textId="77777777" w:rsidR="00196307" w:rsidRPr="00A24C10" w:rsidRDefault="00196307" w:rsidP="00196307">
      <w:pPr>
        <w:rPr>
          <w:rStyle w:val="Style13ptBold"/>
        </w:rPr>
      </w:pPr>
    </w:p>
    <w:p w14:paraId="6189426B" w14:textId="77777777" w:rsidR="00196307" w:rsidRDefault="00196307" w:rsidP="00196307">
      <w:r w:rsidRPr="009661EF">
        <w:rPr>
          <w:rStyle w:val="Emphasis"/>
          <w:highlight w:val="green"/>
        </w:rPr>
        <w:t>Climate change</w:t>
      </w:r>
      <w:r w:rsidRPr="000766BE">
        <w:rPr>
          <w:rStyle w:val="Emphasis"/>
        </w:rPr>
        <w:t xml:space="preserve"> is one.</w:t>
      </w:r>
      <w:r>
        <w:t xml:space="preserve"> </w:t>
      </w:r>
      <w:r w:rsidRPr="000766BE">
        <w:rPr>
          <w:rStyle w:val="Emphasis"/>
        </w:rPr>
        <w:t xml:space="preserve">As countries scramble to find ways to reduce dependency on carbon fuels, </w:t>
      </w:r>
      <w:r w:rsidRPr="009661EF">
        <w:rPr>
          <w:rStyle w:val="Emphasis"/>
          <w:highlight w:val="green"/>
        </w:rPr>
        <w:t>space holds</w:t>
      </w:r>
      <w:r w:rsidRPr="000766BE">
        <w:rPr>
          <w:rStyle w:val="Emphasis"/>
        </w:rPr>
        <w:t xml:space="preserve"> out </w:t>
      </w:r>
      <w:r w:rsidRPr="009661EF">
        <w:rPr>
          <w:rStyle w:val="Emphasis"/>
          <w:highlight w:val="green"/>
        </w:rPr>
        <w:t>promise</w:t>
      </w:r>
      <w:r w:rsidRPr="000766BE">
        <w:rPr>
          <w:rStyle w:val="Emphasis"/>
        </w:rPr>
        <w:t xml:space="preserve"> in the form </w:t>
      </w:r>
      <w:r w:rsidRPr="009661EF">
        <w:rPr>
          <w:rStyle w:val="Emphasis"/>
          <w:highlight w:val="green"/>
        </w:rPr>
        <w:t>of</w:t>
      </w:r>
      <w:r w:rsidRPr="000766BE">
        <w:rPr>
          <w:rStyle w:val="Emphasis"/>
        </w:rPr>
        <w:t xml:space="preserve"> an </w:t>
      </w:r>
      <w:r w:rsidRPr="009661EF">
        <w:rPr>
          <w:rStyle w:val="Emphasis"/>
          <w:highlight w:val="green"/>
        </w:rPr>
        <w:t>unlimited power</w:t>
      </w:r>
      <w:r w:rsidRPr="000766BE">
        <w:rPr>
          <w:rStyle w:val="Emphasis"/>
        </w:rPr>
        <w:t xml:space="preserve"> source: the Sun.</w:t>
      </w:r>
      <w:r>
        <w:t xml:space="preserve"> Unlike Earth-based solar panels on houses and buildings, which have limited access to sunlight due to cloud cover and nighttime, </w:t>
      </w:r>
      <w:r w:rsidRPr="000766BE">
        <w:rPr>
          <w:rStyle w:val="Emphasis"/>
        </w:rPr>
        <w:t>space-based solar power (</w:t>
      </w:r>
      <w:r w:rsidRPr="009661EF">
        <w:rPr>
          <w:rStyle w:val="Emphasis"/>
          <w:highlight w:val="green"/>
        </w:rPr>
        <w:t>SSP</w:t>
      </w:r>
      <w:r w:rsidRPr="000766BE">
        <w:rPr>
          <w:rStyle w:val="Emphasis"/>
        </w:rPr>
        <w:t xml:space="preserve">) </w:t>
      </w:r>
      <w:r w:rsidRPr="009661EF">
        <w:rPr>
          <w:rStyle w:val="Emphasis"/>
          <w:highlight w:val="green"/>
        </w:rPr>
        <w:t>relies on satellites</w:t>
      </w:r>
      <w:r w:rsidRPr="000766BE">
        <w:rPr>
          <w:rStyle w:val="Emphasis"/>
        </w:rPr>
        <w:t xml:space="preserve"> with large solar arrays </w:t>
      </w:r>
      <w:r w:rsidRPr="009661EF">
        <w:rPr>
          <w:rStyle w:val="Emphasis"/>
          <w:highlight w:val="green"/>
        </w:rPr>
        <w:t>that</w:t>
      </w:r>
      <w:r w:rsidRPr="000766BE">
        <w:rPr>
          <w:rStyle w:val="Emphasis"/>
        </w:rPr>
        <w:t xml:space="preserve"> can </w:t>
      </w:r>
      <w:r w:rsidRPr="009661EF">
        <w:rPr>
          <w:rStyle w:val="Emphasis"/>
          <w:highlight w:val="green"/>
        </w:rPr>
        <w:t>collect sunlight 24/7</w:t>
      </w:r>
      <w:r w:rsidRPr="000766BE">
        <w:rPr>
          <w:rStyle w:val="Emphasis"/>
        </w:rPr>
        <w:t xml:space="preserve"> </w:t>
      </w:r>
      <w:r w:rsidRPr="009661EF">
        <w:rPr>
          <w:rStyle w:val="Emphasis"/>
          <w:highlight w:val="green"/>
        </w:rPr>
        <w:t>and</w:t>
      </w:r>
      <w:r w:rsidRPr="000766BE">
        <w:rPr>
          <w:rStyle w:val="Emphasis"/>
        </w:rPr>
        <w:t xml:space="preserve"> </w:t>
      </w:r>
      <w:r w:rsidRPr="009661EF">
        <w:rPr>
          <w:rStyle w:val="Emphasis"/>
          <w:highlight w:val="green"/>
        </w:rPr>
        <w:t>beam</w:t>
      </w:r>
      <w:r w:rsidRPr="000766BE">
        <w:rPr>
          <w:rStyle w:val="Emphasis"/>
        </w:rPr>
        <w:t xml:space="preserve"> that </w:t>
      </w:r>
      <w:r w:rsidRPr="009661EF">
        <w:rPr>
          <w:rStyle w:val="Emphasis"/>
          <w:highlight w:val="green"/>
        </w:rPr>
        <w:t>energy to Earth</w:t>
      </w:r>
      <w:r w:rsidRPr="000766BE">
        <w:rPr>
          <w:rStyle w:val="Emphasis"/>
        </w:rPr>
        <w:t xml:space="preserve"> in the form of microwaves that are then converted to electricity</w:t>
      </w:r>
      <w:r>
        <w:t xml:space="preserve">. </w:t>
      </w:r>
      <w:r w:rsidRPr="000766BE">
        <w:rPr>
          <w:rStyle w:val="Emphasis"/>
        </w:rPr>
        <w:t>The U.S. military already has a number of SSP projects underway at facilities like the Naval Research Laboratory and Air Force Research Laboratory</w:t>
      </w:r>
      <w:r>
        <w:t xml:space="preserve">, but the real game changer will be if SSP can be scaled up for civilian and commercial use. </w:t>
      </w:r>
    </w:p>
    <w:p w14:paraId="69C5F762" w14:textId="77777777" w:rsidR="00196307" w:rsidRPr="000766BE" w:rsidRDefault="00196307" w:rsidP="00196307">
      <w:pPr>
        <w:rPr>
          <w:rStyle w:val="Emphasis"/>
        </w:rPr>
      </w:pPr>
      <w:r w:rsidRPr="000766BE">
        <w:rPr>
          <w:rStyle w:val="Emphasis"/>
        </w:rPr>
        <w:t xml:space="preserve">To do so, however, </w:t>
      </w:r>
      <w:r w:rsidRPr="009661EF">
        <w:rPr>
          <w:rStyle w:val="Emphasis"/>
          <w:highlight w:val="green"/>
        </w:rPr>
        <w:t>will require construction</w:t>
      </w:r>
      <w:r w:rsidRPr="000766BE">
        <w:rPr>
          <w:rStyle w:val="Emphasis"/>
        </w:rPr>
        <w:t xml:space="preserve"> </w:t>
      </w:r>
      <w:r w:rsidRPr="009661EF">
        <w:rPr>
          <w:rStyle w:val="Emphasis"/>
          <w:highlight w:val="green"/>
        </w:rPr>
        <w:t>of</w:t>
      </w:r>
      <w:r w:rsidRPr="000766BE">
        <w:rPr>
          <w:rStyle w:val="Emphasis"/>
        </w:rPr>
        <w:t xml:space="preserve"> incredibly </w:t>
      </w:r>
      <w:r w:rsidRPr="009661EF">
        <w:rPr>
          <w:rStyle w:val="Emphasis"/>
          <w:highlight w:val="green"/>
        </w:rPr>
        <w:t>large satellites</w:t>
      </w:r>
      <w:r w:rsidRPr="000766BE">
        <w:rPr>
          <w:rStyle w:val="Emphasis"/>
        </w:rPr>
        <w:t xml:space="preserve"> — an expensive and </w:t>
      </w:r>
      <w:r w:rsidRPr="009661EF">
        <w:rPr>
          <w:rStyle w:val="Emphasis"/>
          <w:highlight w:val="green"/>
        </w:rPr>
        <w:t>cumbersome endeavor</w:t>
      </w:r>
      <w:r w:rsidRPr="000766BE">
        <w:rPr>
          <w:rStyle w:val="Emphasis"/>
        </w:rPr>
        <w:t xml:space="preserve">, at least </w:t>
      </w:r>
      <w:r w:rsidRPr="009661EF">
        <w:rPr>
          <w:rStyle w:val="Emphasis"/>
          <w:highlight w:val="green"/>
        </w:rPr>
        <w:t>on Earth</w:t>
      </w:r>
      <w:r w:rsidRPr="000766BE">
        <w:rPr>
          <w:rStyle w:val="Emphasis"/>
        </w:rPr>
        <w:t>. Thanks to gravity, getting such payloads into low Earth orbit burns up large quantities of propellant, making space launches a costly endeavor</w:t>
      </w:r>
      <w:r>
        <w:t xml:space="preserve">. But, here too, </w:t>
      </w:r>
      <w:r w:rsidRPr="000766BE">
        <w:rPr>
          <w:rStyle w:val="Emphasis"/>
        </w:rPr>
        <w:t xml:space="preserve">space can help. If </w:t>
      </w:r>
      <w:r w:rsidRPr="009661EF">
        <w:rPr>
          <w:rStyle w:val="Emphasis"/>
          <w:highlight w:val="green"/>
        </w:rPr>
        <w:t>SSP satellites</w:t>
      </w:r>
      <w:r w:rsidRPr="000766BE">
        <w:rPr>
          <w:rStyle w:val="Emphasis"/>
        </w:rPr>
        <w:t xml:space="preserve"> </w:t>
      </w:r>
      <w:r w:rsidRPr="009661EF">
        <w:rPr>
          <w:rStyle w:val="Emphasis"/>
          <w:highlight w:val="green"/>
        </w:rPr>
        <w:t>can be assembled in space</w:t>
      </w:r>
      <w:r w:rsidRPr="000766BE">
        <w:rPr>
          <w:rStyle w:val="Emphasis"/>
        </w:rPr>
        <w:t xml:space="preserve"> (</w:t>
      </w:r>
      <w:r w:rsidRPr="009661EF">
        <w:rPr>
          <w:rStyle w:val="Emphasis"/>
          <w:highlight w:val="green"/>
        </w:rPr>
        <w:t>from</w:t>
      </w:r>
      <w:r w:rsidRPr="000766BE">
        <w:rPr>
          <w:rStyle w:val="Emphasis"/>
        </w:rPr>
        <w:t xml:space="preserve"> </w:t>
      </w:r>
      <w:r w:rsidRPr="009661EF">
        <w:rPr>
          <w:rStyle w:val="Emphasis"/>
          <w:highlight w:val="green"/>
        </w:rPr>
        <w:t>materials gathered</w:t>
      </w:r>
      <w:r w:rsidRPr="000766BE">
        <w:rPr>
          <w:rStyle w:val="Emphasis"/>
        </w:rPr>
        <w:t xml:space="preserve"> </w:t>
      </w:r>
      <w:r w:rsidRPr="009661EF">
        <w:rPr>
          <w:rStyle w:val="Emphasis"/>
          <w:highlight w:val="green"/>
        </w:rPr>
        <w:t>from</w:t>
      </w:r>
      <w:r w:rsidRPr="000766BE">
        <w:rPr>
          <w:rStyle w:val="Emphasis"/>
        </w:rPr>
        <w:t xml:space="preserve"> the </w:t>
      </w:r>
      <w:r w:rsidRPr="009661EF">
        <w:rPr>
          <w:rStyle w:val="Emphasis"/>
          <w:highlight w:val="green"/>
        </w:rPr>
        <w:t>Moon or asteroids</w:t>
      </w:r>
      <w:r w:rsidRPr="000766BE">
        <w:rPr>
          <w:rStyle w:val="Emphasis"/>
        </w:rPr>
        <w:t>), the construction process would be far more efficient, and considerably cheaper.</w:t>
      </w:r>
      <w:r>
        <w:t xml:space="preserve"> Moreover, although it sounds a bit like science fiction, </w:t>
      </w:r>
      <w:r w:rsidRPr="009661EF">
        <w:rPr>
          <w:rStyle w:val="Emphasis"/>
          <w:highlight w:val="green"/>
        </w:rPr>
        <w:t>space</w:t>
      </w:r>
      <w:r w:rsidRPr="000766BE">
        <w:rPr>
          <w:rStyle w:val="Emphasis"/>
        </w:rPr>
        <w:t xml:space="preserve">, asteroid and Lunar </w:t>
      </w:r>
      <w:r w:rsidRPr="009661EF">
        <w:rPr>
          <w:rStyle w:val="Emphasis"/>
          <w:highlight w:val="green"/>
        </w:rPr>
        <w:t>mining</w:t>
      </w:r>
      <w:r w:rsidRPr="000766BE">
        <w:rPr>
          <w:rStyle w:val="Emphasis"/>
        </w:rPr>
        <w:t xml:space="preserve"> could </w:t>
      </w:r>
      <w:r w:rsidRPr="009661EF">
        <w:rPr>
          <w:rStyle w:val="Emphasis"/>
          <w:highlight w:val="green"/>
        </w:rPr>
        <w:t>provide</w:t>
      </w:r>
      <w:r w:rsidRPr="000766BE">
        <w:rPr>
          <w:rStyle w:val="Emphasis"/>
        </w:rPr>
        <w:t xml:space="preserve"> a new and virtually </w:t>
      </w:r>
      <w:r w:rsidRPr="009661EF">
        <w:rPr>
          <w:rStyle w:val="Emphasis"/>
          <w:highlight w:val="green"/>
        </w:rPr>
        <w:t>limitless supply</w:t>
      </w:r>
      <w:r w:rsidRPr="000766BE">
        <w:rPr>
          <w:rStyle w:val="Emphasis"/>
        </w:rPr>
        <w:t xml:space="preserve"> of the coveted </w:t>
      </w:r>
      <w:r w:rsidRPr="009661EF">
        <w:rPr>
          <w:rStyle w:val="Emphasis"/>
          <w:highlight w:val="green"/>
        </w:rPr>
        <w:t>r</w:t>
      </w:r>
      <w:r w:rsidRPr="000766BE">
        <w:rPr>
          <w:rStyle w:val="Emphasis"/>
        </w:rPr>
        <w:t xml:space="preserve">are </w:t>
      </w:r>
      <w:r w:rsidRPr="009661EF">
        <w:rPr>
          <w:rStyle w:val="Emphasis"/>
          <w:highlight w:val="green"/>
        </w:rPr>
        <w:t>E</w:t>
      </w:r>
      <w:r w:rsidRPr="000766BE">
        <w:rPr>
          <w:rStyle w:val="Emphasis"/>
        </w:rPr>
        <w:t>arth ele</w:t>
      </w:r>
      <w:r w:rsidRPr="009661EF">
        <w:rPr>
          <w:rStyle w:val="Emphasis"/>
          <w:highlight w:val="green"/>
        </w:rPr>
        <w:t>m</w:t>
      </w:r>
      <w:r w:rsidRPr="000766BE">
        <w:rPr>
          <w:rStyle w:val="Emphasis"/>
        </w:rPr>
        <w:t>ent</w:t>
      </w:r>
      <w:r w:rsidRPr="009661EF">
        <w:rPr>
          <w:rStyle w:val="Emphasis"/>
          <w:highlight w:val="green"/>
        </w:rPr>
        <w:t>s</w:t>
      </w:r>
      <w:r w:rsidRPr="000766BE">
        <w:rPr>
          <w:rStyle w:val="Emphasis"/>
        </w:rPr>
        <w:t xml:space="preserve"> that are essential components in modern communication and weapon systems — not to mention generating trillions of dollars of precious metals, </w:t>
      </w:r>
      <w:r w:rsidRPr="009661EF">
        <w:rPr>
          <w:rStyle w:val="Emphasis"/>
          <w:highlight w:val="green"/>
        </w:rPr>
        <w:t>and</w:t>
      </w:r>
      <w:r w:rsidRPr="000766BE">
        <w:rPr>
          <w:rStyle w:val="Emphasis"/>
        </w:rPr>
        <w:t xml:space="preserve"> materials to create </w:t>
      </w:r>
      <w:r w:rsidRPr="009661EF">
        <w:rPr>
          <w:rStyle w:val="Emphasis"/>
          <w:highlight w:val="green"/>
        </w:rPr>
        <w:t>space fuel</w:t>
      </w:r>
      <w:r w:rsidRPr="000766BE">
        <w:rPr>
          <w:rStyle w:val="Emphasis"/>
        </w:rPr>
        <w:t>.</w:t>
      </w:r>
    </w:p>
    <w:p w14:paraId="6AB055BF" w14:textId="77777777" w:rsidR="00196307" w:rsidRPr="00A24C10" w:rsidRDefault="00196307" w:rsidP="00196307"/>
    <w:p w14:paraId="09D676DA" w14:textId="77777777" w:rsidR="00196307" w:rsidRPr="00DE6C52" w:rsidRDefault="00196307" w:rsidP="00196307">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039A4358" w14:textId="77777777" w:rsidR="00196307" w:rsidRPr="00DE6C52" w:rsidRDefault="00196307" w:rsidP="00196307">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501638A5" w14:textId="77777777" w:rsidR="00196307" w:rsidRPr="00DE6C52" w:rsidRDefault="00196307" w:rsidP="00196307">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7F87FC30" w14:textId="77777777" w:rsidR="00196307" w:rsidRPr="002429C8" w:rsidRDefault="00196307" w:rsidP="00196307">
      <w:pPr>
        <w:pStyle w:val="Heading4"/>
        <w:rPr>
          <w:bCs w:val="0"/>
        </w:rPr>
      </w:pPr>
      <w:r>
        <w:t>Discovery &amp; detection solve kessler syndrome, but risk is super low anyway – Chelmsford is blue</w:t>
      </w:r>
    </w:p>
    <w:p w14:paraId="1EE2AD02" w14:textId="77777777" w:rsidR="00196307" w:rsidRDefault="00196307" w:rsidP="00196307">
      <w:r>
        <w:t xml:space="preserve">Rada </w:t>
      </w:r>
      <w:r>
        <w:rPr>
          <w:rStyle w:val="Style13ptBold"/>
        </w:rPr>
        <w:t>1AC Popova 18</w:t>
      </w:r>
      <w:r>
        <w:t xml:space="preserve">, European Space Agency Project Co-Manager and PhD Faculty of Law @ Universitat zu Koln, “The Legal Framework for Space Debris Remediation as a Tool for Sustainability in Outer Space,” </w:t>
      </w:r>
      <w:r>
        <w:rPr>
          <w:i/>
        </w:rPr>
        <w:t>Aerospace</w:t>
      </w:r>
      <w:r>
        <w:t>, MDPI, doi:10.3390/aerospace5020055 *adr = active debris removal, **sdr = space debris remediation, **OOS = on orbit servicing</w:t>
      </w:r>
    </w:p>
    <w:p w14:paraId="7913EB08" w14:textId="77777777" w:rsidR="00196307" w:rsidRPr="00A62CB4" w:rsidRDefault="00196307" w:rsidP="00196307">
      <w:pPr>
        <w:rPr>
          <w:sz w:val="16"/>
        </w:rPr>
      </w:pPr>
      <w:r>
        <w:rPr>
          <w:rStyle w:val="StyleUnderline"/>
        </w:rPr>
        <w:t xml:space="preserve">In outer space, </w:t>
      </w:r>
      <w:r>
        <w:rPr>
          <w:rStyle w:val="Emphasis"/>
          <w:highlight w:val="green"/>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sidRPr="00A62CB4">
        <w:rPr>
          <w:sz w:val="16"/>
        </w:rPr>
        <w:t xml:space="preserve">. </w:t>
      </w:r>
      <w:r>
        <w:rPr>
          <w:rStyle w:val="StyleUnderline"/>
        </w:rPr>
        <w:t>Since</w:t>
      </w:r>
      <w:r w:rsidRPr="00A62CB4">
        <w:rPr>
          <w:sz w:val="16"/>
        </w:rPr>
        <w:t xml:space="preserve"> the first man-made object was launched into space in </w:t>
      </w:r>
      <w:r>
        <w:rPr>
          <w:rStyle w:val="StyleUnderline"/>
        </w:rPr>
        <w:t>1957, more than 5600 launches have taken place</w:t>
      </w:r>
      <w:r w:rsidRPr="00A62CB4">
        <w:rPr>
          <w:sz w:val="16"/>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sidRPr="00A62CB4">
        <w:rPr>
          <w:sz w:val="16"/>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sidRPr="00A62CB4">
        <w:rPr>
          <w:sz w:val="16"/>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Pr>
          <w:rStyle w:val="StyleUnderline"/>
        </w:rPr>
        <w:t>impacts with the smallest objects of 1 mm might cause degradation and damage to functional spacecraft</w:t>
      </w:r>
      <w:r w:rsidRPr="00A62CB4">
        <w:rPr>
          <w:sz w:val="16"/>
        </w:rPr>
        <w:t xml:space="preserve">. So far, </w:t>
      </w:r>
      <w:r>
        <w:rPr>
          <w:rStyle w:val="StyleUnderline"/>
        </w:rPr>
        <w:t>shielding options have been developed, but they are only effective for fragments not larger than 1 cm</w:t>
      </w:r>
      <w:r w:rsidRPr="00A62CB4">
        <w:rPr>
          <w:sz w:val="16"/>
        </w:rPr>
        <w:t xml:space="preserve">. Impacts with larger objects have the potential to destroy functional satellites. </w:t>
      </w:r>
      <w:r>
        <w:rPr>
          <w:rStyle w:val="StyleUnderline"/>
          <w:highlight w:val="green"/>
        </w:rPr>
        <w:t>This is linked to</w:t>
      </w:r>
      <w:r w:rsidRPr="00A62CB4">
        <w:rPr>
          <w:sz w:val="16"/>
        </w:rPr>
        <w:t xml:space="preserve"> the decisive factor for the constant growth in debris: </w:t>
      </w:r>
      <w:r>
        <w:rPr>
          <w:rStyle w:val="StyleUnderline"/>
          <w:highlight w:val="green"/>
        </w:rPr>
        <w:t>the ‘Kessler syndrome</w:t>
      </w:r>
      <w:r>
        <w:rPr>
          <w:rStyle w:val="StyleUnderline"/>
        </w:rPr>
        <w:t>’</w:t>
      </w:r>
      <w:r w:rsidRPr="00A62CB4">
        <w:rPr>
          <w:sz w:val="16"/>
        </w:rPr>
        <w:t>—</w:t>
      </w:r>
      <w:r>
        <w:rPr>
          <w:rStyle w:val="Emphasis"/>
          <w:highlight w:val="green"/>
        </w:rPr>
        <w:t>a cascade effect</w:t>
      </w:r>
      <w:r w:rsidRPr="00A62CB4">
        <w:rPr>
          <w:sz w:val="16"/>
          <w:highlight w:val="green"/>
        </w:rPr>
        <w:t xml:space="preserve"> </w:t>
      </w:r>
      <w:r>
        <w:rPr>
          <w:rStyle w:val="StyleUnderline"/>
        </w:rPr>
        <w:t xml:space="preserve">describing the fact that </w:t>
      </w:r>
      <w:r>
        <w:rPr>
          <w:rStyle w:val="StyleUnderline"/>
          <w:highlight w:val="green"/>
        </w:rPr>
        <w:t xml:space="preserve">collisions </w:t>
      </w:r>
      <w:r>
        <w:rPr>
          <w:rStyle w:val="StyleUnderline"/>
        </w:rPr>
        <w:t>between space debris</w:t>
      </w:r>
      <w:r>
        <w:rPr>
          <w:rStyle w:val="StyleUnderline"/>
          <w:highlight w:val="green"/>
        </w:rPr>
        <w:t xml:space="preserve"> result in</w:t>
      </w:r>
      <w:r w:rsidRPr="00A62CB4">
        <w:rPr>
          <w:sz w:val="16"/>
        </w:rPr>
        <w:t xml:space="preserve"> an </w:t>
      </w:r>
      <w:r>
        <w:rPr>
          <w:rStyle w:val="Emphasis"/>
          <w:highlight w:val="green"/>
        </w:rPr>
        <w:t>exponential growth</w:t>
      </w:r>
      <w:r w:rsidRPr="00A62CB4">
        <w:rPr>
          <w:sz w:val="16"/>
        </w:rPr>
        <w:t xml:space="preserve"> in the orbital debris population which, once collisional break-up begins, will increase even if no new launches take place [6,7]. In the near future, </w:t>
      </w:r>
      <w:r>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sidRPr="00A62CB4">
        <w:rPr>
          <w:sz w:val="16"/>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Sun-synchronous orbits where atmospheric drag is non-existent; and (2) the compact mass of objects below 500 kg which suggests low-thrust electrical propulsions for orbital manoeuvers</w:t>
      </w:r>
      <w:r w:rsidRPr="00A62CB4">
        <w:rPr>
          <w:sz w:val="16"/>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Pr>
          <w:rStyle w:val="StyleUnderline"/>
        </w:rPr>
        <w:t>approximately 1000 active satellites are in LEO today, with the announced OneWeb mega-constellation this number will almost double</w:t>
      </w:r>
      <w:r w:rsidRPr="00A62CB4">
        <w:rPr>
          <w:sz w:val="16"/>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sidRPr="00A62CB4">
        <w:rPr>
          <w:sz w:val="16"/>
        </w:rPr>
        <w:t xml:space="preserve">The scope of challenges posed by orbital debris pollution is further underlined by the restricted cataloguing possibilities and the relative effectiveness of space situational awareness systems. </w:t>
      </w:r>
      <w:r w:rsidRPr="00CA1A8B">
        <w:rPr>
          <w:rStyle w:val="Emphasis"/>
        </w:rPr>
        <w:t xml:space="preserve">The catalogue maintained by the US Space Surveillance Network provides information on 16,000 objects [13]. The Space Awareness System of the European Space Agency (ESA) can track objects bigger than 10 cm in low-Earth orbits and 0.3–1 m in geostationary orbits [14]. Thus, </w:t>
      </w:r>
      <w:r w:rsidRPr="00CA1A8B">
        <w:rPr>
          <w:rStyle w:val="Emphasis"/>
          <w:highlight w:val="green"/>
        </w:rPr>
        <w:t xml:space="preserve">only a </w:t>
      </w:r>
      <w:r w:rsidRPr="00CA1A8B">
        <w:rPr>
          <w:rStyle w:val="Emphasis"/>
          <w:highlight w:val="cyan"/>
        </w:rPr>
        <w:t xml:space="preserve">small fraction of </w:t>
      </w:r>
      <w:r w:rsidRPr="00CA1A8B">
        <w:rPr>
          <w:rStyle w:val="Emphasis"/>
        </w:rPr>
        <w:t xml:space="preserve">the overall </w:t>
      </w:r>
      <w:r w:rsidRPr="00CA1A8B">
        <w:rPr>
          <w:rStyle w:val="Emphasis"/>
          <w:highlight w:val="cyan"/>
        </w:rPr>
        <w:t xml:space="preserve">debris </w:t>
      </w:r>
      <w:r w:rsidRPr="00CA1A8B">
        <w:rPr>
          <w:rStyle w:val="Emphasis"/>
        </w:rPr>
        <w:t xml:space="preserve">population </w:t>
      </w:r>
      <w:r w:rsidRPr="00CA1A8B">
        <w:rPr>
          <w:rStyle w:val="Emphasis"/>
          <w:highlight w:val="cyan"/>
        </w:rPr>
        <w:t>can be detected</w:t>
      </w:r>
      <w:r w:rsidRPr="00CA1A8B">
        <w:rPr>
          <w:rStyle w:val="Emphasis"/>
        </w:rPr>
        <w:t xml:space="preserve">. Furthermore, even if a collision probability can be calculated, </w:t>
      </w:r>
      <w:r w:rsidRPr="00CA1A8B">
        <w:rPr>
          <w:rStyle w:val="Emphasis"/>
          <w:highlight w:val="cyan"/>
        </w:rPr>
        <w:t>manoeuvring may not be feasible,</w:t>
      </w:r>
      <w:r w:rsidRPr="00CA1A8B">
        <w:rPr>
          <w:rStyle w:val="Emphasis"/>
        </w:rPr>
        <w:t xml:space="preserve"> e.g., </w:t>
      </w:r>
      <w:r w:rsidRPr="00CA1A8B">
        <w:rPr>
          <w:rStyle w:val="Emphasis"/>
          <w:highlight w:val="cyan"/>
        </w:rPr>
        <w:t>due to restricted time for reaction</w:t>
      </w:r>
      <w:r w:rsidRPr="00CA1A8B">
        <w:rPr>
          <w:rStyle w:val="Emphasis"/>
        </w:rPr>
        <w:t xml:space="preserve"> or lack of manoeuvring capabilities or control over the satellite. Unlike the environment</w:t>
      </w:r>
      <w:r w:rsidRPr="00A62CB4">
        <w:rPr>
          <w:sz w:val="16"/>
        </w:rPr>
        <w:t xml:space="preserve">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sidRPr="00A62CB4">
        <w:rPr>
          <w:sz w:val="16"/>
        </w:rPr>
        <w:t xml:space="preserve"> The effect is dependent on the mass, the cross-sectional area, and the orbital position of the space object. </w:t>
      </w:r>
      <w:r>
        <w:rPr>
          <w:rStyle w:val="StyleUnderline"/>
        </w:rPr>
        <w:t>Space debris at 800 km may remain in orbit for the next few centuries</w:t>
      </w:r>
      <w:r w:rsidRPr="00A62CB4">
        <w:rPr>
          <w:sz w:val="16"/>
        </w:rPr>
        <w:t xml:space="preserve"> [15] and </w:t>
      </w:r>
      <w:r>
        <w:rPr>
          <w:rStyle w:val="StyleUnderline"/>
        </w:rPr>
        <w:t xml:space="preserve">space debris orbiting at more than 1500 km will practically remain in outer space </w:t>
      </w:r>
      <w:r>
        <w:rPr>
          <w:rStyle w:val="Emphasis"/>
        </w:rPr>
        <w:t>forever</w:t>
      </w:r>
      <w:r w:rsidRPr="00A62CB4">
        <w:rPr>
          <w:sz w:val="16"/>
        </w:rPr>
        <w:t xml:space="preserve"> as there is not enough drag from Earth’s atmosphere any more at this altitude [16]. All of</w:t>
      </w:r>
      <w:r>
        <w:rPr>
          <w:rStyle w:val="StyleUnderline"/>
        </w:rPr>
        <w:t xml:space="preserve"> these factors make for an alarming picture.</w:t>
      </w:r>
      <w:r w:rsidRPr="00A62CB4">
        <w:rPr>
          <w:sz w:val="16"/>
        </w:rPr>
        <w:t xml:space="preserve"> In general, </w:t>
      </w:r>
      <w:r>
        <w:rPr>
          <w:rStyle w:val="StyleUnderline"/>
        </w:rPr>
        <w:t>one can distinguish between collisions</w:t>
      </w:r>
      <w:r w:rsidRPr="00A62CB4">
        <w:rPr>
          <w:sz w:val="16"/>
        </w:rPr>
        <w:t xml:space="preserve"> (in which two objects are involved) </w:t>
      </w:r>
      <w:r>
        <w:rPr>
          <w:rStyle w:val="StyleUnderline"/>
        </w:rPr>
        <w:t>and break-up events</w:t>
      </w:r>
      <w:r w:rsidRPr="00A62CB4">
        <w:rPr>
          <w:sz w:val="16"/>
        </w:rPr>
        <w:t xml:space="preserve"> (which can occur if a satellite is breaking up by itself because of residual fuel in the tanks or a self-destruct mechanism). </w:t>
      </w:r>
      <w:r w:rsidRPr="00CA1A8B">
        <w:rPr>
          <w:rStyle w:val="Emphasis"/>
        </w:rPr>
        <w:t xml:space="preserve">Although so far </w:t>
      </w:r>
      <w:r w:rsidRPr="00CA1A8B">
        <w:rPr>
          <w:rStyle w:val="Emphasis"/>
          <w:highlight w:val="cyan"/>
        </w:rPr>
        <w:t>only</w:t>
      </w:r>
      <w:r w:rsidRPr="00CA1A8B">
        <w:rPr>
          <w:rStyle w:val="Emphasis"/>
        </w:rPr>
        <w:t xml:space="preserve"> a </w:t>
      </w:r>
      <w:r w:rsidRPr="00CA1A8B">
        <w:rPr>
          <w:rStyle w:val="Emphasis"/>
          <w:highlight w:val="cyan"/>
        </w:rPr>
        <w:t>few on-orbit collisions have occurred</w:t>
      </w:r>
      <w:r w:rsidRPr="00A62CB4">
        <w:rPr>
          <w:sz w:val="16"/>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sidRPr="00A62CB4">
        <w:rPr>
          <w:sz w:val="16"/>
        </w:rPr>
        <w:t xml:space="preserve"> </w:t>
      </w:r>
      <w:r>
        <w:rPr>
          <w:rStyle w:val="StyleUnderline"/>
        </w:rPr>
        <w:t>Alone the 2009 collision led to the creation of a space debris cloud of 2000 pieces of debris larger than 10 cm and thousands of smaller pieces which might remain in orbit for years</w:t>
      </w:r>
      <w:r w:rsidRPr="00A62CB4">
        <w:rPr>
          <w:sz w:val="16"/>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 over time</w:t>
      </w:r>
      <w:r>
        <w:rPr>
          <w:rStyle w:val="StyleUnderline"/>
        </w:rPr>
        <w:t>. This risk is particularly high for near-polar LEO orbits at around 800–900 km and the GEO region, as approximately 62% of functional satellites are in LEO and 31% in GEO</w:t>
      </w:r>
      <w:r w:rsidRPr="00A62CB4">
        <w:rPr>
          <w:sz w:val="16"/>
        </w:rPr>
        <w:t xml:space="preserve"> [3,19]. As LEO is the region of greatest concern for the uncontrolled growth of debris, currently, </w:t>
      </w:r>
      <w:r>
        <w:rPr>
          <w:rStyle w:val="StyleUnderline"/>
        </w:rPr>
        <w:t xml:space="preserve">the </w:t>
      </w:r>
      <w:r w:rsidRPr="00CA1A8B">
        <w:rPr>
          <w:rStyle w:val="Emphasis"/>
          <w:highlight w:val="cyan"/>
        </w:rPr>
        <w:t>following mechanisms</w:t>
      </w:r>
      <w:r w:rsidRPr="00CA1A8B">
        <w:rPr>
          <w:rStyle w:val="Emphasis"/>
        </w:rPr>
        <w:t xml:space="preserve"> are </w:t>
      </w:r>
      <w:r w:rsidRPr="00CA1A8B">
        <w:rPr>
          <w:rStyle w:val="Emphasis"/>
          <w:highlight w:val="cyan"/>
        </w:rPr>
        <w:t>considered vital to mitigate</w:t>
      </w:r>
      <w:r w:rsidRPr="00CA1A8B">
        <w:rPr>
          <w:rStyle w:val="Emphasis"/>
        </w:rPr>
        <w:t xml:space="preserve"> the </w:t>
      </w:r>
      <w:r w:rsidRPr="00CA1A8B">
        <w:rPr>
          <w:rStyle w:val="Emphasis"/>
          <w:highlight w:val="cyan"/>
        </w:rPr>
        <w:t>debris</w:t>
      </w:r>
      <w:r w:rsidRPr="00CA1A8B">
        <w:rPr>
          <w:rStyle w:val="Emphasis"/>
        </w:rPr>
        <w:t xml:space="preserve"> population to a sustainable level: (</w:t>
      </w:r>
      <w:r w:rsidRPr="00CA1A8B">
        <w:rPr>
          <w:rStyle w:val="Emphasis"/>
          <w:highlight w:val="cyan"/>
        </w:rPr>
        <w:t>1) post-mission disposal; (2) passivation; and, (3) active debris removal</w:t>
      </w:r>
      <w:r>
        <w:rPr>
          <w:rStyle w:val="StyleUnderline"/>
        </w:rPr>
        <w:t>.</w:t>
      </w:r>
      <w:r w:rsidRPr="00A62CB4">
        <w:rPr>
          <w:sz w:val="16"/>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w:t>
      </w:r>
      <w:r>
        <w:rPr>
          <w:rStyle w:val="StyleUnderline"/>
          <w:highlight w:val="green"/>
        </w:rPr>
        <w:t>the debris growth</w:t>
      </w:r>
      <w:r>
        <w:rPr>
          <w:rStyle w:val="StyleUnderline"/>
        </w:rPr>
        <w:t xml:space="preserve"> in LEO </w:t>
      </w:r>
      <w:r>
        <w:rPr>
          <w:rStyle w:val="StyleUnderline"/>
          <w:highlight w:val="green"/>
        </w:rPr>
        <w:t>is still likely to evolve</w:t>
      </w:r>
      <w:r>
        <w:rPr>
          <w:rStyle w:val="StyleUnderline"/>
        </w:rPr>
        <w:t xml:space="preserve"> negatively in the next 200 years</w:t>
      </w:r>
      <w:r w:rsidRPr="00A62CB4">
        <w:rPr>
          <w:sz w:val="16"/>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sidRPr="00A62CB4">
        <w:rPr>
          <w:sz w:val="16"/>
        </w:rPr>
        <w:t> </w:t>
      </w:r>
      <w:r w:rsidRPr="00A62CB4">
        <w:rPr>
          <w:sz w:val="16"/>
        </w:rPr>
        <w:t>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w:t>
      </w:r>
      <w:r w:rsidRPr="00A62CB4">
        <w:rPr>
          <w:sz w:val="16"/>
        </w:rPr>
        <w:t> </w:t>
      </w:r>
      <w:r w:rsidRPr="00A62CB4">
        <w:rPr>
          <w:sz w:val="16"/>
        </w:rPr>
        <w:t>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w:t>
      </w:r>
      <w:r w:rsidRPr="00A62CB4">
        <w:rPr>
          <w:sz w:val="16"/>
        </w:rPr>
        <w:t> </w:t>
      </w:r>
      <w:r w:rsidRPr="00A62CB4">
        <w:rPr>
          <w:sz w:val="16"/>
        </w:rPr>
        <w:t>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w:t>
      </w:r>
      <w:r w:rsidRPr="00A62CB4">
        <w:rPr>
          <w:sz w:val="16"/>
        </w:rPr>
        <w:t> </w:t>
      </w:r>
      <w:r w:rsidRPr="00A62CB4">
        <w:rPr>
          <w:sz w:val="16"/>
        </w:rPr>
        <w:t>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w:t>
      </w:r>
      <w:r w:rsidRPr="00A62CB4">
        <w:rPr>
          <w:sz w:val="16"/>
        </w:rPr>
        <w:t> </w:t>
      </w:r>
      <w:r w:rsidRPr="00A62CB4">
        <w:rPr>
          <w:sz w:val="16"/>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A62CB4">
        <w:rPr>
          <w:b/>
          <w:iCs/>
          <w:sz w:val="16"/>
        </w:rPr>
        <w:t>have been developed</w:t>
      </w:r>
      <w:r w:rsidRPr="00A62CB4">
        <w:rPr>
          <w:sz w:val="16"/>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sidRPr="00A62CB4">
        <w:rPr>
          <w:sz w:val="16"/>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Mitigation can indeed contribute to stabilizing the</w:t>
      </w:r>
      <w:r>
        <w:rPr>
          <w:rStyle w:val="StyleUnderline"/>
        </w:rPr>
        <w:t xml:space="preserve"> outer space </w:t>
      </w:r>
      <w:r>
        <w:rPr>
          <w:rStyle w:val="StyleUnderline"/>
          <w:highlight w:val="green"/>
        </w:rPr>
        <w:t>environment</w:t>
      </w:r>
      <w:r>
        <w:rPr>
          <w:rStyle w:val="StyleUnderline"/>
        </w:rPr>
        <w:t xml:space="preserve">, </w:t>
      </w:r>
      <w:r>
        <w:rPr>
          <w:rStyle w:val="StyleUnderline"/>
          <w:highlight w:val="green"/>
        </w:rPr>
        <w:t>but</w:t>
      </w:r>
      <w:r>
        <w:rPr>
          <w:rStyle w:val="StyleUnderline"/>
        </w:rPr>
        <w:t xml:space="preserve"> further measures are necessary</w:t>
      </w:r>
      <w:r w:rsidRPr="00A62CB4">
        <w:rPr>
          <w:sz w:val="16"/>
        </w:rPr>
        <w:t xml:space="preserve">. For example, in </w:t>
      </w:r>
      <w:r>
        <w:rPr>
          <w:rStyle w:val="StyleUnderline"/>
        </w:rPr>
        <w:t xml:space="preserve">LEO </w:t>
      </w:r>
      <w:r>
        <w:rPr>
          <w:rStyle w:val="StyleUnderline"/>
          <w:highlight w:val="green"/>
        </w:rPr>
        <w:t>mitigation measures can only slow down the pace of 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sidRPr="00A62CB4">
        <w:rPr>
          <w:sz w:val="16"/>
        </w:rPr>
        <w:t xml:space="preserve"> Therefore, </w:t>
      </w:r>
      <w:r w:rsidRPr="00A62CB4">
        <w:rPr>
          <w:rStyle w:val="Emphasis"/>
          <w:highlight w:val="cyan"/>
        </w:rPr>
        <w:t>further measures</w:t>
      </w:r>
      <w:r w:rsidRPr="00A62CB4">
        <w:rPr>
          <w:rStyle w:val="Emphasis"/>
        </w:rPr>
        <w:t xml:space="preserve"> </w:t>
      </w:r>
      <w:r w:rsidRPr="00A62CB4">
        <w:rPr>
          <w:rStyle w:val="Emphasis"/>
          <w:highlight w:val="cyan"/>
        </w:rPr>
        <w:t>aiming at reducing</w:t>
      </w:r>
      <w:r w:rsidRPr="00A62CB4">
        <w:rPr>
          <w:rStyle w:val="Emphasis"/>
        </w:rPr>
        <w:t xml:space="preserve"> the </w:t>
      </w:r>
      <w:r w:rsidRPr="00A62CB4">
        <w:rPr>
          <w:rStyle w:val="Emphasis"/>
          <w:highlight w:val="cyan"/>
        </w:rPr>
        <w:t>existing</w:t>
      </w:r>
      <w:r w:rsidRPr="00A62CB4">
        <w:rPr>
          <w:rStyle w:val="Emphasis"/>
        </w:rPr>
        <w:t xml:space="preserve"> space </w:t>
      </w:r>
      <w:r w:rsidRPr="00A62CB4">
        <w:rPr>
          <w:rStyle w:val="Emphasis"/>
          <w:highlight w:val="cyan"/>
        </w:rPr>
        <w:t>debris</w:t>
      </w:r>
      <w:r w:rsidRPr="00A62CB4">
        <w:rPr>
          <w:rStyle w:val="Emphasis"/>
        </w:rPr>
        <w:t xml:space="preserve"> population through remediation </w:t>
      </w:r>
      <w:r w:rsidRPr="00A62CB4">
        <w:rPr>
          <w:rStyle w:val="Emphasis"/>
          <w:highlight w:val="cyan"/>
        </w:rPr>
        <w:t>are needed</w:t>
      </w:r>
      <w:r w:rsidRPr="00A62CB4">
        <w:rPr>
          <w:rStyle w:val="Emphasis"/>
        </w:rPr>
        <w:t xml:space="preserve"> if the most used orbits are to remain usable</w:t>
      </w:r>
      <w:r w:rsidRPr="00A62CB4">
        <w:rPr>
          <w:sz w:val="16"/>
        </w:rPr>
        <w:t>. For example, a long-term scenario with five ADR missions per year clearly shows that remediation for large objects would lower the number of collisions in densely populated orbital regions from 10 to 5 and is, thus, advantageous [23].</w:t>
      </w:r>
    </w:p>
    <w:p w14:paraId="02A3EC98" w14:textId="77777777" w:rsidR="00196307" w:rsidRDefault="00196307" w:rsidP="00196307"/>
    <w:p w14:paraId="06876860" w14:textId="77777777" w:rsidR="00196307" w:rsidRDefault="00196307" w:rsidP="00196307">
      <w:pPr>
        <w:pStyle w:val="Heading4"/>
      </w:pPr>
      <w:r>
        <w:t>Space debris includes natural debris which the aff can’t solve – proves their impacts are inevitable so try or die neg</w:t>
      </w:r>
    </w:p>
    <w:p w14:paraId="13BBE493" w14:textId="77777777" w:rsidR="00196307" w:rsidRPr="00733D7A" w:rsidRDefault="00196307" w:rsidP="00196307">
      <w:pPr>
        <w:rPr>
          <w:rStyle w:val="Style13ptBold"/>
        </w:rPr>
      </w:pPr>
      <w:r>
        <w:rPr>
          <w:rStyle w:val="Style13ptBold"/>
        </w:rPr>
        <w:t xml:space="preserve">NASA ’21 </w:t>
      </w:r>
      <w:r w:rsidRPr="00733D7A">
        <w:t>[https://www.nasa.gov/mission_pages/station/news/orbital_debris.html</w:t>
      </w:r>
      <w:r>
        <w:t>]//pranav</w:t>
      </w:r>
    </w:p>
    <w:p w14:paraId="2A3C89A2" w14:textId="77777777" w:rsidR="00196307" w:rsidRPr="00733D7A" w:rsidRDefault="00196307" w:rsidP="00196307">
      <w:r w:rsidRPr="00733D7A">
        <w:rPr>
          <w:rStyle w:val="Emphasis"/>
          <w:highlight w:val="cyan"/>
        </w:rPr>
        <w:t>Space debris encompasses</w:t>
      </w:r>
      <w:r w:rsidRPr="00733D7A">
        <w:rPr>
          <w:rStyle w:val="Emphasis"/>
        </w:rPr>
        <w:t xml:space="preserve"> both </w:t>
      </w:r>
      <w:r w:rsidRPr="00733D7A">
        <w:rPr>
          <w:rStyle w:val="Emphasis"/>
          <w:highlight w:val="cyan"/>
        </w:rPr>
        <w:t>natural meteoroid</w:t>
      </w:r>
      <w:r w:rsidRPr="00733D7A">
        <w:rPr>
          <w:rStyle w:val="Emphasis"/>
        </w:rPr>
        <w:t xml:space="preserve"> and artificial (human-made) </w:t>
      </w:r>
      <w:r w:rsidRPr="00733D7A">
        <w:rPr>
          <w:rStyle w:val="Emphasis"/>
          <w:highlight w:val="cyan"/>
        </w:rPr>
        <w:t>orbital debris</w:t>
      </w:r>
      <w:r w:rsidRPr="00733D7A">
        <w:t xml:space="preserve">. </w:t>
      </w:r>
      <w:r w:rsidRPr="00733D7A">
        <w:rPr>
          <w:rStyle w:val="Emphasis"/>
        </w:rPr>
        <w:t>Meteoroids are in orbit about the sun, while most artificial debris is in orbit about the Earth</w:t>
      </w:r>
      <w:r w:rsidRPr="00733D7A">
        <w:t xml:space="preserve"> (hence the term “orbital” debris).</w:t>
      </w:r>
    </w:p>
    <w:p w14:paraId="6F78E876" w14:textId="77777777" w:rsidR="00196307" w:rsidRDefault="00196307" w:rsidP="00196307">
      <w:pPr>
        <w:pStyle w:val="Heading4"/>
      </w:pPr>
      <w:r>
        <w:t>Status quo solves AND alt causes – broader privatization and existing debris – Chelmsford is blue</w:t>
      </w:r>
    </w:p>
    <w:p w14:paraId="0C7AE431" w14:textId="77777777" w:rsidR="00196307" w:rsidRPr="002429C8" w:rsidRDefault="00196307" w:rsidP="00196307">
      <w:r>
        <w:rPr>
          <w:rStyle w:val="Style13ptBold"/>
        </w:rPr>
        <w:t>1AC Muelhaupt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63" w:history="1">
        <w:r w:rsidRPr="002429C8">
          <w:t>https://www.sciencedirect.com/science/article/pii/S246889671930045X?via%3Dihub</w:t>
        </w:r>
      </w:hyperlink>
      <w:r w:rsidRPr="002429C8">
        <w:t>] Justin</w:t>
      </w:r>
    </w:p>
    <w:p w14:paraId="6190DFE0" w14:textId="77777777" w:rsidR="00196307" w:rsidRPr="00DF0A72" w:rsidRDefault="00196307" w:rsidP="00196307">
      <w:r>
        <w:rPr>
          <w:highlight w:val="green"/>
          <w:u w:val="single"/>
        </w:rPr>
        <w:t xml:space="preserve">The </w:t>
      </w:r>
      <w:r w:rsidRPr="007114D9">
        <w:rPr>
          <w:highlight w:val="cyan"/>
          <w:u w:val="single"/>
        </w:rPr>
        <w:t xml:space="preserve">last decade has seen </w:t>
      </w:r>
      <w:r w:rsidRPr="007114D9">
        <w:rPr>
          <w:rStyle w:val="Emphasis"/>
          <w:highlight w:val="cyan"/>
        </w:rPr>
        <w:t>rapid growth and change</w:t>
      </w:r>
      <w:r w:rsidRPr="007114D9">
        <w:rPr>
          <w:highlight w:val="cyan"/>
          <w:u w:val="single"/>
        </w:rPr>
        <w:t xml:space="preserve"> in the </w:t>
      </w:r>
      <w:r w:rsidRPr="007114D9">
        <w:rPr>
          <w:rStyle w:val="Emphasis"/>
          <w:highlight w:val="cyan"/>
        </w:rPr>
        <w:t>space industry</w:t>
      </w:r>
      <w:r w:rsidRPr="007114D9">
        <w:rPr>
          <w:highlight w:val="cyan"/>
          <w:u w:val="single"/>
        </w:rPr>
        <w:t xml:space="preserve">, and an </w:t>
      </w:r>
      <w:r w:rsidRPr="007114D9">
        <w:rPr>
          <w:rStyle w:val="Emphasis"/>
          <w:highlight w:val="cyan"/>
        </w:rPr>
        <w:t>explosion</w:t>
      </w:r>
      <w:r w:rsidRPr="007114D9">
        <w:rPr>
          <w:highlight w:val="cyan"/>
          <w:u w:val="single"/>
        </w:rPr>
        <w:t xml:space="preserve"> of</w:t>
      </w:r>
      <w:r>
        <w:rPr>
          <w:u w:val="single"/>
        </w:rPr>
        <w:t xml:space="preserve"> </w:t>
      </w:r>
      <w:r>
        <w:rPr>
          <w:rStyle w:val="Emphasis"/>
        </w:rPr>
        <w:t>commercial</w:t>
      </w:r>
      <w:r>
        <w:rPr>
          <w:u w:val="single"/>
        </w:rPr>
        <w:t xml:space="preserve"> and </w:t>
      </w:r>
      <w:r>
        <w:rPr>
          <w:rStyle w:val="Emphasis"/>
          <w:highlight w:val="green"/>
        </w:rPr>
        <w:t>private activity</w:t>
      </w:r>
      <w:r w:rsidRPr="00DF0A72">
        <w:t xml:space="preserve">. Terms like NewSpace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sidRPr="00DF0A72">
        <w:t xml:space="preserve">, </w:t>
      </w:r>
      <w:r>
        <w:rPr>
          <w:highlight w:val="green"/>
          <w:u w:val="single"/>
        </w:rPr>
        <w:t>distinct from</w:t>
      </w:r>
      <w:r>
        <w:rPr>
          <w:u w:val="single"/>
        </w:rPr>
        <w:t xml:space="preserve"> more </w:t>
      </w:r>
      <w:r>
        <w:rPr>
          <w:rStyle w:val="Emphasis"/>
          <w:highlight w:val="green"/>
        </w:rPr>
        <w:t>traditional 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sidRPr="007114D9">
        <w:rPr>
          <w:highlight w:val="cyan"/>
          <w:u w:val="single"/>
        </w:rPr>
        <w:t>easier access</w:t>
      </w:r>
      <w:r>
        <w:rPr>
          <w:u w:val="single"/>
        </w:rPr>
        <w:t xml:space="preserve"> to space </w:t>
      </w:r>
      <w:r w:rsidRPr="007114D9">
        <w:rPr>
          <w:highlight w:val="cyan"/>
          <w:u w:val="single"/>
        </w:rPr>
        <w:t xml:space="preserve">has opened </w:t>
      </w:r>
      <w:r w:rsidRPr="007114D9">
        <w:rPr>
          <w:rStyle w:val="Emphasis"/>
          <w:highlight w:val="cyan"/>
        </w:rPr>
        <w:t>participation</w:t>
      </w:r>
      <w:r w:rsidRPr="007114D9">
        <w:rPr>
          <w:highlight w:val="cyan"/>
          <w:u w:val="single"/>
        </w:rPr>
        <w:t xml:space="preserve"> </w:t>
      </w:r>
      <w:r>
        <w:rPr>
          <w:highlight w:val="green"/>
          <w:u w:val="single"/>
        </w:rPr>
        <w:t>to many</w:t>
      </w:r>
      <w:r>
        <w:rPr>
          <w:u w:val="single"/>
        </w:rPr>
        <w:t xml:space="preserve"> more </w:t>
      </w:r>
      <w:r>
        <w:rPr>
          <w:highlight w:val="green"/>
          <w:u w:val="single"/>
        </w:rPr>
        <w:t>participants</w:t>
      </w:r>
      <w:r>
        <w:rPr>
          <w:u w:val="single"/>
        </w:rPr>
        <w:t xml:space="preserve">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w:t>
      </w:r>
      <w:r>
        <w:rPr>
          <w:rStyle w:val="Emphasis"/>
          <w:highlight w:val="green"/>
        </w:rPr>
        <w:t>space debris</w:t>
      </w:r>
      <w:r>
        <w:rPr>
          <w:rStyle w:val="Emphasis"/>
        </w:rPr>
        <w:t xml:space="preserve"> environment</w:t>
      </w:r>
      <w:r>
        <w:rPr>
          <w:u w:val="single"/>
        </w:rPr>
        <w:t xml:space="preserve">, particularly in </w:t>
      </w:r>
      <w:r>
        <w:rPr>
          <w:rStyle w:val="Emphasis"/>
        </w:rPr>
        <w:t>low Earth orbit</w:t>
      </w:r>
      <w:r>
        <w:rPr>
          <w:u w:val="single"/>
        </w:rPr>
        <w:t xml:space="preserve"> (LEO)</w:t>
      </w:r>
      <w:r w:rsidRPr="00DF0A72">
        <w:t xml:space="preserve">, </w:t>
      </w:r>
      <w:r w:rsidRPr="00A62CB4">
        <w:rPr>
          <w:rStyle w:val="Emphasis"/>
          <w:sz w:val="26"/>
          <w:szCs w:val="26"/>
        </w:rPr>
        <w:t xml:space="preserve">but there are also </w:t>
      </w:r>
      <w:r w:rsidRPr="00A62CB4">
        <w:rPr>
          <w:rStyle w:val="Emphasis"/>
          <w:sz w:val="26"/>
          <w:szCs w:val="26"/>
          <w:highlight w:val="cyan"/>
        </w:rPr>
        <w:t>signs of progress</w:t>
      </w:r>
      <w:r w:rsidRPr="00A62CB4">
        <w:rPr>
          <w:rStyle w:val="Emphasis"/>
          <w:sz w:val="26"/>
          <w:szCs w:val="26"/>
        </w:rPr>
        <w:t xml:space="preserve"> and the </w:t>
      </w:r>
      <w:r w:rsidRPr="00A62CB4">
        <w:rPr>
          <w:rStyle w:val="Emphasis"/>
          <w:sz w:val="26"/>
          <w:szCs w:val="26"/>
          <w:highlight w:val="cyan"/>
        </w:rPr>
        <w:t>outlook is encouraging</w:t>
      </w:r>
      <w:r w:rsidRPr="00A62CB4">
        <w:rPr>
          <w:rStyle w:val="Emphasis"/>
          <w:sz w:val="26"/>
          <w:szCs w:val="26"/>
        </w:rPr>
        <w:t xml:space="preserve">. Many </w:t>
      </w:r>
      <w:r w:rsidRPr="00A62CB4">
        <w:rPr>
          <w:rStyle w:val="Emphasis"/>
          <w:sz w:val="26"/>
          <w:szCs w:val="26"/>
          <w:highlight w:val="cyan"/>
        </w:rPr>
        <w:t>NewSpace operators</w:t>
      </w:r>
      <w:r w:rsidRPr="00A62CB4">
        <w:rPr>
          <w:rStyle w:val="Emphasis"/>
          <w:sz w:val="26"/>
          <w:szCs w:val="26"/>
        </w:rPr>
        <w:t xml:space="preserve"> </w:t>
      </w:r>
      <w:r w:rsidRPr="00A62CB4">
        <w:rPr>
          <w:rStyle w:val="Emphasis"/>
          <w:sz w:val="26"/>
          <w:szCs w:val="26"/>
          <w:highlight w:val="cyan"/>
        </w:rPr>
        <w:t>are actively working to mitigate their impact. N</w:t>
      </w:r>
      <w:r w:rsidRPr="00A62CB4">
        <w:rPr>
          <w:rStyle w:val="Emphasis"/>
          <w:sz w:val="26"/>
          <w:szCs w:val="26"/>
        </w:rPr>
        <w:t>evertheless, NewSpace represents a significant break with past experience and business as usual will not work in this changed environment. New standards, space policy, and licensing approaches are powerful levers that can shape the future of operations and the debris environment. 2.</w:t>
      </w:r>
      <w:r w:rsidRPr="00DF0A72">
        <w:t xml:space="preserve"> </w:t>
      </w:r>
      <w:r>
        <w:rPr>
          <w:u w:val="single"/>
        </w:rPr>
        <w:t xml:space="preserve">Characterizing NewSpace: a </w:t>
      </w:r>
      <w:r>
        <w:rPr>
          <w:rStyle w:val="Emphasis"/>
        </w:rPr>
        <w:t>step change in the space environment</w:t>
      </w:r>
      <w:r>
        <w:rPr>
          <w:u w:val="single"/>
        </w:rPr>
        <w:t xml:space="preserve"> </w:t>
      </w:r>
      <w:r w:rsidRPr="00DF0A72">
        <w:t xml:space="preserve">In just the last few years, </w:t>
      </w:r>
      <w:r>
        <w:rPr>
          <w:highlight w:val="green"/>
          <w:u w:val="single"/>
        </w:rPr>
        <w:t>commercial 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highlight w:val="green"/>
          <w:u w:val="single"/>
        </w:rPr>
        <w:t>. These</w:t>
      </w:r>
      <w:r>
        <w:rPr>
          <w:u w:val="single"/>
        </w:rPr>
        <w:t xml:space="preserve"> constellations will </w:t>
      </w:r>
      <w:r>
        <w:rPr>
          <w:highlight w:val="green"/>
          <w:u w:val="single"/>
        </w:rPr>
        <w:t>add</w:t>
      </w:r>
      <w:r>
        <w:rPr>
          <w:u w:val="single"/>
        </w:rPr>
        <w:t xml:space="preserve"> much more </w:t>
      </w:r>
      <w:r>
        <w:rPr>
          <w:rStyle w:val="Emphasis"/>
          <w:highlight w:val="green"/>
        </w:rPr>
        <w:t>complexity</w:t>
      </w:r>
      <w:r>
        <w:rPr>
          <w:highlight w:val="green"/>
          <w:u w:val="single"/>
        </w:rPr>
        <w:t xml:space="preserve"> to </w:t>
      </w:r>
      <w:r>
        <w:rPr>
          <w:rStyle w:val="Emphasis"/>
        </w:rPr>
        <w:t>space</w:t>
      </w:r>
      <w:r>
        <w:rPr>
          <w:u w:val="single"/>
        </w:rPr>
        <w:t xml:space="preserve"> </w:t>
      </w:r>
      <w:r>
        <w:rPr>
          <w:rStyle w:val="Emphasis"/>
          <w:highlight w:val="green"/>
        </w:rPr>
        <w:t>operations</w:t>
      </w:r>
      <w:r w:rsidRPr="00DF0A72">
        <w:t xml:space="preserve">. Table 1 shows some of the constellations that have been announced for launch in the next decade. </w:t>
      </w:r>
      <w:r>
        <w:rPr>
          <w:highlight w:val="green"/>
          <w:u w:val="single"/>
        </w:rPr>
        <w:t>Two dozen companies</w:t>
      </w:r>
      <w:r w:rsidRPr="00DF0A72">
        <w:t xml:space="preserve">, when taken together, </w:t>
      </w:r>
      <w:r>
        <w:rPr>
          <w:u w:val="single"/>
        </w:rPr>
        <w:t xml:space="preserve">have </w:t>
      </w:r>
      <w:r>
        <w:rPr>
          <w:highlight w:val="green"/>
          <w:u w:val="single"/>
        </w:rPr>
        <w:t>proposed</w:t>
      </w:r>
      <w:r>
        <w:rPr>
          <w:u w:val="single"/>
        </w:rPr>
        <w:t xml:space="preserve"> placing </w:t>
      </w:r>
      <w:r>
        <w:rPr>
          <w:rStyle w:val="Emphasis"/>
          <w:highlight w:val="green"/>
        </w:rPr>
        <w:t>well over 20,000 satellites</w:t>
      </w:r>
      <w:r>
        <w:rPr>
          <w:rStyle w:val="Emphasis"/>
        </w:rPr>
        <w:t xml:space="preserve"> in orbit</w:t>
      </w:r>
      <w:r>
        <w:rPr>
          <w:u w:val="single"/>
        </w:rPr>
        <w:t xml:space="preserve"> in the next 10 years</w:t>
      </w:r>
      <w:r w:rsidRPr="00DF0A72">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w:t>
      </w:r>
      <w:r>
        <w:rPr>
          <w:highlight w:val="green"/>
          <w:u w:val="single"/>
        </w:rPr>
        <w:t xml:space="preserve">And it </w:t>
      </w:r>
      <w:r>
        <w:rPr>
          <w:rStyle w:val="Emphasis"/>
          <w:highlight w:val="green"/>
        </w:rPr>
        <w:t>isn't</w:t>
      </w:r>
      <w:r>
        <w:rPr>
          <w:rStyle w:val="Emphasis"/>
        </w:rPr>
        <w:t xml:space="preserve"> simply </w:t>
      </w:r>
      <w:r>
        <w:rPr>
          <w:rStyle w:val="Emphasis"/>
          <w:highlight w:val="green"/>
        </w:rPr>
        <w:t>numbers</w:t>
      </w:r>
      <w:r>
        <w:rPr>
          <w:u w:val="single"/>
        </w:rPr>
        <w:t xml:space="preserve"> – the </w:t>
      </w:r>
      <w:r>
        <w:rPr>
          <w:highlight w:val="green"/>
          <w:u w:val="single"/>
        </w:rPr>
        <w:t xml:space="preserve">mass in orbit will </w:t>
      </w:r>
      <w:r>
        <w:rPr>
          <w:rStyle w:val="Emphasis"/>
          <w:highlight w:val="green"/>
        </w:rPr>
        <w:t>increase</w:t>
      </w:r>
      <w:r>
        <w:rPr>
          <w:u w:val="single"/>
        </w:rPr>
        <w:t xml:space="preserve"> </w:t>
      </w:r>
      <w:r>
        <w:rPr>
          <w:rStyle w:val="Emphasis"/>
        </w:rPr>
        <w:t>substantially</w:t>
      </w:r>
      <w:r>
        <w:rPr>
          <w:u w:val="single"/>
        </w:rPr>
        <w:t xml:space="preserve">, </w:t>
      </w:r>
      <w:r>
        <w:rPr>
          <w:highlight w:val="green"/>
          <w:u w:val="single"/>
        </w:rPr>
        <w:t>and</w:t>
      </w:r>
      <w:r>
        <w:rPr>
          <w:u w:val="single"/>
        </w:rPr>
        <w:t xml:space="preserve"> </w:t>
      </w:r>
      <w:r>
        <w:rPr>
          <w:rStyle w:val="Emphasis"/>
        </w:rPr>
        <w:t xml:space="preserve">long-term </w:t>
      </w:r>
      <w:r>
        <w:rPr>
          <w:rStyle w:val="Emphasis"/>
          <w:highlight w:val="green"/>
        </w:rPr>
        <w:t>debris</w:t>
      </w:r>
      <w:r>
        <w:rPr>
          <w:rStyle w:val="Emphasis"/>
        </w:rPr>
        <w:t xml:space="preserve"> generation</w:t>
      </w:r>
      <w:r>
        <w:rPr>
          <w:u w:val="single"/>
        </w:rPr>
        <w:t xml:space="preserve"> </w:t>
      </w:r>
      <w:r>
        <w:rPr>
          <w:highlight w:val="green"/>
          <w:u w:val="single"/>
        </w:rPr>
        <w:t>is</w:t>
      </w:r>
      <w:r>
        <w:rPr>
          <w:u w:val="single"/>
        </w:rPr>
        <w:t xml:space="preserve"> </w:t>
      </w:r>
      <w:r>
        <w:rPr>
          <w:rStyle w:val="Emphasis"/>
        </w:rPr>
        <w:t xml:space="preserve">strongly </w:t>
      </w:r>
      <w:r>
        <w:rPr>
          <w:rStyle w:val="Emphasis"/>
          <w:highlight w:val="green"/>
        </w:rPr>
        <w:t>correlated with mass</w:t>
      </w:r>
      <w:r>
        <w:rPr>
          <w:u w:val="single"/>
        </w:rPr>
        <w:t xml:space="preserve">. </w:t>
      </w:r>
      <w:r w:rsidRPr="00DF0A72">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Pr>
          <w:u w:val="single"/>
        </w:rPr>
        <w:t xml:space="preserve">This table is in </w:t>
      </w:r>
      <w:r>
        <w:rPr>
          <w:rStyle w:val="Emphasis"/>
        </w:rPr>
        <w:t>constant flux</w:t>
      </w:r>
      <w:r w:rsidRPr="00DF0A72">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highlight w:val="green"/>
          <w:u w:val="single"/>
        </w:rPr>
        <w:t xml:space="preserve">the traffic created if </w:t>
      </w:r>
      <w:r>
        <w:rPr>
          <w:rStyle w:val="Emphasis"/>
          <w:highlight w:val="green"/>
        </w:rPr>
        <w:t>just half are successful</w:t>
      </w:r>
      <w:r>
        <w:rPr>
          <w:highlight w:val="green"/>
          <w:u w:val="single"/>
        </w:rPr>
        <w:t xml:space="preserve"> would be more than</w:t>
      </w:r>
      <w:r>
        <w:rPr>
          <w:u w:val="single"/>
        </w:rPr>
        <w:t xml:space="preserve">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sidRPr="00C86117">
        <w:rPr>
          <w:rStyle w:val="Emphasis"/>
        </w:rPr>
        <w:t>Current space safety, space surveillance, collision avoidance (</w:t>
      </w:r>
      <w:r w:rsidRPr="00C86117">
        <w:rPr>
          <w:rStyle w:val="Emphasis"/>
          <w:highlight w:val="cyan"/>
        </w:rPr>
        <w:t>COLA</w:t>
      </w:r>
      <w:r w:rsidRPr="00C86117">
        <w:rPr>
          <w:rStyle w:val="Emphasis"/>
        </w:rPr>
        <w:t xml:space="preserve">) </w:t>
      </w:r>
      <w:r w:rsidRPr="00C86117">
        <w:rPr>
          <w:rStyle w:val="Emphasis"/>
          <w:highlight w:val="cyan"/>
        </w:rPr>
        <w:t>and</w:t>
      </w:r>
      <w:r w:rsidRPr="00C86117">
        <w:rPr>
          <w:rStyle w:val="Emphasis"/>
        </w:rPr>
        <w:t xml:space="preserve"> debris </w:t>
      </w:r>
      <w:r w:rsidRPr="00C86117">
        <w:rPr>
          <w:rStyle w:val="Emphasis"/>
          <w:highlight w:val="cyan"/>
        </w:rPr>
        <w:t>mitigation processes</w:t>
      </w:r>
      <w:r w:rsidRPr="00C86117">
        <w:rPr>
          <w:rStyle w:val="Emphasis"/>
        </w:rPr>
        <w:t xml:space="preserve"> </w:t>
      </w:r>
      <w:r w:rsidRPr="00C86117">
        <w:rPr>
          <w:rStyle w:val="Emphasis"/>
          <w:highlight w:val="cyan"/>
        </w:rPr>
        <w:t>have</w:t>
      </w:r>
      <w:r w:rsidRPr="00C86117">
        <w:rPr>
          <w:rStyle w:val="Emphasis"/>
        </w:rPr>
        <w:t xml:space="preserve"> been designed for and have </w:t>
      </w:r>
      <w:r w:rsidRPr="00C86117">
        <w:rPr>
          <w:rStyle w:val="Emphasis"/>
          <w:highlight w:val="cyan"/>
        </w:rPr>
        <w:t>evolved</w:t>
      </w:r>
      <w:r w:rsidRPr="00C86117">
        <w:rPr>
          <w:rStyle w:val="Emphasis"/>
        </w:rPr>
        <w:t xml:space="preserve"> </w:t>
      </w:r>
      <w:r w:rsidRPr="00C86117">
        <w:rPr>
          <w:rStyle w:val="Emphasis"/>
          <w:highlight w:val="cyan"/>
        </w:rPr>
        <w:t>with</w:t>
      </w:r>
      <w:r w:rsidRPr="00C86117">
        <w:rPr>
          <w:rStyle w:val="Emphasis"/>
        </w:rPr>
        <w:t xml:space="preserve"> the </w:t>
      </w:r>
      <w:r w:rsidRPr="00C86117">
        <w:rPr>
          <w:rStyle w:val="Emphasis"/>
          <w:highlight w:val="cyan"/>
        </w:rPr>
        <w:t>current</w:t>
      </w:r>
      <w:r w:rsidRPr="00C86117">
        <w:rPr>
          <w:rStyle w:val="Emphasis"/>
        </w:rPr>
        <w:t xml:space="preserve"> population profile, launch rates and </w:t>
      </w:r>
      <w:r w:rsidRPr="00C86117">
        <w:rPr>
          <w:rStyle w:val="Emphasis"/>
          <w:highlight w:val="cyan"/>
        </w:rPr>
        <w:t>density of LEO space</w:t>
      </w:r>
      <w:r w:rsidRPr="00DF0A72">
        <w:t xml:space="preserve">. By almost any metric used to measure activity in space, whether it is payloads in orbit, the size of constellations, the rate of launches, the economic stakes, </w:t>
      </w:r>
      <w:r>
        <w:rPr>
          <w:u w:val="single"/>
        </w:rPr>
        <w:t xml:space="preserve">the </w:t>
      </w:r>
      <w:r>
        <w:rPr>
          <w:highlight w:val="green"/>
          <w:u w:val="single"/>
        </w:rPr>
        <w:t xml:space="preserve">potential for </w:t>
      </w:r>
      <w:r>
        <w:rPr>
          <w:rStyle w:val="Emphasis"/>
          <w:highlight w:val="green"/>
        </w:rPr>
        <w:t>debris creation</w:t>
      </w:r>
      <w:r>
        <w:rPr>
          <w:u w:val="single"/>
        </w:rPr>
        <w:t xml:space="preserve">, the </w:t>
      </w:r>
      <w:r>
        <w:rPr>
          <w:rStyle w:val="Emphasis"/>
        </w:rPr>
        <w:t>number of conjunctions</w:t>
      </w:r>
      <w:r>
        <w:rPr>
          <w:u w:val="single"/>
        </w:rPr>
        <w:t xml:space="preserve">, NewSpace represents a </w:t>
      </w:r>
      <w:r>
        <w:rPr>
          <w:rStyle w:val="Emphasis"/>
        </w:rPr>
        <w:t>fundamental change</w:t>
      </w:r>
      <w:r>
        <w:rPr>
          <w:u w:val="single"/>
        </w:rPr>
        <w:t xml:space="preserve">. </w:t>
      </w:r>
      <w:r w:rsidRPr="00DF0A72">
        <w:t xml:space="preserve">3. Compounding effects of better SSA, more 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sidRPr="00DF0A72">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DE9776F" w14:textId="77777777" w:rsidR="00196307" w:rsidRDefault="00196307" w:rsidP="00196307">
      <w:pPr>
        <w:rPr>
          <w:sz w:val="16"/>
        </w:rPr>
      </w:pPr>
      <w:r>
        <w:rPr>
          <w:noProof/>
          <w:sz w:val="16"/>
        </w:rPr>
        <w:drawing>
          <wp:inline distT="0" distB="0" distL="0" distR="0" wp14:anchorId="50DF03D5" wp14:editId="16A2DADF">
            <wp:extent cx="2487295" cy="1856105"/>
            <wp:effectExtent l="0" t="0" r="8255"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509795BF" w14:textId="77777777" w:rsidR="00196307" w:rsidRPr="00A62CB4" w:rsidRDefault="00196307" w:rsidP="00196307">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t>
      </w:r>
      <w:r>
        <w:rPr>
          <w:highlight w:val="green"/>
          <w:u w:val="single"/>
        </w:rPr>
        <w:t>with an object 1 cm or larger</w:t>
      </w:r>
      <w:r>
        <w:rPr>
          <w:u w:val="single"/>
        </w:rPr>
        <w:t xml:space="preserve">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highlight w:val="green"/>
          <w:u w:val="single"/>
        </w:rPr>
        <w:t>This risk is</w:t>
      </w:r>
      <w:r>
        <w:rPr>
          <w:u w:val="single"/>
        </w:rPr>
        <w:t xml:space="preserve"> already </w:t>
      </w:r>
      <w:r>
        <w:rPr>
          <w:highlight w:val="green"/>
          <w:u w:val="single"/>
        </w:rPr>
        <w:t>present</w:t>
      </w:r>
      <w:r>
        <w:rPr>
          <w:u w:val="single"/>
        </w:rPr>
        <w:t xml:space="preserve">.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Pr>
          <w:u w:val="single"/>
        </w:rPr>
        <w:t xml:space="preserve">Commercial companies offering space surveillance services, such as LeoLabs, ExoAnalytics,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highlight w:val="green"/>
        </w:rPr>
        <w:t>failed satellites</w:t>
      </w:r>
      <w:r>
        <w:rPr>
          <w:u w:val="single"/>
        </w:rPr>
        <w:t xml:space="preserve">, whether they fail during operations or fail during disposal, can </w:t>
      </w:r>
      <w:r>
        <w:rPr>
          <w:highlight w:val="green"/>
          <w:u w:val="single"/>
        </w:rPr>
        <w:t>pose</w:t>
      </w:r>
      <w:r>
        <w:rPr>
          <w:u w:val="single"/>
        </w:rPr>
        <w:t xml:space="preserve"> as great or even </w:t>
      </w:r>
      <w:r>
        <w:rPr>
          <w:highlight w:val="green"/>
          <w:u w:val="single"/>
        </w:rPr>
        <w:t>greater risk than</w:t>
      </w:r>
      <w:r>
        <w:rPr>
          <w:u w:val="single"/>
        </w:rPr>
        <w:t xml:space="preserve"> the many thousands of </w:t>
      </w:r>
      <w:r>
        <w:rPr>
          <w:rStyle w:val="Emphasis"/>
          <w:highlight w:val="green"/>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NewSpace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millions of warnings per year</w:t>
      </w:r>
      <w:r>
        <w:rPr>
          <w:u w:val="single"/>
        </w:rPr>
        <w:t xml:space="preserve"> for NewSpace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an </w:t>
      </w:r>
      <w:r>
        <w:rPr>
          <w:rStyle w:val="Emphasis"/>
          <w:highlight w:val="green"/>
        </w:rPr>
        <w:t>enormous haystack to find the 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6258919B" w14:textId="77777777" w:rsidR="00196307" w:rsidRPr="00100A2B" w:rsidRDefault="00196307" w:rsidP="00196307">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7AD6E39D" w14:textId="77777777" w:rsidR="00196307" w:rsidRPr="00100A2B" w:rsidRDefault="00196307" w:rsidP="00196307">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20E6E4FD" w14:textId="77777777" w:rsidR="00196307" w:rsidRPr="00100A2B" w:rsidRDefault="00196307" w:rsidP="00196307">
      <w:pPr>
        <w:rPr>
          <w:rFonts w:eastAsia="Calibri"/>
        </w:rPr>
      </w:pPr>
      <w:r w:rsidRPr="00F7042F">
        <w:rPr>
          <w:rStyle w:val="StyleUnderline"/>
          <w:highlight w:val="green"/>
        </w:rPr>
        <w:t>The probability of a collision is</w:t>
      </w:r>
      <w:r w:rsidRPr="00100A2B">
        <w:rPr>
          <w:rStyle w:val="StyleUnderline"/>
        </w:rPr>
        <w:t xml:space="preserve"> currently </w:t>
      </w:r>
      <w:r w:rsidRPr="00F7042F">
        <w:rPr>
          <w:rStyle w:val="StyleUnderline"/>
          <w:highlight w:val="green"/>
        </w:rPr>
        <w:t>low</w:t>
      </w:r>
      <w:r w:rsidRPr="00100A2B">
        <w:rPr>
          <w:rStyle w:val="StyleUnderline"/>
        </w:rPr>
        <w:t xml:space="preserve">. Bradley and Wein estimate that the </w:t>
      </w:r>
      <w:r w:rsidRPr="00F7042F">
        <w:rPr>
          <w:rStyle w:val="Emphasis"/>
          <w:highlight w:val="green"/>
        </w:rPr>
        <w:t>maximum probability</w:t>
      </w:r>
      <w:r w:rsidRPr="00100A2B">
        <w:rPr>
          <w:rStyle w:val="StyleUnderline"/>
        </w:rPr>
        <w:t xml:space="preserve"> in LEO of a collision over the lifetime of a spacecraft </w:t>
      </w:r>
      <w:r w:rsidRPr="00F7042F">
        <w:rPr>
          <w:rStyle w:val="StyleUnderline"/>
          <w:highlight w:val="green"/>
        </w:rPr>
        <w:t xml:space="preserve">remains </w:t>
      </w:r>
      <w:r w:rsidRPr="00F7042F">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4EB8790" w14:textId="77777777" w:rsidR="00196307" w:rsidRPr="00100A2B" w:rsidRDefault="00196307" w:rsidP="00196307">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r>
        <w:rPr>
          <w:rFonts w:eastAsia="Malgun Gothic" w:cs="Times New Roman"/>
          <w:b/>
          <w:iCs/>
          <w:sz w:val="26"/>
        </w:rPr>
        <w:t xml:space="preserve"> – our ev assumes new satellites OR their ev is also super outdated and it should’ve already happened bc it’s been 3 years</w:t>
      </w:r>
    </w:p>
    <w:p w14:paraId="6ABC8E5B" w14:textId="77777777" w:rsidR="00196307" w:rsidRPr="00100A2B" w:rsidRDefault="00196307" w:rsidP="00196307">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5EAE1A3D" w14:textId="77777777" w:rsidR="00196307" w:rsidRPr="00100A2B" w:rsidRDefault="00196307" w:rsidP="00196307">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F7042F">
        <w:rPr>
          <w:rStyle w:val="StyleUnderline"/>
          <w:highlight w:val="green"/>
        </w:rPr>
        <w:t>the so-called Kessler effect’</w:t>
      </w:r>
      <w:r w:rsidRPr="00100A2B">
        <w:rPr>
          <w:rFonts w:eastAsia="Calibr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5831868D" w14:textId="77777777" w:rsidR="00196307" w:rsidRDefault="00196307" w:rsidP="00196307">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debris population </w:t>
      </w:r>
      <w:r w:rsidRPr="00F7042F">
        <w:rPr>
          <w:rStyle w:val="StyleUnderline"/>
          <w:highlight w:val="green"/>
        </w:rPr>
        <w:t>is expected to increase</w:t>
      </w:r>
      <w:r w:rsidRPr="00100A2B">
        <w:rPr>
          <w:rStyle w:val="StyleUnderline"/>
        </w:rPr>
        <w:t xml:space="preserve"> by an average of 30% </w:t>
      </w:r>
      <w:r w:rsidRPr="00F7042F">
        <w:rPr>
          <w:rStyle w:val="StyleUnderline"/>
          <w:highlight w:val="green"/>
        </w:rPr>
        <w:t>in</w:t>
      </w:r>
      <w:r w:rsidRPr="00100A2B">
        <w:rPr>
          <w:rStyle w:val="StyleUnderline"/>
        </w:rPr>
        <w:t xml:space="preserve"> </w:t>
      </w:r>
      <w:r w:rsidRPr="00F7042F">
        <w:rPr>
          <w:rStyle w:val="StyleUnderline"/>
          <w:highlight w:val="green"/>
        </w:rPr>
        <w:t>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7F03BABE" w14:textId="77777777" w:rsidR="00196307" w:rsidRPr="00100A2B" w:rsidRDefault="00196307" w:rsidP="00196307">
      <w:pPr>
        <w:pStyle w:val="Heading4"/>
      </w:pPr>
      <w:r w:rsidRPr="00100A2B">
        <w:t>Public sector mining thumps</w:t>
      </w:r>
    </w:p>
    <w:p w14:paraId="4D1FFDF7" w14:textId="77777777" w:rsidR="00196307" w:rsidRPr="00100A2B" w:rsidRDefault="00196307" w:rsidP="00196307">
      <w:r w:rsidRPr="00100A2B">
        <w:rPr>
          <w:rStyle w:val="StyleUnderline"/>
          <w:sz w:val="26"/>
          <w:szCs w:val="26"/>
          <w:u w:val="none"/>
        </w:rPr>
        <w:t>NASA 19</w:t>
      </w:r>
      <w:r w:rsidRPr="00100A2B">
        <w:t xml:space="preserve"> [“NASA Invests in Tech Concepts Aimed at Exploring Lunar Craters, Mining Asteroids,” NASA, June 11, 2019, </w:t>
      </w:r>
      <w:hyperlink r:id="rId65" w:history="1">
        <w:r w:rsidRPr="00100A2B">
          <w:rPr>
            <w:rStyle w:val="Hyperlink"/>
          </w:rPr>
          <w:t>https://www.nasa.gov/press-release/nasa-invests-in-tech-concepts-aimed-at-exploring-lunar-craters-mining-asteroids</w:t>
        </w:r>
      </w:hyperlink>
      <w:r w:rsidRPr="00100A2B">
        <w:t>] TDI</w:t>
      </w:r>
    </w:p>
    <w:p w14:paraId="5F5EB8C8" w14:textId="77777777" w:rsidR="00196307" w:rsidRPr="00100A2B" w:rsidRDefault="00196307" w:rsidP="00196307">
      <w:pPr>
        <w:rPr>
          <w:rStyle w:val="StyleUnderline"/>
        </w:rPr>
      </w:pPr>
      <w:r w:rsidRPr="00546F59">
        <w:rPr>
          <w:rStyle w:val="StyleUnderline"/>
          <w:highlight w:val="green"/>
        </w:rPr>
        <w:t xml:space="preserve">NASA Invests in Tech Concepts </w:t>
      </w:r>
      <w:r w:rsidRPr="00546F59">
        <w:rPr>
          <w:rStyle w:val="StyleUnderline"/>
        </w:rPr>
        <w:t>Aimed at Exploring Lunar Craters</w:t>
      </w:r>
      <w:r w:rsidRPr="00100A2B">
        <w:rPr>
          <w:rStyle w:val="StyleUnderline"/>
        </w:rPr>
        <w:t xml:space="preserve">, </w:t>
      </w:r>
      <w:r w:rsidRPr="00546F59">
        <w:rPr>
          <w:rStyle w:val="StyleUnderline"/>
          <w:highlight w:val="green"/>
        </w:rPr>
        <w:t>Mining Asteroids</w:t>
      </w:r>
    </w:p>
    <w:p w14:paraId="4FE3B882" w14:textId="77777777" w:rsidR="00196307" w:rsidRPr="00100A2B" w:rsidRDefault="00196307" w:rsidP="00196307">
      <w:r w:rsidRPr="00100A2B">
        <w:rPr>
          <w:rStyle w:val="StyleUnderline"/>
        </w:rPr>
        <w:t>Robotically surveying lunar craters in record time and mining resources in space could help NASA establish a sustained human presence at the Moon – part of the agency’s broader </w:t>
      </w:r>
      <w:hyperlink r:id="rId66"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67" w:history="1">
        <w:r w:rsidRPr="00100A2B">
          <w:rPr>
            <w:rStyle w:val="Hyperlink"/>
          </w:rPr>
          <w:t>NASA Innovative Advanced Concepts</w:t>
        </w:r>
      </w:hyperlink>
      <w:r w:rsidRPr="00100A2B">
        <w:t> (NIAC) program.</w:t>
      </w:r>
    </w:p>
    <w:p w14:paraId="6E2A239F" w14:textId="77777777" w:rsidR="00196307" w:rsidRPr="00100A2B" w:rsidRDefault="00196307" w:rsidP="00196307">
      <w:r w:rsidRPr="00100A2B">
        <w:t>“</w:t>
      </w:r>
      <w:r w:rsidRPr="00546F59">
        <w:rPr>
          <w:rStyle w:val="StyleUnderline"/>
          <w:highlight w:val="green"/>
        </w:rPr>
        <w:t>We are pursuing</w:t>
      </w:r>
      <w:r w:rsidRPr="00100A2B">
        <w:rPr>
          <w:rStyle w:val="StyleUnderline"/>
        </w:rPr>
        <w:t xml:space="preserve"> new </w:t>
      </w:r>
      <w:r w:rsidRPr="00546F59">
        <w:rPr>
          <w:rStyle w:val="StyleUnderline"/>
          <w:highlight w:val="green"/>
        </w:rPr>
        <w:t>technologies</w:t>
      </w:r>
      <w:r w:rsidRPr="00100A2B">
        <w:rPr>
          <w:rStyle w:val="StyleUnderline"/>
        </w:rPr>
        <w:t xml:space="preserve"> across our development portfolio </w:t>
      </w:r>
      <w:r w:rsidRPr="00546F59">
        <w:rPr>
          <w:rStyle w:val="StyleUnderline"/>
          <w:highlight w:val="green"/>
        </w:rPr>
        <w:t>that could help make deep space exploration more Earth-independent</w:t>
      </w:r>
      <w:r w:rsidRPr="00100A2B">
        <w:rPr>
          <w:rStyle w:val="StyleUnderline"/>
        </w:rPr>
        <w:t xml:space="preserve"> by utilizing resources on the 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61A58724" w14:textId="77777777" w:rsidR="00196307" w:rsidRPr="00100A2B" w:rsidRDefault="00196307" w:rsidP="00196307">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263E5E00" w14:textId="77777777" w:rsidR="00196307" w:rsidRPr="00100A2B" w:rsidRDefault="00196307" w:rsidP="00196307">
      <w:pPr>
        <w:rPr>
          <w:rStyle w:val="StyleUnderline"/>
        </w:rPr>
      </w:pPr>
      <w:r w:rsidRPr="00100A2B">
        <w:rPr>
          <w:rStyle w:val="StyleUnderline"/>
        </w:rPr>
        <w:t xml:space="preserve">Robotic </w:t>
      </w:r>
      <w:r w:rsidRPr="00546F59">
        <w:rPr>
          <w:rStyle w:val="StyleUnderline"/>
        </w:rPr>
        <w:t>Technologies</w:t>
      </w:r>
      <w:r w:rsidRPr="00100A2B">
        <w:rPr>
          <w:rStyle w:val="StyleUnderline"/>
        </w:rPr>
        <w:t xml:space="preserve"> Enabling the Exploration of Lunar Pits</w:t>
      </w:r>
    </w:p>
    <w:p w14:paraId="41A8EB62" w14:textId="77777777" w:rsidR="00196307" w:rsidRPr="00100A2B" w:rsidRDefault="00196307" w:rsidP="00196307">
      <w:r w:rsidRPr="00100A2B">
        <w:t>William Whittaker, Carnegie Mellon University, Pittsburgh</w:t>
      </w:r>
    </w:p>
    <w:p w14:paraId="085AF016" w14:textId="77777777" w:rsidR="00196307" w:rsidRPr="00100A2B" w:rsidRDefault="00196307" w:rsidP="00196307">
      <w:r w:rsidRPr="00100A2B">
        <w:t xml:space="preserve">This mission concept, called Skylight, </w:t>
      </w:r>
      <w:r w:rsidRPr="00100A2B">
        <w:rPr>
          <w:rStyle w:val="StyleUnderline"/>
        </w:rPr>
        <w:t>proposes technologies to rapidly survey and model lunar craters</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23B93B89" w14:textId="77777777" w:rsidR="00196307" w:rsidRPr="00100A2B" w:rsidRDefault="00196307" w:rsidP="00196307">
      <w:pPr>
        <w:rPr>
          <w:rStyle w:val="StyleUnderline"/>
        </w:rPr>
      </w:pPr>
      <w:hyperlink r:id="rId68" w:history="1">
        <w:r w:rsidRPr="00546F59">
          <w:rPr>
            <w:rStyle w:val="StyleUnderline"/>
            <w:highlight w:val="green"/>
          </w:rPr>
          <w:t>Mini Bee Prototype</w:t>
        </w:r>
        <w:r w:rsidRPr="00100A2B">
          <w:rPr>
            <w:rStyle w:val="StyleUnderline"/>
          </w:rPr>
          <w:t xml:space="preserve"> to Demonstrate the Apis Mission Architecture and Optical Mining Technology</w:t>
        </w:r>
      </w:hyperlink>
    </w:p>
    <w:p w14:paraId="142DAB72" w14:textId="77777777" w:rsidR="00196307" w:rsidRPr="00100A2B" w:rsidRDefault="00196307" w:rsidP="00196307">
      <w:r w:rsidRPr="00100A2B">
        <w:t>Joel Sercel, TransAstra Corporation, Lake View Terrace, California </w:t>
      </w:r>
    </w:p>
    <w:p w14:paraId="3717027D" w14:textId="77777777" w:rsidR="00196307" w:rsidRPr="00100A2B" w:rsidRDefault="00196307" w:rsidP="00196307">
      <w:r w:rsidRPr="00100A2B">
        <w:t xml:space="preserve">This flight demonstration mission concept </w:t>
      </w:r>
      <w:r w:rsidRPr="00546F59">
        <w:rPr>
          <w:rStyle w:val="StyleUnderline"/>
          <w:highlight w:val="green"/>
        </w:rPr>
        <w:t>proposes a method of asteroid resource harvesting called optical mining</w:t>
      </w:r>
      <w:r w:rsidRPr="00100A2B">
        <w:t xml:space="preserve">. Optical mining is an approach for </w:t>
      </w:r>
      <w:r w:rsidRPr="00100A2B">
        <w:rPr>
          <w:rStyle w:val="StyleUnderline"/>
        </w:rPr>
        <w:t>excavating an asteroid and extracting water and other volatiles into an inflatable bag</w:t>
      </w:r>
      <w:r w:rsidRPr="00100A2B">
        <w:t xml:space="preserve">. Called Mini Bee, </w:t>
      </w:r>
      <w:r w:rsidRPr="00546F59">
        <w:rPr>
          <w:rStyle w:val="StyleUnderline"/>
          <w:highlight w:val="green"/>
        </w:rPr>
        <w:t>the mission concept aims to prove optical mining</w:t>
      </w:r>
      <w:r w:rsidRPr="00100A2B">
        <w:rPr>
          <w:rStyle w:val="StyleUnderline"/>
        </w:rPr>
        <w:t>, in conjunction with other innovative spacecraft systems, can be used to obtain propellant in space</w:t>
      </w:r>
      <w:r w:rsidRPr="00100A2B">
        <w:t>. The proposed architecture includes resource prospecting, extraction and delivery.</w:t>
      </w:r>
    </w:p>
    <w:p w14:paraId="08C75998" w14:textId="77777777" w:rsidR="00196307" w:rsidRPr="00100A2B" w:rsidRDefault="00196307" w:rsidP="00196307">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62C4CA13" w14:textId="77777777" w:rsidR="00196307" w:rsidRPr="00100A2B" w:rsidRDefault="00196307" w:rsidP="00196307">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2891B09" w14:textId="77777777" w:rsidR="00196307" w:rsidRPr="00100A2B" w:rsidRDefault="00196307" w:rsidP="00196307">
      <w:r w:rsidRPr="00F7042F">
        <w:rPr>
          <w:rStyle w:val="StyleUnderline"/>
          <w:highlight w:val="green"/>
        </w:rPr>
        <w:t>Despite</w:t>
      </w:r>
      <w:r w:rsidRPr="00100A2B">
        <w:rPr>
          <w:rStyle w:val="StyleUnderline"/>
        </w:rPr>
        <w:t xml:space="preserve"> </w:t>
      </w:r>
      <w:r w:rsidRPr="00100A2B">
        <w:t xml:space="preserve">the </w:t>
      </w:r>
      <w:r w:rsidRPr="00F7042F">
        <w:rPr>
          <w:rStyle w:val="StyleUnderline"/>
          <w:highlight w:val="green"/>
        </w:rPr>
        <w:t>theorized potential for</w:t>
      </w:r>
      <w:r w:rsidRPr="00100A2B">
        <w:rPr>
          <w:rStyle w:val="StyleUnderline"/>
        </w:rPr>
        <w:t xml:space="preserve"> the achievement of the </w:t>
      </w:r>
      <w:r w:rsidRPr="00F7042F">
        <w:rPr>
          <w:rStyle w:val="StyleUnderline"/>
          <w:highlight w:val="green"/>
        </w:rPr>
        <w:t>terrestrial dominance</w:t>
      </w:r>
      <w:r w:rsidRPr="00100A2B">
        <w:rPr>
          <w:rStyle w:val="StyleUnderline"/>
        </w:rPr>
        <w:t xml:space="preserve"> throughout the utilization of the ultimate high ground and the ease of destruction of space-based assets by the potential space weaponry, </w:t>
      </w:r>
      <w:r w:rsidRPr="00F7042F">
        <w:rPr>
          <w:rStyle w:val="StyleUnderline"/>
          <w:highlight w:val="green"/>
        </w:rPr>
        <w:t>the utilization of space weapons</w:t>
      </w:r>
      <w:r w:rsidRPr="00100A2B">
        <w:rPr>
          <w:rStyle w:val="StyleUnderline"/>
        </w:rPr>
        <w:t xml:space="preserve">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the utility of space weapons </w:t>
      </w:r>
      <w:r w:rsidRPr="00546F59">
        <w:rPr>
          <w:rStyle w:val="StyleUnderline"/>
          <w:highlight w:val="green"/>
        </w:rPr>
        <w:t>is very 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546F59">
        <w:rPr>
          <w:rStyle w:val="StyleUnderline"/>
          <w:highlight w:val="green"/>
        </w:rPr>
        <w:t>states</w:t>
      </w:r>
      <w:r w:rsidRPr="00100A2B">
        <w:rPr>
          <w:rStyle w:val="StyleUnderline"/>
        </w:rPr>
        <w:t xml:space="preserve"> also </w:t>
      </w:r>
      <w:r w:rsidRPr="00546F59">
        <w:rPr>
          <w:rStyle w:val="StyleUnderline"/>
          <w:highlight w:val="green"/>
        </w:rPr>
        <w:t>develop passive</w:t>
      </w:r>
      <w:r w:rsidRPr="00100A2B">
        <w:rPr>
          <w:rStyle w:val="StyleUnderline"/>
        </w:rPr>
        <w:t xml:space="preserve"> </w:t>
      </w:r>
      <w:r w:rsidRPr="00546F59">
        <w:rPr>
          <w:rStyle w:val="StyleUnderline"/>
          <w:highlight w:val="green"/>
        </w:rPr>
        <w:t>defense systems designed to protect</w:t>
      </w:r>
      <w:r w:rsidRPr="00100A2B">
        <w:rPr>
          <w:rStyle w:val="StyleUnderline"/>
        </w:rPr>
        <w:t xml:space="preserve"> the </w:t>
      </w:r>
      <w:r w:rsidRPr="00546F59">
        <w:rPr>
          <w:rStyle w:val="StyleUnderline"/>
          <w:highlight w:val="green"/>
        </w:rPr>
        <w:t>satellites</w:t>
      </w:r>
      <w:r w:rsidRPr="00100A2B">
        <w:rPr>
          <w:rStyle w:val="StyleUnderline"/>
        </w:rPr>
        <w:t xml:space="preserve"> on orbit or critical capabilities they provide. </w:t>
      </w:r>
      <w:r w:rsidRPr="00546F59">
        <w:rPr>
          <w:rStyle w:val="StyleUnderline"/>
          <w:highlight w:val="green"/>
        </w:rPr>
        <w:t>These</w:t>
      </w:r>
      <w:r w:rsidRPr="00100A2B">
        <w:rPr>
          <w:rStyle w:val="StyleUnderline"/>
        </w:rPr>
        <w:t xml:space="preserve"> further </w:t>
      </w:r>
      <w:r w:rsidRPr="00546F59">
        <w:rPr>
          <w:rStyle w:val="StyleUnderline"/>
          <w:highlight w:val="green"/>
        </w:rPr>
        <w:t>decrease the utility of space</w:t>
      </w:r>
      <w:r w:rsidRPr="00100A2B">
        <w:rPr>
          <w:rStyle w:val="StyleUnderline"/>
        </w:rPr>
        <w:t xml:space="preserve"> </w:t>
      </w:r>
      <w:r w:rsidRPr="00546F59">
        <w:rPr>
          <w:rStyle w:val="StyleUnderline"/>
          <w:highlight w:val="green"/>
        </w:rPr>
        <w:t>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look at the main </w:t>
      </w:r>
      <w:r w:rsidRPr="00546F59">
        <w:rPr>
          <w:rStyle w:val="StyleUnderline"/>
          <w:highlight w:val="green"/>
        </w:rPr>
        <w:t>obstacles of connection of</w:t>
      </w:r>
      <w:r w:rsidRPr="00100A2B">
        <w:rPr>
          <w:rStyle w:val="StyleUnderline"/>
        </w:rPr>
        <w:t xml:space="preserve"> the </w:t>
      </w:r>
      <w:r w:rsidRPr="00546F59">
        <w:rPr>
          <w:rStyle w:val="StyleUnderline"/>
          <w:highlight w:val="green"/>
        </w:rPr>
        <w:t>outer</w:t>
      </w:r>
      <w:r w:rsidRPr="00100A2B">
        <w:rPr>
          <w:rStyle w:val="StyleUnderline"/>
        </w:rPr>
        <w:t xml:space="preserve"> </w:t>
      </w:r>
      <w:r w:rsidRPr="00546F59">
        <w:rPr>
          <w:rStyle w:val="StyleUnderline"/>
          <w:highlight w:val="green"/>
        </w:rPr>
        <w:t>space and warfare</w:t>
      </w:r>
      <w:r w:rsidRPr="00100A2B">
        <w:rPr>
          <w:rStyle w:val="StyleUnderline"/>
        </w:rPr>
        <w:t xml:space="preserve">. The </w:t>
      </w:r>
      <w:r w:rsidRPr="00546F59">
        <w:rPr>
          <w:rStyle w:val="StyleUnderline"/>
          <w:highlight w:val="green"/>
        </w:rPr>
        <w:t>first</w:t>
      </w:r>
      <w:r w:rsidRPr="00100A2B">
        <w:rPr>
          <w:rStyle w:val="StyleUnderline"/>
        </w:rPr>
        <w:t xml:space="preserve"> set of barriers is comprised of </w:t>
      </w:r>
      <w:r w:rsidRPr="00546F59">
        <w:rPr>
          <w:rStyle w:val="Emphasis"/>
          <w:highlight w:val="green"/>
        </w:rPr>
        <w:t>physical obstructions</w:t>
      </w:r>
      <w:r w:rsidRPr="00100A2B">
        <w:t xml:space="preserve">. As has been presented in the previous chapter, </w:t>
      </w:r>
      <w:r w:rsidRPr="00100A2B">
        <w:rPr>
          <w:rStyle w:val="StyleUnderline"/>
        </w:rPr>
        <w:t xml:space="preserve">the </w:t>
      </w:r>
      <w:r w:rsidRPr="00546F59">
        <w:rPr>
          <w:rStyle w:val="StyleUnderline"/>
          <w:highlight w:val="green"/>
        </w:rPr>
        <w:t>outer space is very</w:t>
      </w:r>
      <w:r w:rsidRPr="00100A2B">
        <w:rPr>
          <w:rStyle w:val="StyleUnderline"/>
        </w:rPr>
        <w:t xml:space="preserve"> </w:t>
      </w:r>
      <w:r w:rsidRPr="00546F59">
        <w:rPr>
          <w:rStyle w:val="StyleUnderline"/>
          <w:highlight w:val="green"/>
        </w:rPr>
        <w:t>challenging domain</w:t>
      </w:r>
      <w:r w:rsidRPr="00100A2B">
        <w:rPr>
          <w:rStyle w:val="StyleUnderline"/>
        </w:rPr>
        <w:t xml:space="preserve"> to operate in. </w:t>
      </w:r>
      <w:r w:rsidRPr="00546F59">
        <w:rPr>
          <w:rStyle w:val="StyleUnderline"/>
          <w:highlight w:val="green"/>
        </w:rPr>
        <w:t>Environmental factors</w:t>
      </w:r>
      <w:r w:rsidRPr="00100A2B">
        <w:rPr>
          <w:rStyle w:val="StyleUnderline"/>
        </w:rPr>
        <w:t xml:space="preserve"> still </w:t>
      </w:r>
      <w:r w:rsidRPr="00546F59">
        <w:rPr>
          <w:rStyle w:val="StyleUnderline"/>
          <w:highlight w:val="green"/>
        </w:rPr>
        <w:t>present the largest threat to any space</w:t>
      </w:r>
      <w:r w:rsidRPr="00100A2B">
        <w:rPr>
          <w:rStyle w:val="StyleUnderline"/>
        </w:rPr>
        <w:t xml:space="preserve"> military </w:t>
      </w:r>
      <w:r w:rsidRPr="00546F59">
        <w:rPr>
          <w:rStyle w:val="StyleUnderline"/>
          <w:highlight w:val="green"/>
        </w:rPr>
        <w:t>capabilities</w:t>
      </w:r>
      <w:r w:rsidRPr="00100A2B">
        <w:rPr>
          <w:rStyle w:val="StyleUnderline"/>
        </w:rPr>
        <w:t xml:space="preserve"> if compared to any man-made threats </w:t>
      </w:r>
      <w:r w:rsidRPr="00100A2B">
        <w:t xml:space="preserve">(Rendleman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46F59">
        <w:rPr>
          <w:rStyle w:val="StyleUnderline"/>
          <w:highlight w:val="green"/>
        </w:rPr>
        <w:t>We can</w:t>
      </w:r>
      <w:r w:rsidRPr="00100A2B">
        <w:rPr>
          <w:rStyle w:val="StyleUnderline"/>
        </w:rPr>
        <w:t xml:space="preserve"> thus </w:t>
      </w:r>
      <w:r w:rsidRPr="00546F59">
        <w:rPr>
          <w:rStyle w:val="StyleUnderline"/>
          <w:highlight w:val="green"/>
        </w:rPr>
        <w:t>add to the issue of predictability</w:t>
      </w:r>
      <w:r w:rsidRPr="00100A2B">
        <w:rPr>
          <w:rStyle w:val="StyleUnderline"/>
        </w:rPr>
        <w:t xml:space="preserve"> </w:t>
      </w:r>
      <w:r w:rsidRPr="00546F59">
        <w:rPr>
          <w:rStyle w:val="StyleUnderline"/>
          <w:highlight w:val="green"/>
        </w:rPr>
        <w:t>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w:t>
      </w:r>
      <w:r w:rsidRPr="00546F59">
        <w:rPr>
          <w:rStyle w:val="StyleUnderline"/>
          <w:highlight w:val="green"/>
        </w:rPr>
        <w:t>communication</w:t>
      </w:r>
      <w:r w:rsidRPr="00100A2B">
        <w:rPr>
          <w:rStyle w:val="StyleUnderline"/>
        </w:rPr>
        <w:t xml:space="preserve"> with satellites </w:t>
      </w:r>
      <w:r w:rsidRPr="00546F59">
        <w:rPr>
          <w:rStyle w:val="StyleUnderline"/>
          <w:highlight w:val="green"/>
        </w:rPr>
        <w:t>might be jammed or hacked</w:t>
      </w:r>
      <w:r w:rsidRPr="00100A2B">
        <w:rPr>
          <w:rStyle w:val="StyleUnderline"/>
        </w:rPr>
        <w:t xml:space="preserve"> and the ground facilities infiltrated or destroyed thus </w:t>
      </w:r>
      <w:r w:rsidRPr="00546F59">
        <w:rPr>
          <w:rStyle w:val="StyleUnderline"/>
          <w:highlight w:val="green"/>
        </w:rPr>
        <w:t>rendering</w:t>
      </w:r>
      <w:r w:rsidRPr="00100A2B">
        <w:rPr>
          <w:rStyle w:val="StyleUnderline"/>
        </w:rPr>
        <w:t xml:space="preserve"> the possible space </w:t>
      </w:r>
      <w:r w:rsidRPr="00546F59">
        <w:rPr>
          <w:rStyle w:val="StyleUnderline"/>
          <w:highlight w:val="green"/>
        </w:rPr>
        <w:t>weapons useless</w:t>
      </w:r>
      <w:r w:rsidRPr="00100A2B">
        <w:rPr>
          <w:rStyle w:val="StyleUnderline"/>
        </w:rPr>
        <w:t xml:space="preserve">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546F59">
        <w:rPr>
          <w:rStyle w:val="Emphasis"/>
          <w:highlight w:val="green"/>
        </w:rPr>
        <w:t>no</w:t>
      </w:r>
      <w:r w:rsidRPr="00100A2B">
        <w:rPr>
          <w:rStyle w:val="Emphasis"/>
        </w:rPr>
        <w:t xml:space="preserve"> contemporary </w:t>
      </w:r>
      <w:r w:rsidRPr="00546F59">
        <w:rPr>
          <w:rStyle w:val="Emphasis"/>
          <w:highlight w:val="green"/>
        </w:rPr>
        <w:t>actor will risk full space weaponization</w:t>
      </w:r>
      <w:r w:rsidRPr="00100A2B">
        <w:rPr>
          <w:rStyle w:val="Emphasis"/>
        </w:rPr>
        <w:t xml:space="preserve"> in the face of possible competition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66528363" w14:textId="77777777" w:rsidR="00196307" w:rsidRDefault="00196307" w:rsidP="00196307"/>
    <w:p w14:paraId="532AB58D" w14:textId="2883C2BB" w:rsidR="00196307" w:rsidRDefault="00196307" w:rsidP="00196307"/>
    <w:p w14:paraId="61D257F9" w14:textId="529B52B6" w:rsidR="00196307" w:rsidRDefault="00196307" w:rsidP="00196307">
      <w:pPr>
        <w:pStyle w:val="Heading2"/>
      </w:pPr>
      <w:r>
        <w:t xml:space="preserve">Space Tournism </w:t>
      </w:r>
    </w:p>
    <w:p w14:paraId="267CA3E8" w14:textId="77777777" w:rsidR="00196307" w:rsidRDefault="00196307" w:rsidP="00196307">
      <w:pPr>
        <w:pStyle w:val="Heading4"/>
        <w:rPr>
          <w:rFonts w:asciiTheme="minorHAnsi" w:hAnsiTheme="minorHAnsi" w:cstheme="minorHAnsi"/>
        </w:rPr>
      </w:pPr>
      <w:r w:rsidRPr="00CE1FD3">
        <w:rPr>
          <w:rFonts w:asciiTheme="minorHAnsi" w:hAnsiTheme="minorHAnsi" w:cstheme="minorHAnsi"/>
          <w:u w:val="single"/>
        </w:rPr>
        <w:t>Interp</w:t>
      </w:r>
      <w:r>
        <w:rPr>
          <w:rFonts w:asciiTheme="minorHAnsi" w:hAnsiTheme="minorHAnsi" w:cstheme="minorHAnsi"/>
        </w:rPr>
        <w:t xml:space="preserve"> – </w:t>
      </w:r>
      <w:r w:rsidRPr="00CE1FD3">
        <w:rPr>
          <w:rFonts w:asciiTheme="minorHAnsi" w:hAnsiTheme="minorHAnsi" w:cstheme="minorHAnsi"/>
        </w:rPr>
        <w:t>Appropriation</w:t>
      </w:r>
      <w:r>
        <w:rPr>
          <w:rFonts w:asciiTheme="minorHAnsi" w:hAnsiTheme="minorHAnsi" w:cstheme="minorHAnsi"/>
        </w:rPr>
        <w:t xml:space="preserve"> means </w:t>
      </w:r>
      <w:r>
        <w:rPr>
          <w:rFonts w:asciiTheme="minorHAnsi" w:hAnsiTheme="minorHAnsi" w:cstheme="minorHAnsi"/>
          <w:u w:val="single"/>
        </w:rPr>
        <w:t>permanent</w:t>
      </w:r>
      <w:r>
        <w:rPr>
          <w:rFonts w:asciiTheme="minorHAnsi" w:hAnsiTheme="minorHAnsi" w:cstheme="minorHAnsi"/>
        </w:rPr>
        <w:t xml:space="preserve"> control over a region of space. </w:t>
      </w:r>
    </w:p>
    <w:p w14:paraId="16A8B9ED" w14:textId="77777777" w:rsidR="00196307" w:rsidRPr="0024564B" w:rsidRDefault="00196307" w:rsidP="00196307">
      <w:r w:rsidRPr="0024564B">
        <w:rPr>
          <w:rStyle w:val="Style13ptBold"/>
        </w:rPr>
        <w:t>Trapp</w:t>
      </w:r>
      <w:r>
        <w:rPr>
          <w:rStyle w:val="Style13ptBold"/>
        </w:rPr>
        <w:t xml:space="preserve"> 13</w:t>
      </w:r>
      <w:r w:rsidRPr="0024564B">
        <w:t>, Timothy Justin. "Taking up Space by Any Other Means: Coming to Terms with Nonappropriation Article of the Outer Space Treaty." U. Ill. L. Rev. (2013): 1681.</w:t>
      </w:r>
      <w:r>
        <w:t xml:space="preserve"> (JD Candidate at UIUC Law School)//Re-cut by Elmer</w:t>
      </w:r>
    </w:p>
    <w:p w14:paraId="61F166E1" w14:textId="77777777" w:rsidR="00196307" w:rsidRPr="00CE1FD3" w:rsidRDefault="00196307" w:rsidP="00196307">
      <w:r w:rsidRPr="00CE1FD3">
        <w:t xml:space="preserve">The issues presented in relation </w:t>
      </w:r>
      <w:r w:rsidRPr="0024564B">
        <w:rPr>
          <w:rStyle w:val="StyleUnderline"/>
        </w:rPr>
        <w:t>to the nonappropriation article of the Outer Space Treaty</w:t>
      </w:r>
      <w:r w:rsidRPr="00CE1FD3">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05049EE8" w14:textId="77777777" w:rsidR="00196307" w:rsidRPr="00CE1FD3" w:rsidRDefault="00196307" w:rsidP="00196307">
      <w:r w:rsidRPr="00CE1FD3">
        <w:t xml:space="preserve">[**Start Footnote 217**Id. at 236 </w:t>
      </w:r>
      <w:r w:rsidRPr="0024564B">
        <w:rPr>
          <w:rStyle w:val="StyleUnderline"/>
        </w:rPr>
        <w:t>(“</w:t>
      </w:r>
      <w:r w:rsidRPr="0024564B">
        <w:rPr>
          <w:rStyle w:val="Emphasis"/>
          <w:highlight w:val="green"/>
        </w:rPr>
        <w:t>Appropriation of outer space,</w:t>
      </w:r>
      <w:r w:rsidRPr="0024564B">
        <w:rPr>
          <w:rStyle w:val="StyleUnderline"/>
        </w:rPr>
        <w:t xml:space="preserve"> therefore, </w:t>
      </w:r>
      <w:r w:rsidRPr="0024564B">
        <w:rPr>
          <w:rStyle w:val="Emphasis"/>
          <w:highlight w:val="green"/>
        </w:rPr>
        <w:t>is</w:t>
      </w:r>
      <w:r w:rsidRPr="0024564B">
        <w:rPr>
          <w:rStyle w:val="StyleUnderline"/>
        </w:rPr>
        <w:t xml:space="preserve"> ‘the </w:t>
      </w:r>
      <w:r w:rsidRPr="0024564B">
        <w:rPr>
          <w:rStyle w:val="Emphasis"/>
          <w:highlight w:val="green"/>
        </w:rPr>
        <w:t>exercise of exclusive control</w:t>
      </w:r>
      <w:r w:rsidRPr="0024564B">
        <w:rPr>
          <w:rStyle w:val="StyleUnderline"/>
        </w:rPr>
        <w:t xml:space="preserve"> or exclusive use’ </w:t>
      </w:r>
      <w:r w:rsidRPr="0024564B">
        <w:rPr>
          <w:rStyle w:val="Emphasis"/>
          <w:highlight w:val="green"/>
        </w:rPr>
        <w:t>with a sense of permanence, which limits</w:t>
      </w:r>
      <w:r w:rsidRPr="0024564B">
        <w:rPr>
          <w:rStyle w:val="StyleUnderline"/>
        </w:rPr>
        <w:t xml:space="preserve"> other nations’ </w:t>
      </w:r>
      <w:r w:rsidRPr="0024564B">
        <w:rPr>
          <w:rStyle w:val="Emphasis"/>
          <w:highlight w:val="green"/>
        </w:rPr>
        <w:t>access to it</w:t>
      </w:r>
      <w:r w:rsidRPr="0024564B">
        <w:rPr>
          <w:rStyle w:val="StyleUnderline"/>
        </w:rPr>
        <w:t>.”) (quoting Milton L. Smith, The Role of the ITU in the Development of Space Law, 17 ANNALS AIR &amp; SPACE L. 157, 165 (1992)).</w:t>
      </w:r>
      <w:r w:rsidRPr="00CE1FD3">
        <w:t xml:space="preserve"> **End Footnote 217**]</w:t>
      </w:r>
    </w:p>
    <w:p w14:paraId="1D50E39B" w14:textId="77777777" w:rsidR="00196307" w:rsidRPr="00CE1FD3" w:rsidRDefault="00196307" w:rsidP="00196307">
      <w:r w:rsidRPr="00CE1FD3">
        <w:t xml:space="preserve"> The ITU even allows nations </w:t>
      </w:r>
      <w:r w:rsidRPr="00CE1FD3">
        <w:rPr>
          <w:rStyle w:val="StyleUnderline"/>
        </w:rPr>
        <w:t>with unused slots to devise them to other entities, creating a market for the property rights set up by this regulation</w:t>
      </w:r>
      <w:r w:rsidRPr="00CE1FD3">
        <w:t>.218 In some aspects, this seems to effect exactly what those signatory nations of the Bogotá Declaration were try3ing to accomplish, albeit through different means.219</w:t>
      </w:r>
    </w:p>
    <w:p w14:paraId="43386310" w14:textId="77777777" w:rsidR="00196307" w:rsidRPr="00DD0533" w:rsidRDefault="00196307" w:rsidP="00196307">
      <w:pPr>
        <w:pStyle w:val="Heading4"/>
      </w:pPr>
      <w:r>
        <w:t xml:space="preserve">2] </w:t>
      </w:r>
      <w:r>
        <w:rPr>
          <w:u w:val="single"/>
        </w:rPr>
        <w:t>Violation</w:t>
      </w:r>
      <w:r>
        <w:t xml:space="preserve"> – Space Tourism is </w:t>
      </w:r>
      <w:r>
        <w:rPr>
          <w:u w:val="single"/>
        </w:rPr>
        <w:t>travel</w:t>
      </w:r>
      <w:r>
        <w:t xml:space="preserve"> over a short </w:t>
      </w:r>
      <w:r>
        <w:rPr>
          <w:u w:val="single"/>
        </w:rPr>
        <w:t>duration</w:t>
      </w:r>
      <w:r>
        <w:t xml:space="preserve"> – the events are neither </w:t>
      </w:r>
      <w:r>
        <w:rPr>
          <w:u w:val="single"/>
        </w:rPr>
        <w:t>permanent</w:t>
      </w:r>
      <w:r>
        <w:t xml:space="preserve"> nor </w:t>
      </w:r>
      <w:r>
        <w:rPr>
          <w:u w:val="single"/>
        </w:rPr>
        <w:t>limit</w:t>
      </w:r>
      <w:r>
        <w:t xml:space="preserve"> other uses by other actors of a particular region of space – even if they win </w:t>
      </w:r>
      <w:r>
        <w:rPr>
          <w:u w:val="single"/>
        </w:rPr>
        <w:t>singular examples</w:t>
      </w:r>
      <w:r>
        <w:t xml:space="preserve"> of tourism that could be appropriation, they explicitly include travel that is </w:t>
      </w:r>
      <w:r>
        <w:rPr>
          <w:u w:val="single"/>
        </w:rPr>
        <w:t>temporary</w:t>
      </w:r>
      <w:r>
        <w:t xml:space="preserve"> which makes the Aff </w:t>
      </w:r>
      <w:r>
        <w:rPr>
          <w:u w:val="single"/>
        </w:rPr>
        <w:t>Extra-Topical</w:t>
      </w:r>
      <w:r>
        <w:t xml:space="preserve"> at best.</w:t>
      </w:r>
    </w:p>
    <w:p w14:paraId="653D27AA" w14:textId="77777777" w:rsidR="00196307" w:rsidRPr="00E6425B" w:rsidRDefault="00196307" w:rsidP="00196307">
      <w:r w:rsidRPr="00E6425B">
        <w:rPr>
          <w:rStyle w:val="Style13ptBold"/>
        </w:rPr>
        <w:t xml:space="preserve">Henderson and Tsui 19 </w:t>
      </w:r>
      <w:r w:rsidRPr="00E6425B">
        <w:t>Henderson, I. L., and W. H. K. Tsui. "The role of niche aviation operations as tourist attractions." Air transport: A tourism perspective (2019): 233-244.</w:t>
      </w:r>
      <w:r>
        <w:t xml:space="preserve"> (</w:t>
      </w:r>
      <w:r w:rsidRPr="00E6425B">
        <w:t>Massey University School of Aviation, Palmerston North, New Zealand</w:t>
      </w:r>
      <w:r>
        <w:t xml:space="preserve">)//Elmer </w:t>
      </w:r>
    </w:p>
    <w:p w14:paraId="76279034" w14:textId="77777777" w:rsidR="00196307" w:rsidRDefault="00196307" w:rsidP="00196307">
      <w:pPr>
        <w:rPr>
          <w:rStyle w:val="StyleUnderline"/>
        </w:rPr>
      </w:pPr>
      <w:r w:rsidRPr="00DD0533">
        <w:t xml:space="preserve">17.5 Space Tourism </w:t>
      </w:r>
      <w:r w:rsidRPr="00E6425B">
        <w:rPr>
          <w:rStyle w:val="Emphasis"/>
          <w:highlight w:val="green"/>
        </w:rPr>
        <w:t>Space tourism</w:t>
      </w:r>
      <w:r w:rsidRPr="00E6425B">
        <w:rPr>
          <w:rStyle w:val="StyleUnderline"/>
          <w:highlight w:val="green"/>
        </w:rPr>
        <w:t xml:space="preserve"> </w:t>
      </w:r>
      <w:r w:rsidRPr="00E6425B">
        <w:rPr>
          <w:rStyle w:val="StyleUnderline"/>
        </w:rPr>
        <w:t xml:space="preserve">is another niche segment of the aviation industry that </w:t>
      </w:r>
      <w:r w:rsidRPr="00984471">
        <w:rPr>
          <w:rStyle w:val="Emphasis"/>
        </w:rPr>
        <w:t xml:space="preserve">seeks to </w:t>
      </w:r>
      <w:r w:rsidRPr="00DD0533">
        <w:rPr>
          <w:rStyle w:val="Emphasis"/>
          <w:highlight w:val="green"/>
        </w:rPr>
        <w:t>give</w:t>
      </w:r>
      <w:r w:rsidRPr="00DD0533">
        <w:rPr>
          <w:rStyle w:val="StyleUnderline"/>
          <w:highlight w:val="green"/>
        </w:rPr>
        <w:t xml:space="preserve"> </w:t>
      </w:r>
      <w:r w:rsidRPr="00DD0533">
        <w:rPr>
          <w:rStyle w:val="Emphasis"/>
          <w:highlight w:val="green"/>
        </w:rPr>
        <w:t>tourists</w:t>
      </w:r>
      <w:r w:rsidRPr="00DD0533">
        <w:rPr>
          <w:rStyle w:val="StyleUnderline"/>
          <w:highlight w:val="green"/>
        </w:rPr>
        <w:t xml:space="preserve"> </w:t>
      </w:r>
      <w:r w:rsidRPr="00E6425B">
        <w:rPr>
          <w:rStyle w:val="StyleUnderline"/>
        </w:rPr>
        <w:t xml:space="preserve">the </w:t>
      </w:r>
      <w:r w:rsidRPr="00DD0533">
        <w:rPr>
          <w:rStyle w:val="Emphasis"/>
          <w:highlight w:val="green"/>
        </w:rPr>
        <w:t xml:space="preserve">ability to </w:t>
      </w:r>
      <w:r w:rsidRPr="00E6425B">
        <w:rPr>
          <w:rStyle w:val="StyleUnderline"/>
        </w:rPr>
        <w:t xml:space="preserve">become astronauts and </w:t>
      </w:r>
      <w:r w:rsidRPr="00DD0533">
        <w:rPr>
          <w:rStyle w:val="Emphasis"/>
          <w:highlight w:val="green"/>
        </w:rPr>
        <w:t>experience</w:t>
      </w:r>
      <w:r w:rsidRPr="00DD0533">
        <w:rPr>
          <w:rStyle w:val="StyleUnderline"/>
          <w:highlight w:val="green"/>
        </w:rPr>
        <w:t xml:space="preserve"> </w:t>
      </w:r>
      <w:r w:rsidRPr="00DD0533">
        <w:rPr>
          <w:rStyle w:val="Emphasis"/>
          <w:highlight w:val="green"/>
        </w:rPr>
        <w:t>space travel</w:t>
      </w:r>
      <w:r w:rsidRPr="00DD0533">
        <w:rPr>
          <w:rStyle w:val="StyleUnderline"/>
          <w:highlight w:val="green"/>
        </w:rPr>
        <w:t xml:space="preserve"> </w:t>
      </w:r>
      <w:r w:rsidRPr="00E6425B">
        <w:rPr>
          <w:rStyle w:val="StyleUnderline"/>
        </w:rPr>
        <w:t xml:space="preserve">for </w:t>
      </w:r>
      <w:r w:rsidRPr="00DD0533">
        <w:rPr>
          <w:rStyle w:val="Emphasis"/>
          <w:highlight w:val="green"/>
        </w:rPr>
        <w:t>recreational, leisure, or business</w:t>
      </w:r>
      <w:r w:rsidRPr="00984471">
        <w:rPr>
          <w:rStyle w:val="Emphasis"/>
        </w:rPr>
        <w:t xml:space="preserve"> purposes</w:t>
      </w:r>
      <w:r w:rsidRPr="00984471">
        <w:rPr>
          <w:rStyle w:val="StyleUnderline"/>
        </w:rPr>
        <w:t xml:space="preserve">. </w:t>
      </w:r>
      <w:r w:rsidRPr="00984471">
        <w:t xml:space="preserve">Since space tourism is extremely expensive, it is a case of a very small segment of consumers that are able and willing to purchase a space experience. </w:t>
      </w:r>
      <w:r w:rsidRPr="00984471">
        <w:rPr>
          <w:rStyle w:val="StyleUnderline"/>
        </w:rPr>
        <w:t>There are several options for space tourists. For example, Crouch et al. (2009</w:t>
      </w:r>
      <w:r w:rsidRPr="00E6425B">
        <w:rPr>
          <w:rStyle w:val="StyleUnderline"/>
        </w:rPr>
        <w:t xml:space="preserve">) investigate the choice behaviour </w:t>
      </w:r>
      <w:r w:rsidRPr="00984471">
        <w:rPr>
          <w:rStyle w:val="StyleUnderline"/>
        </w:rPr>
        <w:t xml:space="preserve">between </w:t>
      </w:r>
      <w:r w:rsidRPr="00984471">
        <w:rPr>
          <w:rStyle w:val="Emphasis"/>
        </w:rPr>
        <w:t>four types</w:t>
      </w:r>
      <w:r w:rsidRPr="00984471">
        <w:rPr>
          <w:rStyle w:val="StyleUnderline"/>
        </w:rPr>
        <w:t xml:space="preserve"> of space tourism: </w:t>
      </w:r>
      <w:r w:rsidRPr="00984471">
        <w:rPr>
          <w:rStyle w:val="Emphasis"/>
        </w:rPr>
        <w:t>high altitude jet fighter flights</w:t>
      </w:r>
      <w:r w:rsidRPr="00984471">
        <w:rPr>
          <w:rStyle w:val="StyleUnderline"/>
        </w:rPr>
        <w:t xml:space="preserve">, </w:t>
      </w:r>
      <w:r w:rsidRPr="00984471">
        <w:rPr>
          <w:rStyle w:val="Emphasis"/>
        </w:rPr>
        <w:t>atmospheric zero-gravity flights</w:t>
      </w:r>
      <w:r w:rsidRPr="00984471">
        <w:rPr>
          <w:rStyle w:val="StyleUnderline"/>
        </w:rPr>
        <w:t xml:space="preserve">, </w:t>
      </w:r>
      <w:r w:rsidRPr="00984471">
        <w:rPr>
          <w:rStyle w:val="Emphasis"/>
          <w:bdr w:val="single" w:sz="18" w:space="0" w:color="auto"/>
        </w:rPr>
        <w:t>short-duration suborbital flights</w:t>
      </w:r>
      <w:r w:rsidRPr="00984471">
        <w:rPr>
          <w:rStyle w:val="Emphasis"/>
        </w:rPr>
        <w:t>, and</w:t>
      </w:r>
      <w:r w:rsidRPr="00984471">
        <w:rPr>
          <w:rStyle w:val="StyleUnderline"/>
        </w:rPr>
        <w:t xml:space="preserve"> </w:t>
      </w:r>
      <w:r w:rsidRPr="00984471">
        <w:rPr>
          <w:rStyle w:val="Emphasis"/>
          <w:bdr w:val="single" w:sz="18" w:space="0" w:color="auto"/>
        </w:rPr>
        <w:t>longer duration</w:t>
      </w:r>
      <w:r w:rsidRPr="00984471">
        <w:rPr>
          <w:rStyle w:val="StyleUnderline"/>
          <w:bdr w:val="single" w:sz="18" w:space="0" w:color="auto"/>
        </w:rPr>
        <w:t xml:space="preserve"> orbital </w:t>
      </w:r>
      <w:r w:rsidRPr="00984471">
        <w:rPr>
          <w:rStyle w:val="Emphasis"/>
          <w:bdr w:val="single" w:sz="18" w:space="0" w:color="auto"/>
        </w:rPr>
        <w:t>trips into space</w:t>
      </w:r>
      <w:r w:rsidRPr="00984471">
        <w:t>. Reddy e</w:t>
      </w:r>
      <w:r w:rsidRPr="00DD0533">
        <w:t xml:space="preserve">t al. (2012) find the following motivational factors behind space tourism (in order of importance): vision of earth from space, weightlessness, high speed experience, unusual experience, and scientific contribution. </w:t>
      </w:r>
      <w:r w:rsidRPr="00E6425B">
        <w:rPr>
          <w:rStyle w:val="StyleUnderline"/>
        </w:rPr>
        <w:t xml:space="preserve">Currently, only high-altitude jet fighter flights and </w:t>
      </w:r>
      <w:r w:rsidRPr="00984471">
        <w:rPr>
          <w:rStyle w:val="StyleUnderline"/>
        </w:rPr>
        <w:t xml:space="preserve">atmospheric zero-gravity flights are commercially available to tourists in the space tourism sector. </w:t>
      </w:r>
      <w:r w:rsidRPr="00984471">
        <w:t xml:space="preserve">Accordingly, this section provides an example of each, whilst the potential for suborbital and longer duration orbital trips into space are discussed later in this chapter. Case Study 17.3 </w:t>
      </w:r>
      <w:r w:rsidRPr="00984471">
        <w:rPr>
          <w:rStyle w:val="StyleUnderline"/>
          <w:highlight w:val="green"/>
        </w:rPr>
        <w:t>Examples of Space Tourism</w:t>
      </w:r>
      <w:r w:rsidRPr="00984471">
        <w:t xml:space="preserve"> MiG-29 Edge of Space Flight </w:t>
      </w:r>
      <w:r w:rsidRPr="00984471">
        <w:rPr>
          <w:rStyle w:val="Emphasis"/>
        </w:rPr>
        <w:t>One current option</w:t>
      </w:r>
      <w:r w:rsidRPr="00984471">
        <w:rPr>
          <w:rStyle w:val="StyleUnderline"/>
        </w:rPr>
        <w:t xml:space="preserve"> for space tourists is to be taken up into the stratosphere in a </w:t>
      </w:r>
      <w:r w:rsidRPr="00984471">
        <w:rPr>
          <w:rStyle w:val="Emphasis"/>
        </w:rPr>
        <w:t>supersonic fighter jet</w:t>
      </w:r>
      <w:r w:rsidRPr="00984471">
        <w:t xml:space="preserve"> (see MiGFlug</w:t>
      </w:r>
      <w:r w:rsidRPr="00DD0533">
        <w:t xml:space="preserve">, 2017a). MiGFlug acts as a sales agent for this unique space tourism activity, which usually involves reaching an altitude of 20–22 km. </w:t>
      </w:r>
      <w:r w:rsidRPr="00E6425B">
        <w:rPr>
          <w:rStyle w:val="StyleUnderline"/>
        </w:rPr>
        <w:t>At such an altitude, the curvature of the earth can be seen, the sky is dark, and it is possible to see into space.</w:t>
      </w:r>
      <w:r w:rsidRPr="00DD0533">
        <w:t xml:space="preserve"> As part of this space travel experience, tourists are also given an opportunity to control the aircraft and there are a number of aerobatic manoeuvres that are performed by an experienced pilot. This operation is based out of Russia. The Mikoyan MiG-29 Fulcrum is a Russian military fighter jet that allows for rates of climb of 330 m/s and a top speed of Mach 2.25 (2390 km/h). </w:t>
      </w:r>
      <w:r w:rsidRPr="00E6425B">
        <w:rPr>
          <w:rStyle w:val="StyleUnderline"/>
        </w:rPr>
        <w:t xml:space="preserve">MiGFlug sells three different services in this aircraft. For €12,500 a passenger can enjoy a </w:t>
      </w:r>
      <w:r w:rsidRPr="00DD0533">
        <w:rPr>
          <w:rStyle w:val="Emphasis"/>
          <w:highlight w:val="green"/>
        </w:rPr>
        <w:t>25-min flight</w:t>
      </w:r>
      <w:r w:rsidRPr="00E6425B">
        <w:rPr>
          <w:rStyle w:val="StyleUnderline"/>
        </w:rPr>
        <w:t xml:space="preserve"> featuring a number of aerobatic manoeuvres but without supersonic flight. For €14,500 a passenger can enjoy a </w:t>
      </w:r>
      <w:r w:rsidRPr="00DD0533">
        <w:rPr>
          <w:rStyle w:val="Emphasis"/>
          <w:highlight w:val="green"/>
        </w:rPr>
        <w:t>45-min flight</w:t>
      </w:r>
      <w:r w:rsidRPr="00DD0533">
        <w:rPr>
          <w:rStyle w:val="StyleUnderline"/>
          <w:highlight w:val="green"/>
        </w:rPr>
        <w:t xml:space="preserve"> </w:t>
      </w:r>
      <w:r w:rsidRPr="00E6425B">
        <w:rPr>
          <w:rStyle w:val="StyleUnderline"/>
        </w:rPr>
        <w:t>that includes higher aerobatics and supersonic flight. The ‘Edge of Space’ flight includes aerobatics, supersonic flight, and the experience of being taken up into the stratosphere and is sold for €17,500.</w:t>
      </w:r>
    </w:p>
    <w:p w14:paraId="66D406DC" w14:textId="77777777" w:rsidR="00196307" w:rsidRDefault="00196307" w:rsidP="00196307">
      <w:pPr>
        <w:pStyle w:val="Heading4"/>
      </w:pPr>
      <w:r>
        <w:t xml:space="preserve">3] </w:t>
      </w:r>
      <w:r>
        <w:rPr>
          <w:u w:val="single"/>
        </w:rPr>
        <w:t>Standards</w:t>
      </w:r>
      <w:r>
        <w:t xml:space="preserve"> – </w:t>
      </w:r>
    </w:p>
    <w:p w14:paraId="6F181C62" w14:textId="77777777" w:rsidR="00196307" w:rsidRDefault="00196307" w:rsidP="00196307">
      <w:pPr>
        <w:pStyle w:val="Heading4"/>
      </w:pPr>
      <w:r>
        <w:t xml:space="preserve">a] </w:t>
      </w:r>
      <w:r>
        <w:rPr>
          <w:u w:val="single"/>
        </w:rPr>
        <w:t>Limits</w:t>
      </w:r>
      <w:r>
        <w:t xml:space="preserve"> – </w:t>
      </w:r>
      <w:r>
        <w:rPr>
          <w:u w:val="single"/>
        </w:rPr>
        <w:t>temporary</w:t>
      </w:r>
      <w:r>
        <w:t xml:space="preserve"> actions </w:t>
      </w:r>
      <w:r>
        <w:rPr>
          <w:u w:val="single"/>
        </w:rPr>
        <w:t>explodes</w:t>
      </w:r>
      <w:r>
        <w:t xml:space="preserve"> Ground – Aff’s can affect temporary docking of private actors on the ISS, using lunar bases in a temporary manner for broader space exploration efforts, and temporary satellites which devastates neg prep burdens. </w:t>
      </w:r>
    </w:p>
    <w:p w14:paraId="0B05BC1D" w14:textId="5048CB02" w:rsidR="00196307" w:rsidRDefault="00196307" w:rsidP="00196307">
      <w:pPr>
        <w:pStyle w:val="Heading4"/>
      </w:pPr>
      <w:r>
        <w:t xml:space="preserve">b] </w:t>
      </w:r>
      <w:r>
        <w:rPr>
          <w:u w:val="single"/>
        </w:rPr>
        <w:t>Ground</w:t>
      </w:r>
      <w:r>
        <w:t xml:space="preserve"> – </w:t>
      </w:r>
      <w:r>
        <w:rPr>
          <w:u w:val="single"/>
        </w:rPr>
        <w:t>temporary</w:t>
      </w:r>
      <w:r>
        <w:t xml:space="preserve"> actions means the neg can’t say private appropriation good since it assumes </w:t>
      </w:r>
      <w:r>
        <w:rPr>
          <w:u w:val="single"/>
        </w:rPr>
        <w:t>permanence</w:t>
      </w:r>
      <w:r>
        <w:t xml:space="preserve"> – we lose any link magnitude since the plan only effects a </w:t>
      </w:r>
      <w:r>
        <w:rPr>
          <w:u w:val="single"/>
        </w:rPr>
        <w:t>small amount</w:t>
      </w:r>
      <w:r>
        <w:t xml:space="preserve"> of time.</w:t>
      </w:r>
    </w:p>
    <w:p w14:paraId="13A0E891" w14:textId="1F06B82D" w:rsidR="00C02835" w:rsidRDefault="00C02835" w:rsidP="00C02835"/>
    <w:p w14:paraId="7ECEB7D5" w14:textId="67B7954D" w:rsidR="00C02835" w:rsidRDefault="00C02835" w:rsidP="00C02835">
      <w:r>
        <w:t xml:space="preserve">No 1AR theory – no jsutificaiton in the 1ar </w:t>
      </w:r>
    </w:p>
    <w:p w14:paraId="5D0270CD" w14:textId="77777777" w:rsidR="00C02835" w:rsidRPr="00C02835" w:rsidRDefault="00C02835" w:rsidP="00C02835">
      <w:pPr>
        <w:spacing w:after="0" w:line="240" w:lineRule="auto"/>
        <w:rPr>
          <w:rFonts w:ascii="Times New Roman" w:eastAsia="Times New Roman" w:hAnsi="Times New Roman" w:cs="Times New Roman"/>
          <w:sz w:val="24"/>
        </w:rPr>
      </w:pPr>
      <w:r w:rsidRPr="00C02835">
        <w:rPr>
          <w:rFonts w:ascii="Open Sans" w:eastAsia="Times New Roman" w:hAnsi="Open Sans" w:cs="Open Sans"/>
          <w:b/>
          <w:bCs/>
          <w:color w:val="333333"/>
          <w:sz w:val="19"/>
          <w:szCs w:val="19"/>
          <w:shd w:val="clear" w:color="auto" w:fill="EEEEEE"/>
        </w:rPr>
        <w:t>No</w:t>
      </w:r>
      <w:r w:rsidRPr="00C02835">
        <w:rPr>
          <w:rFonts w:ascii="Open Sans" w:eastAsia="Times New Roman" w:hAnsi="Open Sans" w:cs="Open Sans"/>
          <w:color w:val="333333"/>
          <w:sz w:val="19"/>
          <w:szCs w:val="19"/>
          <w:shd w:val="clear" w:color="auto" w:fill="FFFFFF"/>
        </w:rPr>
        <w:t> </w:t>
      </w:r>
      <w:r w:rsidRPr="00C02835">
        <w:rPr>
          <w:rFonts w:ascii="Open Sans" w:eastAsia="Times New Roman" w:hAnsi="Open Sans" w:cs="Open Sans"/>
          <w:b/>
          <w:bCs/>
          <w:color w:val="333333"/>
          <w:sz w:val="19"/>
          <w:szCs w:val="19"/>
          <w:shd w:val="clear" w:color="auto" w:fill="EEEEEE"/>
        </w:rPr>
        <w:t>1ar</w:t>
      </w:r>
      <w:r w:rsidRPr="00C02835">
        <w:rPr>
          <w:rFonts w:ascii="Open Sans" w:eastAsia="Times New Roman" w:hAnsi="Open Sans" w:cs="Open Sans"/>
          <w:color w:val="333333"/>
          <w:sz w:val="19"/>
          <w:szCs w:val="19"/>
          <w:shd w:val="clear" w:color="auto" w:fill="FFFFFF"/>
        </w:rPr>
        <w:t> </w:t>
      </w:r>
      <w:r w:rsidRPr="00C02835">
        <w:rPr>
          <w:rFonts w:ascii="Open Sans" w:eastAsia="Times New Roman" w:hAnsi="Open Sans" w:cs="Open Sans"/>
          <w:b/>
          <w:bCs/>
          <w:color w:val="333333"/>
          <w:sz w:val="19"/>
          <w:szCs w:val="19"/>
          <w:shd w:val="clear" w:color="auto" w:fill="EEEEEE"/>
        </w:rPr>
        <w:t>theory</w:t>
      </w:r>
      <w:r w:rsidRPr="00C02835">
        <w:rPr>
          <w:rFonts w:ascii="Open Sans" w:eastAsia="Times New Roman" w:hAnsi="Open Sans" w:cs="Open Sans"/>
          <w:color w:val="333333"/>
          <w:sz w:val="19"/>
          <w:szCs w:val="19"/>
          <w:shd w:val="clear" w:color="auto" w:fill="FFFFFF"/>
        </w:rPr>
        <w:t> – ==== ====1~~ Time skew – Forces me to answer the shell, which distracts from substance – substantive clash is k2 education and </w:t>
      </w:r>
      <w:r w:rsidRPr="00C02835">
        <w:rPr>
          <w:rFonts w:ascii="Open Sans" w:eastAsia="Times New Roman" w:hAnsi="Open Sans" w:cs="Open Sans"/>
          <w:b/>
          <w:bCs/>
          <w:color w:val="333333"/>
          <w:sz w:val="19"/>
          <w:szCs w:val="19"/>
          <w:shd w:val="clear" w:color="auto" w:fill="EEEEEE"/>
        </w:rPr>
        <w:t>1ar</w:t>
      </w:r>
      <w:r w:rsidRPr="00C02835">
        <w:rPr>
          <w:rFonts w:ascii="Open Sans" w:eastAsia="Times New Roman" w:hAnsi="Open Sans" w:cs="Open Sans"/>
          <w:color w:val="333333"/>
          <w:sz w:val="19"/>
          <w:szCs w:val="19"/>
          <w:shd w:val="clear" w:color="auto" w:fill="FFFFFF"/>
        </w:rPr>
        <w:t> </w:t>
      </w:r>
      <w:r w:rsidRPr="00C02835">
        <w:rPr>
          <w:rFonts w:ascii="Open Sans" w:eastAsia="Times New Roman" w:hAnsi="Open Sans" w:cs="Open Sans"/>
          <w:b/>
          <w:bCs/>
          <w:color w:val="333333"/>
          <w:sz w:val="19"/>
          <w:szCs w:val="19"/>
          <w:shd w:val="clear" w:color="auto" w:fill="EEEEEE"/>
        </w:rPr>
        <w:t>theory</w:t>
      </w:r>
      <w:r w:rsidRPr="00C02835">
        <w:rPr>
          <w:rFonts w:ascii="Open Sans" w:eastAsia="Times New Roman" w:hAnsi="Open Sans" w:cs="Open Sans"/>
          <w:color w:val="333333"/>
          <w:sz w:val="19"/>
          <w:szCs w:val="19"/>
          <w:shd w:val="clear" w:color="auto" w:fill="FFFFFF"/>
        </w:rPr>
        <w:t> distracts from it.</w:t>
      </w:r>
    </w:p>
    <w:p w14:paraId="08E78CC2" w14:textId="41AE4635" w:rsidR="00C02835" w:rsidRDefault="00C02835" w:rsidP="00C02835"/>
    <w:p w14:paraId="55C84202" w14:textId="77777777" w:rsidR="00C02835" w:rsidRPr="00C02835" w:rsidRDefault="00C02835" w:rsidP="00C02835"/>
    <w:p w14:paraId="2BC10229" w14:textId="77777777" w:rsidR="00196307" w:rsidRPr="00196307" w:rsidRDefault="00196307" w:rsidP="00196307"/>
    <w:p w14:paraId="03353903" w14:textId="77777777" w:rsidR="00B0337E" w:rsidRPr="00B0337E" w:rsidRDefault="00B0337E" w:rsidP="00B0337E"/>
    <w:sectPr w:rsidR="00B0337E" w:rsidRPr="00B033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0F22AF"/>
    <w:multiLevelType w:val="hybridMultilevel"/>
    <w:tmpl w:val="73D4EEF8"/>
    <w:lvl w:ilvl="0" w:tplc="481CC9E2">
      <w:start w:val="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3"/>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33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2F7"/>
    <w:rsid w:val="00196307"/>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37E"/>
    <w:rsid w:val="00B0505F"/>
    <w:rsid w:val="00B05C2D"/>
    <w:rsid w:val="00B12933"/>
    <w:rsid w:val="00B12B88"/>
    <w:rsid w:val="00B137E0"/>
    <w:rsid w:val="00B13BC8"/>
    <w:rsid w:val="00B22BC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835"/>
    <w:rsid w:val="00C07769"/>
    <w:rsid w:val="00C07D05"/>
    <w:rsid w:val="00C10856"/>
    <w:rsid w:val="00C203FA"/>
    <w:rsid w:val="00C244F5"/>
    <w:rsid w:val="00C3164F"/>
    <w:rsid w:val="00C31B5E"/>
    <w:rsid w:val="00C34D3E"/>
    <w:rsid w:val="00C35B37"/>
    <w:rsid w:val="00C3747A"/>
    <w:rsid w:val="00C37F29"/>
    <w:rsid w:val="00C4323F"/>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0052C8"/>
  <w14:defaultImageDpi w14:val="300"/>
  <w15:docId w15:val="{D49422E2-2B5F-CA49-88CA-81293B282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337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033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33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337E"/>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033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33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337E"/>
  </w:style>
  <w:style w:type="character" w:customStyle="1" w:styleId="Heading1Char">
    <w:name w:val="Heading 1 Char"/>
    <w:aliases w:val="Pocket Char"/>
    <w:basedOn w:val="DefaultParagraphFont"/>
    <w:link w:val="Heading1"/>
    <w:uiPriority w:val="9"/>
    <w:rsid w:val="00B033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33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337E"/>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033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337E"/>
    <w:rPr>
      <w:b/>
      <w:sz w:val="20"/>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B0337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B0337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0337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B0337E"/>
    <w:rPr>
      <w:color w:val="auto"/>
      <w:u w:val="none"/>
    </w:rPr>
  </w:style>
  <w:style w:type="paragraph" w:styleId="DocumentMap">
    <w:name w:val="Document Map"/>
    <w:basedOn w:val="Normal"/>
    <w:link w:val="DocumentMapChar"/>
    <w:uiPriority w:val="99"/>
    <w:semiHidden/>
    <w:unhideWhenUsed/>
    <w:rsid w:val="00B033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337E"/>
    <w:rPr>
      <w:rFonts w:ascii="Lucida Grande" w:hAnsi="Lucida Grande" w:cs="Lucida Grande"/>
    </w:rPr>
  </w:style>
  <w:style w:type="paragraph" w:customStyle="1" w:styleId="textbold">
    <w:name w:val="text bold"/>
    <w:basedOn w:val="Normal"/>
    <w:link w:val="Emphasis"/>
    <w:autoRedefine/>
    <w:uiPriority w:val="20"/>
    <w:qFormat/>
    <w:rsid w:val="00196307"/>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No Spacing2,Debate Text,No Spacing23,ca"/>
    <w:basedOn w:val="Heading1"/>
    <w:link w:val="Hyperlink"/>
    <w:autoRedefine/>
    <w:uiPriority w:val="99"/>
    <w:qFormat/>
    <w:rsid w:val="0019630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196307"/>
    <w:pPr>
      <w:ind w:left="720"/>
      <w:contextualSpacing/>
    </w:pPr>
  </w:style>
  <w:style w:type="paragraph" w:customStyle="1" w:styleId="Emphasis1">
    <w:name w:val="Emphasis1"/>
    <w:basedOn w:val="Normal"/>
    <w:autoRedefine/>
    <w:uiPriority w:val="20"/>
    <w:qFormat/>
    <w:rsid w:val="00C02835"/>
    <w:pPr>
      <w:pBdr>
        <w:top w:val="single" w:sz="4" w:space="1" w:color="auto"/>
        <w:left w:val="single" w:sz="4" w:space="4" w:color="auto"/>
        <w:bottom w:val="single" w:sz="4" w:space="1" w:color="auto"/>
        <w:right w:val="single" w:sz="4" w:space="4" w:color="auto"/>
      </w:pBdr>
      <w:ind w:left="720"/>
      <w:jc w:val="both"/>
    </w:pPr>
    <w:rPr>
      <w:rFonts w:eastAsia="Calibri"/>
      <w:b/>
      <w:iCs/>
      <w:szCs w:val="22"/>
      <w:u w:val="single"/>
    </w:rPr>
  </w:style>
  <w:style w:type="character" w:customStyle="1" w:styleId="search-text-highlight">
    <w:name w:val="search-text-highlight"/>
    <w:basedOn w:val="DefaultParagraphFont"/>
    <w:rsid w:val="00C02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7002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plomacy.org/article/2019/preventing-cold-war-in-space-using-european-research-and-innovation-programs" TargetMode="External"/><Relationship Id="rId21" Type="http://schemas.openxmlformats.org/officeDocument/2006/relationships/hyperlink" Target="https://www.sciencediplomacy.org/article/2019/preventing-cold-war-in-space-using-european-research-and-innovation-programs" TargetMode="External"/><Relationship Id="rId42" Type="http://schemas.openxmlformats.org/officeDocument/2006/relationships/hyperlink" Target="https://www.sciencediplomacy.org/article/2019/preventing-cold-war-in-space-using-european-research-and-innovation-programs" TargetMode="External"/><Relationship Id="rId47" Type="http://schemas.openxmlformats.org/officeDocument/2006/relationships/hyperlink" Target="https://www.sciencediplomacy.org/article/2019/preventing-cold-war-in-space-using-european-research-and-innovation-programs" TargetMode="External"/><Relationship Id="rId63" Type="http://schemas.openxmlformats.org/officeDocument/2006/relationships/hyperlink" Target="https://www.sciencedirect.com/science/article/pii/S246889671930045X?via%3Dihub" TargetMode="External"/><Relationship Id="rId68" Type="http://schemas.openxmlformats.org/officeDocument/2006/relationships/hyperlink" Target="https://www.nasa.gov/directorates/spacetech/niac/2019_Phase_I_Phase_II/Mini_Bee_Prototyp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cediplomacy.org/article/2019/preventing-cold-war-in-space-using-european-research-and-innovation-programs" TargetMode="External"/><Relationship Id="rId29" Type="http://schemas.openxmlformats.org/officeDocument/2006/relationships/hyperlink" Target="https://www.sciencediplomacy.org/article/2019/preventing-cold-war-in-space-using-european-research-and-innovation-programs" TargetMode="External"/><Relationship Id="rId11" Type="http://schemas.openxmlformats.org/officeDocument/2006/relationships/hyperlink" Target="https://www.thenation.com/article/how-resource-scarcity-and-climate-change-could-produce-global-explosion/" TargetMode="External"/><Relationship Id="rId24" Type="http://schemas.openxmlformats.org/officeDocument/2006/relationships/hyperlink" Target="https://www.sciencediplomacy.org/article/2019/preventing-cold-war-in-space-using-european-research-and-innovation-programs" TargetMode="External"/><Relationship Id="rId32" Type="http://schemas.openxmlformats.org/officeDocument/2006/relationships/hyperlink" Target="https://www.sciencediplomacy.org/article/2019/preventing-cold-war-in-space-using-european-research-and-innovation-programs" TargetMode="External"/><Relationship Id="rId37" Type="http://schemas.openxmlformats.org/officeDocument/2006/relationships/hyperlink" Target="https://www.sciencediplomacy.org/article/2019/preventing-cold-war-in-space-using-european-research-and-innovation-programs" TargetMode="External"/><Relationship Id="rId40" Type="http://schemas.openxmlformats.org/officeDocument/2006/relationships/hyperlink" Target="https://www.sciencediplomacy.org/article/2019/preventing-cold-war-in-space-using-european-research-and-innovation-programs" TargetMode="External"/><Relationship Id="rId45" Type="http://schemas.openxmlformats.org/officeDocument/2006/relationships/hyperlink" Target="https://www.sciencediplomacy.org/article/2019/preventing-cold-war-in-space-using-european-research-and-innovation-programs" TargetMode="External"/><Relationship Id="rId53" Type="http://schemas.openxmlformats.org/officeDocument/2006/relationships/hyperlink" Target="https://www.sciencediplomacy.org/article/2019/preventing-cold-war-in-space-using-european-research-and-innovation-programs" TargetMode="External"/><Relationship Id="rId58" Type="http://schemas.openxmlformats.org/officeDocument/2006/relationships/hyperlink" Target="https://www.sciencediplomacy.org/article/2019/preventing-cold-war-in-space-using-european-research-and-innovation-programs" TargetMode="External"/><Relationship Id="rId66" Type="http://schemas.openxmlformats.org/officeDocument/2006/relationships/hyperlink" Target="https://www.nasa.gov/specials/moon2mars/" TargetMode="External"/><Relationship Id="rId5" Type="http://schemas.openxmlformats.org/officeDocument/2006/relationships/numbering" Target="numbering.xml"/><Relationship Id="rId61" Type="http://schemas.openxmlformats.org/officeDocument/2006/relationships/hyperlink" Target="http://www.theguardian.com/science/2018/apr/15/its-going-to-happen-is-world-ready-for-war-in-space" TargetMode="External"/><Relationship Id="rId19" Type="http://schemas.openxmlformats.org/officeDocument/2006/relationships/hyperlink" Target="https://www.sciencediplomacy.org/article/2019/preventing-cold-war-in-space-using-european-research-and-innovation-programs" TargetMode="External"/><Relationship Id="rId14" Type="http://schemas.openxmlformats.org/officeDocument/2006/relationships/hyperlink" Target="https://www.sciencediplomacy.org/article/2019/preventing-cold-war-in-space-using-european-research-and-innovation-programs" TargetMode="External"/><Relationship Id="rId22" Type="http://schemas.openxmlformats.org/officeDocument/2006/relationships/hyperlink" Target="https://www.sciencediplomacy.org/article/2019/preventing-cold-war-in-space-using-european-research-and-innovation-programs" TargetMode="External"/><Relationship Id="rId27" Type="http://schemas.openxmlformats.org/officeDocument/2006/relationships/hyperlink" Target="https://www.sciencediplomacy.org/article/2019/preventing-cold-war-in-space-using-european-research-and-innovation-programs" TargetMode="External"/><Relationship Id="rId30" Type="http://schemas.openxmlformats.org/officeDocument/2006/relationships/hyperlink" Target="https://www.sciencediplomacy.org/article/2019/preventing-cold-war-in-space-using-european-research-and-innovation-programs" TargetMode="External"/><Relationship Id="rId35" Type="http://schemas.openxmlformats.org/officeDocument/2006/relationships/hyperlink" Target="https://www.sciencediplomacy.org/article/2019/preventing-cold-war-in-space-using-european-research-and-innovation-programs" TargetMode="External"/><Relationship Id="rId43" Type="http://schemas.openxmlformats.org/officeDocument/2006/relationships/hyperlink" Target="https://www.sciencediplomacy.org/article/2019/preventing-cold-war-in-space-using-european-research-and-innovation-programs" TargetMode="External"/><Relationship Id="rId48" Type="http://schemas.openxmlformats.org/officeDocument/2006/relationships/hyperlink" Target="https://www.sciencediplomacy.org/article/2019/preventing-cold-war-in-space-using-european-research-and-innovation-programs" TargetMode="External"/><Relationship Id="rId56" Type="http://schemas.openxmlformats.org/officeDocument/2006/relationships/hyperlink" Target="https://www.sciencediplomacy.org/article/2019/preventing-cold-war-in-space-using-european-research-and-innovation-programs" TargetMode="External"/><Relationship Id="rId64" Type="http://schemas.openxmlformats.org/officeDocument/2006/relationships/image" Target="media/image2.jpeg"/><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sciencediplomacy.org/article/2019/preventing-cold-war-in-space-using-european-research-and-innovation-programs" TargetMode="External"/><Relationship Id="rId3" Type="http://schemas.openxmlformats.org/officeDocument/2006/relationships/customXml" Target="../customXml/item3.xml"/><Relationship Id="rId12" Type="http://schemas.openxmlformats.org/officeDocument/2006/relationships/hyperlink" Target="https://www.theatlantic.com/magazine/archive/2015/12/the-end-of-thirst/413176/" TargetMode="External"/><Relationship Id="rId17" Type="http://schemas.openxmlformats.org/officeDocument/2006/relationships/hyperlink" Target="https://www.sciencediplomacy.org/article/2019/preventing-cold-war-in-space-using-european-research-and-innovation-programs" TargetMode="External"/><Relationship Id="rId25" Type="http://schemas.openxmlformats.org/officeDocument/2006/relationships/hyperlink" Target="https://www.sciencediplomacy.org/article/2019/preventing-cold-war-in-space-using-european-research-and-innovation-programs" TargetMode="External"/><Relationship Id="rId33" Type="http://schemas.openxmlformats.org/officeDocument/2006/relationships/hyperlink" Target="https://www.sciencediplomacy.org/article/2019/preventing-cold-war-in-space-using-european-research-and-innovation-programs" TargetMode="External"/><Relationship Id="rId38" Type="http://schemas.openxmlformats.org/officeDocument/2006/relationships/hyperlink" Target="https://www.sciencediplomacy.org/article/2019/preventing-cold-war-in-space-using-european-research-and-innovation-programs" TargetMode="External"/><Relationship Id="rId46" Type="http://schemas.openxmlformats.org/officeDocument/2006/relationships/hyperlink" Target="https://www.sciencediplomacy.org/article/2019/preventing-cold-war-in-space-using-european-research-and-innovation-programs" TargetMode="External"/><Relationship Id="rId59" Type="http://schemas.openxmlformats.org/officeDocument/2006/relationships/hyperlink" Target="https://doi.org/10.1080/14777622.2014.890489" TargetMode="External"/><Relationship Id="rId67" Type="http://schemas.openxmlformats.org/officeDocument/2006/relationships/hyperlink" Target="https://www.nasa.gov/niac" TargetMode="External"/><Relationship Id="rId20" Type="http://schemas.openxmlformats.org/officeDocument/2006/relationships/hyperlink" Target="https://www.sciencediplomacy.org/article/2019/preventing-cold-war-in-space-using-european-research-and-innovation-programs" TargetMode="External"/><Relationship Id="rId41" Type="http://schemas.openxmlformats.org/officeDocument/2006/relationships/hyperlink" Target="https://www.sciencediplomacy.org/article/2019/preventing-cold-war-in-space-using-european-research-and-innovation-programs" TargetMode="External"/><Relationship Id="rId54" Type="http://schemas.openxmlformats.org/officeDocument/2006/relationships/hyperlink" Target="https://www.sciencediplomacy.org/article/2019/preventing-cold-war-in-space-using-european-research-and-innovation-programs" TargetMode="External"/><Relationship Id="rId62" Type="http://schemas.openxmlformats.org/officeDocument/2006/relationships/hyperlink" Target="https://thehill.com/opinion/technology/588708-space-one-important-thing-that-might-retain-bipartisan-focus%5d//pranav"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ciencediplomacy.org/article/2019/preventing-cold-war-in-space-using-european-research-and-innovation-programs" TargetMode="External"/><Relationship Id="rId23" Type="http://schemas.openxmlformats.org/officeDocument/2006/relationships/hyperlink" Target="https://www.sciencediplomacy.org/article/2019/preventing-cold-war-in-space-using-european-research-and-innovation-programs" TargetMode="External"/><Relationship Id="rId28" Type="http://schemas.openxmlformats.org/officeDocument/2006/relationships/hyperlink" Target="https://www.sciencediplomacy.org/article/2019/preventing-cold-war-in-space-using-european-research-and-innovation-programs" TargetMode="External"/><Relationship Id="rId36" Type="http://schemas.openxmlformats.org/officeDocument/2006/relationships/hyperlink" Target="https://www.sciencediplomacy.org/article/2019/preventing-cold-war-in-space-using-european-research-and-innovation-programs" TargetMode="External"/><Relationship Id="rId49" Type="http://schemas.openxmlformats.org/officeDocument/2006/relationships/hyperlink" Target="https://www.sciencediplomacy.org/article/2019/preventing-cold-war-in-space-using-european-research-and-innovation-programs" TargetMode="External"/><Relationship Id="rId57" Type="http://schemas.openxmlformats.org/officeDocument/2006/relationships/hyperlink" Target="https://www.sciencediplomacy.org/article/2019/preventing-cold-war-in-space-using-european-research-and-innovation-programs" TargetMode="External"/><Relationship Id="rId10" Type="http://schemas.openxmlformats.org/officeDocument/2006/relationships/hyperlink" Target="https://www.linkedin.com/pulse/asteroid-mining-necessary-answer-mineral-scarcity-de-crombrugghe" TargetMode="External"/><Relationship Id="rId31" Type="http://schemas.openxmlformats.org/officeDocument/2006/relationships/hyperlink" Target="https://www.sciencediplomacy.org/article/2019/preventing-cold-war-in-space-using-european-research-and-innovation-programs" TargetMode="External"/><Relationship Id="rId44" Type="http://schemas.openxmlformats.org/officeDocument/2006/relationships/hyperlink" Target="https://www.sciencediplomacy.org/article/2019/preventing-cold-war-in-space-using-european-research-and-innovation-programs" TargetMode="External"/><Relationship Id="rId52" Type="http://schemas.openxmlformats.org/officeDocument/2006/relationships/hyperlink" Target="https://www.sciencediplomacy.org/article/2019/preventing-cold-war-in-space-using-european-research-and-innovation-programs" TargetMode="External"/><Relationship Id="rId60" Type="http://schemas.openxmlformats.org/officeDocument/2006/relationships/hyperlink" Target="https://defenceindepth.co/2017/01/11/chinas-space-weapons-test-ten-years-on-behemoth-pulls-the-peasants-plough/" TargetMode="External"/><Relationship Id="rId65" Type="http://schemas.openxmlformats.org/officeDocument/2006/relationships/hyperlink" Target="https://www.nasa.gov/press-release/nasa-invests-in-tech-concepts-aimed-at-exploring-lunar-craters-mining-asteroids" TargetMode="External"/><Relationship Id="rId4" Type="http://schemas.openxmlformats.org/officeDocument/2006/relationships/customXml" Target="../customXml/item4.xml"/><Relationship Id="rId9" Type="http://schemas.openxmlformats.org/officeDocument/2006/relationships/image" Target="media/image1.png"/><Relationship Id="rId13" Type="http://schemas.openxmlformats.org/officeDocument/2006/relationships/hyperlink" Target="https://www.sciencediplomacy.org/article/2019/preventing-cold-war-in-space-using-european-research-and-innovation-programs" TargetMode="External"/><Relationship Id="rId18" Type="http://schemas.openxmlformats.org/officeDocument/2006/relationships/hyperlink" Target="https://www.sciencediplomacy.org/article/2019/preventing-cold-war-in-space-using-european-research-and-innovation-programs" TargetMode="External"/><Relationship Id="rId39" Type="http://schemas.openxmlformats.org/officeDocument/2006/relationships/hyperlink" Target="https://www.sciencediplomacy.org/article/2019/preventing-cold-war-in-space-using-european-research-and-innovation-programs" TargetMode="External"/><Relationship Id="rId34" Type="http://schemas.openxmlformats.org/officeDocument/2006/relationships/hyperlink" Target="https://www.sciencediplomacy.org/article/2019/preventing-cold-war-in-space-using-european-research-and-innovation-programs" TargetMode="External"/><Relationship Id="rId50" Type="http://schemas.openxmlformats.org/officeDocument/2006/relationships/hyperlink" Target="https://www.sciencediplomacy.org/article/2019/preventing-cold-war-in-space-using-european-research-and-innovation-programs" TargetMode="External"/><Relationship Id="rId55" Type="http://schemas.openxmlformats.org/officeDocument/2006/relationships/hyperlink" Target="https://www.sciencediplomacy.org/article/2019/preventing-cold-war-in-space-using-european-research-and-innovation-progra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23894</Words>
  <Characters>136200</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1</cp:revision>
  <dcterms:created xsi:type="dcterms:W3CDTF">2022-02-05T13:53:00Z</dcterms:created>
  <dcterms:modified xsi:type="dcterms:W3CDTF">2022-02-05T14:17:00Z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