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E35B" w14:textId="547F54D5" w:rsidR="008312B7" w:rsidRPr="008312B7" w:rsidRDefault="008312B7" w:rsidP="008312B7">
      <w:pPr>
        <w:pStyle w:val="Heading1"/>
      </w:pPr>
      <w:r>
        <w:t>1</w:t>
      </w:r>
      <w:r>
        <w:rPr>
          <w:vertAlign w:val="superscript"/>
        </w:rPr>
        <w:t>st</w:t>
      </w:r>
      <w:r>
        <w:t xml:space="preserve"> off</w:t>
      </w:r>
    </w:p>
    <w:p w14:paraId="454E8564" w14:textId="77777777" w:rsidR="008312B7" w:rsidRPr="008312B7" w:rsidRDefault="008312B7" w:rsidP="008312B7">
      <w:pPr>
        <w:spacing w:after="0" w:line="240" w:lineRule="auto"/>
        <w:rPr>
          <w:rFonts w:ascii="Times New Roman" w:eastAsia="Times New Roman" w:hAnsi="Times New Roman" w:cs="Times New Roman"/>
          <w:sz w:val="24"/>
        </w:rPr>
      </w:pPr>
    </w:p>
    <w:p w14:paraId="0A428AF6" w14:textId="77777777" w:rsidR="008312B7" w:rsidRPr="00DA725F" w:rsidRDefault="008312B7" w:rsidP="008312B7">
      <w:pPr>
        <w:pStyle w:val="Heading4"/>
      </w:pPr>
      <w:r>
        <w:t>1AC – Cartels</w:t>
      </w:r>
    </w:p>
    <w:p w14:paraId="35D9B444"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7BE577AE"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2D2D4C64"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3DD86DAC"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32F4350E"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DA41E32"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w:t>
      </w:r>
      <w:proofErr w:type="gramStart"/>
      <w:r w:rsidRPr="00E046D0">
        <w:rPr>
          <w:rFonts w:asciiTheme="majorHAnsi" w:hAnsiTheme="majorHAnsi" w:cstheme="majorHAnsi"/>
        </w:rPr>
        <w:t>organization;</w:t>
      </w:r>
      <w:proofErr w:type="gramEnd"/>
      <w:r w:rsidRPr="00E046D0">
        <w:rPr>
          <w:rFonts w:asciiTheme="majorHAnsi" w:hAnsiTheme="majorHAnsi" w:cstheme="majorHAnsi"/>
        </w:rPr>
        <w:t xml:space="preserve"> as the WIPO describes the PCT: </w:t>
      </w:r>
    </w:p>
    <w:p w14:paraId="7C274245"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092656AB"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ED78C8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4E35F50C"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706B271"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046D0">
        <w:rPr>
          <w:rFonts w:asciiTheme="majorHAnsi" w:hAnsiTheme="majorHAnsi" w:cstheme="majorHAnsi"/>
        </w:rPr>
        <w:t>still remains</w:t>
      </w:r>
      <w:proofErr w:type="gramEnd"/>
      <w:r w:rsidRPr="00E046D0">
        <w:rPr>
          <w:rFonts w:asciiTheme="majorHAnsi" w:hAnsiTheme="majorHAnsi" w:cstheme="majorHAnsi"/>
        </w:rPr>
        <w:t xml:space="preserve">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26F84DCD" w14:textId="77777777" w:rsidR="008312B7" w:rsidRPr="00E046D0" w:rsidRDefault="008312B7" w:rsidP="008312B7">
      <w:pPr>
        <w:rPr>
          <w:rFonts w:asciiTheme="majorHAnsi" w:hAnsiTheme="majorHAnsi" w:cstheme="majorHAnsi"/>
        </w:rPr>
      </w:pPr>
    </w:p>
    <w:p w14:paraId="1ECD8685"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 xml:space="preserve">Thailand proves – the world is trending towards </w:t>
      </w:r>
      <w:proofErr w:type="gramStart"/>
      <w:r w:rsidRPr="00E046D0">
        <w:rPr>
          <w:rFonts w:asciiTheme="majorHAnsi" w:hAnsiTheme="majorHAnsi" w:cstheme="majorHAnsi"/>
        </w:rPr>
        <w:t>legalization</w:t>
      </w:r>
      <w:proofErr w:type="gramEnd"/>
      <w:r w:rsidRPr="00E046D0">
        <w:rPr>
          <w:rFonts w:asciiTheme="majorHAnsi" w:hAnsiTheme="majorHAnsi" w:cstheme="majorHAnsi"/>
        </w:rPr>
        <w:t xml:space="preserve"> but big pharma patents lock in cannabis monopolies and crowd out local growth.</w:t>
      </w:r>
    </w:p>
    <w:p w14:paraId="4DAE5603"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42685AF"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44E36730"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w:t>
      </w:r>
      <w:proofErr w:type="gramStart"/>
      <w:r w:rsidRPr="00E046D0">
        <w:rPr>
          <w:rFonts w:asciiTheme="majorHAnsi" w:hAnsiTheme="majorHAnsi" w:cstheme="majorHAnsi"/>
        </w:rPr>
        <w:t>reality</w:t>
      </w:r>
      <w:proofErr w:type="gramEnd"/>
      <w:r w:rsidRPr="00E046D0">
        <w:rPr>
          <w:rFonts w:asciiTheme="majorHAnsi" w:hAnsiTheme="majorHAnsi" w:cstheme="majorHAnsi"/>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2FA6365"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3AC3F40E"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w:t>
      </w:r>
      <w:proofErr w:type="gramStart"/>
      <w:r w:rsidRPr="00E046D0">
        <w:rPr>
          <w:rFonts w:asciiTheme="majorHAnsi" w:hAnsiTheme="majorHAnsi" w:cstheme="majorHAnsi"/>
        </w:rPr>
        <w:t>art by definition</w:t>
      </w:r>
      <w:proofErr w:type="gramEnd"/>
      <w:r w:rsidRPr="00E046D0">
        <w:rPr>
          <w:rFonts w:asciiTheme="majorHAnsi" w:hAnsiTheme="majorHAnsi" w:cstheme="majorHAnsi"/>
        </w:rPr>
        <w:t xml:space="preserve">. When another jurisdiction </w:t>
      </w:r>
      <w:proofErr w:type="gramStart"/>
      <w:r w:rsidRPr="00E046D0">
        <w:rPr>
          <w:rFonts w:asciiTheme="majorHAnsi" w:hAnsiTheme="majorHAnsi" w:cstheme="majorHAnsi"/>
        </w:rPr>
        <w:t>opens up</w:t>
      </w:r>
      <w:proofErr w:type="gramEnd"/>
      <w:r w:rsidRPr="00E046D0">
        <w:rPr>
          <w:rFonts w:asciiTheme="majorHAnsi" w:hAnsiTheme="majorHAnsi" w:cstheme="majorHAnsi"/>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0A76992D"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046D0">
        <w:rPr>
          <w:rFonts w:asciiTheme="majorHAnsi" w:hAnsiTheme="majorHAnsi" w:cstheme="majorHAnsi"/>
        </w:rPr>
        <w:t>. . . .</w:t>
      </w:r>
      <w:proofErr w:type="gramEnd"/>
      <w:r w:rsidRPr="00E046D0">
        <w:rPr>
          <w:rFonts w:asciiTheme="majorHAnsi" w:hAnsiTheme="majorHAnsi" w:cstheme="majorHAnsi"/>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E046D0">
        <w:rPr>
          <w:rFonts w:asciiTheme="majorHAnsi" w:hAnsiTheme="majorHAnsi" w:cstheme="majorHAnsi"/>
        </w:rPr>
        <w:t>more strict</w:t>
      </w:r>
      <w:proofErr w:type="gramEnd"/>
      <w:r w:rsidRPr="00E046D0">
        <w:rPr>
          <w:rFonts w:asciiTheme="majorHAnsi" w:hAnsiTheme="majorHAnsi" w:cstheme="majorHAnsi"/>
        </w:rPr>
        <w:t xml:space="preserve"> regime of intellectual property laws would be an increase in royalty payments to foreigners.96 </w:t>
      </w:r>
    </w:p>
    <w:p w14:paraId="02DF0FE5"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42716EAD"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14AFBC5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w:t>
      </w:r>
      <w:proofErr w:type="gramStart"/>
      <w:r w:rsidRPr="00E046D0">
        <w:rPr>
          <w:rFonts w:asciiTheme="majorHAnsi" w:hAnsiTheme="majorHAnsi" w:cstheme="majorHAnsi"/>
        </w:rPr>
        <w:t>first-mover</w:t>
      </w:r>
      <w:proofErr w:type="gramEnd"/>
      <w:r w:rsidRPr="00E046D0">
        <w:rPr>
          <w:rFonts w:asciiTheme="majorHAnsi" w:hAnsiTheme="majorHAnsi" w:cstheme="majorHAnsi"/>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4D83543"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658009E7" w14:textId="77777777" w:rsidR="008312B7" w:rsidRPr="00E046D0" w:rsidRDefault="008312B7" w:rsidP="008312B7">
      <w:pPr>
        <w:rPr>
          <w:rFonts w:asciiTheme="majorHAnsi" w:hAnsiTheme="majorHAnsi" w:cstheme="majorHAnsi"/>
        </w:rPr>
      </w:pPr>
    </w:p>
    <w:p w14:paraId="7C08D674"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7A1823C9"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0B21DBC5"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2CF8D0E3"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60725068"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1C838B9C"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7D8FB3BD"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0CEF5239"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046D0">
        <w:rPr>
          <w:rStyle w:val="StyleUnderline"/>
          <w:rFonts w:asciiTheme="majorHAnsi" w:hAnsiTheme="majorHAnsi" w:cstheme="majorHAnsi"/>
        </w:rPr>
        <w:t>really just</w:t>
      </w:r>
      <w:proofErr w:type="gramEnd"/>
      <w:r w:rsidRPr="00E046D0">
        <w:rPr>
          <w:rStyle w:val="StyleUnderline"/>
          <w:rFonts w:asciiTheme="majorHAnsi" w:hAnsiTheme="majorHAnsi" w:cstheme="majorHAnsi"/>
        </w:rPr>
        <w:t xml:space="preserve">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54321239"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1FF1F36B"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046D0">
        <w:rPr>
          <w:rFonts w:asciiTheme="majorHAnsi" w:hAnsiTheme="majorHAnsi" w:cstheme="majorHAnsi"/>
        </w:rPr>
        <w:t>in the near future</w:t>
      </w:r>
      <w:proofErr w:type="gramEnd"/>
      <w:r w:rsidRPr="00E046D0">
        <w:rPr>
          <w:rFonts w:asciiTheme="majorHAnsi" w:hAnsiTheme="majorHAnsi" w:cstheme="majorHAnsi"/>
        </w:rPr>
        <w:t xml:space="preserve">, the federal government will reconsider its stance on cannabis, and make medical and recreational marijuana use legal from sea to shining sea.215 </w:t>
      </w:r>
    </w:p>
    <w:p w14:paraId="20141A2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w:t>
      </w:r>
      <w:proofErr w:type="gramStart"/>
      <w:r w:rsidRPr="00E046D0">
        <w:rPr>
          <w:rStyle w:val="StyleUnderline"/>
          <w:rFonts w:asciiTheme="majorHAnsi" w:hAnsiTheme="majorHAnsi" w:cstheme="majorHAnsi"/>
        </w:rPr>
        <w:t>particular cannabis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3E3B17B0"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7C08A183" w14:textId="77777777" w:rsidR="008312B7" w:rsidRPr="00E046D0" w:rsidRDefault="008312B7" w:rsidP="008312B7">
      <w:pPr>
        <w:rPr>
          <w:rFonts w:asciiTheme="majorHAnsi" w:hAnsiTheme="majorHAnsi" w:cstheme="majorHAnsi"/>
        </w:rPr>
      </w:pPr>
    </w:p>
    <w:p w14:paraId="722911FA"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14:paraId="2CA39989"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1B45DE09"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6263BAC3"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2700AD39"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60022A23"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w:t>
      </w:r>
      <w:proofErr w:type="gramStart"/>
      <w:r w:rsidRPr="00E046D0">
        <w:rPr>
          <w:rFonts w:asciiTheme="majorHAnsi" w:hAnsiTheme="majorHAnsi" w:cstheme="majorHAnsi"/>
        </w:rPr>
        <w:t>careful scrutiny</w:t>
      </w:r>
      <w:proofErr w:type="gramEnd"/>
      <w:r w:rsidRPr="00E046D0">
        <w:rPr>
          <w:rFonts w:asciiTheme="majorHAnsi" w:hAnsiTheme="majorHAnsi" w:cstheme="majorHAnsi"/>
        </w:rPr>
        <w:t xml:space="preserve"> of recently filed foreign cannabis patents in the country, as discussed in greater detail in the next Section.</w:t>
      </w:r>
    </w:p>
    <w:p w14:paraId="4E177707"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753E1A1C"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proofErr w:type="gramStart"/>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proofErr w:type="gramEnd"/>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6A7CAAD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4BB1FD80"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0656EEB8"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w:t>
      </w:r>
      <w:proofErr w:type="gramStart"/>
      <w:r w:rsidRPr="00E046D0">
        <w:rPr>
          <w:rStyle w:val="StyleUnderline"/>
          <w:rFonts w:asciiTheme="majorHAnsi" w:hAnsiTheme="majorHAnsi" w:cstheme="majorHAnsi"/>
        </w:rPr>
        <w:t>strain-driven</w:t>
      </w:r>
      <w:proofErr w:type="gramEnd"/>
      <w:r w:rsidRPr="00E046D0">
        <w:rPr>
          <w:rStyle w:val="StyleUnderline"/>
          <w:rFonts w:asciiTheme="majorHAnsi" w:hAnsiTheme="majorHAnsi" w:cstheme="majorHAnsi"/>
        </w:rPr>
        <w:t xml:space="preserve">.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5010CCCE" w14:textId="77777777" w:rsidR="008312B7" w:rsidRPr="00E046D0" w:rsidRDefault="008312B7" w:rsidP="008312B7">
      <w:pPr>
        <w:rPr>
          <w:rFonts w:asciiTheme="majorHAnsi" w:hAnsiTheme="majorHAnsi" w:cstheme="majorHAnsi"/>
        </w:rPr>
      </w:pPr>
    </w:p>
    <w:p w14:paraId="2F8DCB03"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6DB1F333" w14:textId="77777777" w:rsidR="008312B7" w:rsidRPr="00E046D0" w:rsidRDefault="008312B7" w:rsidP="008312B7">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5ECBE5CF"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4F3C20D2"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50C40456"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0AE72E3D"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61E58937"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3DCDDF84"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1E04B14F"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3512DBD2"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2F87E301"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E046D0">
        <w:rPr>
          <w:rFonts w:asciiTheme="majorHAnsi" w:hAnsiTheme="majorHAnsi" w:cstheme="majorHAnsi"/>
          <w:sz w:val="8"/>
          <w:szCs w:val="8"/>
        </w:rPr>
        <w:t>, in particular, the</w:t>
      </w:r>
      <w:proofErr w:type="gramEnd"/>
      <w:r w:rsidRPr="00E046D0">
        <w:rPr>
          <w:rFonts w:asciiTheme="majorHAnsi" w:hAnsiTheme="majorHAnsi" w:cstheme="majorHAnsi"/>
          <w:sz w:val="8"/>
          <w:szCs w:val="8"/>
        </w:rPr>
        <w:t xml:space="preserve"> smuggling of opioids like fentanyl and heroin.39</w:t>
      </w:r>
    </w:p>
    <w:p w14:paraId="0B1C5D6E"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5A39040D"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585D3E50"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0C2C69DE"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1EE62538"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7E2E9854"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5C96B730" w14:textId="77777777" w:rsidR="008312B7" w:rsidRPr="00E046D0" w:rsidRDefault="008312B7" w:rsidP="008312B7">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1CFEA334"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Less Marijuana Smuggling</w:t>
      </w:r>
    </w:p>
    <w:p w14:paraId="6FC7B18B"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5AF30F6A"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39A34155"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470E1BF7"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E046D0">
        <w:rPr>
          <w:rFonts w:asciiTheme="majorHAnsi" w:hAnsiTheme="majorHAnsi" w:cstheme="majorHAnsi"/>
        </w:rPr>
        <w:t>amount</w:t>
      </w:r>
      <w:proofErr w:type="gramEnd"/>
      <w:r w:rsidRPr="00E046D0">
        <w:rPr>
          <w:rFonts w:asciiTheme="majorHAnsi" w:hAnsiTheme="majorHAnsi" w:cstheme="majorHAnsi"/>
        </w:rPr>
        <w:t xml:space="preserve">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0353B484"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3D40E10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Other Drug Smuggling</w:t>
      </w:r>
    </w:p>
    <w:p w14:paraId="7D04ADEA"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3790F6F3"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F5E9561"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7A95808D"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5471AB04"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27BA93CB" w14:textId="77777777" w:rsidR="008312B7" w:rsidRPr="00E046D0" w:rsidRDefault="008312B7" w:rsidP="008312B7">
      <w:pPr>
        <w:rPr>
          <w:rFonts w:asciiTheme="majorHAnsi" w:hAnsiTheme="majorHAnsi" w:cstheme="majorHAnsi"/>
        </w:rPr>
      </w:pPr>
    </w:p>
    <w:p w14:paraId="3BC49655"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7FC80E92"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38E3F31F"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1BF2BE50"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4A7BB291"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067E44AA" w14:textId="77777777" w:rsidR="008312B7" w:rsidRPr="00E046D0" w:rsidRDefault="008312B7" w:rsidP="008312B7">
      <w:pPr>
        <w:rPr>
          <w:rFonts w:asciiTheme="majorHAnsi" w:hAnsiTheme="majorHAnsi" w:cstheme="majorHAnsi"/>
        </w:rPr>
      </w:pPr>
    </w:p>
    <w:p w14:paraId="351CD505"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2E25018D"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5CB944CE"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4A9170B9"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489E3389"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w:t>
      </w:r>
      <w:proofErr w:type="gramStart"/>
      <w:r w:rsidRPr="00E046D0">
        <w:rPr>
          <w:rFonts w:asciiTheme="majorHAnsi" w:hAnsiTheme="majorHAnsi" w:cstheme="majorHAnsi"/>
        </w:rPr>
        <w:t>the majority of</w:t>
      </w:r>
      <w:proofErr w:type="gramEnd"/>
      <w:r w:rsidRPr="00E046D0">
        <w:rPr>
          <w:rFonts w:asciiTheme="majorHAnsi" w:hAnsiTheme="majorHAnsi" w:cstheme="majorHAnsi"/>
        </w:rPr>
        <w:t xml:space="preserve">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w:t>
      </w:r>
      <w:proofErr w:type="gramStart"/>
      <w:r w:rsidRPr="00E046D0">
        <w:rPr>
          <w:rFonts w:asciiTheme="majorHAnsi" w:hAnsiTheme="majorHAnsi" w:cstheme="majorHAnsi"/>
        </w:rPr>
        <w:t>in order to</w:t>
      </w:r>
      <w:proofErr w:type="gramEnd"/>
      <w:r w:rsidRPr="00E046D0">
        <w:rPr>
          <w:rFonts w:asciiTheme="majorHAnsi" w:hAnsiTheme="majorHAnsi" w:cstheme="majorHAnsi"/>
        </w:rPr>
        <w:t xml:space="preserve"> take more territory or assert control in Mexico.</w:t>
      </w:r>
    </w:p>
    <w:p w14:paraId="782BEFCC"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w:t>
      </w:r>
      <w:proofErr w:type="gramStart"/>
      <w:r w:rsidRPr="00E046D0">
        <w:rPr>
          <w:rFonts w:asciiTheme="majorHAnsi" w:hAnsiTheme="majorHAnsi" w:cstheme="majorHAnsi"/>
        </w:rPr>
        <w:t>arms</w:t>
      </w:r>
      <w:proofErr w:type="gramEnd"/>
      <w:r w:rsidRPr="00E046D0">
        <w:rPr>
          <w:rFonts w:asciiTheme="majorHAnsi" w:hAnsiTheme="majorHAnsi" w:cstheme="majorHAnsi"/>
        </w:rPr>
        <w:t xml:space="preserve"> and associated illegal arms trafficking contribute to the violence and corruption in Mexico.</w:t>
      </w:r>
    </w:p>
    <w:p w14:paraId="489B6DEE"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narco-economy.</w:t>
      </w:r>
    </w:p>
    <w:p w14:paraId="0DD51104"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w:t>
      </w:r>
      <w:proofErr w:type="gramStart"/>
      <w:r w:rsidRPr="00E046D0">
        <w:rPr>
          <w:rFonts w:asciiTheme="majorHAnsi" w:hAnsiTheme="majorHAnsi" w:cstheme="majorHAnsi"/>
        </w:rPr>
        <w:t>cartels, because</w:t>
      </w:r>
      <w:proofErr w:type="gramEnd"/>
      <w:r w:rsidRPr="00E046D0">
        <w:rPr>
          <w:rFonts w:asciiTheme="majorHAnsi" w:hAnsiTheme="majorHAnsi" w:cstheme="majorHAnsi"/>
        </w:rPr>
        <w:t xml:space="preserv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41FA79DB"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41219143"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E046D0">
        <w:rPr>
          <w:rFonts w:asciiTheme="majorHAnsi" w:hAnsiTheme="majorHAnsi" w:cstheme="majorHAnsi"/>
        </w:rPr>
        <w:t>a 100 cases</w:t>
      </w:r>
      <w:proofErr w:type="gramEnd"/>
      <w:r w:rsidRPr="00E046D0">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3FCE94DA"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 xml:space="preserve">circumvent Mexican </w:t>
      </w:r>
      <w:proofErr w:type="gramStart"/>
      <w:r w:rsidRPr="00E046D0">
        <w:rPr>
          <w:rStyle w:val="StyleUnderline"/>
          <w:rFonts w:asciiTheme="majorHAnsi" w:hAnsiTheme="majorHAnsi" w:cstheme="majorHAnsi"/>
          <w:highlight w:val="green"/>
        </w:rPr>
        <w:t>patrols</w:t>
      </w:r>
      <w:r w:rsidRPr="00E046D0">
        <w:rPr>
          <w:rStyle w:val="StyleUnderline"/>
          <w:rFonts w:asciiTheme="majorHAnsi" w:hAnsiTheme="majorHAnsi" w:cstheme="majorHAnsi"/>
        </w:rPr>
        <w:t>, and</w:t>
      </w:r>
      <w:proofErr w:type="gramEnd"/>
      <w:r w:rsidRPr="00E046D0">
        <w:rPr>
          <w:rStyle w:val="StyleUnderline"/>
          <w:rFonts w:asciiTheme="majorHAnsi" w:hAnsiTheme="majorHAnsi" w:cstheme="majorHAnsi"/>
        </w:rPr>
        <w:t xml:space="preserve"> have a basic understanding of how to effectively engage conventional military forces. </w:t>
      </w:r>
    </w:p>
    <w:p w14:paraId="73313D0B"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42FFC4A2" w14:textId="77777777" w:rsidR="008312B7" w:rsidRPr="00E046D0" w:rsidRDefault="008312B7" w:rsidP="008312B7">
      <w:pPr>
        <w:rPr>
          <w:rFonts w:asciiTheme="majorHAnsi" w:hAnsiTheme="majorHAnsi" w:cstheme="majorHAnsi"/>
        </w:rPr>
      </w:pPr>
    </w:p>
    <w:p w14:paraId="69275B95"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25F15014"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3599C6CA" w14:textId="77777777" w:rsidR="008312B7" w:rsidRPr="00E046D0" w:rsidRDefault="008312B7" w:rsidP="008312B7">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676BFDB6" w14:textId="77777777" w:rsidR="008312B7" w:rsidRPr="00E046D0" w:rsidRDefault="008312B7" w:rsidP="008312B7">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w:t>
      </w:r>
      <w:proofErr w:type="gramStart"/>
      <w:r w:rsidRPr="00E046D0">
        <w:rPr>
          <w:rFonts w:asciiTheme="majorHAnsi" w:hAnsiTheme="majorHAnsi" w:cstheme="majorHAnsi"/>
        </w:rPr>
        <w:t>) .</w:t>
      </w:r>
      <w:proofErr w:type="gramEnd"/>
      <w:r w:rsidRPr="00E046D0">
        <w:rPr>
          <w:rFonts w:asciiTheme="majorHAnsi" w:hAnsiTheme="majorHAnsi" w:cstheme="majorHAnsi"/>
        </w:rPr>
        <w:t xml:space="preserve"> </w:t>
      </w:r>
      <w:r w:rsidRPr="00E046D0">
        <w:rPr>
          <w:rStyle w:val="Emphasis"/>
          <w:rFonts w:asciiTheme="majorHAnsi" w:hAnsiTheme="majorHAnsi" w:cstheme="majorHAnsi"/>
        </w:rPr>
        <w:t>The reach of Mexican cartels and the violence they instigate raises international peace and security concerns.</w:t>
      </w:r>
    </w:p>
    <w:p w14:paraId="34F11026" w14:textId="77777777" w:rsidR="008312B7" w:rsidRPr="00E046D0" w:rsidRDefault="008312B7" w:rsidP="008312B7">
      <w:pPr>
        <w:rPr>
          <w:rFonts w:asciiTheme="majorHAnsi" w:hAnsiTheme="majorHAnsi" w:cstheme="majorHAnsi"/>
        </w:rPr>
      </w:pPr>
    </w:p>
    <w:p w14:paraId="1F056443"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2CE42BBE" w14:textId="77777777" w:rsidR="008312B7" w:rsidRPr="00E046D0" w:rsidRDefault="008312B7" w:rsidP="008312B7">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 xml:space="preserve">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E046D0">
        <w:rPr>
          <w:rFonts w:asciiTheme="majorHAnsi" w:hAnsiTheme="majorHAnsi" w:cstheme="majorHAnsi"/>
        </w:rPr>
        <w:t>a number of</w:t>
      </w:r>
      <w:proofErr w:type="gramEnd"/>
      <w:r w:rsidRPr="00E046D0">
        <w:rPr>
          <w:rFonts w:asciiTheme="majorHAnsi" w:hAnsiTheme="majorHAnsi" w:cstheme="majorHAnsi"/>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486EE3DA"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proofErr w:type="gramStart"/>
      <w:r w:rsidRPr="00E046D0">
        <w:rPr>
          <w:rFonts w:asciiTheme="majorHAnsi" w:hAnsiTheme="majorHAnsi" w:cstheme="majorHAnsi"/>
        </w:rPr>
        <w:t>cant</w:t>
      </w:r>
      <w:proofErr w:type="gram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 xml:space="preserve">nd it beyond their means to threaten the hemisphere through traditional forms of power projection. Far more likely is a return of a competition </w:t>
      </w:r>
      <w:proofErr w:type="gramStart"/>
      <w:r w:rsidRPr="00E046D0">
        <w:rPr>
          <w:rFonts w:asciiTheme="majorHAnsi" w:hAnsiTheme="majorHAnsi" w:cstheme="majorHAnsi"/>
          <w:sz w:val="10"/>
          <w:szCs w:val="10"/>
        </w:rPr>
        <w:t>similar to</w:t>
      </w:r>
      <w:proofErr w:type="gramEnd"/>
      <w:r w:rsidRPr="00E046D0">
        <w:rPr>
          <w:rFonts w:asciiTheme="majorHAnsi" w:hAnsiTheme="majorHAnsi" w:cstheme="majorHAnsi"/>
          <w:sz w:val="10"/>
          <w:szCs w:val="10"/>
        </w:rPr>
        <w:t xml:space="preserve">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cials who are often presented with a choice between plata o plomo</w:t>
      </w:r>
      <w:proofErr w:type="gramStart"/>
      <w:r w:rsidRPr="00E046D0">
        <w:rPr>
          <w:rFonts w:asciiTheme="majorHAnsi" w:hAnsiTheme="majorHAnsi" w:cstheme="majorHAnsi"/>
          <w:sz w:val="10"/>
          <w:szCs w:val="10"/>
        </w:rPr>
        <w:t>—“</w:t>
      </w:r>
      <w:proofErr w:type="gram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 xml:space="preserve">ectiveness of national government forces in general and local </w:t>
      </w:r>
      <w:proofErr w:type="gramStart"/>
      <w:r w:rsidRPr="00E046D0">
        <w:rPr>
          <w:rFonts w:asciiTheme="majorHAnsi" w:hAnsiTheme="majorHAnsi" w:cstheme="majorHAnsi"/>
          <w:sz w:val="10"/>
          <w:szCs w:val="10"/>
        </w:rPr>
        <w:t>police in particular</w:t>
      </w:r>
      <w:proofErr w:type="gramEnd"/>
      <w:r w:rsidRPr="00E046D0">
        <w:rPr>
          <w:rFonts w:asciiTheme="majorHAnsi" w:hAnsiTheme="majorHAnsi" w:cstheme="majorHAnsi"/>
          <w:sz w:val="10"/>
          <w:szCs w:val="10"/>
        </w:rPr>
        <w:t>. This, in turn, has undermined the con</w:t>
      </w:r>
      <w:r w:rsidRPr="00E046D0">
        <w:rPr>
          <w:rFonts w:eastAsia="Calibri" w:hint="eastAsia"/>
          <w:sz w:val="10"/>
          <w:szCs w:val="10"/>
        </w:rPr>
        <w:t>􀂿</w:t>
      </w:r>
      <w:r w:rsidRPr="00E046D0">
        <w:rPr>
          <w:rFonts w:asciiTheme="majorHAnsi" w:hAnsiTheme="majorHAnsi" w:cstheme="majorHAnsi"/>
          <w:sz w:val="10"/>
          <w:szCs w:val="10"/>
        </w:rPr>
        <w:t xml:space="preserve">dence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w:t>
      </w:r>
      <w:proofErr w:type="gramStart"/>
      <w:r w:rsidRPr="00E046D0">
        <w:rPr>
          <w:rFonts w:asciiTheme="majorHAnsi" w:hAnsiTheme="majorHAnsi" w:cstheme="majorHAnsi"/>
          <w:sz w:val="10"/>
          <w:szCs w:val="10"/>
        </w:rPr>
        <w:t>is</w:t>
      </w:r>
      <w:proofErr w:type="gramEnd"/>
      <w:r w:rsidRPr="00E046D0">
        <w:rPr>
          <w:rFonts w:asciiTheme="majorHAnsi" w:hAnsiTheme="majorHAnsi" w:cstheme="majorHAnsi"/>
          <w:sz w:val="10"/>
          <w:szCs w:val="10"/>
        </w:rPr>
        <w:t xml:space="preserve"> a vulnerability with direct implications for U.S. national security. I am also troubled by the signi</w:t>
      </w:r>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w:t>
      </w:r>
      <w:proofErr w:type="gramStart"/>
      <w:r w:rsidRPr="00E046D0">
        <w:rPr>
          <w:rFonts w:asciiTheme="majorHAnsi" w:hAnsiTheme="majorHAnsi" w:cstheme="majorHAnsi"/>
          <w:sz w:val="10"/>
          <w:szCs w:val="10"/>
        </w:rPr>
        <w:t>drug</w:t>
      </w:r>
      <w:proofErr w:type="gramEnd"/>
      <w:r w:rsidRPr="00E046D0">
        <w:rPr>
          <w:rFonts w:asciiTheme="majorHAnsi" w:hAnsiTheme="majorHAnsi" w:cstheme="majorHAnsi"/>
          <w:sz w:val="10"/>
          <w:szCs w:val="10"/>
        </w:rPr>
        <w:t xml:space="preserve">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 xml:space="preserve">orts of an </w:t>
      </w:r>
      <w:proofErr w:type="gramStart"/>
      <w:r w:rsidRPr="00E046D0">
        <w:rPr>
          <w:rFonts w:asciiTheme="majorHAnsi" w:hAnsiTheme="majorHAnsi" w:cstheme="majorHAnsi"/>
          <w:sz w:val="10"/>
          <w:szCs w:val="10"/>
        </w:rPr>
        <w:t>Iranian-American</w:t>
      </w:r>
      <w:proofErr w:type="gramEnd"/>
      <w:r w:rsidRPr="00E046D0">
        <w:rPr>
          <w:rFonts w:asciiTheme="majorHAnsi" w:hAnsiTheme="majorHAnsi" w:cstheme="majorHAnsi"/>
          <w:sz w:val="10"/>
          <w:szCs w:val="10"/>
        </w:rPr>
        <w:t xml:space="preserve">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By</w:t>
      </w:r>
      <w:proofErr w:type="gramEnd"/>
      <w:r w:rsidRPr="00E046D0">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proofErr w:type="gramStart"/>
      <w:r w:rsidRPr="00E046D0">
        <w:rPr>
          <w:rFonts w:asciiTheme="majorHAnsi" w:hAnsiTheme="majorHAnsi" w:cstheme="majorHAnsi"/>
          <w:sz w:val="10"/>
          <w:szCs w:val="10"/>
        </w:rPr>
        <w:t>).Yet</w:t>
      </w:r>
      <w:proofErr w:type="gramEnd"/>
      <w:r w:rsidRPr="00E046D0">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 xml:space="preserve">ve weeks, irregular Hezbollah forces held their own against the highly regarded Israeli Defense Force (IDF), demonstrating what is now possible for non-state entities to accomplish given the proliferation of </w:t>
      </w:r>
      <w:proofErr w:type="gramStart"/>
      <w:r w:rsidRPr="00E046D0">
        <w:rPr>
          <w:rFonts w:asciiTheme="majorHAnsi" w:hAnsiTheme="majorHAnsi" w:cstheme="majorHAnsi"/>
          <w:sz w:val="10"/>
          <w:szCs w:val="10"/>
        </w:rPr>
        <w:t>militarily-relevant</w:t>
      </w:r>
      <w:proofErr w:type="gramEnd"/>
      <w:r w:rsidRPr="00E046D0">
        <w:rPr>
          <w:rFonts w:asciiTheme="majorHAnsi" w:hAnsiTheme="majorHAnsi" w:cstheme="majorHAnsi"/>
          <w:sz w:val="10"/>
          <w:szCs w:val="10"/>
        </w:rPr>
        <w:t xml:space="preserve">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w:t>
      </w:r>
      <w:proofErr w:type="gramStart"/>
      <w:r w:rsidRPr="00E046D0">
        <w:rPr>
          <w:rFonts w:asciiTheme="majorHAnsi" w:hAnsiTheme="majorHAnsi" w:cstheme="majorHAnsi"/>
          <w:sz w:val="10"/>
          <w:szCs w:val="10"/>
        </w:rPr>
        <w:t>e.g.</w:t>
      </w:r>
      <w:proofErr w:type="gramEnd"/>
      <w:r w:rsidRPr="00E046D0">
        <w:rPr>
          <w:rFonts w:asciiTheme="majorHAnsi" w:hAnsiTheme="majorHAnsi" w:cstheme="majorHAnsi"/>
          <w:sz w:val="10"/>
          <w:szCs w:val="10"/>
        </w:rPr>
        <w:t xml:space="preserve">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E046D0">
        <w:rPr>
          <w:rFonts w:asciiTheme="majorHAnsi" w:hAnsiTheme="majorHAnsi" w:cstheme="majorHAnsi"/>
          <w:sz w:val="10"/>
          <w:szCs w:val="10"/>
        </w:rPr>
        <w:t>mortars</w:t>
      </w:r>
      <w:proofErr w:type="gramEnd"/>
      <w:r w:rsidRPr="00E046D0">
        <w:rPr>
          <w:rFonts w:asciiTheme="majorHAnsi" w:hAnsiTheme="majorHAnsi" w:cstheme="majorHAnsi"/>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E046D0">
        <w:rPr>
          <w:rFonts w:asciiTheme="majorHAnsi" w:hAnsiTheme="majorHAnsi" w:cstheme="majorHAnsi"/>
          <w:sz w:val="10"/>
          <w:szCs w:val="10"/>
        </w:rPr>
        <w:t>large fixed</w:t>
      </w:r>
      <w:proofErr w:type="gramEnd"/>
      <w:r w:rsidRPr="00E046D0">
        <w:rPr>
          <w:rFonts w:asciiTheme="majorHAnsi" w:hAnsiTheme="majorHAnsi" w:cstheme="majorHAnsi"/>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 xml:space="preserve">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E046D0">
        <w:rPr>
          <w:rFonts w:asciiTheme="majorHAnsi" w:hAnsiTheme="majorHAnsi" w:cstheme="majorHAnsi"/>
          <w:sz w:val="10"/>
          <w:szCs w:val="10"/>
        </w:rPr>
        <w:t>their</w:t>
      </w:r>
      <w:proofErr w:type="gramEnd"/>
      <w:r w:rsidRPr="00E046D0">
        <w:rPr>
          <w:rFonts w:asciiTheme="majorHAnsi" w:hAnsiTheme="majorHAnsi" w:cstheme="majorHAnsi"/>
          <w:sz w:val="10"/>
          <w:szCs w:val="10"/>
        </w:rPr>
        <w:t xml:space="preserve">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6127F524" w14:textId="77777777" w:rsidR="008312B7" w:rsidRPr="00E046D0" w:rsidRDefault="008312B7" w:rsidP="008312B7">
      <w:pPr>
        <w:rPr>
          <w:rFonts w:asciiTheme="majorHAnsi" w:hAnsiTheme="majorHAnsi" w:cstheme="majorHAnsi"/>
        </w:rPr>
      </w:pPr>
    </w:p>
    <w:p w14:paraId="54F442D7"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39B50700"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0DA5D1E"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04334B1A"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proofErr w:type="gramStart"/>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proofErr w:type="gramEnd"/>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046D0">
        <w:rPr>
          <w:rFonts w:asciiTheme="majorHAnsi" w:hAnsiTheme="majorHAnsi" w:cstheme="majorHAnsi"/>
          <w:szCs w:val="26"/>
        </w:rPr>
        <w:t>soot</w:t>
      </w:r>
      <w:proofErr w:type="gramEnd"/>
      <w:r w:rsidRPr="00E046D0">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proofErr w:type="gramStart"/>
      <w:r w:rsidRPr="00E046D0">
        <w:rPr>
          <w:rStyle w:val="StyleUnderline"/>
          <w:rFonts w:asciiTheme="majorHAnsi" w:hAnsiTheme="majorHAnsi" w:cstheme="majorHAnsi"/>
          <w:highlight w:val="green"/>
        </w:rPr>
        <w:t>famine</w:t>
      </w:r>
      <w:proofErr w:type="gramEnd"/>
      <w:r w:rsidRPr="00E046D0">
        <w:rPr>
          <w:rStyle w:val="StyleUnderline"/>
          <w:rFonts w:asciiTheme="majorHAnsi" w:hAnsiTheme="majorHAnsi" w:cstheme="majorHAnsi"/>
          <w:highlight w:val="green"/>
        </w:rPr>
        <w:t xml:space="preserv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effect would be </w:t>
      </w:r>
      <w:proofErr w:type="gramStart"/>
      <w:r w:rsidRPr="00E046D0">
        <w:rPr>
          <w:rStyle w:val="StyleUnderline"/>
          <w:rFonts w:asciiTheme="majorHAnsi" w:hAnsiTheme="majorHAnsi" w:cstheme="majorHAnsi"/>
          <w:highlight w:val="green"/>
        </w:rPr>
        <w:t>similar to</w:t>
      </w:r>
      <w:proofErr w:type="gramEnd"/>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E046D0">
        <w:rPr>
          <w:rFonts w:asciiTheme="majorHAnsi" w:hAnsiTheme="majorHAnsi" w:cstheme="majorHAnsi"/>
        </w:rPr>
        <w:t>have to</w:t>
      </w:r>
      <w:proofErr w:type="gramEnd"/>
      <w:r w:rsidRPr="00E046D0">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E046D0">
        <w:rPr>
          <w:rFonts w:asciiTheme="majorHAnsi" w:hAnsiTheme="majorHAnsi" w:cstheme="majorHAnsi"/>
          <w:szCs w:val="26"/>
        </w:rPr>
        <w:t>Pacific island</w:t>
      </w:r>
      <w:proofErr w:type="gramEnd"/>
      <w:r w:rsidRPr="00E046D0">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3ED4DA05" w14:textId="77777777" w:rsidR="008312B7" w:rsidRDefault="008312B7" w:rsidP="008312B7">
      <w:pPr>
        <w:rPr>
          <w:rFonts w:asciiTheme="majorHAnsi" w:hAnsiTheme="majorHAnsi" w:cstheme="majorHAnsi"/>
          <w:szCs w:val="26"/>
        </w:rPr>
      </w:pPr>
    </w:p>
    <w:p w14:paraId="06BCC6CA"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1322E61D"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CE298E3" w14:textId="77777777" w:rsidR="008312B7" w:rsidRPr="00E046D0" w:rsidRDefault="008312B7" w:rsidP="008312B7">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5C1018B3"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70907BDE"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71ECE29D" w14:textId="77777777" w:rsidR="008312B7" w:rsidRPr="00E046D0" w:rsidRDefault="008312B7" w:rsidP="008312B7">
      <w:pPr>
        <w:rPr>
          <w:rFonts w:asciiTheme="majorHAnsi" w:hAnsiTheme="majorHAnsi" w:cstheme="majorHAnsi"/>
        </w:rPr>
      </w:pPr>
    </w:p>
    <w:p w14:paraId="27BEA1B0" w14:textId="77777777" w:rsidR="008312B7" w:rsidRPr="00E046D0" w:rsidRDefault="008312B7" w:rsidP="008312B7">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574DB221" w14:textId="77777777" w:rsidR="008312B7" w:rsidRPr="00E046D0" w:rsidRDefault="008312B7" w:rsidP="008312B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5AB789FB" w14:textId="77777777" w:rsidR="008312B7" w:rsidRPr="00E046D0" w:rsidRDefault="008312B7" w:rsidP="008312B7">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4E3554E6"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6F06D8EA" w14:textId="77777777" w:rsidR="008312B7" w:rsidRPr="00E046D0" w:rsidRDefault="008312B7" w:rsidP="008312B7">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74BC6F48" w14:textId="77777777" w:rsidR="008312B7" w:rsidRPr="00E046D0" w:rsidRDefault="008312B7" w:rsidP="008312B7">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7C061B1B" w14:textId="77777777" w:rsidR="008312B7" w:rsidRPr="00E046D0"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673E13C0" w14:textId="1EF8F5E6" w:rsidR="008312B7" w:rsidRDefault="008312B7" w:rsidP="008312B7">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4FFE474E" w14:textId="69025180" w:rsidR="008312B7" w:rsidRDefault="008312B7" w:rsidP="008312B7">
      <w:pPr>
        <w:rPr>
          <w:rStyle w:val="StyleUnderline"/>
          <w:rFonts w:asciiTheme="majorHAnsi" w:hAnsiTheme="majorHAnsi" w:cstheme="majorHAnsi"/>
        </w:rPr>
      </w:pPr>
    </w:p>
    <w:p w14:paraId="18FD975C" w14:textId="0CBDD08F" w:rsidR="008312B7" w:rsidRDefault="008312B7" w:rsidP="008312B7">
      <w:pPr>
        <w:pStyle w:val="Heading1"/>
      </w:pPr>
      <w:r>
        <w:t>Framing</w:t>
      </w:r>
    </w:p>
    <w:p w14:paraId="77B13F4E" w14:textId="77777777" w:rsidR="008312B7" w:rsidRDefault="008312B7" w:rsidP="008312B7">
      <w:pPr>
        <w:pStyle w:val="Heading2"/>
      </w:pPr>
      <w:r>
        <w:t>Framing --- Util</w:t>
      </w:r>
    </w:p>
    <w:p w14:paraId="65D69064" w14:textId="77777777" w:rsidR="008312B7" w:rsidRPr="003677F5" w:rsidRDefault="008312B7" w:rsidP="008312B7">
      <w:pPr>
        <w:pStyle w:val="Heading4"/>
        <w:rPr>
          <w:rFonts w:cs="Calibri"/>
        </w:rPr>
      </w:pPr>
      <w:r w:rsidRPr="003677F5">
        <w:rPr>
          <w:rFonts w:cs="Calibri"/>
        </w:rPr>
        <w:t>The standard is maximizing expecting well being.</w:t>
      </w:r>
    </w:p>
    <w:p w14:paraId="736E2C4F" w14:textId="77777777" w:rsidR="008312B7" w:rsidRPr="003677F5" w:rsidRDefault="008312B7" w:rsidP="008312B7">
      <w:pPr>
        <w:pStyle w:val="Heading4"/>
        <w:rPr>
          <w:rFonts w:cs="Calibri"/>
        </w:rPr>
      </w:pPr>
      <w:r w:rsidRPr="003677F5">
        <w:rPr>
          <w:rFonts w:cs="Calibri"/>
        </w:rPr>
        <w:t>1] Actor specificity</w:t>
      </w:r>
    </w:p>
    <w:p w14:paraId="64A6C6B0" w14:textId="77777777" w:rsidR="008312B7" w:rsidRPr="003677F5" w:rsidRDefault="008312B7" w:rsidP="008312B7">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6D212EAB" w14:textId="77777777" w:rsidR="008312B7" w:rsidRPr="003677F5" w:rsidRDefault="008312B7" w:rsidP="008312B7">
      <w:pPr>
        <w:pStyle w:val="Heading4"/>
        <w:rPr>
          <w:rFonts w:cs="Calibri"/>
        </w:rPr>
      </w:pPr>
      <w:r w:rsidRPr="003677F5">
        <w:rPr>
          <w:rFonts w:cs="Calibri"/>
        </w:rPr>
        <w:t xml:space="preserve">2] Util is a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2D084311" w14:textId="77777777" w:rsidR="008312B7" w:rsidRPr="003677F5" w:rsidRDefault="008312B7" w:rsidP="008312B7">
      <w:pPr>
        <w:pStyle w:val="Heading4"/>
      </w:pPr>
      <w:r w:rsidRPr="003677F5">
        <w:t xml:space="preserve">3] Extinction </w:t>
      </w:r>
      <w:r>
        <w:t>matters</w:t>
      </w:r>
      <w:r w:rsidRPr="003677F5">
        <w:t xml:space="preserve"> under any framework:</w:t>
      </w:r>
    </w:p>
    <w:p w14:paraId="3101C136" w14:textId="77777777" w:rsidR="008312B7" w:rsidRPr="003677F5" w:rsidRDefault="008312B7" w:rsidP="008312B7">
      <w:pPr>
        <w:pStyle w:val="Heading4"/>
      </w:pPr>
      <w:r w:rsidRPr="003677F5">
        <w:t>---A] It precludes the possibility of any kind of moral value – we can’t confer value onto anything if we’re not alive.</w:t>
      </w:r>
    </w:p>
    <w:p w14:paraId="2B5E0CE2" w14:textId="77777777" w:rsidR="008312B7" w:rsidRDefault="008312B7" w:rsidP="008312B7">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8F6BF5C" w14:textId="77777777" w:rsidR="008312B7" w:rsidRPr="008312B7" w:rsidRDefault="008312B7" w:rsidP="008312B7"/>
    <w:sectPr w:rsidR="008312B7" w:rsidRPr="008312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6"/>
  </w:num>
  <w:num w:numId="14">
    <w:abstractNumId w:val="18"/>
  </w:num>
  <w:num w:numId="15">
    <w:abstractNumId w:val="16"/>
  </w:num>
  <w:num w:numId="16">
    <w:abstractNumId w:val="14"/>
  </w:num>
  <w:num w:numId="17">
    <w:abstractNumId w:val="17"/>
  </w:num>
  <w:num w:numId="18">
    <w:abstractNumId w:val="28"/>
  </w:num>
  <w:num w:numId="19">
    <w:abstractNumId w:val="12"/>
  </w:num>
  <w:num w:numId="20">
    <w:abstractNumId w:val="23"/>
  </w:num>
  <w:num w:numId="21">
    <w:abstractNumId w:val="22"/>
  </w:num>
  <w:num w:numId="22">
    <w:abstractNumId w:val="24"/>
  </w:num>
  <w:num w:numId="23">
    <w:abstractNumId w:val="15"/>
  </w:num>
  <w:num w:numId="24">
    <w:abstractNumId w:val="20"/>
  </w:num>
  <w:num w:numId="25">
    <w:abstractNumId w:val="27"/>
  </w:num>
  <w:num w:numId="26">
    <w:abstractNumId w:val="11"/>
  </w:num>
  <w:num w:numId="27">
    <w:abstractNumId w:val="29"/>
  </w:num>
  <w:num w:numId="28">
    <w:abstractNumId w:val="19"/>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2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2B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15566"/>
  <w14:defaultImageDpi w14:val="300"/>
  <w15:docId w15:val="{B64F88F5-A2A0-2849-AA04-00ECAC20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12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1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312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31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9"/>
    <w:unhideWhenUsed/>
    <w:qFormat/>
    <w:rsid w:val="008312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1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2B7"/>
  </w:style>
  <w:style w:type="character" w:customStyle="1" w:styleId="Heading1Char">
    <w:name w:val="Heading 1 Char"/>
    <w:aliases w:val="Pocket Char"/>
    <w:basedOn w:val="DefaultParagraphFont"/>
    <w:link w:val="Heading1"/>
    <w:uiPriority w:val="9"/>
    <w:rsid w:val="008312B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312B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312B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8312B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12B7"/>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8312B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8312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312B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312B7"/>
    <w:rPr>
      <w:color w:val="auto"/>
      <w:u w:val="none"/>
    </w:rPr>
  </w:style>
  <w:style w:type="paragraph" w:styleId="DocumentMap">
    <w:name w:val="Document Map"/>
    <w:basedOn w:val="Normal"/>
    <w:link w:val="DocumentMapChar"/>
    <w:uiPriority w:val="99"/>
    <w:semiHidden/>
    <w:unhideWhenUsed/>
    <w:rsid w:val="00831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12B7"/>
    <w:rPr>
      <w:rFonts w:ascii="Lucida Grande" w:hAnsi="Lucida Grande" w:cs="Lucida Grande"/>
    </w:rPr>
  </w:style>
  <w:style w:type="paragraph" w:customStyle="1" w:styleId="textbold">
    <w:name w:val="text bold"/>
    <w:basedOn w:val="Normal"/>
    <w:link w:val="Emphasis"/>
    <w:uiPriority w:val="20"/>
    <w:qFormat/>
    <w:rsid w:val="008312B7"/>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8312B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312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312B7"/>
    <w:rPr>
      <w:b/>
      <w:bCs/>
    </w:rPr>
  </w:style>
  <w:style w:type="paragraph" w:customStyle="1" w:styleId="Emphasis1">
    <w:name w:val="Emphasis1"/>
    <w:basedOn w:val="Normal"/>
    <w:autoRedefine/>
    <w:uiPriority w:val="7"/>
    <w:qFormat/>
    <w:rsid w:val="008312B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8312B7"/>
  </w:style>
  <w:style w:type="character" w:customStyle="1" w:styleId="bold">
    <w:name w:val="bold"/>
    <w:rsid w:val="008312B7"/>
  </w:style>
  <w:style w:type="character" w:customStyle="1" w:styleId="ssl4">
    <w:name w:val="ss_l4"/>
    <w:rsid w:val="008312B7"/>
  </w:style>
  <w:style w:type="character" w:customStyle="1" w:styleId="TitleChar">
    <w:name w:val="Title Char"/>
    <w:aliases w:val="UNDERLINE Char,Cites and Cards Char,Bold Underlined Char,title Char,Block Heading Char"/>
    <w:basedOn w:val="DefaultParagraphFont"/>
    <w:link w:val="Title"/>
    <w:uiPriority w:val="1"/>
    <w:qFormat/>
    <w:rsid w:val="008312B7"/>
    <w:rPr>
      <w:bCs/>
      <w:sz w:val="20"/>
      <w:u w:val="single"/>
    </w:rPr>
  </w:style>
  <w:style w:type="paragraph" w:styleId="Title">
    <w:name w:val="Title"/>
    <w:aliases w:val="UNDERLINE,Cites and Cards,Bold Underlined,title,Block Heading"/>
    <w:basedOn w:val="Normal"/>
    <w:next w:val="Normal"/>
    <w:link w:val="TitleChar"/>
    <w:uiPriority w:val="1"/>
    <w:qFormat/>
    <w:rsid w:val="008312B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312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312B7"/>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4453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15371</Words>
  <Characters>87617</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2021-09-13T14:36:00Z</dcterms:created>
  <dcterms:modified xsi:type="dcterms:W3CDTF">2021-09-13T14:49:00Z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