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FA9DF" w14:textId="2E7C2F77" w:rsidR="004A79DD" w:rsidRDefault="004A79DD" w:rsidP="004A79DD">
      <w:pPr>
        <w:pStyle w:val="Heading1"/>
      </w:pPr>
      <w:r>
        <w:t>Trad N/D</w:t>
      </w:r>
    </w:p>
    <w:p w14:paraId="4498BF36" w14:textId="100DB0AE" w:rsidR="004A79DD" w:rsidRPr="004A79DD" w:rsidRDefault="004A79DD" w:rsidP="004A79DD">
      <w:pPr>
        <w:spacing w:before="40" w:line="240" w:lineRule="auto"/>
        <w:outlineLvl w:val="2"/>
        <w:rPr>
          <w:rFonts w:ascii="Times New Roman" w:eastAsia="Times New Roman" w:hAnsi="Times New Roman" w:cs="Times New Roman"/>
          <w:b/>
          <w:bCs/>
          <w:sz w:val="27"/>
          <w:szCs w:val="27"/>
        </w:rPr>
      </w:pPr>
      <w:r w:rsidRPr="004A79DD">
        <w:rPr>
          <w:rFonts w:eastAsia="Times New Roman" w:cs="Calibri"/>
          <w:b/>
          <w:bCs/>
          <w:color w:val="000000"/>
          <w:sz w:val="28"/>
          <w:szCs w:val="28"/>
        </w:rPr>
        <w:t>I strongly negate that a just government ought to recognize an unconditional right of workers to strike.</w:t>
      </w:r>
    </w:p>
    <w:p w14:paraId="32EC634B" w14:textId="77777777" w:rsidR="004A79DD" w:rsidRPr="004A79DD" w:rsidRDefault="00FD3946" w:rsidP="004A79DD">
      <w:pPr>
        <w:spacing w:after="0" w:line="240" w:lineRule="auto"/>
        <w:rPr>
          <w:rFonts w:ascii="Times New Roman" w:eastAsia="Times New Roman" w:hAnsi="Times New Roman" w:cs="Times New Roman"/>
          <w:sz w:val="24"/>
        </w:rPr>
      </w:pPr>
      <w:r w:rsidRPr="00FD3946">
        <w:rPr>
          <w:rFonts w:ascii="Times New Roman" w:eastAsia="Times New Roman" w:hAnsi="Times New Roman" w:cs="Times New Roman"/>
          <w:noProof/>
          <w:sz w:val="24"/>
        </w:rPr>
        <w:pict w14:anchorId="291A69D9">
          <v:rect id="_x0000_i1028" alt="" style="width:431.95pt;height:.05pt;mso-width-percent:0;mso-height-percent:0;mso-width-percent:0;mso-height-percent:0" o:hrpct="923" o:hralign="center" o:hrstd="t" o:hr="t" fillcolor="#a0a0a0" stroked="f"/>
        </w:pict>
      </w:r>
    </w:p>
    <w:p w14:paraId="31AA0492" w14:textId="77777777" w:rsidR="004A79DD" w:rsidRPr="004A79DD" w:rsidRDefault="004A79DD" w:rsidP="004A79DD">
      <w:pPr>
        <w:spacing w:after="0" w:line="240" w:lineRule="auto"/>
        <w:jc w:val="center"/>
        <w:outlineLvl w:val="0"/>
        <w:rPr>
          <w:rFonts w:ascii="Times New Roman" w:eastAsia="Times New Roman" w:hAnsi="Times New Roman" w:cs="Times New Roman"/>
          <w:b/>
          <w:bCs/>
          <w:kern w:val="36"/>
          <w:sz w:val="48"/>
          <w:szCs w:val="48"/>
        </w:rPr>
      </w:pPr>
      <w:r w:rsidRPr="004A79DD">
        <w:rPr>
          <w:rFonts w:eastAsia="Times New Roman" w:cs="Calibri"/>
          <w:b/>
          <w:bCs/>
          <w:color w:val="000000"/>
          <w:kern w:val="36"/>
          <w:sz w:val="36"/>
          <w:szCs w:val="36"/>
          <w:u w:val="single"/>
        </w:rPr>
        <w:t>Observation</w:t>
      </w:r>
    </w:p>
    <w:p w14:paraId="627E2416" w14:textId="77777777" w:rsidR="004A79DD" w:rsidRPr="004A79DD" w:rsidRDefault="004A79DD" w:rsidP="004A79DD">
      <w:pPr>
        <w:spacing w:line="240" w:lineRule="auto"/>
        <w:rPr>
          <w:rFonts w:ascii="Times New Roman" w:eastAsia="Times New Roman" w:hAnsi="Times New Roman" w:cs="Times New Roman"/>
          <w:sz w:val="24"/>
        </w:rPr>
      </w:pPr>
      <w:r w:rsidRPr="004A79DD">
        <w:rPr>
          <w:rFonts w:eastAsia="Times New Roman" w:cs="Calibri"/>
          <w:color w:val="000000"/>
          <w:sz w:val="26"/>
          <w:szCs w:val="26"/>
        </w:rPr>
        <w:t>Before I begin, I have one observation:</w:t>
      </w:r>
    </w:p>
    <w:p w14:paraId="1C3B5209" w14:textId="77777777" w:rsidR="004A79DD" w:rsidRPr="004A79DD" w:rsidRDefault="004A79DD" w:rsidP="004A79DD">
      <w:pPr>
        <w:spacing w:line="240" w:lineRule="auto"/>
        <w:rPr>
          <w:rFonts w:ascii="Times New Roman" w:eastAsia="Times New Roman" w:hAnsi="Times New Roman" w:cs="Times New Roman"/>
          <w:sz w:val="24"/>
        </w:rPr>
      </w:pPr>
      <w:r w:rsidRPr="004A79DD">
        <w:rPr>
          <w:rFonts w:eastAsia="Times New Roman" w:cs="Calibri"/>
          <w:color w:val="000000"/>
          <w:sz w:val="26"/>
          <w:szCs w:val="26"/>
        </w:rPr>
        <w:t>Being as the resolution uses the word “unconditional,” the affirmative must defend a world where all strikes should be unconditional. Therefore, if the negative can prove that if there is even one situation in which strikes shouldn’t be allowed or should be limited, then the negative wins the round.</w:t>
      </w:r>
    </w:p>
    <w:p w14:paraId="2AC6E848" w14:textId="77777777" w:rsidR="004A79DD" w:rsidRPr="004A79DD" w:rsidRDefault="00FD3946" w:rsidP="004A79DD">
      <w:pPr>
        <w:spacing w:after="0" w:line="240" w:lineRule="auto"/>
        <w:rPr>
          <w:rFonts w:ascii="Times New Roman" w:eastAsia="Times New Roman" w:hAnsi="Times New Roman" w:cs="Times New Roman"/>
          <w:sz w:val="24"/>
        </w:rPr>
      </w:pPr>
      <w:r w:rsidRPr="00FD3946">
        <w:rPr>
          <w:rFonts w:ascii="Times New Roman" w:eastAsia="Times New Roman" w:hAnsi="Times New Roman" w:cs="Times New Roman"/>
          <w:noProof/>
          <w:sz w:val="24"/>
        </w:rPr>
        <w:pict w14:anchorId="755B785B">
          <v:rect id="_x0000_i1027" alt="" style="width:431.95pt;height:.05pt;mso-width-percent:0;mso-height-percent:0;mso-width-percent:0;mso-height-percent:0" o:hrpct="923" o:hralign="center" o:hrstd="t" o:hr="t" fillcolor="#a0a0a0" stroked="f"/>
        </w:pict>
      </w:r>
    </w:p>
    <w:p w14:paraId="2BC9D0CC" w14:textId="77777777" w:rsidR="004A79DD" w:rsidRPr="004A79DD" w:rsidRDefault="004A79DD" w:rsidP="004A79DD">
      <w:pPr>
        <w:spacing w:after="0" w:line="240" w:lineRule="auto"/>
        <w:jc w:val="center"/>
        <w:outlineLvl w:val="0"/>
        <w:rPr>
          <w:rFonts w:ascii="Times New Roman" w:eastAsia="Times New Roman" w:hAnsi="Times New Roman" w:cs="Times New Roman"/>
          <w:b/>
          <w:bCs/>
          <w:kern w:val="36"/>
          <w:sz w:val="48"/>
          <w:szCs w:val="48"/>
        </w:rPr>
      </w:pPr>
      <w:r w:rsidRPr="004A79DD">
        <w:rPr>
          <w:rFonts w:eastAsia="Times New Roman" w:cs="Calibri"/>
          <w:b/>
          <w:bCs/>
          <w:color w:val="000000"/>
          <w:kern w:val="36"/>
          <w:sz w:val="36"/>
          <w:szCs w:val="36"/>
          <w:u w:val="single"/>
        </w:rPr>
        <w:t>Framework</w:t>
      </w:r>
    </w:p>
    <w:p w14:paraId="785BF640" w14:textId="77777777" w:rsidR="004A79DD" w:rsidRPr="004A79DD" w:rsidRDefault="004A79DD" w:rsidP="004A79DD">
      <w:pPr>
        <w:spacing w:after="0" w:line="240" w:lineRule="auto"/>
        <w:rPr>
          <w:rFonts w:ascii="Times New Roman" w:eastAsia="Times New Roman" w:hAnsi="Times New Roman" w:cs="Times New Roman"/>
          <w:sz w:val="24"/>
        </w:rPr>
      </w:pPr>
      <w:r w:rsidRPr="004A79DD">
        <w:rPr>
          <w:rFonts w:eastAsia="Times New Roman" w:cs="Calibri"/>
          <w:color w:val="000000"/>
          <w:sz w:val="28"/>
          <w:szCs w:val="28"/>
        </w:rPr>
        <w:t>Now onto framework</w:t>
      </w:r>
    </w:p>
    <w:p w14:paraId="7B02F4C6" w14:textId="77777777" w:rsidR="004A79DD" w:rsidRPr="004A79DD" w:rsidRDefault="004A79DD" w:rsidP="004A79DD">
      <w:pPr>
        <w:spacing w:after="0" w:line="240" w:lineRule="auto"/>
        <w:rPr>
          <w:rFonts w:ascii="Times New Roman" w:eastAsia="Times New Roman" w:hAnsi="Times New Roman" w:cs="Times New Roman"/>
          <w:sz w:val="24"/>
        </w:rPr>
      </w:pPr>
      <w:r w:rsidRPr="004A79DD">
        <w:rPr>
          <w:rFonts w:eastAsia="Times New Roman" w:cs="Calibri"/>
          <w:color w:val="000000"/>
          <w:sz w:val="28"/>
          <w:szCs w:val="28"/>
        </w:rPr>
        <w:t xml:space="preserve">The value is </w:t>
      </w:r>
      <w:r w:rsidRPr="004A79DD">
        <w:rPr>
          <w:rFonts w:eastAsia="Times New Roman" w:cs="Calibri"/>
          <w:b/>
          <w:bCs/>
          <w:color w:val="000000"/>
          <w:sz w:val="28"/>
          <w:szCs w:val="28"/>
        </w:rPr>
        <w:t xml:space="preserve">morality </w:t>
      </w:r>
      <w:r w:rsidRPr="004A79DD">
        <w:rPr>
          <w:rFonts w:eastAsia="Times New Roman" w:cs="Calibri"/>
          <w:color w:val="000000"/>
          <w:sz w:val="28"/>
          <w:szCs w:val="28"/>
        </w:rPr>
        <w:t>due to the use of the word ought in the resolution implying a moral obligation</w:t>
      </w:r>
    </w:p>
    <w:p w14:paraId="3B755620" w14:textId="77777777" w:rsidR="004A79DD" w:rsidRPr="004A79DD" w:rsidRDefault="004A79DD" w:rsidP="004A79DD">
      <w:pPr>
        <w:spacing w:after="0" w:line="240" w:lineRule="auto"/>
        <w:rPr>
          <w:rFonts w:ascii="Times New Roman" w:eastAsia="Times New Roman" w:hAnsi="Times New Roman" w:cs="Times New Roman"/>
          <w:sz w:val="24"/>
        </w:rPr>
      </w:pPr>
      <w:r w:rsidRPr="004A79DD">
        <w:rPr>
          <w:rFonts w:eastAsia="Times New Roman" w:cs="Calibri"/>
          <w:color w:val="000000"/>
          <w:sz w:val="28"/>
          <w:szCs w:val="28"/>
        </w:rPr>
        <w:t>and the value criterion is</w:t>
      </w:r>
      <w:r w:rsidRPr="004A79DD">
        <w:rPr>
          <w:rFonts w:eastAsia="Times New Roman" w:cs="Calibri"/>
          <w:b/>
          <w:bCs/>
          <w:color w:val="000000"/>
          <w:sz w:val="28"/>
          <w:szCs w:val="28"/>
        </w:rPr>
        <w:t xml:space="preserve"> minimizing suffering</w:t>
      </w:r>
      <w:r w:rsidRPr="004A79DD">
        <w:rPr>
          <w:rFonts w:eastAsia="Times New Roman" w:cs="Calibri"/>
          <w:color w:val="000000"/>
          <w:sz w:val="28"/>
          <w:szCs w:val="28"/>
        </w:rPr>
        <w:t>. Prefer this framework for 3 reasons:</w:t>
      </w:r>
    </w:p>
    <w:p w14:paraId="1F75EFC1" w14:textId="77777777" w:rsidR="004A79DD" w:rsidRPr="004A79DD" w:rsidRDefault="004A79DD" w:rsidP="004A79DD">
      <w:pPr>
        <w:spacing w:before="40" w:after="0" w:line="240" w:lineRule="auto"/>
        <w:outlineLvl w:val="2"/>
        <w:rPr>
          <w:rFonts w:ascii="Times New Roman" w:eastAsia="Times New Roman" w:hAnsi="Times New Roman" w:cs="Times New Roman"/>
          <w:b/>
          <w:bCs/>
          <w:sz w:val="27"/>
          <w:szCs w:val="27"/>
        </w:rPr>
      </w:pPr>
      <w:r w:rsidRPr="004A79DD">
        <w:rPr>
          <w:rFonts w:eastAsia="Times New Roman" w:cs="Calibri"/>
          <w:b/>
          <w:bCs/>
          <w:color w:val="000000"/>
          <w:sz w:val="28"/>
          <w:szCs w:val="28"/>
        </w:rPr>
        <w:t>1. Minimizing suffering is a prerequisite to other frameworks</w:t>
      </w:r>
    </w:p>
    <w:p w14:paraId="0A7B88B2" w14:textId="77777777" w:rsidR="004A79DD" w:rsidRPr="004A79DD" w:rsidRDefault="004A79DD" w:rsidP="004A79DD">
      <w:pPr>
        <w:spacing w:after="0" w:line="240" w:lineRule="auto"/>
        <w:rPr>
          <w:rFonts w:ascii="Times New Roman" w:eastAsia="Times New Roman" w:hAnsi="Times New Roman" w:cs="Times New Roman"/>
          <w:sz w:val="24"/>
        </w:rPr>
      </w:pPr>
      <w:r w:rsidRPr="004A79DD">
        <w:rPr>
          <w:rFonts w:eastAsia="Times New Roman" w:cs="Calibri"/>
          <w:color w:val="000000"/>
          <w:sz w:val="26"/>
          <w:szCs w:val="26"/>
        </w:rPr>
        <w:t>You can’t evaluate other frameworks if you're dead or suffering, we must minimize suffering before we consider other framings.</w:t>
      </w:r>
    </w:p>
    <w:p w14:paraId="4037D660" w14:textId="77777777" w:rsidR="004A79DD" w:rsidRPr="004A79DD" w:rsidRDefault="004A79DD" w:rsidP="004A79DD">
      <w:pPr>
        <w:spacing w:before="40" w:after="0" w:line="240" w:lineRule="auto"/>
        <w:outlineLvl w:val="2"/>
        <w:rPr>
          <w:rFonts w:ascii="Times New Roman" w:eastAsia="Times New Roman" w:hAnsi="Times New Roman" w:cs="Times New Roman"/>
          <w:b/>
          <w:bCs/>
          <w:sz w:val="27"/>
          <w:szCs w:val="27"/>
        </w:rPr>
      </w:pPr>
      <w:r w:rsidRPr="004A79DD">
        <w:rPr>
          <w:rFonts w:eastAsia="Times New Roman" w:cs="Calibri"/>
          <w:b/>
          <w:bCs/>
          <w:color w:val="000000"/>
          <w:sz w:val="28"/>
          <w:szCs w:val="28"/>
        </w:rPr>
        <w:t xml:space="preserve">2. Pleasure is intrinsically </w:t>
      </w:r>
      <w:proofErr w:type="gramStart"/>
      <w:r w:rsidRPr="004A79DD">
        <w:rPr>
          <w:rFonts w:eastAsia="Times New Roman" w:cs="Calibri"/>
          <w:b/>
          <w:bCs/>
          <w:color w:val="000000"/>
          <w:sz w:val="28"/>
          <w:szCs w:val="28"/>
        </w:rPr>
        <w:t>good</w:t>
      </w:r>
      <w:proofErr w:type="gramEnd"/>
      <w:r w:rsidRPr="004A79DD">
        <w:rPr>
          <w:rFonts w:eastAsia="Times New Roman" w:cs="Calibri"/>
          <w:b/>
          <w:bCs/>
          <w:color w:val="000000"/>
          <w:sz w:val="28"/>
          <w:szCs w:val="28"/>
        </w:rPr>
        <w:t xml:space="preserve"> and pain is intrinsically bad,</w:t>
      </w:r>
    </w:p>
    <w:p w14:paraId="3928062E" w14:textId="77777777" w:rsidR="004A79DD" w:rsidRPr="004A79DD" w:rsidRDefault="004A79DD" w:rsidP="004A79DD">
      <w:pPr>
        <w:spacing w:after="0" w:line="240" w:lineRule="auto"/>
        <w:outlineLvl w:val="3"/>
        <w:rPr>
          <w:rFonts w:ascii="Times New Roman" w:eastAsia="Times New Roman" w:hAnsi="Times New Roman" w:cs="Times New Roman"/>
          <w:b/>
          <w:bCs/>
          <w:sz w:val="24"/>
        </w:rPr>
      </w:pPr>
      <w:r w:rsidRPr="004A79DD">
        <w:rPr>
          <w:rFonts w:eastAsia="Times New Roman" w:cs="Calibri"/>
          <w:b/>
          <w:bCs/>
          <w:color w:val="000000"/>
          <w:sz w:val="26"/>
          <w:szCs w:val="26"/>
        </w:rPr>
        <w:t xml:space="preserve">As Philosopher Martin Moen states in </w:t>
      </w:r>
      <w:proofErr w:type="gramStart"/>
      <w:r w:rsidRPr="004A79DD">
        <w:rPr>
          <w:rFonts w:eastAsia="Times New Roman" w:cs="Calibri"/>
          <w:b/>
          <w:bCs/>
          <w:color w:val="000000"/>
          <w:sz w:val="26"/>
          <w:szCs w:val="26"/>
        </w:rPr>
        <w:t>2015</w:t>
      </w:r>
      <w:r w:rsidRPr="004A79DD">
        <w:rPr>
          <w:rFonts w:eastAsia="Times New Roman" w:cs="Calibri"/>
          <w:b/>
          <w:bCs/>
          <w:color w:val="000000"/>
          <w:sz w:val="20"/>
          <w:szCs w:val="20"/>
        </w:rPr>
        <w:t xml:space="preserve"> ,</w:t>
      </w:r>
      <w:proofErr w:type="gramEnd"/>
    </w:p>
    <w:p w14:paraId="4F81DC5D" w14:textId="77777777" w:rsidR="004A79DD" w:rsidRPr="004A79DD" w:rsidRDefault="004A79DD" w:rsidP="004A79DD">
      <w:pPr>
        <w:spacing w:after="0" w:line="240" w:lineRule="auto"/>
        <w:rPr>
          <w:rFonts w:ascii="Times New Roman" w:eastAsia="Times New Roman" w:hAnsi="Times New Roman" w:cs="Times New Roman"/>
          <w:sz w:val="24"/>
        </w:rPr>
      </w:pPr>
      <w:r w:rsidRPr="004A79DD">
        <w:rPr>
          <w:rFonts w:eastAsia="Times New Roman" w:cs="Calibri"/>
          <w:color w:val="000000"/>
          <w:sz w:val="20"/>
          <w:szCs w:val="20"/>
        </w:rPr>
        <w:t>(Ole Martin Moen: Post-Doctoral Fellow in Philosophy at Centre for the Study of Mind in Nature, University of Oslo. “An Argument for Hedonism” [</w:t>
      </w:r>
      <w:hyperlink r:id="rId9" w:history="1">
        <w:r w:rsidRPr="004A79DD">
          <w:rPr>
            <w:rFonts w:eastAsia="Times New Roman" w:cs="Calibri"/>
            <w:color w:val="1155CC"/>
            <w:sz w:val="20"/>
            <w:szCs w:val="20"/>
            <w:u w:val="single"/>
          </w:rPr>
          <w:t>http://www.olemartinmoen.com/wp-content/uploads/AnArgumentForHedonism.pdf</w:t>
        </w:r>
      </w:hyperlink>
      <w:r w:rsidRPr="004A79DD">
        <w:rPr>
          <w:rFonts w:eastAsia="Times New Roman" w:cs="Calibri"/>
          <w:color w:val="000000"/>
          <w:sz w:val="20"/>
          <w:szCs w:val="20"/>
        </w:rPr>
        <w:t>] )</w:t>
      </w:r>
    </w:p>
    <w:p w14:paraId="43EFCAD4" w14:textId="77777777" w:rsidR="004A79DD" w:rsidRPr="004A79DD" w:rsidRDefault="004A79DD" w:rsidP="004A79DD">
      <w:pPr>
        <w:spacing w:after="0" w:line="240" w:lineRule="auto"/>
        <w:rPr>
          <w:rFonts w:ascii="Times New Roman" w:eastAsia="Times New Roman" w:hAnsi="Times New Roman" w:cs="Times New Roman"/>
          <w:sz w:val="24"/>
        </w:rPr>
      </w:pPr>
      <w:r w:rsidRPr="004A79DD">
        <w:rPr>
          <w:rFonts w:eastAsia="Times New Roman" w:cs="Calibri"/>
          <w:color w:val="161516"/>
          <w:sz w:val="16"/>
          <w:szCs w:val="16"/>
        </w:rPr>
        <w:t xml:space="preserve">Let us start by observing, empirically, that a widely shared judgment about intrinsic value and disvalue is that </w:t>
      </w:r>
      <w:r w:rsidRPr="004A79DD">
        <w:rPr>
          <w:rFonts w:eastAsia="Times New Roman" w:cs="Calibri"/>
          <w:b/>
          <w:bCs/>
          <w:color w:val="000000"/>
          <w:sz w:val="26"/>
          <w:szCs w:val="26"/>
          <w:u w:val="single"/>
          <w:shd w:val="clear" w:color="auto" w:fill="FFFF0B"/>
        </w:rPr>
        <w:t>pleasure is</w:t>
      </w:r>
      <w:r w:rsidRPr="004A79DD">
        <w:rPr>
          <w:rFonts w:eastAsia="Times New Roman" w:cs="Calibri"/>
          <w:color w:val="000000"/>
          <w:sz w:val="28"/>
          <w:szCs w:val="28"/>
        </w:rPr>
        <w:t xml:space="preserve"> </w:t>
      </w:r>
      <w:r w:rsidRPr="004A79DD">
        <w:rPr>
          <w:rFonts w:eastAsia="Times New Roman" w:cs="Calibri"/>
          <w:color w:val="000000"/>
          <w:sz w:val="16"/>
          <w:szCs w:val="16"/>
        </w:rPr>
        <w:t xml:space="preserve">intrinsically </w:t>
      </w:r>
      <w:proofErr w:type="gramStart"/>
      <w:r w:rsidRPr="004A79DD">
        <w:rPr>
          <w:rFonts w:eastAsia="Times New Roman" w:cs="Calibri"/>
          <w:b/>
          <w:bCs/>
          <w:color w:val="000000"/>
          <w:sz w:val="26"/>
          <w:szCs w:val="26"/>
          <w:u w:val="single"/>
          <w:shd w:val="clear" w:color="auto" w:fill="FFFF0B"/>
        </w:rPr>
        <w:t>valuable</w:t>
      </w:r>
      <w:proofErr w:type="gramEnd"/>
      <w:r w:rsidRPr="004A79DD">
        <w:rPr>
          <w:rFonts w:eastAsia="Times New Roman" w:cs="Calibri"/>
          <w:color w:val="000000"/>
          <w:sz w:val="28"/>
          <w:szCs w:val="28"/>
        </w:rPr>
        <w:t xml:space="preserve"> </w:t>
      </w:r>
      <w:r w:rsidRPr="004A79DD">
        <w:rPr>
          <w:rFonts w:eastAsia="Times New Roman" w:cs="Calibri"/>
          <w:color w:val="000000"/>
          <w:sz w:val="16"/>
          <w:szCs w:val="16"/>
        </w:rPr>
        <w:t>and</w:t>
      </w:r>
      <w:r w:rsidRPr="004A79DD">
        <w:rPr>
          <w:rFonts w:eastAsia="Times New Roman" w:cs="Calibri"/>
          <w:color w:val="000000"/>
          <w:sz w:val="28"/>
          <w:szCs w:val="28"/>
        </w:rPr>
        <w:t xml:space="preserve"> </w:t>
      </w:r>
      <w:r w:rsidRPr="004A79DD">
        <w:rPr>
          <w:rFonts w:eastAsia="Times New Roman" w:cs="Calibri"/>
          <w:b/>
          <w:bCs/>
          <w:color w:val="000000"/>
          <w:sz w:val="26"/>
          <w:szCs w:val="26"/>
          <w:u w:val="single"/>
          <w:shd w:val="clear" w:color="auto" w:fill="FFFF0B"/>
        </w:rPr>
        <w:t>pain is</w:t>
      </w:r>
      <w:r w:rsidRPr="004A79DD">
        <w:rPr>
          <w:rFonts w:eastAsia="Times New Roman" w:cs="Calibri"/>
          <w:color w:val="000000"/>
          <w:sz w:val="28"/>
          <w:szCs w:val="28"/>
        </w:rPr>
        <w:t xml:space="preserve"> </w:t>
      </w:r>
      <w:r w:rsidRPr="004A79DD">
        <w:rPr>
          <w:rFonts w:eastAsia="Times New Roman" w:cs="Calibri"/>
          <w:color w:val="000000"/>
          <w:sz w:val="16"/>
          <w:szCs w:val="16"/>
        </w:rPr>
        <w:t>intrinsically</w:t>
      </w:r>
      <w:r w:rsidRPr="004A79DD">
        <w:rPr>
          <w:rFonts w:eastAsia="Times New Roman" w:cs="Calibri"/>
          <w:color w:val="000000"/>
          <w:sz w:val="28"/>
          <w:szCs w:val="28"/>
        </w:rPr>
        <w:t xml:space="preserve"> </w:t>
      </w:r>
      <w:proofErr w:type="spellStart"/>
      <w:r w:rsidRPr="004A79DD">
        <w:rPr>
          <w:rFonts w:eastAsia="Times New Roman" w:cs="Calibri"/>
          <w:b/>
          <w:bCs/>
          <w:color w:val="000000"/>
          <w:sz w:val="26"/>
          <w:szCs w:val="26"/>
          <w:u w:val="single"/>
          <w:shd w:val="clear" w:color="auto" w:fill="FFFF0B"/>
        </w:rPr>
        <w:t>disvaluable</w:t>
      </w:r>
      <w:proofErr w:type="spellEnd"/>
      <w:r w:rsidRPr="004A79DD">
        <w:rPr>
          <w:rFonts w:eastAsia="Times New Roman" w:cs="Calibri"/>
          <w:color w:val="161516"/>
          <w:sz w:val="28"/>
          <w:szCs w:val="28"/>
          <w:shd w:val="clear" w:color="auto" w:fill="F6F6F6"/>
        </w:rPr>
        <w:t xml:space="preserve">. </w:t>
      </w:r>
      <w:r w:rsidRPr="004A79DD">
        <w:rPr>
          <w:rFonts w:eastAsia="Times New Roman" w:cs="Calibri"/>
          <w:color w:val="161516"/>
          <w:sz w:val="16"/>
          <w:szCs w:val="16"/>
        </w:rPr>
        <w:t>On virtually any proposed list of intrinsic values and disvalues (we will look at some of them below), pleasure is included among the intrinsic values and pain among the intrinsic disvalues.</w:t>
      </w:r>
      <w:r w:rsidRPr="004A79DD">
        <w:rPr>
          <w:rFonts w:eastAsia="Times New Roman" w:cs="Calibri"/>
          <w:color w:val="161516"/>
          <w:sz w:val="28"/>
          <w:szCs w:val="28"/>
          <w:shd w:val="clear" w:color="auto" w:fill="F6F6F6"/>
        </w:rPr>
        <w:t xml:space="preserve"> </w:t>
      </w:r>
      <w:r w:rsidRPr="004A79DD">
        <w:rPr>
          <w:rFonts w:eastAsia="Times New Roman" w:cs="Calibri"/>
          <w:b/>
          <w:bCs/>
          <w:color w:val="000000"/>
          <w:sz w:val="20"/>
          <w:szCs w:val="20"/>
          <w:u w:val="single"/>
        </w:rPr>
        <w:t>This inclusion makes intuitive sense,</w:t>
      </w:r>
      <w:r w:rsidRPr="004A79DD">
        <w:rPr>
          <w:rFonts w:eastAsia="Times New Roman" w:cs="Calibri"/>
          <w:color w:val="000000"/>
          <w:sz w:val="28"/>
          <w:szCs w:val="28"/>
        </w:rPr>
        <w:t xml:space="preserve"> </w:t>
      </w:r>
      <w:r w:rsidRPr="004A79DD">
        <w:rPr>
          <w:rFonts w:eastAsia="Times New Roman" w:cs="Calibri"/>
          <w:color w:val="000000"/>
          <w:sz w:val="16"/>
          <w:szCs w:val="16"/>
        </w:rPr>
        <w:t xml:space="preserve">moreover, for there is </w:t>
      </w:r>
      <w:r w:rsidRPr="004A79DD">
        <w:rPr>
          <w:rFonts w:eastAsia="Times New Roman" w:cs="Calibri"/>
          <w:b/>
          <w:bCs/>
          <w:color w:val="000000"/>
          <w:sz w:val="26"/>
          <w:szCs w:val="26"/>
          <w:u w:val="single"/>
          <w:shd w:val="clear" w:color="auto" w:fill="FFFF0B"/>
        </w:rPr>
        <w:t>something undeniably [is] good about</w:t>
      </w:r>
      <w:r w:rsidRPr="004A79DD">
        <w:rPr>
          <w:rFonts w:eastAsia="Times New Roman" w:cs="Calibri"/>
          <w:color w:val="000000"/>
          <w:sz w:val="28"/>
          <w:szCs w:val="28"/>
        </w:rPr>
        <w:t xml:space="preserve"> </w:t>
      </w:r>
      <w:r w:rsidRPr="004A79DD">
        <w:rPr>
          <w:rFonts w:eastAsia="Times New Roman" w:cs="Calibri"/>
          <w:color w:val="000000"/>
          <w:sz w:val="16"/>
          <w:szCs w:val="16"/>
        </w:rPr>
        <w:t xml:space="preserve">the way </w:t>
      </w:r>
      <w:r w:rsidRPr="004A79DD">
        <w:rPr>
          <w:rFonts w:eastAsia="Times New Roman" w:cs="Calibri"/>
          <w:b/>
          <w:bCs/>
          <w:color w:val="000000"/>
          <w:sz w:val="26"/>
          <w:szCs w:val="26"/>
          <w:u w:val="single"/>
          <w:shd w:val="clear" w:color="auto" w:fill="FFFF0B"/>
        </w:rPr>
        <w:t>pleasure</w:t>
      </w:r>
      <w:r w:rsidRPr="004A79DD">
        <w:rPr>
          <w:rFonts w:eastAsia="Times New Roman" w:cs="Calibri"/>
          <w:color w:val="000000"/>
          <w:sz w:val="28"/>
          <w:szCs w:val="28"/>
        </w:rPr>
        <w:t xml:space="preserve"> </w:t>
      </w:r>
      <w:r w:rsidRPr="004A79DD">
        <w:rPr>
          <w:rFonts w:eastAsia="Times New Roman" w:cs="Calibri"/>
          <w:color w:val="000000"/>
          <w:sz w:val="16"/>
          <w:szCs w:val="16"/>
        </w:rPr>
        <w:t xml:space="preserve">feels and something </w:t>
      </w:r>
      <w:r w:rsidRPr="004A79DD">
        <w:rPr>
          <w:rFonts w:eastAsia="Times New Roman" w:cs="Calibri"/>
          <w:b/>
          <w:bCs/>
          <w:color w:val="000000"/>
          <w:sz w:val="26"/>
          <w:szCs w:val="26"/>
          <w:u w:val="single"/>
          <w:shd w:val="clear" w:color="auto" w:fill="FFFF0B"/>
        </w:rPr>
        <w:t>[and] undeniably [is] bad about</w:t>
      </w:r>
      <w:r w:rsidRPr="004A79DD">
        <w:rPr>
          <w:rFonts w:eastAsia="Times New Roman" w:cs="Calibri"/>
          <w:color w:val="000000"/>
          <w:sz w:val="28"/>
          <w:szCs w:val="28"/>
        </w:rPr>
        <w:t xml:space="preserve"> </w:t>
      </w:r>
      <w:r w:rsidRPr="004A79DD">
        <w:rPr>
          <w:rFonts w:eastAsia="Times New Roman" w:cs="Calibri"/>
          <w:color w:val="000000"/>
          <w:sz w:val="16"/>
          <w:szCs w:val="16"/>
        </w:rPr>
        <w:t>the way</w:t>
      </w:r>
      <w:r w:rsidRPr="004A79DD">
        <w:rPr>
          <w:rFonts w:eastAsia="Times New Roman" w:cs="Calibri"/>
          <w:color w:val="000000"/>
          <w:sz w:val="28"/>
          <w:szCs w:val="28"/>
        </w:rPr>
        <w:t xml:space="preserve"> </w:t>
      </w:r>
      <w:r w:rsidRPr="004A79DD">
        <w:rPr>
          <w:rFonts w:eastAsia="Times New Roman" w:cs="Calibri"/>
          <w:b/>
          <w:bCs/>
          <w:color w:val="000000"/>
          <w:sz w:val="26"/>
          <w:szCs w:val="26"/>
          <w:u w:val="single"/>
          <w:shd w:val="clear" w:color="auto" w:fill="FFFF0B"/>
        </w:rPr>
        <w:t>pain</w:t>
      </w:r>
      <w:r w:rsidRPr="004A79DD">
        <w:rPr>
          <w:rFonts w:eastAsia="Times New Roman" w:cs="Calibri"/>
          <w:color w:val="000000"/>
          <w:sz w:val="28"/>
          <w:szCs w:val="28"/>
        </w:rPr>
        <w:t xml:space="preserve"> </w:t>
      </w:r>
      <w:r w:rsidRPr="004A79DD">
        <w:rPr>
          <w:rFonts w:eastAsia="Times New Roman" w:cs="Calibri"/>
          <w:color w:val="000000"/>
          <w:sz w:val="16"/>
          <w:szCs w:val="16"/>
        </w:rPr>
        <w:t>feels, and</w:t>
      </w:r>
      <w:r w:rsidRPr="004A79DD">
        <w:rPr>
          <w:rFonts w:eastAsia="Times New Roman" w:cs="Calibri"/>
          <w:color w:val="000000"/>
          <w:sz w:val="28"/>
          <w:szCs w:val="28"/>
        </w:rPr>
        <w:t xml:space="preserve"> </w:t>
      </w:r>
      <w:r w:rsidRPr="004A79DD">
        <w:rPr>
          <w:rFonts w:eastAsia="Times New Roman" w:cs="Calibri"/>
          <w:b/>
          <w:bCs/>
          <w:color w:val="000000"/>
          <w:sz w:val="20"/>
          <w:szCs w:val="20"/>
          <w:u w:val="single"/>
        </w:rPr>
        <w:t>neither</w:t>
      </w:r>
      <w:r w:rsidRPr="004A79DD">
        <w:rPr>
          <w:rFonts w:eastAsia="Times New Roman" w:cs="Calibri"/>
          <w:color w:val="000000"/>
          <w:sz w:val="16"/>
          <w:szCs w:val="16"/>
        </w:rPr>
        <w:t xml:space="preserve"> the goodness of pleasure nor the badness of pain seems to be</w:t>
      </w:r>
      <w:r w:rsidRPr="004A79DD">
        <w:rPr>
          <w:rFonts w:eastAsia="Times New Roman" w:cs="Calibri"/>
          <w:color w:val="000000"/>
          <w:sz w:val="20"/>
          <w:szCs w:val="20"/>
        </w:rPr>
        <w:t xml:space="preserve"> </w:t>
      </w:r>
      <w:r w:rsidRPr="004A79DD">
        <w:rPr>
          <w:rFonts w:eastAsia="Times New Roman" w:cs="Calibri"/>
          <w:b/>
          <w:bCs/>
          <w:color w:val="000000"/>
          <w:sz w:val="20"/>
          <w:szCs w:val="20"/>
          <w:u w:val="single"/>
        </w:rPr>
        <w:t>[are]exhausted by the further effects</w:t>
      </w:r>
      <w:r w:rsidRPr="004A79DD">
        <w:rPr>
          <w:rFonts w:eastAsia="Times New Roman" w:cs="Calibri"/>
          <w:color w:val="000000"/>
          <w:sz w:val="28"/>
          <w:szCs w:val="28"/>
        </w:rPr>
        <w:t xml:space="preserve"> </w:t>
      </w:r>
      <w:r w:rsidRPr="004A79DD">
        <w:rPr>
          <w:rFonts w:eastAsia="Times New Roman" w:cs="Calibri"/>
          <w:color w:val="000000"/>
          <w:sz w:val="16"/>
          <w:szCs w:val="16"/>
        </w:rPr>
        <w:t>that these experiences might have</w:t>
      </w:r>
      <w:r w:rsidRPr="004A79DD">
        <w:rPr>
          <w:rFonts w:eastAsia="Times New Roman" w:cs="Calibri"/>
          <w:color w:val="161516"/>
          <w:sz w:val="16"/>
          <w:szCs w:val="16"/>
        </w:rPr>
        <w:t xml:space="preserve">. ‘‘Pleasure’’ and ‘‘pain’’ are here understood inclusively, as encompassing anything hedonically positive and anything hedonically negative.2 </w:t>
      </w:r>
      <w:r w:rsidRPr="004A79DD">
        <w:rPr>
          <w:rFonts w:eastAsia="Times New Roman" w:cs="Calibri"/>
          <w:color w:val="000000"/>
          <w:sz w:val="16"/>
          <w:szCs w:val="16"/>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w:t>
      </w:r>
      <w:r w:rsidRPr="004A79DD">
        <w:rPr>
          <w:rFonts w:eastAsia="Times New Roman" w:cs="Calibri"/>
          <w:color w:val="161516"/>
          <w:sz w:val="16"/>
          <w:szCs w:val="16"/>
        </w:rPr>
        <w:t xml:space="preserve"> not merely for the sake of going to the convenience store, but for the sake of achieving something further that you deem to be valuable. You might answer, for example: ‘‘</w:t>
      </w:r>
      <w:r w:rsidRPr="004A79DD">
        <w:rPr>
          <w:rFonts w:eastAsia="Times New Roman" w:cs="Calibri"/>
          <w:color w:val="000000"/>
          <w:sz w:val="16"/>
          <w:szCs w:val="16"/>
        </w:rPr>
        <w:t>To buy soda.’’ This answer makes sense, for soda is a nice thing and you can get it at the convenience store. I might further inquire, however: ‘‘What is buying the soda good for?</w:t>
      </w:r>
      <w:r w:rsidRPr="004A79DD">
        <w:rPr>
          <w:rFonts w:eastAsia="Times New Roman" w:cs="Calibri"/>
          <w:color w:val="161516"/>
          <w:sz w:val="16"/>
          <w:szCs w:val="16"/>
        </w:rPr>
        <w:t>’’ This further question can also be a reasonable one, for it need not be obvious why you want the soda. You might answer: ‘‘</w:t>
      </w:r>
      <w:r w:rsidRPr="004A79DD">
        <w:rPr>
          <w:rFonts w:eastAsia="Times New Roman" w:cs="Calibri"/>
          <w:color w:val="000000"/>
          <w:sz w:val="16"/>
          <w:szCs w:val="16"/>
        </w:rPr>
        <w:t xml:space="preserve">Well, I want it for the pleasure of drinking it.’’ If </w:t>
      </w:r>
      <w:proofErr w:type="gramStart"/>
      <w:r w:rsidRPr="004A79DD">
        <w:rPr>
          <w:rFonts w:eastAsia="Times New Roman" w:cs="Calibri"/>
          <w:color w:val="000000"/>
          <w:sz w:val="16"/>
          <w:szCs w:val="16"/>
        </w:rPr>
        <w:t>I</w:t>
      </w:r>
      <w:proofErr w:type="gramEnd"/>
      <w:r w:rsidRPr="004A79DD">
        <w:rPr>
          <w:rFonts w:eastAsia="Times New Roman" w:cs="Calibri"/>
          <w:color w:val="000000"/>
          <w:sz w:val="16"/>
          <w:szCs w:val="16"/>
        </w:rPr>
        <w:t xml:space="preserve"> then proceed by asking ‘‘But what is the pleasure of drinking the soda good for?’’ the discussion is likely to reach an awkward end. The reason is that the pleasure is not good for anything further</w:t>
      </w:r>
      <w:r w:rsidRPr="004A79DD">
        <w:rPr>
          <w:rFonts w:eastAsia="Times New Roman" w:cs="Calibri"/>
          <w:color w:val="161516"/>
          <w:sz w:val="16"/>
          <w:szCs w:val="16"/>
        </w:rPr>
        <w:t>; it is simply that for which going to the convenience store and buying the soda is good.3 As Aristotle observes: ‘‘</w:t>
      </w:r>
      <w:r w:rsidRPr="004A79DD">
        <w:rPr>
          <w:rFonts w:eastAsia="Times New Roman" w:cs="Calibri"/>
          <w:color w:val="000000"/>
          <w:sz w:val="16"/>
          <w:szCs w:val="16"/>
        </w:rPr>
        <w:t>We never ask [a man] what his end is in being pleased, because we assume that pleasure is choice worthy in itself</w:t>
      </w:r>
      <w:r w:rsidRPr="004A79DD">
        <w:rPr>
          <w:rFonts w:eastAsia="Times New Roman" w:cs="Calibri"/>
          <w:color w:val="161516"/>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w:t>
      </w:r>
      <w:proofErr w:type="spellStart"/>
      <w:proofErr w:type="gramStart"/>
      <w:r w:rsidRPr="004A79DD">
        <w:rPr>
          <w:rFonts w:eastAsia="Times New Roman" w:cs="Calibri"/>
          <w:color w:val="161516"/>
          <w:sz w:val="16"/>
          <w:szCs w:val="16"/>
        </w:rPr>
        <w:t>value.</w:t>
      </w:r>
      <w:r w:rsidRPr="004A79DD">
        <w:rPr>
          <w:rFonts w:eastAsia="Times New Roman" w:cs="Calibri"/>
          <w:color w:val="000000"/>
          <w:sz w:val="16"/>
          <w:szCs w:val="16"/>
        </w:rPr>
        <w:t>He</w:t>
      </w:r>
      <w:proofErr w:type="spellEnd"/>
      <w:proofErr w:type="gramEnd"/>
      <w:r w:rsidRPr="004A79DD">
        <w:rPr>
          <w:rFonts w:eastAsia="Times New Roman" w:cs="Calibri"/>
          <w:color w:val="000000"/>
          <w:sz w:val="16"/>
          <w:szCs w:val="16"/>
        </w:rPr>
        <w:t xml:space="preserve"> continues</w:t>
      </w:r>
    </w:p>
    <w:p w14:paraId="61450832" w14:textId="77777777" w:rsidR="004A79DD" w:rsidRPr="004A79DD" w:rsidRDefault="004A79DD" w:rsidP="004A79DD">
      <w:pPr>
        <w:spacing w:before="40" w:after="0" w:line="240" w:lineRule="auto"/>
        <w:outlineLvl w:val="2"/>
        <w:rPr>
          <w:rFonts w:ascii="Times New Roman" w:eastAsia="Times New Roman" w:hAnsi="Times New Roman" w:cs="Times New Roman"/>
          <w:b/>
          <w:bCs/>
          <w:sz w:val="27"/>
          <w:szCs w:val="27"/>
        </w:rPr>
      </w:pPr>
      <w:r w:rsidRPr="004A79DD">
        <w:rPr>
          <w:rFonts w:eastAsia="Times New Roman" w:cs="Calibri"/>
          <w:b/>
          <w:bCs/>
          <w:color w:val="000000"/>
          <w:sz w:val="28"/>
          <w:szCs w:val="28"/>
        </w:rPr>
        <w:t>3. All questions of value depend upon consequences. </w:t>
      </w:r>
    </w:p>
    <w:p w14:paraId="3058568F" w14:textId="77777777" w:rsidR="004A79DD" w:rsidRPr="004A79DD" w:rsidRDefault="004A79DD" w:rsidP="004A79DD">
      <w:pPr>
        <w:spacing w:after="120" w:line="240" w:lineRule="auto"/>
        <w:outlineLvl w:val="3"/>
        <w:rPr>
          <w:rFonts w:ascii="Times New Roman" w:eastAsia="Times New Roman" w:hAnsi="Times New Roman" w:cs="Times New Roman"/>
          <w:b/>
          <w:bCs/>
          <w:sz w:val="24"/>
        </w:rPr>
      </w:pPr>
      <w:r w:rsidRPr="004A79DD">
        <w:rPr>
          <w:rFonts w:eastAsia="Times New Roman" w:cs="Calibri"/>
          <w:b/>
          <w:bCs/>
          <w:color w:val="000000"/>
          <w:sz w:val="26"/>
          <w:szCs w:val="26"/>
        </w:rPr>
        <w:t>Harris 2010</w:t>
      </w:r>
    </w:p>
    <w:p w14:paraId="47FD711C" w14:textId="77777777" w:rsidR="004A79DD" w:rsidRPr="004A79DD" w:rsidRDefault="004A79DD" w:rsidP="004A79DD">
      <w:pPr>
        <w:spacing w:line="240" w:lineRule="auto"/>
        <w:rPr>
          <w:rFonts w:ascii="Times New Roman" w:eastAsia="Times New Roman" w:hAnsi="Times New Roman" w:cs="Times New Roman"/>
          <w:sz w:val="24"/>
        </w:rPr>
      </w:pPr>
      <w:r w:rsidRPr="004A79DD">
        <w:rPr>
          <w:rFonts w:eastAsia="Times New Roman" w:cs="Calibri"/>
          <w:color w:val="000000"/>
          <w:sz w:val="20"/>
          <w:szCs w:val="20"/>
        </w:rPr>
        <w:t>Sam Harris (CEO Project Reason; PHD UCLA Neuroscience; BA Stanford Philosophy). “The Moral Landscape: How Science Can Determine Human Values.” 2010.</w:t>
      </w:r>
    </w:p>
    <w:p w14:paraId="60E90BBF" w14:textId="77777777" w:rsidR="004A79DD" w:rsidRPr="004A79DD" w:rsidRDefault="004A79DD" w:rsidP="004A79DD">
      <w:pPr>
        <w:spacing w:after="120" w:line="240" w:lineRule="auto"/>
        <w:rPr>
          <w:rFonts w:ascii="Times New Roman" w:eastAsia="Times New Roman" w:hAnsi="Times New Roman" w:cs="Times New Roman"/>
          <w:sz w:val="24"/>
        </w:rPr>
      </w:pPr>
      <w:r w:rsidRPr="004A79DD">
        <w:rPr>
          <w:rFonts w:eastAsia="Times New Roman" w:cs="Calibri"/>
          <w:color w:val="000000"/>
          <w:sz w:val="16"/>
          <w:szCs w:val="16"/>
        </w:rPr>
        <w:t xml:space="preserve">Here is my (consequentialist) starting point: </w:t>
      </w:r>
      <w:r w:rsidRPr="004A79DD">
        <w:rPr>
          <w:rFonts w:eastAsia="Times New Roman" w:cs="Calibri"/>
          <w:b/>
          <w:bCs/>
          <w:color w:val="000000"/>
          <w:sz w:val="20"/>
          <w:szCs w:val="20"/>
          <w:u w:val="single"/>
        </w:rPr>
        <w:t>all questions of</w:t>
      </w:r>
      <w:r w:rsidRPr="004A79DD">
        <w:rPr>
          <w:rFonts w:eastAsia="Times New Roman" w:cs="Calibri"/>
          <w:b/>
          <w:bCs/>
          <w:color w:val="000000"/>
          <w:sz w:val="26"/>
          <w:szCs w:val="26"/>
          <w:u w:val="single"/>
          <w:shd w:val="clear" w:color="auto" w:fill="FFFF00"/>
        </w:rPr>
        <w:t xml:space="preserve"> value</w:t>
      </w:r>
      <w:r w:rsidRPr="004A79DD">
        <w:rPr>
          <w:rFonts w:eastAsia="Times New Roman" w:cs="Calibri"/>
          <w:color w:val="000000"/>
          <w:sz w:val="26"/>
          <w:szCs w:val="26"/>
          <w:u w:val="single"/>
          <w:shd w:val="clear" w:color="auto" w:fill="FFFF00"/>
        </w:rPr>
        <w:t xml:space="preserve"> </w:t>
      </w:r>
      <w:r w:rsidRPr="004A79DD">
        <w:rPr>
          <w:rFonts w:eastAsia="Times New Roman" w:cs="Calibri"/>
          <w:color w:val="000000"/>
          <w:sz w:val="16"/>
          <w:szCs w:val="16"/>
        </w:rPr>
        <w:t xml:space="preserve">(right and wrong, </w:t>
      </w:r>
      <w:proofErr w:type="gramStart"/>
      <w:r w:rsidRPr="004A79DD">
        <w:rPr>
          <w:rFonts w:eastAsia="Times New Roman" w:cs="Calibri"/>
          <w:color w:val="000000"/>
          <w:sz w:val="16"/>
          <w:szCs w:val="16"/>
        </w:rPr>
        <w:t>good</w:t>
      </w:r>
      <w:proofErr w:type="gramEnd"/>
      <w:r w:rsidRPr="004A79DD">
        <w:rPr>
          <w:rFonts w:eastAsia="Times New Roman" w:cs="Calibri"/>
          <w:color w:val="000000"/>
          <w:sz w:val="16"/>
          <w:szCs w:val="16"/>
        </w:rPr>
        <w:t xml:space="preserve"> and evil, etc.) </w:t>
      </w:r>
      <w:r w:rsidRPr="004A79DD">
        <w:rPr>
          <w:rFonts w:eastAsia="Times New Roman" w:cs="Calibri"/>
          <w:b/>
          <w:bCs/>
          <w:color w:val="000000"/>
          <w:sz w:val="26"/>
          <w:szCs w:val="26"/>
          <w:u w:val="single"/>
          <w:shd w:val="clear" w:color="auto" w:fill="FFFF00"/>
        </w:rPr>
        <w:t>depend[s] upon the possibility of experiencing [it]</w:t>
      </w:r>
      <w:r w:rsidRPr="004A79DD">
        <w:rPr>
          <w:rFonts w:eastAsia="Times New Roman" w:cs="Calibri"/>
          <w:b/>
          <w:bCs/>
          <w:color w:val="000000"/>
          <w:sz w:val="20"/>
          <w:szCs w:val="20"/>
          <w:u w:val="single"/>
        </w:rPr>
        <w:t xml:space="preserve"> such value</w:t>
      </w:r>
      <w:r w:rsidRPr="004A79DD">
        <w:rPr>
          <w:rFonts w:eastAsia="Times New Roman" w:cs="Calibri"/>
          <w:b/>
          <w:bCs/>
          <w:color w:val="000000"/>
          <w:sz w:val="26"/>
          <w:szCs w:val="26"/>
          <w:u w:val="single"/>
          <w:shd w:val="clear" w:color="auto" w:fill="FFFF00"/>
        </w:rPr>
        <w:t>.</w:t>
      </w:r>
      <w:r w:rsidRPr="004A79DD">
        <w:rPr>
          <w:rFonts w:eastAsia="Times New Roman" w:cs="Calibri"/>
          <w:b/>
          <w:bCs/>
          <w:color w:val="000000"/>
          <w:sz w:val="18"/>
          <w:szCs w:val="18"/>
        </w:rPr>
        <w:t xml:space="preserve"> </w:t>
      </w:r>
      <w:r w:rsidRPr="004A79DD">
        <w:rPr>
          <w:rFonts w:eastAsia="Times New Roman" w:cs="Calibri"/>
          <w:b/>
          <w:bCs/>
          <w:color w:val="000000"/>
          <w:sz w:val="26"/>
          <w:szCs w:val="26"/>
          <w:u w:val="single"/>
          <w:shd w:val="clear" w:color="auto" w:fill="FFFF00"/>
        </w:rPr>
        <w:t>Without potential consequences at the level of experience</w:t>
      </w:r>
      <w:r w:rsidRPr="004A79DD">
        <w:rPr>
          <w:rFonts w:eastAsia="Times New Roman" w:cs="Calibri"/>
          <w:color w:val="000000"/>
          <w:sz w:val="26"/>
          <w:szCs w:val="26"/>
        </w:rPr>
        <w:t>—</w:t>
      </w:r>
      <w:r w:rsidRPr="004A79DD">
        <w:rPr>
          <w:rFonts w:eastAsia="Times New Roman" w:cs="Calibri"/>
          <w:color w:val="000000"/>
          <w:sz w:val="16"/>
          <w:szCs w:val="16"/>
          <w:u w:val="single"/>
        </w:rPr>
        <w:t>happiness, suffering, joy, despair, etc</w:t>
      </w:r>
      <w:r w:rsidRPr="004A79DD">
        <w:rPr>
          <w:rFonts w:eastAsia="Times New Roman" w:cs="Calibri"/>
          <w:color w:val="000000"/>
          <w:sz w:val="10"/>
          <w:szCs w:val="10"/>
        </w:rPr>
        <w:t>.</w:t>
      </w:r>
      <w:r w:rsidRPr="004A79DD">
        <w:rPr>
          <w:rFonts w:eastAsia="Times New Roman" w:cs="Calibri"/>
          <w:color w:val="000000"/>
          <w:sz w:val="26"/>
          <w:szCs w:val="26"/>
          <w:u w:val="single"/>
          <w:shd w:val="clear" w:color="auto" w:fill="FFFF00"/>
        </w:rPr>
        <w:t>—</w:t>
      </w:r>
      <w:r w:rsidRPr="004A79DD">
        <w:rPr>
          <w:rFonts w:eastAsia="Times New Roman" w:cs="Calibri"/>
          <w:b/>
          <w:bCs/>
          <w:color w:val="000000"/>
          <w:sz w:val="26"/>
          <w:szCs w:val="26"/>
          <w:u w:val="single"/>
          <w:shd w:val="clear" w:color="auto" w:fill="FFFF00"/>
        </w:rPr>
        <w:t xml:space="preserve">all talk of value is empty. </w:t>
      </w:r>
      <w:r w:rsidRPr="004A79DD">
        <w:rPr>
          <w:rFonts w:eastAsia="Times New Roman" w:cs="Calibri"/>
          <w:color w:val="000000"/>
          <w:sz w:val="16"/>
          <w:szCs w:val="16"/>
        </w:rPr>
        <w:t>Therefore, to say that an act is morally necessary, or evil, or blameless, is to make (tacit) claims about its consequences in the lives of conscious creatures (whether actual or potential). I am unaware of any interesting exception to this rule. Needless to say, [For example,] if one is worried about pleasing God or His angels, this assumes that such invisible entities are conscious (in some sense) and cognizant of human behavior. It also generally assumes [and] that it is possible to suffer their [his] wrath or enjoy their approval, either in this world or the world to come. Even within religion, therefore, consequences and conscious states remain the foundation of all value</w:t>
      </w:r>
    </w:p>
    <w:p w14:paraId="677490A6" w14:textId="77777777" w:rsidR="004A79DD" w:rsidRPr="004A79DD" w:rsidRDefault="004A79DD" w:rsidP="004A79DD">
      <w:pPr>
        <w:spacing w:line="240" w:lineRule="auto"/>
        <w:rPr>
          <w:rFonts w:ascii="Times New Roman" w:eastAsia="Times New Roman" w:hAnsi="Times New Roman" w:cs="Times New Roman"/>
          <w:sz w:val="24"/>
        </w:rPr>
      </w:pPr>
      <w:r w:rsidRPr="004A79DD">
        <w:rPr>
          <w:rFonts w:eastAsia="Times New Roman" w:cs="Calibri"/>
          <w:b/>
          <w:bCs/>
          <w:color w:val="000000"/>
          <w:sz w:val="28"/>
          <w:szCs w:val="28"/>
        </w:rPr>
        <w:t>With that, let’s move to the case.</w:t>
      </w:r>
    </w:p>
    <w:p w14:paraId="7DDE3094" w14:textId="77777777" w:rsidR="004A79DD" w:rsidRPr="004A79DD" w:rsidRDefault="00FD3946" w:rsidP="004A79DD">
      <w:pPr>
        <w:spacing w:after="0" w:line="240" w:lineRule="auto"/>
        <w:rPr>
          <w:rFonts w:ascii="Times New Roman" w:eastAsia="Times New Roman" w:hAnsi="Times New Roman" w:cs="Times New Roman"/>
          <w:sz w:val="24"/>
        </w:rPr>
      </w:pPr>
      <w:r w:rsidRPr="00FD3946">
        <w:rPr>
          <w:rFonts w:ascii="Times New Roman" w:eastAsia="Times New Roman" w:hAnsi="Times New Roman" w:cs="Times New Roman"/>
          <w:noProof/>
          <w:sz w:val="24"/>
        </w:rPr>
        <w:pict w14:anchorId="512522AF">
          <v:rect id="_x0000_i1026" alt="" style="width:431.95pt;height:.05pt;mso-width-percent:0;mso-height-percent:0;mso-width-percent:0;mso-height-percent:0" o:hrpct="923" o:hralign="center" o:hrstd="t" o:hr="t" fillcolor="#a0a0a0" stroked="f"/>
        </w:pict>
      </w:r>
    </w:p>
    <w:p w14:paraId="4FFA9CC5" w14:textId="77777777" w:rsidR="004A79DD" w:rsidRPr="004A79DD" w:rsidRDefault="004A79DD" w:rsidP="004A79DD">
      <w:pPr>
        <w:spacing w:after="0" w:line="240" w:lineRule="auto"/>
        <w:jc w:val="center"/>
        <w:outlineLvl w:val="0"/>
        <w:rPr>
          <w:rFonts w:ascii="Times New Roman" w:eastAsia="Times New Roman" w:hAnsi="Times New Roman" w:cs="Times New Roman"/>
          <w:b/>
          <w:bCs/>
          <w:kern w:val="36"/>
          <w:sz w:val="48"/>
          <w:szCs w:val="48"/>
        </w:rPr>
      </w:pPr>
      <w:r w:rsidRPr="004A79DD">
        <w:rPr>
          <w:rFonts w:eastAsia="Times New Roman" w:cs="Calibri"/>
          <w:b/>
          <w:bCs/>
          <w:color w:val="000000"/>
          <w:kern w:val="36"/>
          <w:sz w:val="36"/>
          <w:szCs w:val="36"/>
          <w:u w:val="single"/>
        </w:rPr>
        <w:t>Contention 1- Innovation</w:t>
      </w:r>
    </w:p>
    <w:p w14:paraId="5C5D06E9" w14:textId="77777777" w:rsidR="004A79DD" w:rsidRPr="004A79DD" w:rsidRDefault="004A79DD" w:rsidP="004A79DD">
      <w:pPr>
        <w:spacing w:after="80" w:line="240" w:lineRule="auto"/>
        <w:rPr>
          <w:rFonts w:ascii="Times New Roman" w:eastAsia="Times New Roman" w:hAnsi="Times New Roman" w:cs="Times New Roman"/>
          <w:sz w:val="24"/>
        </w:rPr>
      </w:pPr>
      <w:r w:rsidRPr="004A79DD">
        <w:rPr>
          <w:rFonts w:eastAsia="Times New Roman" w:cs="Calibri"/>
          <w:b/>
          <w:bCs/>
          <w:color w:val="000000"/>
          <w:sz w:val="28"/>
          <w:szCs w:val="28"/>
        </w:rPr>
        <w:t>My first contention will prove that allowing for an unconditional right to strike will harm innovation.</w:t>
      </w:r>
    </w:p>
    <w:p w14:paraId="77DEEE36" w14:textId="77777777" w:rsidR="004A79DD" w:rsidRPr="004A79DD" w:rsidRDefault="004A79DD" w:rsidP="004A79DD">
      <w:pPr>
        <w:spacing w:before="40" w:after="80" w:line="240" w:lineRule="auto"/>
        <w:outlineLvl w:val="2"/>
        <w:rPr>
          <w:rFonts w:ascii="Times New Roman" w:eastAsia="Times New Roman" w:hAnsi="Times New Roman" w:cs="Times New Roman"/>
          <w:b/>
          <w:bCs/>
          <w:sz w:val="27"/>
          <w:szCs w:val="27"/>
        </w:rPr>
      </w:pPr>
      <w:r w:rsidRPr="004A79DD">
        <w:rPr>
          <w:rFonts w:eastAsia="Times New Roman" w:cs="Calibri"/>
          <w:b/>
          <w:bCs/>
          <w:color w:val="000000"/>
          <w:sz w:val="28"/>
          <w:szCs w:val="28"/>
        </w:rPr>
        <w:t>Allowing an unconditional right to strike, specifically in the tech sector, slows innovation.</w:t>
      </w:r>
    </w:p>
    <w:p w14:paraId="3E657817" w14:textId="77777777" w:rsidR="004A79DD" w:rsidRPr="004A79DD" w:rsidRDefault="004A79DD" w:rsidP="004A79DD">
      <w:pPr>
        <w:spacing w:after="120" w:line="240" w:lineRule="auto"/>
        <w:outlineLvl w:val="3"/>
        <w:rPr>
          <w:rFonts w:ascii="Times New Roman" w:eastAsia="Times New Roman" w:hAnsi="Times New Roman" w:cs="Times New Roman"/>
          <w:b/>
          <w:bCs/>
          <w:sz w:val="24"/>
        </w:rPr>
      </w:pPr>
      <w:proofErr w:type="spellStart"/>
      <w:r w:rsidRPr="004A79DD">
        <w:rPr>
          <w:rFonts w:eastAsia="Times New Roman" w:cs="Calibri"/>
          <w:b/>
          <w:bCs/>
          <w:color w:val="000000"/>
          <w:sz w:val="26"/>
          <w:szCs w:val="26"/>
        </w:rPr>
        <w:t>Hanasoge</w:t>
      </w:r>
      <w:proofErr w:type="spellEnd"/>
      <w:r w:rsidRPr="004A79DD">
        <w:rPr>
          <w:rFonts w:eastAsia="Times New Roman" w:cs="Calibri"/>
          <w:b/>
          <w:bCs/>
          <w:color w:val="000000"/>
          <w:sz w:val="26"/>
          <w:szCs w:val="26"/>
        </w:rPr>
        <w:t xml:space="preserve"> 16</w:t>
      </w:r>
    </w:p>
    <w:p w14:paraId="55BCE88A" w14:textId="77777777" w:rsidR="004A79DD" w:rsidRPr="004A79DD" w:rsidRDefault="004A79DD" w:rsidP="004A79DD">
      <w:pPr>
        <w:spacing w:after="120" w:line="240" w:lineRule="auto"/>
        <w:rPr>
          <w:rFonts w:ascii="Times New Roman" w:eastAsia="Times New Roman" w:hAnsi="Times New Roman" w:cs="Times New Roman"/>
          <w:sz w:val="24"/>
        </w:rPr>
      </w:pPr>
      <w:r w:rsidRPr="004A79DD">
        <w:rPr>
          <w:rFonts w:eastAsia="Times New Roman" w:cs="Calibri"/>
          <w:color w:val="000000"/>
          <w:sz w:val="20"/>
          <w:szCs w:val="20"/>
        </w:rPr>
        <w:t> [</w:t>
      </w:r>
      <w:proofErr w:type="spellStart"/>
      <w:r w:rsidRPr="004A79DD">
        <w:rPr>
          <w:rFonts w:eastAsia="Times New Roman" w:cs="Calibri"/>
          <w:color w:val="000000"/>
          <w:sz w:val="20"/>
          <w:szCs w:val="20"/>
        </w:rPr>
        <w:t>Chaithra</w:t>
      </w:r>
      <w:proofErr w:type="spellEnd"/>
      <w:r w:rsidRPr="004A79DD">
        <w:rPr>
          <w:rFonts w:eastAsia="Times New Roman" w:cs="Calibri"/>
          <w:color w:val="000000"/>
          <w:sz w:val="20"/>
          <w:szCs w:val="20"/>
        </w:rPr>
        <w:t xml:space="preserve">; Senior Research Analyst, Market Researcher, Consumer Insights, Strategy Consulting; “The Union Strikes: The Good, the Bad and the Ugly,” Supply Wisdom; April/June 2016 (Doesn’t specifically say but this is the most recent event is </w:t>
      </w:r>
      <w:proofErr w:type="gramStart"/>
      <w:r w:rsidRPr="004A79DD">
        <w:rPr>
          <w:rFonts w:eastAsia="Times New Roman" w:cs="Calibri"/>
          <w:color w:val="000000"/>
          <w:sz w:val="20"/>
          <w:szCs w:val="20"/>
        </w:rPr>
        <w:t>cites</w:t>
      </w:r>
      <w:proofErr w:type="gramEnd"/>
      <w:r w:rsidRPr="004A79DD">
        <w:rPr>
          <w:rFonts w:eastAsia="Times New Roman" w:cs="Calibri"/>
          <w:color w:val="000000"/>
          <w:sz w:val="20"/>
          <w:szCs w:val="20"/>
        </w:rPr>
        <w:t>); https://www.supplywisdom.com/resources/the-union-strikes-the-good-the-bad-and-the-ugly/] //</w:t>
      </w:r>
      <w:proofErr w:type="spellStart"/>
      <w:r w:rsidRPr="004A79DD">
        <w:rPr>
          <w:rFonts w:eastAsia="Times New Roman" w:cs="Calibri"/>
          <w:color w:val="000000"/>
          <w:sz w:val="20"/>
          <w:szCs w:val="20"/>
        </w:rPr>
        <w:t>SJWen</w:t>
      </w:r>
      <w:proofErr w:type="spellEnd"/>
      <w:r w:rsidRPr="004A79DD">
        <w:rPr>
          <w:rFonts w:eastAsia="Times New Roman" w:cs="Calibri"/>
          <w:color w:val="000000"/>
          <w:sz w:val="20"/>
          <w:szCs w:val="20"/>
        </w:rPr>
        <w:t>, Cut by Chaminade AS</w:t>
      </w:r>
    </w:p>
    <w:p w14:paraId="4B31DC56" w14:textId="77777777" w:rsidR="004A79DD" w:rsidRPr="004A79DD" w:rsidRDefault="004A79DD" w:rsidP="004A79DD">
      <w:pPr>
        <w:spacing w:after="120" w:line="240" w:lineRule="auto"/>
        <w:rPr>
          <w:rFonts w:ascii="Times New Roman" w:eastAsia="Times New Roman" w:hAnsi="Times New Roman" w:cs="Times New Roman"/>
          <w:sz w:val="24"/>
        </w:rPr>
      </w:pPr>
      <w:proofErr w:type="gramStart"/>
      <w:r w:rsidRPr="004A79DD">
        <w:rPr>
          <w:rFonts w:eastAsia="Times New Roman" w:cs="Calibri"/>
          <w:color w:val="000000"/>
          <w:sz w:val="17"/>
          <w:szCs w:val="17"/>
        </w:rPr>
        <w:t>As long as</w:t>
      </w:r>
      <w:proofErr w:type="gramEnd"/>
      <w:r w:rsidRPr="004A79DD">
        <w:rPr>
          <w:rFonts w:eastAsia="Times New Roman" w:cs="Calibri"/>
          <w:color w:val="000000"/>
          <w:sz w:val="17"/>
          <w:szCs w:val="17"/>
        </w:rPr>
        <w:t xml:space="preserve">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4A79DD">
        <w:rPr>
          <w:rFonts w:eastAsia="Times New Roman" w:cs="Calibri"/>
          <w:color w:val="000000"/>
          <w:sz w:val="17"/>
          <w:szCs w:val="17"/>
          <w:u w:val="single"/>
        </w:rPr>
        <w:t xml:space="preserve">Federal Government </w:t>
      </w:r>
      <w:r w:rsidRPr="004A79DD">
        <w:rPr>
          <w:rFonts w:eastAsia="Times New Roman" w:cs="Calibri"/>
          <w:b/>
          <w:bCs/>
          <w:color w:val="000000"/>
          <w:sz w:val="17"/>
          <w:szCs w:val="17"/>
          <w:u w:val="single"/>
        </w:rPr>
        <w:t>departments across Australia</w:t>
      </w:r>
      <w:r w:rsidRPr="004A79DD">
        <w:rPr>
          <w:rFonts w:eastAsia="Times New Roman" w:cs="Calibri"/>
          <w:color w:val="000000"/>
          <w:sz w:val="17"/>
          <w:szCs w:val="17"/>
          <w:u w:val="single"/>
        </w:rPr>
        <w:t xml:space="preserve"> went on a series of </w:t>
      </w:r>
      <w:r w:rsidRPr="004A79DD">
        <w:rPr>
          <w:rFonts w:eastAsia="Times New Roman" w:cs="Calibri"/>
          <w:b/>
          <w:bCs/>
          <w:color w:val="000000"/>
          <w:sz w:val="26"/>
          <w:szCs w:val="26"/>
          <w:u w:val="single"/>
          <w:shd w:val="clear" w:color="auto" w:fill="FFFF00"/>
        </w:rPr>
        <w:t>strikes</w:t>
      </w:r>
      <w:r w:rsidRPr="004A79DD">
        <w:rPr>
          <w:rFonts w:eastAsia="Times New Roman" w:cs="Calibri"/>
          <w:color w:val="000000"/>
          <w:sz w:val="17"/>
          <w:szCs w:val="17"/>
          <w:u w:val="single"/>
        </w:rPr>
        <w:t xml:space="preserve"> over failed pay negotiations</w:t>
      </w:r>
      <w:r w:rsidRPr="004A79DD">
        <w:rPr>
          <w:rFonts w:eastAsia="Times New Roman" w:cs="Calibri"/>
          <w:color w:val="000000"/>
          <w:sz w:val="17"/>
          <w:szCs w:val="17"/>
        </w:rPr>
        <w:t xml:space="preserve">, </w:t>
      </w:r>
      <w:r w:rsidRPr="004A79DD">
        <w:rPr>
          <w:rFonts w:eastAsia="Times New Roman" w:cs="Calibri"/>
          <w:b/>
          <w:bCs/>
          <w:color w:val="000000"/>
          <w:sz w:val="26"/>
          <w:szCs w:val="26"/>
          <w:u w:val="single"/>
          <w:shd w:val="clear" w:color="auto" w:fill="FFFF00"/>
        </w:rPr>
        <w:t>disrupt</w:t>
      </w:r>
      <w:r w:rsidRPr="004A79DD">
        <w:rPr>
          <w:rFonts w:eastAsia="Times New Roman" w:cs="Calibri"/>
          <w:b/>
          <w:bCs/>
          <w:color w:val="000000"/>
          <w:sz w:val="17"/>
          <w:szCs w:val="17"/>
          <w:u w:val="single"/>
        </w:rPr>
        <w:t xml:space="preserve">ing </w:t>
      </w:r>
      <w:r w:rsidRPr="004A79DD">
        <w:rPr>
          <w:rFonts w:eastAsia="Times New Roman" w:cs="Calibri"/>
          <w:b/>
          <w:bCs/>
          <w:color w:val="000000"/>
          <w:sz w:val="26"/>
          <w:szCs w:val="26"/>
          <w:u w:val="single"/>
          <w:shd w:val="clear" w:color="auto" w:fill="FFFF00"/>
        </w:rPr>
        <w:t>operations</w:t>
      </w:r>
      <w:r w:rsidRPr="004A79DD">
        <w:rPr>
          <w:rFonts w:eastAsia="Times New Roman" w:cs="Calibri"/>
          <w:color w:val="000000"/>
          <w:sz w:val="17"/>
          <w:szCs w:val="17"/>
          <w:u w:val="single"/>
        </w:rPr>
        <w:t xml:space="preserve"> of many </w:t>
      </w:r>
      <w:r w:rsidRPr="004A79DD">
        <w:rPr>
          <w:rFonts w:eastAsia="Times New Roman" w:cs="Calibri"/>
          <w:b/>
          <w:bCs/>
          <w:color w:val="000000"/>
          <w:sz w:val="17"/>
          <w:szCs w:val="17"/>
          <w:u w:val="single"/>
        </w:rPr>
        <w:t>government departments</w:t>
      </w:r>
      <w:r w:rsidRPr="004A79DD">
        <w:rPr>
          <w:rFonts w:eastAsia="Times New Roman" w:cs="Calibri"/>
          <w:color w:val="000000"/>
          <w:sz w:val="17"/>
          <w:szCs w:val="17"/>
        </w:rPr>
        <w:t xml:space="preserve"> for a few days.  </w:t>
      </w:r>
      <w:r w:rsidRPr="004A79DD">
        <w:rPr>
          <w:rFonts w:eastAsia="Times New Roman" w:cs="Calibri"/>
          <w:color w:val="000000"/>
          <w:sz w:val="17"/>
          <w:szCs w:val="17"/>
          <w:u w:val="single"/>
        </w:rPr>
        <w:t>Besides such direct effects</w:t>
      </w:r>
      <w:r w:rsidRPr="004A79DD">
        <w:rPr>
          <w:rFonts w:eastAsia="Times New Roman" w:cs="Calibri"/>
          <w:color w:val="000000"/>
          <w:sz w:val="17"/>
          <w:szCs w:val="17"/>
        </w:rPr>
        <w:t xml:space="preserve">, </w:t>
      </w:r>
      <w:r w:rsidRPr="004A79DD">
        <w:rPr>
          <w:rFonts w:eastAsia="Times New Roman" w:cs="Calibri"/>
          <w:b/>
          <w:bCs/>
          <w:color w:val="000000"/>
          <w:sz w:val="26"/>
          <w:szCs w:val="26"/>
          <w:u w:val="single"/>
          <w:shd w:val="clear" w:color="auto" w:fill="FFFF00"/>
        </w:rPr>
        <w:t>there are many</w:t>
      </w:r>
      <w:r w:rsidRPr="004A79DD">
        <w:rPr>
          <w:rFonts w:eastAsia="Times New Roman" w:cs="Calibri"/>
          <w:color w:val="000000"/>
          <w:sz w:val="17"/>
          <w:szCs w:val="17"/>
          <w:u w:val="single"/>
        </w:rPr>
        <w:t xml:space="preserve"> </w:t>
      </w:r>
      <w:r w:rsidRPr="004A79DD">
        <w:rPr>
          <w:rFonts w:eastAsia="Times New Roman" w:cs="Calibri"/>
          <w:b/>
          <w:bCs/>
          <w:color w:val="000000"/>
          <w:sz w:val="17"/>
          <w:szCs w:val="17"/>
          <w:u w:val="single"/>
        </w:rPr>
        <w:t xml:space="preserve">indirect </w:t>
      </w:r>
      <w:r w:rsidRPr="004A79DD">
        <w:rPr>
          <w:rFonts w:eastAsia="Times New Roman" w:cs="Calibri"/>
          <w:b/>
          <w:bCs/>
          <w:color w:val="000000"/>
          <w:sz w:val="26"/>
          <w:szCs w:val="26"/>
          <w:u w:val="single"/>
          <w:shd w:val="clear" w:color="auto" w:fill="FFFF00"/>
        </w:rPr>
        <w:t xml:space="preserve">effects [of </w:t>
      </w:r>
      <w:proofErr w:type="gramStart"/>
      <w:r w:rsidRPr="004A79DD">
        <w:rPr>
          <w:rFonts w:eastAsia="Times New Roman" w:cs="Calibri"/>
          <w:b/>
          <w:bCs/>
          <w:color w:val="000000"/>
          <w:sz w:val="26"/>
          <w:szCs w:val="26"/>
          <w:u w:val="single"/>
          <w:shd w:val="clear" w:color="auto" w:fill="FFFF00"/>
        </w:rPr>
        <w:t xml:space="preserve">strikes] </w:t>
      </w:r>
      <w:r w:rsidRPr="004A79DD">
        <w:rPr>
          <w:rFonts w:eastAsia="Times New Roman" w:cs="Calibri"/>
          <w:color w:val="000000"/>
          <w:sz w:val="17"/>
          <w:szCs w:val="17"/>
          <w:u w:val="single"/>
        </w:rPr>
        <w:t> as</w:t>
      </w:r>
      <w:proofErr w:type="gramEnd"/>
      <w:r w:rsidRPr="004A79DD">
        <w:rPr>
          <w:rFonts w:eastAsia="Times New Roman" w:cs="Calibri"/>
          <w:color w:val="000000"/>
          <w:sz w:val="17"/>
          <w:szCs w:val="17"/>
          <w:u w:val="single"/>
        </w:rPr>
        <w:t xml:space="preserve"> well </w:t>
      </w:r>
      <w:r w:rsidRPr="004A79DD">
        <w:rPr>
          <w:rFonts w:eastAsia="Times New Roman" w:cs="Calibri"/>
          <w:b/>
          <w:bCs/>
          <w:color w:val="000000"/>
          <w:sz w:val="26"/>
          <w:szCs w:val="26"/>
          <w:u w:val="single"/>
          <w:shd w:val="clear" w:color="auto" w:fill="FFFF00"/>
        </w:rPr>
        <w:t>such as strained</w:t>
      </w:r>
      <w:r w:rsidRPr="004A79DD">
        <w:rPr>
          <w:rFonts w:eastAsia="Times New Roman" w:cs="Calibri"/>
          <w:b/>
          <w:bCs/>
          <w:color w:val="000000"/>
          <w:sz w:val="17"/>
          <w:szCs w:val="17"/>
          <w:u w:val="single"/>
        </w:rPr>
        <w:t xml:space="preserve"> employee </w:t>
      </w:r>
      <w:r w:rsidRPr="004A79DD">
        <w:rPr>
          <w:rFonts w:eastAsia="Times New Roman" w:cs="Calibri"/>
          <w:b/>
          <w:bCs/>
          <w:color w:val="000000"/>
          <w:sz w:val="26"/>
          <w:szCs w:val="26"/>
          <w:u w:val="single"/>
          <w:shd w:val="clear" w:color="auto" w:fill="FFFF00"/>
        </w:rPr>
        <w:t>relations</w:t>
      </w:r>
      <w:r w:rsidRPr="004A79DD">
        <w:rPr>
          <w:rFonts w:eastAsia="Times New Roman" w:cs="Calibri"/>
          <w:color w:val="000000"/>
          <w:sz w:val="26"/>
          <w:szCs w:val="26"/>
          <w:u w:val="single"/>
          <w:shd w:val="clear" w:color="auto" w:fill="FFFF00"/>
        </w:rPr>
        <w:t xml:space="preserve">, </w:t>
      </w:r>
      <w:r w:rsidRPr="004A79DD">
        <w:rPr>
          <w:rFonts w:eastAsia="Times New Roman" w:cs="Calibri"/>
          <w:b/>
          <w:bCs/>
          <w:color w:val="000000"/>
          <w:sz w:val="26"/>
          <w:szCs w:val="26"/>
          <w:u w:val="single"/>
          <w:shd w:val="clear" w:color="auto" w:fill="FFFF00"/>
        </w:rPr>
        <w:t>slower</w:t>
      </w:r>
      <w:r w:rsidRPr="004A79DD">
        <w:rPr>
          <w:rFonts w:eastAsia="Times New Roman" w:cs="Calibri"/>
          <w:b/>
          <w:bCs/>
          <w:color w:val="000000"/>
          <w:sz w:val="17"/>
          <w:szCs w:val="17"/>
          <w:u w:val="single"/>
        </w:rPr>
        <w:t xml:space="preserve"> work </w:t>
      </w:r>
      <w:r w:rsidRPr="004A79DD">
        <w:rPr>
          <w:rFonts w:eastAsia="Times New Roman" w:cs="Calibri"/>
          <w:b/>
          <w:bCs/>
          <w:color w:val="000000"/>
          <w:sz w:val="26"/>
          <w:szCs w:val="26"/>
          <w:u w:val="single"/>
          <w:shd w:val="clear" w:color="auto" w:fill="FFFF00"/>
        </w:rPr>
        <w:t>processes, lesser productivity and unnecessary legal hassles</w:t>
      </w:r>
      <w:r w:rsidRPr="004A79DD">
        <w:rPr>
          <w:rFonts w:eastAsia="Times New Roman" w:cs="Calibri"/>
          <w:color w:val="000000"/>
          <w:sz w:val="17"/>
          <w:szCs w:val="17"/>
          <w:u w:val="single"/>
        </w:rPr>
        <w:t xml:space="preserve">. </w:t>
      </w:r>
      <w:r w:rsidRPr="004A79DD">
        <w:rPr>
          <w:rFonts w:eastAsia="Times New Roman" w:cs="Calibri"/>
          <w:color w:val="000000"/>
          <w:sz w:val="17"/>
          <w:szCs w:val="17"/>
        </w:rPr>
        <w:t xml:space="preserve">Also, </w:t>
      </w:r>
      <w:r w:rsidRPr="004A79DD">
        <w:rPr>
          <w:rFonts w:eastAsia="Times New Roman" w:cs="Calibri"/>
          <w:color w:val="000000"/>
          <w:sz w:val="17"/>
          <w:szCs w:val="17"/>
          <w:u w:val="single"/>
        </w:rPr>
        <w:t xml:space="preserve">union strikes can </w:t>
      </w:r>
      <w:r w:rsidRPr="004A79DD">
        <w:rPr>
          <w:rFonts w:eastAsia="Times New Roman" w:cs="Calibri"/>
          <w:b/>
          <w:bCs/>
          <w:color w:val="000000"/>
          <w:sz w:val="17"/>
          <w:szCs w:val="17"/>
          <w:u w:val="single"/>
        </w:rPr>
        <w:t>never be taken too lightly</w:t>
      </w:r>
      <w:r w:rsidRPr="004A79DD">
        <w:rPr>
          <w:rFonts w:eastAsia="Times New Roman" w:cs="Calibri"/>
          <w:color w:val="000000"/>
          <w:sz w:val="17"/>
          <w:szCs w:val="17"/>
        </w:rPr>
        <w:t xml:space="preserve"> as they have prompted major overturn of decisions, on a few occasions. Besides </w:t>
      </w:r>
      <w:r w:rsidRPr="004A79DD">
        <w:rPr>
          <w:rFonts w:eastAsia="Times New Roman" w:cs="Calibri"/>
          <w:color w:val="000000"/>
          <w:sz w:val="17"/>
          <w:szCs w:val="17"/>
          <w:u w:val="single"/>
        </w:rPr>
        <w:t xml:space="preserve">the </w:t>
      </w:r>
      <w:r w:rsidRPr="004A79DD">
        <w:rPr>
          <w:rFonts w:eastAsia="Times New Roman" w:cs="Calibri"/>
          <w:b/>
          <w:bCs/>
          <w:color w:val="000000"/>
          <w:sz w:val="26"/>
          <w:szCs w:val="26"/>
          <w:u w:val="single"/>
          <w:shd w:val="clear" w:color="auto" w:fill="FFFF00"/>
        </w:rPr>
        <w:t>Verizon</w:t>
      </w:r>
      <w:r w:rsidRPr="004A79DD">
        <w:rPr>
          <w:rFonts w:eastAsia="Times New Roman" w:cs="Calibri"/>
          <w:b/>
          <w:bCs/>
          <w:color w:val="000000"/>
          <w:sz w:val="17"/>
          <w:szCs w:val="17"/>
          <w:u w:val="single"/>
        </w:rPr>
        <w:t xml:space="preserve"> incident</w:t>
      </w:r>
      <w:r w:rsidRPr="004A79DD">
        <w:rPr>
          <w:rFonts w:eastAsia="Times New Roman" w:cs="Calibri"/>
          <w:color w:val="000000"/>
          <w:sz w:val="17"/>
          <w:szCs w:val="17"/>
          <w:u w:val="single"/>
        </w:rPr>
        <w:t xml:space="preserve"> that </w:t>
      </w:r>
      <w:r w:rsidRPr="004A79DD">
        <w:rPr>
          <w:rFonts w:eastAsia="Times New Roman" w:cs="Calibri"/>
          <w:b/>
          <w:bCs/>
          <w:color w:val="000000"/>
          <w:sz w:val="26"/>
          <w:szCs w:val="26"/>
          <w:u w:val="single"/>
          <w:shd w:val="clear" w:color="auto" w:fill="FFFF00"/>
        </w:rPr>
        <w:t>was a crucial example</w:t>
      </w:r>
      <w:r w:rsidRPr="004A79DD">
        <w:rPr>
          <w:rFonts w:eastAsia="Times New Roman" w:cs="Calibri"/>
          <w:color w:val="000000"/>
          <w:sz w:val="17"/>
          <w:szCs w:val="17"/>
          <w:u w:val="single"/>
        </w:rPr>
        <w:t xml:space="preserve"> of this</w:t>
      </w:r>
      <w:r w:rsidRPr="004A79DD">
        <w:rPr>
          <w:rFonts w:eastAsia="Times New Roman" w:cs="Calibri"/>
          <w:color w:val="000000"/>
          <w:sz w:val="17"/>
          <w:szCs w:val="17"/>
        </w:rPr>
        <w:t xml:space="preserve">,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 However, aside from employee concerns, such incidents are also determined by </w:t>
      </w:r>
      <w:proofErr w:type="gramStart"/>
      <w:r w:rsidRPr="004A79DD">
        <w:rPr>
          <w:rFonts w:eastAsia="Times New Roman" w:cs="Calibri"/>
          <w:color w:val="000000"/>
          <w:sz w:val="17"/>
          <w:szCs w:val="17"/>
        </w:rPr>
        <w:t>a number of</w:t>
      </w:r>
      <w:proofErr w:type="gramEnd"/>
      <w:r w:rsidRPr="004A79DD">
        <w:rPr>
          <w:rFonts w:eastAsia="Times New Roman" w:cs="Calibri"/>
          <w:color w:val="000000"/>
          <w:sz w:val="17"/>
          <w:szCs w:val="17"/>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52DE9FCA" w14:textId="77777777" w:rsidR="004A79DD" w:rsidRPr="004A79DD" w:rsidRDefault="004A79DD" w:rsidP="004A79DD">
      <w:pPr>
        <w:spacing w:after="0" w:line="240" w:lineRule="auto"/>
        <w:rPr>
          <w:rFonts w:ascii="Times New Roman" w:eastAsia="Times New Roman" w:hAnsi="Times New Roman" w:cs="Times New Roman"/>
          <w:sz w:val="24"/>
        </w:rPr>
      </w:pPr>
    </w:p>
    <w:p w14:paraId="41A4EC56" w14:textId="77777777" w:rsidR="004A79DD" w:rsidRPr="004A79DD" w:rsidRDefault="004A79DD" w:rsidP="004A79DD">
      <w:pPr>
        <w:spacing w:before="40" w:after="0" w:line="240" w:lineRule="auto"/>
        <w:outlineLvl w:val="2"/>
        <w:rPr>
          <w:rFonts w:ascii="Times New Roman" w:eastAsia="Times New Roman" w:hAnsi="Times New Roman" w:cs="Times New Roman"/>
          <w:b/>
          <w:bCs/>
          <w:sz w:val="27"/>
          <w:szCs w:val="27"/>
        </w:rPr>
      </w:pPr>
      <w:r w:rsidRPr="004A79DD">
        <w:rPr>
          <w:rFonts w:eastAsia="Times New Roman" w:cs="Calibri"/>
          <w:b/>
          <w:bCs/>
          <w:color w:val="000000"/>
          <w:sz w:val="28"/>
          <w:szCs w:val="28"/>
        </w:rPr>
        <w:t xml:space="preserve">Further, Innovation is key for longer life expectancy. </w:t>
      </w:r>
      <w:hyperlink r:id="rId10" w:anchor="heading=h.exv6vqlxfoca" w:history="1">
        <w:r w:rsidRPr="004A79DD">
          <w:rPr>
            <w:rFonts w:eastAsia="Times New Roman" w:cs="Calibri"/>
            <w:b/>
            <w:bCs/>
            <w:color w:val="1155CC"/>
            <w:sz w:val="28"/>
            <w:szCs w:val="28"/>
            <w:u w:val="single"/>
          </w:rPr>
          <w:t>L</w:t>
        </w:r>
        <w:r w:rsidRPr="004A79DD">
          <w:rPr>
            <w:rFonts w:eastAsia="Times New Roman" w:cs="Calibri"/>
            <w:b/>
            <w:bCs/>
            <w:color w:val="1155CC"/>
            <w:sz w:val="28"/>
            <w:szCs w:val="28"/>
            <w:u w:val="single"/>
          </w:rPr>
          <w:t>i</w:t>
        </w:r>
        <w:r w:rsidRPr="004A79DD">
          <w:rPr>
            <w:rFonts w:eastAsia="Times New Roman" w:cs="Calibri"/>
            <w:b/>
            <w:bCs/>
            <w:color w:val="1155CC"/>
            <w:sz w:val="28"/>
            <w:szCs w:val="28"/>
            <w:u w:val="single"/>
          </w:rPr>
          <w:t>chtenberg 12</w:t>
        </w:r>
      </w:hyperlink>
      <w:r w:rsidRPr="004A79DD">
        <w:rPr>
          <w:rFonts w:eastAsia="Times New Roman" w:cs="Calibri"/>
          <w:b/>
          <w:bCs/>
          <w:color w:val="000000"/>
          <w:sz w:val="28"/>
          <w:szCs w:val="28"/>
        </w:rPr>
        <w:t xml:space="preserve"> finds that innovation empirically leads to longer life expectancy around the world. This is obviously because new innovations lead humanity to be better prepared to cure disease, respond to threats, and maintain or improve living conditions around the world. </w:t>
      </w:r>
    </w:p>
    <w:p w14:paraId="6F0B84EB" w14:textId="77777777" w:rsidR="004A79DD" w:rsidRPr="004A79DD" w:rsidRDefault="004A79DD" w:rsidP="004A79DD">
      <w:pPr>
        <w:spacing w:before="40" w:after="0" w:line="240" w:lineRule="auto"/>
        <w:outlineLvl w:val="2"/>
        <w:rPr>
          <w:rFonts w:ascii="Times New Roman" w:eastAsia="Times New Roman" w:hAnsi="Times New Roman" w:cs="Times New Roman"/>
          <w:b/>
          <w:bCs/>
          <w:sz w:val="27"/>
          <w:szCs w:val="27"/>
        </w:rPr>
      </w:pPr>
      <w:proofErr w:type="gramStart"/>
      <w:r w:rsidRPr="004A79DD">
        <w:rPr>
          <w:rFonts w:eastAsia="Times New Roman" w:cs="Calibri"/>
          <w:b/>
          <w:bCs/>
          <w:color w:val="000000"/>
          <w:sz w:val="28"/>
          <w:szCs w:val="28"/>
        </w:rPr>
        <w:t>Thus</w:t>
      </w:r>
      <w:proofErr w:type="gramEnd"/>
      <w:r w:rsidRPr="004A79DD">
        <w:rPr>
          <w:rFonts w:eastAsia="Times New Roman" w:cs="Calibri"/>
          <w:b/>
          <w:bCs/>
          <w:color w:val="000000"/>
          <w:sz w:val="28"/>
          <w:szCs w:val="28"/>
        </w:rPr>
        <w:t xml:space="preserve"> this contention links into minimizing suffering because harnessing innovation will lead us to be better prepared for threats that we may face in the future.</w:t>
      </w:r>
    </w:p>
    <w:p w14:paraId="27F717DE" w14:textId="77777777" w:rsidR="004A79DD" w:rsidRPr="004A79DD" w:rsidRDefault="00FD3946" w:rsidP="004A79DD">
      <w:pPr>
        <w:spacing w:after="0" w:line="240" w:lineRule="auto"/>
        <w:rPr>
          <w:rFonts w:ascii="Times New Roman" w:eastAsia="Times New Roman" w:hAnsi="Times New Roman" w:cs="Times New Roman"/>
          <w:sz w:val="24"/>
        </w:rPr>
      </w:pPr>
      <w:r w:rsidRPr="00FD3946">
        <w:rPr>
          <w:rFonts w:ascii="Times New Roman" w:eastAsia="Times New Roman" w:hAnsi="Times New Roman" w:cs="Times New Roman"/>
          <w:noProof/>
          <w:sz w:val="24"/>
        </w:rPr>
        <w:pict w14:anchorId="18B07582">
          <v:rect id="_x0000_i1025" alt="" style="width:468pt;height:.05pt;mso-width-percent:0;mso-height-percent:0;mso-width-percent:0;mso-height-percent:0" o:hralign="center" o:hrstd="t" o:hr="t" fillcolor="#a0a0a0" stroked="f"/>
        </w:pict>
      </w:r>
    </w:p>
    <w:p w14:paraId="4D5B7A16" w14:textId="77777777" w:rsidR="004A79DD" w:rsidRPr="004A79DD" w:rsidRDefault="004A79DD" w:rsidP="004A79DD">
      <w:pPr>
        <w:spacing w:after="0" w:line="240" w:lineRule="auto"/>
        <w:jc w:val="center"/>
        <w:outlineLvl w:val="0"/>
        <w:rPr>
          <w:rFonts w:ascii="Times New Roman" w:eastAsia="Times New Roman" w:hAnsi="Times New Roman" w:cs="Times New Roman"/>
          <w:b/>
          <w:bCs/>
          <w:kern w:val="36"/>
          <w:sz w:val="48"/>
          <w:szCs w:val="48"/>
        </w:rPr>
      </w:pPr>
      <w:r w:rsidRPr="004A79DD">
        <w:rPr>
          <w:rFonts w:eastAsia="Times New Roman" w:cs="Calibri"/>
          <w:b/>
          <w:bCs/>
          <w:color w:val="000000"/>
          <w:kern w:val="36"/>
          <w:sz w:val="36"/>
          <w:szCs w:val="36"/>
          <w:u w:val="single"/>
        </w:rPr>
        <w:t>Contention 2 - Essential Workers</w:t>
      </w:r>
    </w:p>
    <w:p w14:paraId="4967810C" w14:textId="77777777" w:rsidR="004A79DD" w:rsidRPr="004A79DD" w:rsidRDefault="004A79DD" w:rsidP="004A79DD">
      <w:pPr>
        <w:spacing w:before="40" w:line="240" w:lineRule="auto"/>
        <w:outlineLvl w:val="2"/>
        <w:rPr>
          <w:rFonts w:ascii="Times New Roman" w:eastAsia="Times New Roman" w:hAnsi="Times New Roman" w:cs="Times New Roman"/>
          <w:b/>
          <w:bCs/>
          <w:sz w:val="27"/>
          <w:szCs w:val="27"/>
        </w:rPr>
      </w:pPr>
      <w:r w:rsidRPr="004A79DD">
        <w:rPr>
          <w:rFonts w:eastAsia="Times New Roman" w:cs="Calibri"/>
          <w:b/>
          <w:bCs/>
          <w:color w:val="000000"/>
          <w:sz w:val="28"/>
          <w:szCs w:val="28"/>
        </w:rPr>
        <w:t>My second contention will prove that an unconditional right to strike will harm innocent people, especially in the context of essential workers. </w:t>
      </w:r>
    </w:p>
    <w:p w14:paraId="22CE8825" w14:textId="77777777" w:rsidR="004A79DD" w:rsidRPr="004A79DD" w:rsidRDefault="004A79DD" w:rsidP="004A79DD">
      <w:pPr>
        <w:spacing w:before="40" w:line="240" w:lineRule="auto"/>
        <w:outlineLvl w:val="2"/>
        <w:rPr>
          <w:rFonts w:ascii="Times New Roman" w:eastAsia="Times New Roman" w:hAnsi="Times New Roman" w:cs="Times New Roman"/>
          <w:b/>
          <w:bCs/>
          <w:sz w:val="27"/>
          <w:szCs w:val="27"/>
        </w:rPr>
      </w:pPr>
      <w:r w:rsidRPr="004A79DD">
        <w:rPr>
          <w:rFonts w:eastAsia="Times New Roman" w:cs="Calibri"/>
          <w:b/>
          <w:bCs/>
          <w:color w:val="000000"/>
          <w:sz w:val="28"/>
          <w:szCs w:val="28"/>
        </w:rPr>
        <w:t>Being the affirmative advocates for an unconditional right to strike, essential workers would be able to strike. </w:t>
      </w:r>
    </w:p>
    <w:p w14:paraId="6849C4A9" w14:textId="77777777" w:rsidR="004A79DD" w:rsidRPr="004A79DD" w:rsidRDefault="004A79DD" w:rsidP="004A79DD">
      <w:pPr>
        <w:shd w:val="clear" w:color="auto" w:fill="FFFFFF"/>
        <w:spacing w:after="0" w:line="240" w:lineRule="auto"/>
        <w:outlineLvl w:val="2"/>
        <w:rPr>
          <w:rFonts w:ascii="Times New Roman" w:eastAsia="Times New Roman" w:hAnsi="Times New Roman" w:cs="Times New Roman"/>
          <w:b/>
          <w:bCs/>
          <w:sz w:val="27"/>
          <w:szCs w:val="27"/>
        </w:rPr>
      </w:pPr>
      <w:r w:rsidRPr="004A79DD">
        <w:rPr>
          <w:rFonts w:eastAsia="Times New Roman" w:cs="Calibri"/>
          <w:b/>
          <w:bCs/>
          <w:color w:val="000000"/>
          <w:sz w:val="28"/>
          <w:szCs w:val="28"/>
        </w:rPr>
        <w:t xml:space="preserve">But, </w:t>
      </w:r>
      <w:proofErr w:type="gramStart"/>
      <w:r w:rsidRPr="004A79DD">
        <w:rPr>
          <w:rFonts w:eastAsia="Times New Roman" w:cs="Calibri"/>
          <w:b/>
          <w:bCs/>
          <w:color w:val="000000"/>
          <w:sz w:val="28"/>
          <w:szCs w:val="28"/>
        </w:rPr>
        <w:t>The</w:t>
      </w:r>
      <w:proofErr w:type="gramEnd"/>
      <w:r w:rsidRPr="004A79DD">
        <w:rPr>
          <w:rFonts w:eastAsia="Times New Roman" w:cs="Calibri"/>
          <w:b/>
          <w:bCs/>
          <w:color w:val="000000"/>
          <w:sz w:val="28"/>
          <w:szCs w:val="28"/>
        </w:rPr>
        <w:t xml:space="preserve"> right to strike can be limited to ensure essential services </w:t>
      </w:r>
    </w:p>
    <w:p w14:paraId="710A83B3" w14:textId="77777777" w:rsidR="004A79DD" w:rsidRPr="004A79DD" w:rsidRDefault="004A79DD" w:rsidP="004A79DD">
      <w:pPr>
        <w:shd w:val="clear" w:color="auto" w:fill="FFFFFF"/>
        <w:spacing w:after="0" w:line="240" w:lineRule="auto"/>
        <w:outlineLvl w:val="3"/>
        <w:rPr>
          <w:rFonts w:ascii="Times New Roman" w:eastAsia="Times New Roman" w:hAnsi="Times New Roman" w:cs="Times New Roman"/>
          <w:b/>
          <w:bCs/>
          <w:sz w:val="24"/>
        </w:rPr>
      </w:pPr>
      <w:proofErr w:type="spellStart"/>
      <w:r w:rsidRPr="004A79DD">
        <w:rPr>
          <w:rFonts w:eastAsia="Times New Roman" w:cs="Calibri"/>
          <w:b/>
          <w:bCs/>
          <w:color w:val="000000"/>
          <w:sz w:val="26"/>
          <w:szCs w:val="26"/>
        </w:rPr>
        <w:t>Malebye</w:t>
      </w:r>
      <w:proofErr w:type="spellEnd"/>
      <w:r w:rsidRPr="004A79DD">
        <w:rPr>
          <w:rFonts w:eastAsia="Times New Roman" w:cs="Calibri"/>
          <w:b/>
          <w:bCs/>
          <w:color w:val="000000"/>
          <w:sz w:val="26"/>
          <w:szCs w:val="26"/>
        </w:rPr>
        <w:t xml:space="preserve"> 14 </w:t>
      </w:r>
    </w:p>
    <w:p w14:paraId="3B6B50FB" w14:textId="77777777" w:rsidR="004A79DD" w:rsidRPr="004A79DD" w:rsidRDefault="004A79DD" w:rsidP="004A79DD">
      <w:pPr>
        <w:shd w:val="clear" w:color="auto" w:fill="FFFFFF"/>
        <w:spacing w:after="0" w:line="240" w:lineRule="auto"/>
        <w:rPr>
          <w:rFonts w:ascii="Times New Roman" w:eastAsia="Times New Roman" w:hAnsi="Times New Roman" w:cs="Times New Roman"/>
          <w:sz w:val="24"/>
        </w:rPr>
      </w:pPr>
      <w:r w:rsidRPr="004A79DD">
        <w:rPr>
          <w:rFonts w:eastAsia="Times New Roman" w:cs="Calibri"/>
          <w:color w:val="000000"/>
          <w:sz w:val="20"/>
          <w:szCs w:val="20"/>
        </w:rPr>
        <w:t xml:space="preserve">Cynthia </w:t>
      </w:r>
      <w:proofErr w:type="spellStart"/>
      <w:r w:rsidRPr="004A79DD">
        <w:rPr>
          <w:rFonts w:eastAsia="Times New Roman" w:cs="Calibri"/>
          <w:color w:val="000000"/>
          <w:sz w:val="20"/>
          <w:szCs w:val="20"/>
        </w:rPr>
        <w:t>Dithato</w:t>
      </w:r>
      <w:proofErr w:type="spellEnd"/>
      <w:r w:rsidRPr="004A79DD">
        <w:rPr>
          <w:rFonts w:eastAsia="Times New Roman" w:cs="Calibri"/>
          <w:color w:val="000000"/>
          <w:sz w:val="20"/>
          <w:szCs w:val="20"/>
        </w:rPr>
        <w:t xml:space="preserve"> </w:t>
      </w:r>
      <w:proofErr w:type="spellStart"/>
      <w:r w:rsidRPr="004A79DD">
        <w:rPr>
          <w:rFonts w:eastAsia="Times New Roman" w:cs="Calibri"/>
          <w:color w:val="000000"/>
          <w:sz w:val="20"/>
          <w:szCs w:val="20"/>
        </w:rPr>
        <w:t>Malebye</w:t>
      </w:r>
      <w:proofErr w:type="spellEnd"/>
      <w:r w:rsidRPr="004A79DD">
        <w:rPr>
          <w:rFonts w:eastAsia="Times New Roman" w:cs="Calibri"/>
          <w:color w:val="000000"/>
          <w:sz w:val="20"/>
          <w:szCs w:val="20"/>
        </w:rPr>
        <w:t xml:space="preserve"> (Department of Mercantile Law, University of Preto‐ ria). “The Right to Strike in Respect of Employment Relationships and Col‐ </w:t>
      </w:r>
      <w:proofErr w:type="spellStart"/>
      <w:r w:rsidRPr="004A79DD">
        <w:rPr>
          <w:rFonts w:eastAsia="Times New Roman" w:cs="Calibri"/>
          <w:color w:val="000000"/>
          <w:sz w:val="20"/>
          <w:szCs w:val="20"/>
        </w:rPr>
        <w:t>lective</w:t>
      </w:r>
      <w:proofErr w:type="spellEnd"/>
      <w:r w:rsidRPr="004A79DD">
        <w:rPr>
          <w:rFonts w:eastAsia="Times New Roman" w:cs="Calibri"/>
          <w:color w:val="000000"/>
          <w:sz w:val="20"/>
          <w:szCs w:val="20"/>
        </w:rPr>
        <w:t xml:space="preserve"> Bargaining.” Dissertation. University of Pretoria, April 2014. JDN. https://repository.up.ac.za/bitstream/handle/2263/43163/Malebye_Right_2014.pdf? sequence=1 </w:t>
      </w:r>
    </w:p>
    <w:p w14:paraId="1F0E76D7" w14:textId="77777777" w:rsidR="004A79DD" w:rsidRPr="004A79DD" w:rsidRDefault="004A79DD" w:rsidP="004A79DD">
      <w:pPr>
        <w:shd w:val="clear" w:color="auto" w:fill="FFFFFF"/>
        <w:spacing w:after="0" w:line="240" w:lineRule="auto"/>
        <w:rPr>
          <w:rFonts w:ascii="Times New Roman" w:eastAsia="Times New Roman" w:hAnsi="Times New Roman" w:cs="Times New Roman"/>
          <w:sz w:val="24"/>
        </w:rPr>
      </w:pPr>
      <w:r w:rsidRPr="004A79DD">
        <w:rPr>
          <w:rFonts w:eastAsia="Times New Roman" w:cs="Calibri"/>
          <w:color w:val="000000"/>
          <w:sz w:val="16"/>
          <w:szCs w:val="16"/>
        </w:rPr>
        <w:t xml:space="preserve">Although </w:t>
      </w:r>
      <w:r w:rsidRPr="004A79DD">
        <w:rPr>
          <w:rFonts w:eastAsia="Times New Roman" w:cs="Calibri"/>
          <w:b/>
          <w:bCs/>
          <w:color w:val="000000"/>
          <w:sz w:val="26"/>
          <w:szCs w:val="26"/>
          <w:u w:val="single"/>
          <w:shd w:val="clear" w:color="auto" w:fill="FFFF00"/>
        </w:rPr>
        <w:t>the right to strike</w:t>
      </w:r>
      <w:r w:rsidRPr="004A79DD">
        <w:rPr>
          <w:rFonts w:eastAsia="Times New Roman" w:cs="Calibri"/>
          <w:color w:val="000000"/>
          <w:sz w:val="16"/>
          <w:szCs w:val="16"/>
        </w:rPr>
        <w:t xml:space="preserve"> is enshrined in section 23(2)(c) of the Constitution, that right </w:t>
      </w:r>
      <w:r w:rsidRPr="004A79DD">
        <w:rPr>
          <w:rFonts w:eastAsia="Times New Roman" w:cs="Calibri"/>
          <w:b/>
          <w:bCs/>
          <w:color w:val="000000"/>
          <w:sz w:val="26"/>
          <w:szCs w:val="26"/>
          <w:u w:val="single"/>
          <w:shd w:val="clear" w:color="auto" w:fill="FFFF00"/>
        </w:rPr>
        <w:t>is not absolute and may be limited</w:t>
      </w:r>
      <w:r w:rsidRPr="004A79DD">
        <w:rPr>
          <w:rFonts w:eastAsia="Times New Roman" w:cs="Calibri"/>
          <w:color w:val="000000"/>
          <w:sz w:val="16"/>
          <w:szCs w:val="16"/>
        </w:rPr>
        <w:t xml:space="preserve"> in terms of a law of general application to the extent that such limitation may be reasonable and justifiable in an open and democratic society.</w:t>
      </w:r>
      <w:r w:rsidRPr="004A79DD">
        <w:rPr>
          <w:rFonts w:eastAsia="Times New Roman" w:cs="Calibri"/>
          <w:b/>
          <w:bCs/>
          <w:color w:val="000000"/>
          <w:sz w:val="26"/>
          <w:szCs w:val="26"/>
          <w:u w:val="single"/>
          <w:shd w:val="clear" w:color="auto" w:fill="FFFF00"/>
        </w:rPr>
        <w:t xml:space="preserve"> It is widely </w:t>
      </w:r>
      <w:proofErr w:type="spellStart"/>
      <w:r w:rsidRPr="004A79DD">
        <w:rPr>
          <w:rFonts w:eastAsia="Times New Roman" w:cs="Calibri"/>
          <w:b/>
          <w:bCs/>
          <w:color w:val="000000"/>
          <w:sz w:val="26"/>
          <w:szCs w:val="26"/>
          <w:u w:val="single"/>
          <w:shd w:val="clear" w:color="auto" w:fill="FFFF00"/>
        </w:rPr>
        <w:t>recognised</w:t>
      </w:r>
      <w:proofErr w:type="spellEnd"/>
      <w:r w:rsidRPr="004A79DD">
        <w:rPr>
          <w:rFonts w:eastAsia="Times New Roman" w:cs="Calibri"/>
          <w:b/>
          <w:bCs/>
          <w:color w:val="000000"/>
          <w:sz w:val="26"/>
          <w:szCs w:val="26"/>
          <w:u w:val="single"/>
          <w:shd w:val="clear" w:color="auto" w:fill="FFFF00"/>
        </w:rPr>
        <w:t>,</w:t>
      </w:r>
      <w:r w:rsidRPr="004A79DD">
        <w:rPr>
          <w:rFonts w:eastAsia="Times New Roman" w:cs="Calibri"/>
          <w:color w:val="000000"/>
          <w:sz w:val="16"/>
          <w:szCs w:val="16"/>
        </w:rPr>
        <w:t xml:space="preserve"> both in this country and abroad, </w:t>
      </w:r>
      <w:r w:rsidRPr="004A79DD">
        <w:rPr>
          <w:rFonts w:eastAsia="Times New Roman" w:cs="Calibri"/>
          <w:b/>
          <w:bCs/>
          <w:color w:val="000000"/>
          <w:sz w:val="26"/>
          <w:szCs w:val="26"/>
          <w:u w:val="single"/>
          <w:shd w:val="clear" w:color="auto" w:fill="FFFF00"/>
        </w:rPr>
        <w:t>that</w:t>
      </w:r>
      <w:r w:rsidRPr="004A79DD">
        <w:rPr>
          <w:rFonts w:eastAsia="Times New Roman" w:cs="Calibri"/>
          <w:color w:val="000000"/>
          <w:sz w:val="16"/>
          <w:szCs w:val="16"/>
        </w:rPr>
        <w:t xml:space="preserve"> in certain circumstances, </w:t>
      </w:r>
      <w:r w:rsidRPr="004A79DD">
        <w:rPr>
          <w:rFonts w:eastAsia="Times New Roman" w:cs="Calibri"/>
          <w:b/>
          <w:bCs/>
          <w:color w:val="000000"/>
          <w:sz w:val="26"/>
          <w:szCs w:val="26"/>
          <w:u w:val="single"/>
          <w:shd w:val="clear" w:color="auto" w:fill="FFFF00"/>
        </w:rPr>
        <w:t>it will be reasonable and justifiable to limit the right to strike</w:t>
      </w:r>
      <w:r w:rsidRPr="004A79DD">
        <w:rPr>
          <w:rFonts w:eastAsia="Times New Roman" w:cs="Calibri"/>
          <w:color w:val="000000"/>
          <w:sz w:val="16"/>
          <w:szCs w:val="16"/>
        </w:rPr>
        <w:t xml:space="preserve">, particularly in times of national emergency or </w:t>
      </w:r>
      <w:r w:rsidRPr="004A79DD">
        <w:rPr>
          <w:rFonts w:eastAsia="Times New Roman" w:cs="Calibri"/>
          <w:b/>
          <w:bCs/>
          <w:color w:val="000000"/>
          <w:sz w:val="26"/>
          <w:szCs w:val="26"/>
          <w:u w:val="single"/>
          <w:shd w:val="clear" w:color="auto" w:fill="FFFF00"/>
        </w:rPr>
        <w:t>in services where a strike is likely to harm the public.</w:t>
      </w:r>
      <w:r w:rsidRPr="004A79DD">
        <w:rPr>
          <w:rFonts w:eastAsia="Times New Roman" w:cs="Calibri"/>
          <w:color w:val="000000"/>
          <w:sz w:val="16"/>
          <w:szCs w:val="16"/>
        </w:rPr>
        <w:t xml:space="preserve">110 In some countries like Canada, France and Italy, limitations on strikes in essential services are confined to the public sector, based on the notion that it is only the government which provides services, whose </w:t>
      </w:r>
      <w:r w:rsidRPr="004A79DD">
        <w:rPr>
          <w:rFonts w:eastAsia="Times New Roman" w:cs="Calibri"/>
          <w:b/>
          <w:bCs/>
          <w:color w:val="000000"/>
          <w:sz w:val="26"/>
          <w:szCs w:val="26"/>
          <w:u w:val="single"/>
          <w:shd w:val="clear" w:color="auto" w:fill="FFFF00"/>
        </w:rPr>
        <w:t>absence [of essential workers] will endanger the community’s safety.</w:t>
      </w:r>
      <w:r w:rsidRPr="004A79DD">
        <w:rPr>
          <w:rFonts w:eastAsia="Times New Roman" w:cs="Calibri"/>
          <w:color w:val="000000"/>
          <w:sz w:val="16"/>
          <w:szCs w:val="16"/>
        </w:rPr>
        <w:t>111 The differentiation of workers should be made according to the functions they perform and not according to the nature of their employer’s legal status. This is so because a service provided by a worker in a private sector may be more harmful to the public compared to a service provided by a public sector worker.112 The developing nations</w:t>
      </w:r>
      <w:proofErr w:type="gramStart"/>
      <w:r w:rsidRPr="004A79DD">
        <w:rPr>
          <w:rFonts w:eastAsia="Times New Roman" w:cs="Calibri"/>
          <w:color w:val="000000"/>
          <w:sz w:val="16"/>
          <w:szCs w:val="16"/>
        </w:rPr>
        <w:t>, in particular, have</w:t>
      </w:r>
      <w:proofErr w:type="gramEnd"/>
      <w:r w:rsidRPr="004A79DD">
        <w:rPr>
          <w:rFonts w:eastAsia="Times New Roman" w:cs="Calibri"/>
          <w:color w:val="000000"/>
          <w:sz w:val="16"/>
          <w:szCs w:val="16"/>
        </w:rPr>
        <w:t xml:space="preserve"> tended to take a broad view of the concept of essential services. In the Philippines, the definition includes “companies engaged in the generation or distribution of energy, banks, hospitals and </w:t>
      </w:r>
      <w:proofErr w:type="spellStart"/>
      <w:r w:rsidRPr="004A79DD">
        <w:rPr>
          <w:rFonts w:eastAsia="Times New Roman" w:cs="Calibri"/>
          <w:color w:val="000000"/>
          <w:sz w:val="16"/>
          <w:szCs w:val="16"/>
        </w:rPr>
        <w:t>exportorientated</w:t>
      </w:r>
      <w:proofErr w:type="spellEnd"/>
      <w:r w:rsidRPr="004A79DD">
        <w:rPr>
          <w:rFonts w:eastAsia="Times New Roman" w:cs="Calibri"/>
          <w:color w:val="000000"/>
          <w:sz w:val="16"/>
          <w:szCs w:val="16"/>
        </w:rPr>
        <w:t xml:space="preserve"> </w:t>
      </w:r>
      <w:proofErr w:type="spellStart"/>
      <w:r w:rsidRPr="004A79DD">
        <w:rPr>
          <w:rFonts w:eastAsia="Times New Roman" w:cs="Calibri"/>
          <w:color w:val="000000"/>
          <w:sz w:val="16"/>
          <w:szCs w:val="16"/>
        </w:rPr>
        <w:t>indus</w:t>
      </w:r>
      <w:proofErr w:type="spellEnd"/>
      <w:r w:rsidRPr="004A79DD">
        <w:rPr>
          <w:rFonts w:eastAsia="Times New Roman" w:cs="Calibri"/>
          <w:color w:val="000000"/>
          <w:sz w:val="16"/>
          <w:szCs w:val="16"/>
        </w:rPr>
        <w:t xml:space="preserve">‐ tries. In 1983, semiconductor electronics was added to the list. South Korea includes stock transaction and banking business. The list in Malaysia is extremely extensive covering maintenance and functioning of the Armed Forces and Royal Malaysian Po‐ lice Force, and business and industries which </w:t>
      </w:r>
      <w:proofErr w:type="gramStart"/>
      <w:r w:rsidRPr="004A79DD">
        <w:rPr>
          <w:rFonts w:eastAsia="Times New Roman" w:cs="Calibri"/>
          <w:color w:val="000000"/>
          <w:sz w:val="16"/>
          <w:szCs w:val="16"/>
        </w:rPr>
        <w:t>are connected with</w:t>
      </w:r>
      <w:proofErr w:type="gramEnd"/>
      <w:r w:rsidRPr="004A79DD">
        <w:rPr>
          <w:rFonts w:eastAsia="Times New Roman" w:cs="Calibri"/>
          <w:color w:val="000000"/>
          <w:sz w:val="16"/>
          <w:szCs w:val="16"/>
        </w:rPr>
        <w:t xml:space="preserve"> the </w:t>
      </w:r>
      <w:proofErr w:type="spellStart"/>
      <w:r w:rsidRPr="004A79DD">
        <w:rPr>
          <w:rFonts w:eastAsia="Times New Roman" w:cs="Calibri"/>
          <w:color w:val="000000"/>
          <w:sz w:val="16"/>
          <w:szCs w:val="16"/>
        </w:rPr>
        <w:t>defence</w:t>
      </w:r>
      <w:proofErr w:type="spellEnd"/>
      <w:r w:rsidRPr="004A79DD">
        <w:rPr>
          <w:rFonts w:eastAsia="Times New Roman" w:cs="Calibri"/>
          <w:color w:val="000000"/>
          <w:sz w:val="16"/>
          <w:szCs w:val="16"/>
        </w:rPr>
        <w:t xml:space="preserve"> and </w:t>
      </w:r>
      <w:proofErr w:type="spellStart"/>
      <w:r w:rsidRPr="004A79DD">
        <w:rPr>
          <w:rFonts w:eastAsia="Times New Roman" w:cs="Calibri"/>
          <w:color w:val="000000"/>
          <w:sz w:val="16"/>
          <w:szCs w:val="16"/>
        </w:rPr>
        <w:t>secu</w:t>
      </w:r>
      <w:proofErr w:type="spellEnd"/>
      <w:r w:rsidRPr="004A79DD">
        <w:rPr>
          <w:rFonts w:eastAsia="Times New Roman" w:cs="Calibri"/>
          <w:color w:val="000000"/>
          <w:sz w:val="16"/>
          <w:szCs w:val="16"/>
        </w:rPr>
        <w:t xml:space="preserve">‐ </w:t>
      </w:r>
      <w:proofErr w:type="spellStart"/>
      <w:r w:rsidRPr="004A79DD">
        <w:rPr>
          <w:rFonts w:eastAsia="Times New Roman" w:cs="Calibri"/>
          <w:color w:val="000000"/>
          <w:sz w:val="16"/>
          <w:szCs w:val="16"/>
        </w:rPr>
        <w:t>rity</w:t>
      </w:r>
      <w:proofErr w:type="spellEnd"/>
      <w:r w:rsidRPr="004A79DD">
        <w:rPr>
          <w:rFonts w:eastAsia="Times New Roman" w:cs="Calibri"/>
          <w:color w:val="000000"/>
          <w:sz w:val="16"/>
          <w:szCs w:val="16"/>
        </w:rPr>
        <w:t xml:space="preserve"> of Malaysia.113 The inclusion of services which affect the economy is not confined to developing countries. In 1976 the New Zealand definition was extended </w:t>
      </w:r>
      <w:proofErr w:type="spellStart"/>
      <w:proofErr w:type="gramStart"/>
      <w:r w:rsidRPr="004A79DD">
        <w:rPr>
          <w:rFonts w:eastAsia="Times New Roman" w:cs="Calibri"/>
          <w:color w:val="000000"/>
          <w:sz w:val="16"/>
          <w:szCs w:val="16"/>
        </w:rPr>
        <w:t>to”export</w:t>
      </w:r>
      <w:proofErr w:type="spellEnd"/>
      <w:proofErr w:type="gramEnd"/>
      <w:r w:rsidRPr="004A79DD">
        <w:rPr>
          <w:rFonts w:eastAsia="Times New Roman" w:cs="Calibri"/>
          <w:color w:val="000000"/>
          <w:sz w:val="16"/>
          <w:szCs w:val="16"/>
        </w:rPr>
        <w:t xml:space="preserve"> slaughterhouses”. Various countries, both </w:t>
      </w:r>
      <w:proofErr w:type="spellStart"/>
      <w:r w:rsidRPr="004A79DD">
        <w:rPr>
          <w:rFonts w:eastAsia="Times New Roman" w:cs="Calibri"/>
          <w:color w:val="000000"/>
          <w:sz w:val="16"/>
          <w:szCs w:val="16"/>
        </w:rPr>
        <w:t>industrialised</w:t>
      </w:r>
      <w:proofErr w:type="spellEnd"/>
      <w:r w:rsidRPr="004A79DD">
        <w:rPr>
          <w:rFonts w:eastAsia="Times New Roman" w:cs="Calibri"/>
          <w:color w:val="000000"/>
          <w:sz w:val="16"/>
          <w:szCs w:val="16"/>
        </w:rPr>
        <w:t xml:space="preserve"> and developing, have recently included in their list of essential services certain financial operations such as those car‐ </w:t>
      </w:r>
      <w:proofErr w:type="spellStart"/>
      <w:r w:rsidRPr="004A79DD">
        <w:rPr>
          <w:rFonts w:eastAsia="Times New Roman" w:cs="Calibri"/>
          <w:color w:val="000000"/>
          <w:sz w:val="16"/>
          <w:szCs w:val="16"/>
        </w:rPr>
        <w:t>ried</w:t>
      </w:r>
      <w:proofErr w:type="spellEnd"/>
      <w:r w:rsidRPr="004A79DD">
        <w:rPr>
          <w:rFonts w:eastAsia="Times New Roman" w:cs="Calibri"/>
          <w:color w:val="000000"/>
          <w:sz w:val="16"/>
          <w:szCs w:val="16"/>
        </w:rPr>
        <w:t xml:space="preserve"> out by banks and foreign exchange offices.114 Countries in Asia, Africa, Latin </w:t>
      </w:r>
      <w:proofErr w:type="gramStart"/>
      <w:r w:rsidRPr="004A79DD">
        <w:rPr>
          <w:rFonts w:eastAsia="Times New Roman" w:cs="Calibri"/>
          <w:color w:val="000000"/>
          <w:sz w:val="16"/>
          <w:szCs w:val="16"/>
        </w:rPr>
        <w:t>America</w:t>
      </w:r>
      <w:proofErr w:type="gramEnd"/>
      <w:r w:rsidRPr="004A79DD">
        <w:rPr>
          <w:rFonts w:eastAsia="Times New Roman" w:cs="Calibri"/>
          <w:color w:val="000000"/>
          <w:sz w:val="16"/>
          <w:szCs w:val="16"/>
        </w:rPr>
        <w:t xml:space="preserve"> and the Caribbean have tended to adopt the enumeration method. By contrast, Western countries generally allow special provisions to be invoked if industrial action is deemed by a particular person or body to threaten </w:t>
      </w:r>
      <w:proofErr w:type="gramStart"/>
      <w:r w:rsidRPr="004A79DD">
        <w:rPr>
          <w:rFonts w:eastAsia="Times New Roman" w:cs="Calibri"/>
          <w:color w:val="000000"/>
          <w:sz w:val="16"/>
          <w:szCs w:val="16"/>
        </w:rPr>
        <w:t>particular consequences</w:t>
      </w:r>
      <w:proofErr w:type="gramEnd"/>
      <w:r w:rsidRPr="004A79DD">
        <w:rPr>
          <w:rFonts w:eastAsia="Times New Roman" w:cs="Calibri"/>
          <w:color w:val="000000"/>
          <w:sz w:val="16"/>
          <w:szCs w:val="16"/>
        </w:rPr>
        <w:t xml:space="preserve">. In France, the Government can requisition strikers employed in a service or an enterprise regarded as indispensable to provide for the needs of the nation.115 Countries will differ in what they consider essential services. Morris says the necessity for continuous provision of a service in any given country depends upon a variety of geographical, </w:t>
      </w:r>
      <w:proofErr w:type="gramStart"/>
      <w:r w:rsidRPr="004A79DD">
        <w:rPr>
          <w:rFonts w:eastAsia="Times New Roman" w:cs="Calibri"/>
          <w:color w:val="000000"/>
          <w:sz w:val="16"/>
          <w:szCs w:val="16"/>
        </w:rPr>
        <w:t>environmental</w:t>
      </w:r>
      <w:proofErr w:type="gramEnd"/>
      <w:r w:rsidRPr="004A79DD">
        <w:rPr>
          <w:rFonts w:eastAsia="Times New Roman" w:cs="Calibri"/>
          <w:color w:val="000000"/>
          <w:sz w:val="16"/>
          <w:szCs w:val="16"/>
        </w:rPr>
        <w:t xml:space="preserve"> and technological factors.  </w:t>
      </w:r>
    </w:p>
    <w:p w14:paraId="08F1DECA" w14:textId="77777777" w:rsidR="004A79DD" w:rsidRPr="004A79DD" w:rsidRDefault="004A79DD" w:rsidP="004A79DD">
      <w:pPr>
        <w:spacing w:before="40" w:line="240" w:lineRule="auto"/>
        <w:outlineLvl w:val="2"/>
        <w:rPr>
          <w:rFonts w:ascii="Times New Roman" w:eastAsia="Times New Roman" w:hAnsi="Times New Roman" w:cs="Times New Roman"/>
          <w:b/>
          <w:bCs/>
          <w:sz w:val="27"/>
          <w:szCs w:val="27"/>
        </w:rPr>
      </w:pPr>
      <w:r w:rsidRPr="004A79DD">
        <w:rPr>
          <w:rFonts w:eastAsia="Times New Roman" w:cs="Calibri"/>
          <w:b/>
          <w:bCs/>
          <w:color w:val="000000"/>
          <w:sz w:val="28"/>
          <w:szCs w:val="28"/>
        </w:rPr>
        <w:t>If patients can’t get the essential care they need, they will likely be left untreated… leading to a major loss of life.</w:t>
      </w:r>
    </w:p>
    <w:p w14:paraId="41FCA634" w14:textId="77777777" w:rsidR="004A79DD" w:rsidRPr="004A79DD" w:rsidRDefault="004A79DD" w:rsidP="004A79DD">
      <w:pPr>
        <w:spacing w:line="240" w:lineRule="auto"/>
        <w:rPr>
          <w:rFonts w:ascii="Times New Roman" w:eastAsia="Times New Roman" w:hAnsi="Times New Roman" w:cs="Times New Roman"/>
          <w:sz w:val="24"/>
        </w:rPr>
      </w:pPr>
      <w:r w:rsidRPr="004A79DD">
        <w:rPr>
          <w:rFonts w:eastAsia="Times New Roman" w:cs="Calibri"/>
          <w:color w:val="000000"/>
          <w:sz w:val="26"/>
          <w:szCs w:val="26"/>
        </w:rPr>
        <w:t xml:space="preserve">This is even worse under the affirmative. In countries where some medical strikes are still legal, there are </w:t>
      </w:r>
      <w:proofErr w:type="gramStart"/>
      <w:r w:rsidRPr="004A79DD">
        <w:rPr>
          <w:rFonts w:eastAsia="Times New Roman" w:cs="Calibri"/>
          <w:color w:val="000000"/>
          <w:sz w:val="26"/>
          <w:szCs w:val="26"/>
        </w:rPr>
        <w:t>a number of</w:t>
      </w:r>
      <w:proofErr w:type="gramEnd"/>
      <w:r w:rsidRPr="004A79DD">
        <w:rPr>
          <w:rFonts w:eastAsia="Times New Roman" w:cs="Calibri"/>
          <w:color w:val="000000"/>
          <w:sz w:val="26"/>
          <w:szCs w:val="26"/>
        </w:rPr>
        <w:t xml:space="preserve"> necessary conditions on the right to strike. The most prevalent is the 10-day mandatory notice for a strike, which allows employers to prepare for a massive strike.</w:t>
      </w:r>
    </w:p>
    <w:p w14:paraId="1480E2EC" w14:textId="77777777" w:rsidR="004A79DD" w:rsidRPr="004A79DD" w:rsidRDefault="004A79DD" w:rsidP="004A79DD">
      <w:pPr>
        <w:spacing w:before="40" w:line="240" w:lineRule="auto"/>
        <w:outlineLvl w:val="2"/>
        <w:rPr>
          <w:rFonts w:ascii="Times New Roman" w:eastAsia="Times New Roman" w:hAnsi="Times New Roman" w:cs="Times New Roman"/>
          <w:b/>
          <w:bCs/>
          <w:sz w:val="27"/>
          <w:szCs w:val="27"/>
        </w:rPr>
      </w:pPr>
      <w:r w:rsidRPr="004A79DD">
        <w:rPr>
          <w:rFonts w:eastAsia="Times New Roman" w:cs="Calibri"/>
          <w:b/>
          <w:bCs/>
          <w:color w:val="000000"/>
          <w:sz w:val="28"/>
          <w:szCs w:val="28"/>
        </w:rPr>
        <w:t>My second contention then links into my framework because affirming will lead to more death and suffering in society.</w:t>
      </w:r>
    </w:p>
    <w:p w14:paraId="564F74F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79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9D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0A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3946"/>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D7284D"/>
  <w14:defaultImageDpi w14:val="300"/>
  <w15:docId w15:val="{FFCDC856-F4A2-4947-95C2-C324580BB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79D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A79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79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79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A79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79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79DD"/>
  </w:style>
  <w:style w:type="character" w:customStyle="1" w:styleId="Heading1Char">
    <w:name w:val="Heading 1 Char"/>
    <w:aliases w:val="Pocket Char"/>
    <w:basedOn w:val="DefaultParagraphFont"/>
    <w:link w:val="Heading1"/>
    <w:uiPriority w:val="9"/>
    <w:rsid w:val="004A79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79D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79D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4A79D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A79DD"/>
    <w:rPr>
      <w:b/>
      <w:sz w:val="26"/>
      <w:u w:val="none"/>
    </w:rPr>
  </w:style>
  <w:style w:type="character" w:customStyle="1" w:styleId="StyleUnderline">
    <w:name w:val="Style Underline"/>
    <w:aliases w:val="Underline"/>
    <w:basedOn w:val="DefaultParagraphFont"/>
    <w:uiPriority w:val="1"/>
    <w:qFormat/>
    <w:rsid w:val="004A79DD"/>
    <w:rPr>
      <w:b w:val="0"/>
      <w:sz w:val="22"/>
      <w:u w:val="single"/>
    </w:rPr>
  </w:style>
  <w:style w:type="character" w:styleId="Emphasis">
    <w:name w:val="Emphasis"/>
    <w:basedOn w:val="DefaultParagraphFont"/>
    <w:uiPriority w:val="20"/>
    <w:qFormat/>
    <w:rsid w:val="004A79D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A79DD"/>
    <w:rPr>
      <w:color w:val="auto"/>
      <w:u w:val="none"/>
    </w:rPr>
  </w:style>
  <w:style w:type="character" w:styleId="Hyperlink">
    <w:name w:val="Hyperlink"/>
    <w:basedOn w:val="DefaultParagraphFont"/>
    <w:uiPriority w:val="99"/>
    <w:semiHidden/>
    <w:unhideWhenUsed/>
    <w:rsid w:val="004A79DD"/>
    <w:rPr>
      <w:color w:val="auto"/>
      <w:u w:val="none"/>
    </w:rPr>
  </w:style>
  <w:style w:type="paragraph" w:styleId="DocumentMap">
    <w:name w:val="Document Map"/>
    <w:basedOn w:val="Normal"/>
    <w:link w:val="DocumentMapChar"/>
    <w:uiPriority w:val="99"/>
    <w:semiHidden/>
    <w:unhideWhenUsed/>
    <w:rsid w:val="004A79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79DD"/>
    <w:rPr>
      <w:rFonts w:ascii="Lucida Grande" w:hAnsi="Lucida Grande" w:cs="Lucida Grande"/>
    </w:rPr>
  </w:style>
  <w:style w:type="paragraph" w:styleId="NormalWeb">
    <w:name w:val="Normal (Web)"/>
    <w:basedOn w:val="Normal"/>
    <w:uiPriority w:val="99"/>
    <w:semiHidden/>
    <w:unhideWhenUsed/>
    <w:rsid w:val="004A79D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7972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ocs.google.com/document/d/1QnI929hDg9s9VqGKwhh1IlJWJxaHErkLmDPGGco_Q7M/edit" TargetMode="External"/><Relationship Id="rId4" Type="http://schemas.openxmlformats.org/officeDocument/2006/relationships/customXml" Target="../customXml/item4.xml"/><Relationship Id="rId9" Type="http://schemas.openxmlformats.org/officeDocument/2006/relationships/hyperlink" Target="https://slack-redir.net/link?url=http%253A%252F%252Fwww.olemartinmoen.com%252Fwp-content%252Fuploads%252FAnArgumentForHedonism.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thonyscarmozzi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1874</Words>
  <Characters>10687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scarmok@gmail.com</cp:lastModifiedBy>
  <cp:revision>1</cp:revision>
  <dcterms:created xsi:type="dcterms:W3CDTF">2022-02-09T02:29:00Z</dcterms:created>
  <dcterms:modified xsi:type="dcterms:W3CDTF">2022-02-09T02:30:00Z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