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5F6D7" w14:textId="77777777" w:rsidR="00625AE9" w:rsidRDefault="00625AE9" w:rsidP="00625AE9"/>
    <w:p w14:paraId="62042A68" w14:textId="4B76345D" w:rsidR="00A41F62" w:rsidRDefault="00A41F62" w:rsidP="00F66B27">
      <w:pPr>
        <w:pStyle w:val="Heading1"/>
      </w:pPr>
      <w:r>
        <w:t>Offs</w:t>
      </w:r>
    </w:p>
    <w:p w14:paraId="3BE8FBD1" w14:textId="4C699D59" w:rsidR="00A41F62" w:rsidRDefault="00A41F62" w:rsidP="00441EF3">
      <w:pPr>
        <w:pStyle w:val="Heading2"/>
      </w:pPr>
      <w:r>
        <w:t>1 - China/He-3 DA</w:t>
      </w:r>
    </w:p>
    <w:p w14:paraId="5974DBA2" w14:textId="7C5342D1" w:rsidR="00A41F62" w:rsidRDefault="00A41F62" w:rsidP="00A41F62">
      <w:pPr>
        <w:pStyle w:val="Heading4"/>
      </w:pPr>
      <w:r>
        <w:t xml:space="preserve">The 1AR will say they’re too small to link to the DA – wrong - SpaceX is on the brink of bankruptcy in the </w:t>
      </w:r>
      <w:proofErr w:type="spellStart"/>
      <w:r>
        <w:t>squo</w:t>
      </w:r>
      <w:proofErr w:type="spellEnd"/>
      <w:r>
        <w:t xml:space="preserve"> – even a small increase in fines will drive it out of business</w:t>
      </w:r>
    </w:p>
    <w:p w14:paraId="731AAECA" w14:textId="77777777" w:rsidR="00A41F62" w:rsidRPr="0067075B" w:rsidRDefault="00A41F62" w:rsidP="00A41F62">
      <w:pPr>
        <w:rPr>
          <w:rStyle w:val="Style13ptBold"/>
        </w:rPr>
      </w:pPr>
      <w:r w:rsidRPr="0067075B">
        <w:rPr>
          <w:rStyle w:val="Style13ptBold"/>
        </w:rPr>
        <w:t>BBC 18</w:t>
      </w:r>
    </w:p>
    <w:p w14:paraId="61B06C86" w14:textId="77777777" w:rsidR="00A41F62" w:rsidRDefault="00A41F62" w:rsidP="00A41F62">
      <w:r>
        <w:t xml:space="preserve">Elon Musk: SpaceX and Tesla alive 'by skin of their teeth' BBC NEWS Published 11 March 2018 </w:t>
      </w:r>
      <w:hyperlink r:id="rId9" w:history="1">
        <w:r w:rsidRPr="00C80BCD">
          <w:rPr>
            <w:rStyle w:val="Hyperlink"/>
          </w:rPr>
          <w:t>https://www.bbc.com/news/business-43365710</w:t>
        </w:r>
      </w:hyperlink>
      <w:r>
        <w:t xml:space="preserve"> -CAT</w:t>
      </w:r>
    </w:p>
    <w:p w14:paraId="4840354F" w14:textId="77777777" w:rsidR="00A41F62" w:rsidRPr="00915BCB" w:rsidRDefault="00A41F62" w:rsidP="00A41F62">
      <w:pPr>
        <w:rPr>
          <w:sz w:val="12"/>
        </w:rPr>
      </w:pPr>
      <w:r w:rsidRPr="0067075B">
        <w:rPr>
          <w:rStyle w:val="StyleUnderline"/>
        </w:rPr>
        <w:t xml:space="preserve">Elon Musk says his companies </w:t>
      </w:r>
      <w:r w:rsidRPr="0067075B">
        <w:rPr>
          <w:rStyle w:val="StyleUnderline"/>
          <w:highlight w:val="green"/>
        </w:rPr>
        <w:t>SpaceX</w:t>
      </w:r>
      <w:r w:rsidRPr="0067075B">
        <w:rPr>
          <w:rStyle w:val="StyleUnderline"/>
        </w:rPr>
        <w:t xml:space="preserve"> and Tesla are both still alive only "by the skin of their teeth". The entrepreneur told an audience at the South by </w:t>
      </w:r>
      <w:proofErr w:type="gramStart"/>
      <w:r w:rsidRPr="0067075B">
        <w:rPr>
          <w:rStyle w:val="StyleUnderline"/>
        </w:rPr>
        <w:t>South West</w:t>
      </w:r>
      <w:proofErr w:type="gramEnd"/>
      <w:r w:rsidRPr="0067075B">
        <w:rPr>
          <w:rStyle w:val="StyleUnderline"/>
        </w:rPr>
        <w:t xml:space="preserve"> (SXSW) conference that both companies </w:t>
      </w:r>
      <w:r w:rsidRPr="0067075B">
        <w:rPr>
          <w:rStyle w:val="StyleUnderline"/>
          <w:highlight w:val="green"/>
        </w:rPr>
        <w:t>almost went bankrupt in 2008</w:t>
      </w:r>
      <w:r w:rsidRPr="0067075B">
        <w:rPr>
          <w:rStyle w:val="StyleUnderline"/>
        </w:rPr>
        <w:t>. "I gave both SpaceX and Tesla a probability of less than 10% likely to succeed," he said during a Q&amp;A session</w:t>
      </w:r>
      <w:r w:rsidRPr="00915BCB">
        <w:rPr>
          <w:sz w:val="12"/>
        </w:rPr>
        <w:t xml:space="preserve">. "At the beginning in 2002, I wouldn't even let my own friends invest as I didn't want to lose their money." </w:t>
      </w:r>
      <w:proofErr w:type="spellStart"/>
      <w:r w:rsidRPr="00915BCB">
        <w:rPr>
          <w:sz w:val="12"/>
        </w:rPr>
        <w:t>Mr</w:t>
      </w:r>
      <w:proofErr w:type="spellEnd"/>
      <w:r w:rsidRPr="00915BCB">
        <w:rPr>
          <w:sz w:val="12"/>
        </w:rPr>
        <w:t xml:space="preserve"> Musk said he made $180m (£130m) when PayPal was acquired by eBay in 2002, and he initially put $90m into SpaceX and Tesla, but the costs kept mounting. He said 2008 was an incredibly difficult year - SpaceX's Falcon 1 rocket failed for the third time, and Tesla almost went bankrupt two days before Christmas. By this point, he only had about $40m left. "I could put it all into one company, and the other company would definitely die, or if I split it into both SpaceX and Tesla, then they both might die," he said. "And when you put your energy into building something, it's your baby, so I couldn't choose. I put the money into </w:t>
      </w:r>
      <w:proofErr w:type="gramStart"/>
      <w:r w:rsidRPr="00915BCB">
        <w:rPr>
          <w:sz w:val="12"/>
        </w:rPr>
        <w:t>both, and</w:t>
      </w:r>
      <w:proofErr w:type="gramEnd"/>
      <w:r w:rsidRPr="00915BCB">
        <w:rPr>
          <w:sz w:val="12"/>
        </w:rPr>
        <w:t xml:space="preserve"> thank goodness they both came through." Elon Musk: Mars ship test flights 'next year' The man who sent his sports car into space The story of Elon Musk's rocket launch </w:t>
      </w:r>
      <w:proofErr w:type="spellStart"/>
      <w:r w:rsidRPr="00915BCB">
        <w:rPr>
          <w:sz w:val="12"/>
        </w:rPr>
        <w:t>Mr</w:t>
      </w:r>
      <w:proofErr w:type="spellEnd"/>
      <w:r w:rsidRPr="00915BCB">
        <w:rPr>
          <w:sz w:val="12"/>
        </w:rPr>
        <w:t xml:space="preserve"> Musk also got divorced, and he said he had to borrow money from his friends to pay his rent. "</w:t>
      </w:r>
      <w:r w:rsidRPr="0067075B">
        <w:rPr>
          <w:rStyle w:val="StyleUnderline"/>
          <w:highlight w:val="green"/>
        </w:rPr>
        <w:t>SpaceX is alive by the skin of its teeth</w:t>
      </w:r>
      <w:r w:rsidRPr="0067075B">
        <w:rPr>
          <w:rStyle w:val="StyleUnderline"/>
        </w:rPr>
        <w:t xml:space="preserve">, and so is Tesla - </w:t>
      </w:r>
      <w:r w:rsidRPr="0067075B">
        <w:rPr>
          <w:rStyle w:val="StyleUnderline"/>
          <w:highlight w:val="green"/>
        </w:rPr>
        <w:t xml:space="preserve">if things had </w:t>
      </w:r>
      <w:r w:rsidRPr="0067075B">
        <w:rPr>
          <w:rStyle w:val="StyleUnderline"/>
        </w:rPr>
        <w:t xml:space="preserve">just </w:t>
      </w:r>
      <w:r w:rsidRPr="0067075B">
        <w:rPr>
          <w:rStyle w:val="StyleUnderline"/>
          <w:highlight w:val="green"/>
        </w:rPr>
        <w:t xml:space="preserve">gone a little differently, </w:t>
      </w:r>
      <w:r w:rsidRPr="0067075B">
        <w:rPr>
          <w:rStyle w:val="StyleUnderline"/>
        </w:rPr>
        <w:t xml:space="preserve">both companies </w:t>
      </w:r>
      <w:r w:rsidRPr="0067075B">
        <w:rPr>
          <w:rStyle w:val="StyleUnderline"/>
          <w:highlight w:val="green"/>
        </w:rPr>
        <w:t>would be dead</w:t>
      </w:r>
      <w:r w:rsidRPr="0067075B">
        <w:rPr>
          <w:rStyle w:val="StyleUnderline"/>
        </w:rPr>
        <w:t>," he said</w:t>
      </w:r>
      <w:r w:rsidRPr="00915BCB">
        <w:rPr>
          <w:sz w:val="12"/>
        </w:rPr>
        <w:t xml:space="preserve">. </w:t>
      </w:r>
      <w:proofErr w:type="spellStart"/>
      <w:r w:rsidRPr="00915BCB">
        <w:rPr>
          <w:sz w:val="12"/>
        </w:rPr>
        <w:t>Mr</w:t>
      </w:r>
      <w:proofErr w:type="spellEnd"/>
      <w:r w:rsidRPr="00915BCB">
        <w:rPr>
          <w:sz w:val="12"/>
        </w:rPr>
        <w:t xml:space="preserve"> Musk said he had to be the chief engineer for the Falcon 1 because he couldn't get any other suitable candidates to join the company, and he didn't want to risk his venture on engineers he felt weren't of the right standard. And although he can now afford to hire as many talented engineers as he would like, he still continues to spend 80-90% of his time working on engineering and design at both SpaceX and Tesla, leaving other executives to manage the business side of the companies. However, he said that over time, he felt Tesla had caused him far "more drama" than SpaceX. He also said his tunnelling firm, the Boring Company, was started as a joke because he thought the name was funny, and although he tweets about it a lot, it actually only takes up about 2% of his time. Opportunities on Mars When asked why he decided to go into the space industry and electric cars, he explained that he had been interested in both subjects when he was in university. He also said he didn't feel enough progress had been made in recent years on space travel. "I wondered why we weren't making progress with getting people on the moon, and where are all the space hotels we were promised in 2001: A Space Odyssey?" he said. "The genesis of SpaceX was not to create a company, but how do we get Nasa's budget to be bigger?" </w:t>
      </w:r>
      <w:proofErr w:type="spellStart"/>
      <w:r w:rsidRPr="00263BAA">
        <w:rPr>
          <w:rStyle w:val="StyleUnderline"/>
        </w:rPr>
        <w:t>Mr</w:t>
      </w:r>
      <w:proofErr w:type="spellEnd"/>
      <w:r w:rsidRPr="00263BAA">
        <w:rPr>
          <w:rStyle w:val="StyleUnderline"/>
        </w:rPr>
        <w:t xml:space="preserve"> Musk remains convinced that life on Mars is both possible and necessary. He fears another "dark age" should a third world war </w:t>
      </w:r>
      <w:proofErr w:type="gramStart"/>
      <w:r w:rsidRPr="00263BAA">
        <w:rPr>
          <w:rStyle w:val="StyleUnderline"/>
        </w:rPr>
        <w:t>occur, and</w:t>
      </w:r>
      <w:proofErr w:type="gramEnd"/>
      <w:r w:rsidRPr="00263BAA">
        <w:rPr>
          <w:rStyle w:val="StyleUnderline"/>
        </w:rPr>
        <w:t xml:space="preserve"> feels that Mars will be integral to helping the human race survive and regenerate. He also feels there are plentiful business opportunities there. "They will start off building a rudimentary base... then this will open up a world of new opportunities, because Mars will need pizza joints, great bars - Mars Bars," he said</w:t>
      </w:r>
      <w:r w:rsidRPr="00263BAA">
        <w:rPr>
          <w:sz w:val="12"/>
        </w:rPr>
        <w:t>.</w:t>
      </w:r>
    </w:p>
    <w:p w14:paraId="6249EF5D" w14:textId="77777777" w:rsidR="00A41F62" w:rsidRDefault="00A41F62" w:rsidP="00A41F62">
      <w:pPr>
        <w:pStyle w:val="Heading4"/>
      </w:pPr>
      <w:r>
        <w:t>SpaceX is losing money hand over fist</w:t>
      </w:r>
    </w:p>
    <w:p w14:paraId="4970B08E" w14:textId="77777777" w:rsidR="00A41F62" w:rsidRPr="004B7670" w:rsidRDefault="00A41F62" w:rsidP="00A41F62">
      <w:pPr>
        <w:rPr>
          <w:rStyle w:val="Style13ptBold"/>
        </w:rPr>
      </w:pPr>
      <w:r w:rsidRPr="004B7670">
        <w:rPr>
          <w:rStyle w:val="Style13ptBold"/>
        </w:rPr>
        <w:t xml:space="preserve">Hamilton </w:t>
      </w:r>
      <w:r>
        <w:rPr>
          <w:rStyle w:val="Style13ptBold"/>
        </w:rPr>
        <w:t>21</w:t>
      </w:r>
    </w:p>
    <w:p w14:paraId="03321566" w14:textId="77777777" w:rsidR="00A41F62" w:rsidRPr="004B7670" w:rsidRDefault="00A41F62" w:rsidP="00A41F62">
      <w:pPr>
        <w:rPr>
          <w:sz w:val="12"/>
          <w:szCs w:val="12"/>
        </w:rPr>
      </w:pPr>
      <w:r w:rsidRPr="004B7670">
        <w:rPr>
          <w:sz w:val="12"/>
          <w:szCs w:val="12"/>
        </w:rPr>
        <w:t xml:space="preserve">Isobel Asher Hamilton Isobel (she/her) is a senior tech reporter at Business Insider. Elon Musk says </w:t>
      </w:r>
      <w:proofErr w:type="spellStart"/>
      <w:r w:rsidRPr="004B7670">
        <w:rPr>
          <w:sz w:val="12"/>
          <w:szCs w:val="12"/>
        </w:rPr>
        <w:t>Starlink</w:t>
      </w:r>
      <w:proofErr w:type="spellEnd"/>
      <w:r w:rsidRPr="004B7670">
        <w:rPr>
          <w:sz w:val="12"/>
          <w:szCs w:val="12"/>
        </w:rPr>
        <w:t xml:space="preserve"> will need up to $30 billion to survive. 'If we succeed in not going bankrupt, then that'll be great.' Business Insider, June 30, </w:t>
      </w:r>
      <w:proofErr w:type="gramStart"/>
      <w:r w:rsidRPr="004B7670">
        <w:rPr>
          <w:sz w:val="12"/>
          <w:szCs w:val="12"/>
        </w:rPr>
        <w:t>2021</w:t>
      </w:r>
      <w:proofErr w:type="gramEnd"/>
      <w:r w:rsidRPr="004B7670">
        <w:rPr>
          <w:sz w:val="12"/>
          <w:szCs w:val="12"/>
        </w:rPr>
        <w:t xml:space="preserve"> </w:t>
      </w:r>
      <w:hyperlink r:id="rId10" w:history="1">
        <w:r w:rsidRPr="004B7670">
          <w:rPr>
            <w:rStyle w:val="Hyperlink"/>
            <w:sz w:val="12"/>
            <w:szCs w:val="12"/>
          </w:rPr>
          <w:t>https://www.businessinsider.com/elon-musk-starlink-spacex-bankruptcy-funding-30-billion-2021-6</w:t>
        </w:r>
      </w:hyperlink>
      <w:r w:rsidRPr="004B7670">
        <w:rPr>
          <w:sz w:val="12"/>
          <w:szCs w:val="12"/>
        </w:rPr>
        <w:t xml:space="preserve"> -CAT</w:t>
      </w:r>
    </w:p>
    <w:p w14:paraId="336BAD6B" w14:textId="77777777" w:rsidR="00A41F62" w:rsidRPr="00C13D6C" w:rsidRDefault="00A41F62" w:rsidP="00A41F62">
      <w:pPr>
        <w:rPr>
          <w:sz w:val="14"/>
        </w:rPr>
      </w:pPr>
      <w:r w:rsidRPr="004B7670">
        <w:rPr>
          <w:rStyle w:val="StyleUnderline"/>
        </w:rPr>
        <w:t xml:space="preserve">Elon </w:t>
      </w:r>
      <w:r w:rsidRPr="00263BAA">
        <w:rPr>
          <w:rStyle w:val="StyleUnderline"/>
          <w:highlight w:val="green"/>
        </w:rPr>
        <w:t>Musk</w:t>
      </w:r>
      <w:r w:rsidRPr="004B7670">
        <w:rPr>
          <w:rStyle w:val="StyleUnderline"/>
        </w:rPr>
        <w:t xml:space="preserve">'s constellation of internet satellites, </w:t>
      </w:r>
      <w:proofErr w:type="spellStart"/>
      <w:r w:rsidRPr="00263BAA">
        <w:rPr>
          <w:rStyle w:val="StyleUnderline"/>
        </w:rPr>
        <w:t>Starlink</w:t>
      </w:r>
      <w:proofErr w:type="spellEnd"/>
      <w:r w:rsidRPr="00263BAA">
        <w:rPr>
          <w:rStyle w:val="StyleUnderline"/>
        </w:rPr>
        <w:t>,</w:t>
      </w:r>
      <w:r w:rsidRPr="004B7670">
        <w:rPr>
          <w:rStyle w:val="StyleUnderline"/>
        </w:rPr>
        <w:t xml:space="preserve"> </w:t>
      </w:r>
      <w:r w:rsidRPr="004B7670">
        <w:rPr>
          <w:rStyle w:val="StyleUnderline"/>
          <w:highlight w:val="green"/>
        </w:rPr>
        <w:t xml:space="preserve">will need </w:t>
      </w:r>
      <w:r w:rsidRPr="004B7670">
        <w:rPr>
          <w:rStyle w:val="StyleUnderline"/>
        </w:rPr>
        <w:t xml:space="preserve">up to </w:t>
      </w:r>
      <w:r w:rsidRPr="004B7670">
        <w:rPr>
          <w:rStyle w:val="StyleUnderline"/>
          <w:highlight w:val="green"/>
        </w:rPr>
        <w:t xml:space="preserve">$30 billion </w:t>
      </w:r>
      <w:r w:rsidRPr="00C13D6C">
        <w:rPr>
          <w:rStyle w:val="StyleUnderline"/>
          <w:highlight w:val="green"/>
        </w:rPr>
        <w:t>in funding</w:t>
      </w:r>
      <w:r w:rsidRPr="00263BAA">
        <w:rPr>
          <w:rStyle w:val="StyleUnderline"/>
        </w:rPr>
        <w:t xml:space="preserve"> </w:t>
      </w:r>
      <w:r w:rsidRPr="00263BAA">
        <w:rPr>
          <w:rStyle w:val="StyleUnderline"/>
          <w:highlight w:val="green"/>
        </w:rPr>
        <w:t>to survive</w:t>
      </w:r>
      <w:r w:rsidRPr="004B7670">
        <w:rPr>
          <w:rStyle w:val="StyleUnderline"/>
        </w:rPr>
        <w:t xml:space="preserve">, the billionaire said on Tuesday. Speaking at the Barcelona Mobile World Congress tech conference via video link, the </w:t>
      </w:r>
      <w:r w:rsidRPr="004B7670">
        <w:rPr>
          <w:rStyle w:val="StyleUnderline"/>
          <w:highlight w:val="green"/>
        </w:rPr>
        <w:t>SpaceX</w:t>
      </w:r>
      <w:r w:rsidRPr="004B7670">
        <w:rPr>
          <w:rStyle w:val="StyleUnderline"/>
        </w:rPr>
        <w:t xml:space="preserve"> CEO said the projections for </w:t>
      </w:r>
      <w:proofErr w:type="spellStart"/>
      <w:r w:rsidRPr="004B7670">
        <w:rPr>
          <w:rStyle w:val="StyleUnderline"/>
        </w:rPr>
        <w:t>Starlink's</w:t>
      </w:r>
      <w:proofErr w:type="spellEnd"/>
      <w:r w:rsidRPr="004B7670">
        <w:rPr>
          <w:rStyle w:val="StyleUnderline"/>
        </w:rPr>
        <w:t xml:space="preserve"> business costs were estimated between $20 billion and $30 billion, Reuters reported. During the same conference, Musk said the company </w:t>
      </w:r>
      <w:r w:rsidRPr="004B7670">
        <w:rPr>
          <w:rStyle w:val="StyleUnderline"/>
          <w:highlight w:val="green"/>
        </w:rPr>
        <w:t xml:space="preserve">was losing money on </w:t>
      </w:r>
      <w:r w:rsidRPr="00C907C7">
        <w:rPr>
          <w:rStyle w:val="StyleUnderline"/>
        </w:rPr>
        <w:t xml:space="preserve">its </w:t>
      </w:r>
      <w:proofErr w:type="spellStart"/>
      <w:r w:rsidRPr="004B7670">
        <w:rPr>
          <w:rStyle w:val="StyleUnderline"/>
          <w:highlight w:val="green"/>
        </w:rPr>
        <w:t>Starlink</w:t>
      </w:r>
      <w:proofErr w:type="spellEnd"/>
      <w:r w:rsidRPr="004B7670">
        <w:rPr>
          <w:rStyle w:val="StyleUnderline"/>
          <w:highlight w:val="green"/>
        </w:rPr>
        <w:t xml:space="preserve"> terminals</w:t>
      </w:r>
      <w:r w:rsidRPr="004B7670">
        <w:rPr>
          <w:rStyle w:val="StyleUnderline"/>
        </w:rPr>
        <w:t xml:space="preserve">, </w:t>
      </w:r>
      <w:r w:rsidRPr="004B7670">
        <w:rPr>
          <w:rStyle w:val="StyleUnderline"/>
          <w:highlight w:val="green"/>
        </w:rPr>
        <w:t xml:space="preserve">which </w:t>
      </w:r>
      <w:r w:rsidRPr="004B7670">
        <w:rPr>
          <w:rStyle w:val="StyleUnderline"/>
        </w:rPr>
        <w:t xml:space="preserve">allow users to receive the broadband that the satellites already in orbit are beaming down. According to Musk, the terminals </w:t>
      </w:r>
      <w:r w:rsidRPr="004B7670">
        <w:rPr>
          <w:rStyle w:val="StyleUnderline"/>
          <w:highlight w:val="green"/>
        </w:rPr>
        <w:t>cost $1,000 to make and</w:t>
      </w:r>
      <w:r w:rsidRPr="004B7670">
        <w:rPr>
          <w:rStyle w:val="StyleUnderline"/>
        </w:rPr>
        <w:t xml:space="preserve"> the company </w:t>
      </w:r>
      <w:r w:rsidRPr="004B7670">
        <w:rPr>
          <w:rStyle w:val="StyleUnderline"/>
          <w:highlight w:val="green"/>
        </w:rPr>
        <w:t>sell</w:t>
      </w:r>
      <w:r w:rsidRPr="004B7670">
        <w:rPr>
          <w:rStyle w:val="StyleUnderline"/>
        </w:rPr>
        <w:t xml:space="preserve">s them </w:t>
      </w:r>
      <w:r w:rsidRPr="004B7670">
        <w:rPr>
          <w:rStyle w:val="StyleUnderline"/>
          <w:highlight w:val="green"/>
        </w:rPr>
        <w:t>for $500</w:t>
      </w:r>
      <w:r w:rsidRPr="004B7670">
        <w:rPr>
          <w:rStyle w:val="StyleUnderline"/>
        </w:rPr>
        <w:t xml:space="preserve"> — plus a $99 monthly subscription. The company will soon release a new model of its terminal which will be cheaper to make, he said. Musk also said </w:t>
      </w:r>
      <w:proofErr w:type="spellStart"/>
      <w:r w:rsidRPr="004B7670">
        <w:rPr>
          <w:rStyle w:val="StyleUnderline"/>
        </w:rPr>
        <w:t>Starlink</w:t>
      </w:r>
      <w:proofErr w:type="spellEnd"/>
      <w:r w:rsidRPr="004B7670">
        <w:rPr>
          <w:rStyle w:val="StyleUnderline"/>
        </w:rPr>
        <w:t xml:space="preserve"> had signed partnerships with two "major country telcos," but did not disclose their names. Musk tweeted last week that </w:t>
      </w:r>
      <w:proofErr w:type="spellStart"/>
      <w:r w:rsidRPr="004B7670">
        <w:rPr>
          <w:rStyle w:val="StyleUnderline"/>
        </w:rPr>
        <w:t>Starlink</w:t>
      </w:r>
      <w:proofErr w:type="spellEnd"/>
      <w:r w:rsidRPr="004B7670">
        <w:rPr>
          <w:rStyle w:val="StyleUnderline"/>
        </w:rPr>
        <w:t xml:space="preserve"> had 69,420 active users. </w:t>
      </w:r>
      <w:r w:rsidRPr="004B7670">
        <w:rPr>
          <w:rStyle w:val="Emphasis"/>
          <w:highlight w:val="green"/>
        </w:rPr>
        <w:t>"If we succeed in not going bankrupt, then that'll be great</w:t>
      </w:r>
      <w:r w:rsidRPr="004B7670">
        <w:rPr>
          <w:rStyle w:val="StyleUnderline"/>
        </w:rPr>
        <w:t xml:space="preserve">, and we can move on from there," </w:t>
      </w:r>
      <w:r w:rsidRPr="00C13D6C">
        <w:rPr>
          <w:sz w:val="14"/>
        </w:rPr>
        <w:t xml:space="preserve">Musk said, per Reuters. Musk has said in the past that avoiding bankruptcy was the biggest challenge facing any high-speed internet satellite company. </w:t>
      </w:r>
      <w:proofErr w:type="spellStart"/>
      <w:r w:rsidRPr="00C907C7">
        <w:rPr>
          <w:rStyle w:val="StyleUnderline"/>
        </w:rPr>
        <w:t>Starlink</w:t>
      </w:r>
      <w:proofErr w:type="spellEnd"/>
      <w:r w:rsidRPr="00C907C7">
        <w:rPr>
          <w:rStyle w:val="StyleUnderline"/>
        </w:rPr>
        <w:t xml:space="preserve"> is part of Musk's space exploration company SpaceX. Its aim is to provide high-speed broadband to remote parts of the world using a fleet of satellites. As of May 2021, there were almost 1,500 satellites in orbit, per Space News. Musk has said he wants to launch a total of 42,000 satellites. SpaceX's president Gwynne Shotwell said earlier this month </w:t>
      </w:r>
      <w:proofErr w:type="spellStart"/>
      <w:r w:rsidRPr="00C907C7">
        <w:rPr>
          <w:rStyle w:val="Emphasis"/>
        </w:rPr>
        <w:t>Starlink</w:t>
      </w:r>
      <w:proofErr w:type="spellEnd"/>
      <w:r w:rsidRPr="00C907C7">
        <w:rPr>
          <w:rStyle w:val="Emphasis"/>
        </w:rPr>
        <w:t xml:space="preserve"> could provide global coverage by September 2021</w:t>
      </w:r>
      <w:r w:rsidRPr="00C907C7">
        <w:rPr>
          <w:rStyle w:val="StyleUnderline"/>
        </w:rPr>
        <w:t xml:space="preserve"> — though Musk said</w:t>
      </w:r>
      <w:r w:rsidRPr="004B7670">
        <w:rPr>
          <w:rStyle w:val="StyleUnderline"/>
        </w:rPr>
        <w:t xml:space="preserve"> during Tuesday's conference that this could be achieved a month earlier, in August</w:t>
      </w:r>
      <w:r w:rsidRPr="00C13D6C">
        <w:rPr>
          <w:sz w:val="14"/>
        </w:rPr>
        <w:t>.</w:t>
      </w:r>
    </w:p>
    <w:p w14:paraId="44E8A0AA" w14:textId="77777777" w:rsidR="00A41F62" w:rsidRPr="004736C9" w:rsidRDefault="00A41F62" w:rsidP="00A41F62">
      <w:pPr>
        <w:pStyle w:val="Heading4"/>
      </w:pPr>
      <w:r>
        <w:t xml:space="preserve">A viable SpaceX is the </w:t>
      </w:r>
      <w:r w:rsidRPr="00C907C7">
        <w:rPr>
          <w:u w:val="single"/>
        </w:rPr>
        <w:t>only thing</w:t>
      </w:r>
      <w:r>
        <w:t xml:space="preserve"> preventing Chinese dominance of outer space – they’ve </w:t>
      </w:r>
      <w:r>
        <w:rPr>
          <w:u w:val="single"/>
        </w:rPr>
        <w:t>already copied</w:t>
      </w:r>
      <w:r>
        <w:t xml:space="preserve"> SpaceX’s innovations</w:t>
      </w:r>
    </w:p>
    <w:p w14:paraId="2B686C7B" w14:textId="77777777" w:rsidR="00A41F62" w:rsidRPr="004736C9" w:rsidRDefault="00A41F62" w:rsidP="00A41F62">
      <w:pPr>
        <w:rPr>
          <w:rStyle w:val="Style13ptBold"/>
        </w:rPr>
      </w:pPr>
      <w:r w:rsidRPr="004736C9">
        <w:rPr>
          <w:rStyle w:val="Style13ptBold"/>
        </w:rPr>
        <w:t>Berger 21</w:t>
      </w:r>
    </w:p>
    <w:p w14:paraId="6016728A" w14:textId="77777777" w:rsidR="00A41F62" w:rsidRPr="00841933" w:rsidRDefault="00A41F62" w:rsidP="00A41F62">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1"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2" w:history="1">
        <w:r w:rsidRPr="00841933">
          <w:rPr>
            <w:rStyle w:val="Hyperlink"/>
            <w:sz w:val="12"/>
            <w:szCs w:val="12"/>
          </w:rPr>
          <w:t>https://www.cnn.com/2021/04/01/opinions/china-space-race-us-spacex-berger/index.html</w:t>
        </w:r>
      </w:hyperlink>
      <w:r w:rsidRPr="00841933">
        <w:rPr>
          <w:sz w:val="12"/>
          <w:szCs w:val="12"/>
        </w:rPr>
        <w:t xml:space="preserve"> -CAT</w:t>
      </w:r>
    </w:p>
    <w:p w14:paraId="5834F963" w14:textId="77777777" w:rsidR="00A41F62" w:rsidRPr="008C6965" w:rsidRDefault="00A41F62" w:rsidP="00A41F62">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C907C7">
        <w:rPr>
          <w:rStyle w:val="StyleUnderline"/>
          <w:highlight w:val="green"/>
        </w:rPr>
        <w:t>led by SpaceX</w:t>
      </w:r>
      <w:r w:rsidRPr="00165349">
        <w:rPr>
          <w:rStyle w:val="StyleUnderline"/>
        </w:rPr>
        <w:t>.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w:t>
      </w:r>
      <w:proofErr w:type="gramStart"/>
      <w:r w:rsidRPr="008C6965">
        <w:rPr>
          <w:sz w:val="8"/>
        </w:rPr>
        <w:t>Grumman</w:t>
      </w:r>
      <w:proofErr w:type="gramEnd"/>
      <w:r w:rsidRPr="008C6965">
        <w:rPr>
          <w:sz w:val="8"/>
        </w:rPr>
        <w:t xml:space="preserve">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03504254" w14:textId="77777777" w:rsidR="00A41F62" w:rsidRDefault="00A41F62" w:rsidP="00A41F62">
      <w:pPr>
        <w:pStyle w:val="Heading4"/>
      </w:pPr>
      <w:r>
        <w:t>Chinese dominance would allow them to monopolize lunar Helium-3 and control the world’s economy.</w:t>
      </w:r>
    </w:p>
    <w:p w14:paraId="390D518E" w14:textId="77777777" w:rsidR="00A41F62" w:rsidRPr="003D79DF" w:rsidRDefault="00A41F62" w:rsidP="00A41F62">
      <w:pPr>
        <w:rPr>
          <w:rStyle w:val="Style13ptBold"/>
        </w:rPr>
      </w:pPr>
      <w:proofErr w:type="spellStart"/>
      <w:r w:rsidRPr="003D79DF">
        <w:rPr>
          <w:rStyle w:val="Style13ptBold"/>
        </w:rPr>
        <w:t>Bilder</w:t>
      </w:r>
      <w:proofErr w:type="spellEnd"/>
      <w:r w:rsidRPr="003D79DF">
        <w:rPr>
          <w:rStyle w:val="Style13ptBold"/>
        </w:rPr>
        <w:t xml:space="preserve"> 10</w:t>
      </w:r>
    </w:p>
    <w:p w14:paraId="4EFE818A" w14:textId="77777777" w:rsidR="00A41F62" w:rsidRPr="003D79DF" w:rsidRDefault="00A41F62" w:rsidP="00A41F62">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14BC6A85" w14:textId="77777777" w:rsidR="00A41F62" w:rsidRDefault="00A41F62" w:rsidP="00A41F62">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1B4F2C90" w14:textId="77777777" w:rsidR="00A41F62" w:rsidRPr="00A41F62" w:rsidRDefault="00A41F62" w:rsidP="00A41F62">
      <w:pPr>
        <w:pStyle w:val="Heading4"/>
      </w:pPr>
      <w:r w:rsidRPr="00A41F62">
        <w:t>That dominance emboldens China to seize Taiwan</w:t>
      </w:r>
    </w:p>
    <w:p w14:paraId="476D4549" w14:textId="77777777" w:rsidR="00A41F62" w:rsidRPr="007C2398" w:rsidRDefault="00A41F62" w:rsidP="00A41F62">
      <w:pPr>
        <w:rPr>
          <w:rStyle w:val="Style13ptBold"/>
        </w:rPr>
      </w:pPr>
      <w:r w:rsidRPr="007C2398">
        <w:rPr>
          <w:rStyle w:val="Style13ptBold"/>
        </w:rPr>
        <w:t>Schuman 20</w:t>
      </w:r>
    </w:p>
    <w:p w14:paraId="4607EB78" w14:textId="77777777" w:rsidR="00A41F62" w:rsidRPr="00ED408F" w:rsidRDefault="00A41F62" w:rsidP="00A41F62">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3"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38E12E4A" w14:textId="77777777" w:rsidR="00A41F62" w:rsidRPr="00603E9F" w:rsidRDefault="00A41F62" w:rsidP="00A41F62">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w:t>
      </w:r>
      <w:proofErr w:type="gramStart"/>
      <w:r w:rsidRPr="00603E9F">
        <w:rPr>
          <w:sz w:val="10"/>
        </w:rPr>
        <w:t>In</w:t>
      </w:r>
      <w:proofErr w:type="gramEnd"/>
      <w:r w:rsidRPr="00603E9F">
        <w:rPr>
          <w:sz w:val="10"/>
        </w:rPr>
        <w:t xml:space="preserve">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w:t>
      </w:r>
      <w:proofErr w:type="gramStart"/>
      <w:r w:rsidRPr="00603E9F">
        <w:rPr>
          <w:sz w:val="10"/>
        </w:rPr>
        <w:t>The</w:t>
      </w:r>
      <w:proofErr w:type="gramEnd"/>
      <w:r w:rsidRPr="00603E9F">
        <w:rPr>
          <w:sz w:val="10"/>
        </w:rPr>
        <w:t xml:space="preserv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603E9F">
        <w:rPr>
          <w:sz w:val="10"/>
        </w:rPr>
        <w:t>Koguryo</w:t>
      </w:r>
      <w:proofErr w:type="spellEnd"/>
      <w:r w:rsidRPr="00603E9F">
        <w:rPr>
          <w:sz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proofErr w:type="gramStart"/>
      <w:r w:rsidRPr="00C35F51">
        <w:rPr>
          <w:rStyle w:val="StyleUnderline"/>
        </w:rPr>
        <w:t>So</w:t>
      </w:r>
      <w:proofErr w:type="gramEnd"/>
      <w:r w:rsidRPr="00C35F51">
        <w:rPr>
          <w:rStyle w:val="StyleUnderline"/>
        </w:rPr>
        <w:t xml:space="preserve">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w:t>
      </w:r>
      <w:proofErr w:type="gramStart"/>
      <w:r w:rsidRPr="00603E9F">
        <w:rPr>
          <w:sz w:val="10"/>
        </w:rPr>
        <w:t>Xi</w:t>
      </w:r>
      <w:proofErr w:type="gramEnd"/>
      <w:r w:rsidRPr="00603E9F">
        <w:rPr>
          <w:sz w:val="10"/>
        </w:rPr>
        <w:t xml:space="preserve">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xml:space="preserve">, China’s historic statesmen didn’t really expect the world to “go Chinese,” but they did promote their civilization. Ceremonies for visiting ambassadors at the imperial court were designed to awe. Tang </w:t>
      </w:r>
      <w:proofErr w:type="gramStart"/>
      <w:r w:rsidRPr="00603E9F">
        <w:rPr>
          <w:sz w:val="10"/>
        </w:rPr>
        <w:t>officials built</w:t>
      </w:r>
      <w:proofErr w:type="gramEnd"/>
      <w:r w:rsidRPr="00603E9F">
        <w:rPr>
          <w:sz w:val="10"/>
        </w:rPr>
        <w:t xml:space="preserve">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w:t>
      </w:r>
      <w:proofErr w:type="gramStart"/>
      <w:r w:rsidRPr="00603E9F">
        <w:rPr>
          <w:sz w:val="10"/>
        </w:rPr>
        <w:t>bowed</w:t>
      </w:r>
      <w:proofErr w:type="gramEnd"/>
      <w:r w:rsidRPr="00603E9F">
        <w:rPr>
          <w:sz w:val="10"/>
        </w:rPr>
        <w:t xml:space="preserve"> and all said: ‘How fortunate we are that the civilizing influences of the Chinese sages should reach us.’” The Chinese also understood the link between culture and power. Other </w:t>
      </w:r>
      <w:proofErr w:type="spellStart"/>
      <w:r w:rsidRPr="00603E9F">
        <w:rPr>
          <w:sz w:val="10"/>
        </w:rPr>
        <w:t>peoples</w:t>
      </w:r>
      <w:proofErr w:type="spellEnd"/>
      <w:r w:rsidRPr="00603E9F">
        <w:rPr>
          <w:sz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w:t>
      </w:r>
      <w:r w:rsidRPr="003F67A9">
        <w:rPr>
          <w:rStyle w:val="StyleUnderline"/>
        </w:rPr>
        <w:t>ocking its pandemic response. The implication of this is that modern China will prefer other countries to be more like them, not unlike the emperors of old</w:t>
      </w:r>
      <w:r w:rsidRPr="003F67A9">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3F67A9">
        <w:rPr>
          <w:rStyle w:val="StyleUnderline"/>
        </w:rPr>
        <w:t>and</w:t>
      </w:r>
      <w:r w:rsidRPr="003F67A9">
        <w:rPr>
          <w:sz w:val="10"/>
        </w:rPr>
        <w:t xml:space="preserve"> participated more closely in Chinese affairs. </w:t>
      </w:r>
      <w:r w:rsidRPr="003F67A9">
        <w:rPr>
          <w:rStyle w:val="StyleUnderline"/>
        </w:rPr>
        <w:t>This suggests that ultimately China will support like-minded (read: authoritarian) regimes. Indeed, it already does: It befriends illiberal governments shunned by most other countries, such as North Korea, Iran, Belarus, and Venezuela</w:t>
      </w:r>
      <w:r w:rsidRPr="003F67A9">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3F67A9">
        <w:rPr>
          <w:rStyle w:val="StyleUnderline"/>
        </w:rPr>
        <w:t>a</w:t>
      </w:r>
      <w:r w:rsidRPr="003F67A9">
        <w:rPr>
          <w:sz w:val="10"/>
        </w:rPr>
        <w:t xml:space="preserve"> worldview in which the Chinese sat atop the hierarchy. They did not believe in equal relationships, at least in official or ideological terms. </w:t>
      </w:r>
      <w:r w:rsidRPr="003F67A9">
        <w:rPr>
          <w:rStyle w:val="StyleUnderline"/>
        </w:rPr>
        <w:t>Their world order, with its rules and norms, was based on the principle of Chinese superiority, and the acceptance of that superiority by all others</w:t>
      </w:r>
      <w:r w:rsidRPr="003F67A9">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3F67A9">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w:t>
      </w:r>
      <w:r w:rsidRPr="006511CD">
        <w:rPr>
          <w:rStyle w:val="StyleUnderline"/>
        </w:rPr>
        <w:t>mained regional. But now, in the age of globalization, Beijing’s influence may achieve that lofty goal</w:t>
      </w:r>
      <w:r w:rsidRPr="00603E9F">
        <w:rPr>
          <w:sz w:val="10"/>
        </w:rPr>
        <w:t>.</w:t>
      </w:r>
    </w:p>
    <w:p w14:paraId="31B9A29A" w14:textId="77777777" w:rsidR="00A41F62" w:rsidRDefault="00A41F62" w:rsidP="00A41F62">
      <w:pPr>
        <w:pStyle w:val="Heading4"/>
      </w:pPr>
      <w:r>
        <w:t xml:space="preserve">The US will use </w:t>
      </w:r>
      <w:r w:rsidRPr="003F67A9">
        <w:rPr>
          <w:u w:val="single"/>
        </w:rPr>
        <w:t>nuclear first strikes</w:t>
      </w:r>
      <w:r>
        <w:t xml:space="preserve"> to defend Taiwan</w:t>
      </w:r>
    </w:p>
    <w:p w14:paraId="399FBFFE" w14:textId="77777777" w:rsidR="00A41F62" w:rsidRPr="00D36D96" w:rsidRDefault="00A41F62" w:rsidP="00A41F62">
      <w:pPr>
        <w:rPr>
          <w:rStyle w:val="Style13ptBold"/>
        </w:rPr>
      </w:pPr>
      <w:r w:rsidRPr="00D36D96">
        <w:rPr>
          <w:rStyle w:val="Style13ptBold"/>
        </w:rPr>
        <w:t>Westcott 21</w:t>
      </w:r>
    </w:p>
    <w:p w14:paraId="40954924" w14:textId="77777777" w:rsidR="00A41F62" w:rsidRPr="00D36D96" w:rsidRDefault="00A41F62" w:rsidP="00A41F62">
      <w:pPr>
        <w:rPr>
          <w:sz w:val="12"/>
          <w:szCs w:val="12"/>
        </w:rPr>
      </w:pPr>
      <w:r w:rsidRPr="00D36D96">
        <w:rPr>
          <w:sz w:val="12"/>
          <w:szCs w:val="12"/>
        </w:rPr>
        <w:t xml:space="preserve">Ben Westcott, CNN reporter, US military considered using nuclear weapons against China in 1958 Taiwan Strait crisis, leaked documents show, May 24, 2021. </w:t>
      </w:r>
      <w:hyperlink r:id="rId14" w:history="1">
        <w:r w:rsidRPr="00D36D96">
          <w:rPr>
            <w:rStyle w:val="Hyperlink"/>
            <w:sz w:val="12"/>
            <w:szCs w:val="12"/>
          </w:rPr>
          <w:t>https://www.cnn.com/2021/05/24/china/us-china-taiwan-1958-nuclear-intl-hnk/index.html</w:t>
        </w:r>
      </w:hyperlink>
      <w:r w:rsidRPr="00D36D96">
        <w:rPr>
          <w:sz w:val="12"/>
          <w:szCs w:val="12"/>
        </w:rPr>
        <w:t xml:space="preserve"> -CAT</w:t>
      </w:r>
    </w:p>
    <w:p w14:paraId="3A23CA10" w14:textId="77777777" w:rsidR="00A41F62" w:rsidRPr="00D36D96" w:rsidRDefault="00A41F62" w:rsidP="00A41F62">
      <w:pPr>
        <w:rPr>
          <w:sz w:val="8"/>
        </w:rPr>
      </w:pPr>
      <w:r w:rsidRPr="00D36D96">
        <w:rPr>
          <w:sz w:val="8"/>
        </w:rPr>
        <w:t>Hong Kong (CNN)</w:t>
      </w:r>
      <w:r w:rsidRPr="00BA4EFB">
        <w:rPr>
          <w:rStyle w:val="StyleUnderline"/>
          <w:highlight w:val="green"/>
        </w:rPr>
        <w:t xml:space="preserve">Military planners </w:t>
      </w:r>
      <w:r w:rsidRPr="00D36D96">
        <w:rPr>
          <w:rStyle w:val="StyleUnderline"/>
        </w:rPr>
        <w:t xml:space="preserve">in Washington </w:t>
      </w:r>
      <w:r w:rsidRPr="00BA4EFB">
        <w:rPr>
          <w:rStyle w:val="StyleUnderline"/>
          <w:highlight w:val="green"/>
        </w:rPr>
        <w:t xml:space="preserve">pushed for </w:t>
      </w:r>
      <w:r w:rsidRPr="00D36D96">
        <w:rPr>
          <w:rStyle w:val="StyleUnderline"/>
        </w:rPr>
        <w:t xml:space="preserve">the White House to prepare plans to use </w:t>
      </w:r>
      <w:r w:rsidRPr="00BA4EFB">
        <w:rPr>
          <w:rStyle w:val="StyleUnderline"/>
          <w:highlight w:val="green"/>
        </w:rPr>
        <w:t xml:space="preserve">nuclear weapons against mainland China </w:t>
      </w:r>
      <w:r w:rsidRPr="00D36D96">
        <w:rPr>
          <w:rStyle w:val="StyleUnderline"/>
        </w:rPr>
        <w:t>during the Taiwan Strait crisis in 1958, newly leaked documents appear to confirm</w:t>
      </w:r>
      <w:r w:rsidRPr="00D36D96">
        <w:rPr>
          <w:sz w:val="8"/>
        </w:rPr>
        <w:t xml:space="preserve">. </w:t>
      </w:r>
      <w:r w:rsidRPr="00D36D96">
        <w:rPr>
          <w:rStyle w:val="StyleUnderline"/>
        </w:rPr>
        <w:t xml:space="preserve">The documents, first reported on by the New York Times Saturday, reveal the extent of Washington's discussions about using nuclear weapons </w:t>
      </w:r>
      <w:r w:rsidRPr="00BA4EFB">
        <w:rPr>
          <w:rStyle w:val="StyleUnderline"/>
          <w:highlight w:val="green"/>
        </w:rPr>
        <w:t>to deter a Chinese invasion of Taiwan</w:t>
      </w:r>
      <w:r w:rsidRPr="00D36D96">
        <w:rPr>
          <w:rStyle w:val="StyleUnderline"/>
        </w:rPr>
        <w:t>, including the acceptance by some US military leaders of possible retaliatory nuclear strikes on US bases</w:t>
      </w:r>
      <w:r w:rsidRPr="00D36D96">
        <w:rPr>
          <w:sz w:val="8"/>
        </w:rPr>
        <w:t xml:space="preserve">. The new information was provided to the Times by Daniel Ellsberg, the whistleblower who in 1971 leaked the Pentagon Papers that detailed the US government's duplicity in its handling of the Vietnam War. "US first use of nuclear weapons should not be contemplated, prepared, or threatened anywhere, under any circumstances, including the defense of Taiwan," Ellsberg said in a post to his Twitter on Sunday. The Taiwan leak comes from previously classified sections of a 1966 report by think tank Rand Corporation on the 1958 Taiwan Straits crisis, written by M. H. Halperin for the Office of the then-Assistant Secretary of Defense. After the Communist Party took power in mainland China in 1949, following a brutal civil war, the Nationalist government fled to Taiwan. But Beijing viewed the island as part of its territory, and the two sides clashed intermittently over the following decades. The closest the US and China came to armed conflict was during the Taiwan Strait crisis in 1958, when the People's Republic of China fired artillery at Taipei's outlying islands. Washington worried the shelling could be a precursor to a full invasion. Soldiers stack artillery shells at the seaport on Quemoy Island in 1958 around the time of the Taiwan Strait crisis. Soldiers stack artillery shells at the seaport on Quemoy Island in 1958 around the time of the Taiwan Strait crisis. The shelling focused on the Quemoy and </w:t>
      </w:r>
      <w:proofErr w:type="gramStart"/>
      <w:r w:rsidRPr="00D36D96">
        <w:rPr>
          <w:sz w:val="8"/>
        </w:rPr>
        <w:t>Matsu island</w:t>
      </w:r>
      <w:proofErr w:type="gramEnd"/>
      <w:r w:rsidRPr="00D36D96">
        <w:rPr>
          <w:sz w:val="8"/>
        </w:rPr>
        <w:t xml:space="preserve"> groups, which lie between Taiwan and mainland China and are described by Rand Corporation as "the first line of defense" for Taipei. Although it is already public knowledge that the Eisenhower administration debated whether to use nuclear weapons to deter China from attacking Taiwan, the documents appear to reveal the extent of the planning for the first time. </w:t>
      </w:r>
      <w:r w:rsidRPr="00D36D96">
        <w:rPr>
          <w:rStyle w:val="StyleUnderline"/>
        </w:rPr>
        <w:t xml:space="preserve">According to the leaked documents, some US Defense and State department officials were concerned the loss of the outlying islands in 1958 could lead to a full "Chinese Communist takeover of Taiwan." </w:t>
      </w:r>
      <w:r w:rsidRPr="00BA4EFB">
        <w:rPr>
          <w:rStyle w:val="StyleUnderline"/>
          <w:highlight w:val="green"/>
        </w:rPr>
        <w:t>In the event of an</w:t>
      </w:r>
      <w:r w:rsidRPr="00D36D96">
        <w:rPr>
          <w:rStyle w:val="StyleUnderline"/>
        </w:rPr>
        <w:t xml:space="preserve"> air and sea </w:t>
      </w:r>
      <w:r w:rsidRPr="00BA4EFB">
        <w:rPr>
          <w:rStyle w:val="StyleUnderline"/>
          <w:highlight w:val="green"/>
        </w:rPr>
        <w:t xml:space="preserve">attack </w:t>
      </w:r>
      <w:r w:rsidRPr="00D36D96">
        <w:rPr>
          <w:rStyle w:val="StyleUnderline"/>
        </w:rPr>
        <w:t xml:space="preserve">on the islands, US Air Force Gen. Nathan Twining said </w:t>
      </w:r>
      <w:r w:rsidRPr="00BA4EFB">
        <w:rPr>
          <w:rStyle w:val="StyleUnderline"/>
          <w:highlight w:val="green"/>
        </w:rPr>
        <w:t>the US would have to use nuc</w:t>
      </w:r>
      <w:r w:rsidRPr="00D36D96">
        <w:rPr>
          <w:rStyle w:val="StyleUnderline"/>
        </w:rPr>
        <w:t>lear weapon</w:t>
      </w:r>
      <w:r w:rsidRPr="00BA4EFB">
        <w:rPr>
          <w:rStyle w:val="StyleUnderline"/>
          <w:highlight w:val="green"/>
        </w:rPr>
        <w:t xml:space="preserve">s against Chinese air force bases </w:t>
      </w:r>
      <w:r w:rsidRPr="00D36D96">
        <w:rPr>
          <w:rStyle w:val="StyleUnderline"/>
        </w:rPr>
        <w:t xml:space="preserve">"to prevent a successful air interdiction campaign," </w:t>
      </w:r>
      <w:r w:rsidRPr="00BA4EFB">
        <w:rPr>
          <w:rStyle w:val="StyleUnderline"/>
          <w:highlight w:val="green"/>
        </w:rPr>
        <w:t xml:space="preserve">beginning with "low-yield </w:t>
      </w:r>
      <w:r w:rsidRPr="00D36D96">
        <w:rPr>
          <w:rStyle w:val="StyleUnderline"/>
        </w:rPr>
        <w:t xml:space="preserve">ten to fifteen kiloton nuclear weapons." </w:t>
      </w:r>
      <w:r w:rsidRPr="00BA4EFB">
        <w:rPr>
          <w:rStyle w:val="StyleUnderline"/>
          <w:highlight w:val="green"/>
        </w:rPr>
        <w:t xml:space="preserve">If this didn't lead to a break </w:t>
      </w:r>
      <w:r w:rsidRPr="00D36D96">
        <w:rPr>
          <w:rStyle w:val="StyleUnderline"/>
        </w:rPr>
        <w:t>in the assault from mainland China, "</w:t>
      </w:r>
      <w:r w:rsidRPr="00BA4EFB">
        <w:rPr>
          <w:rStyle w:val="StyleUnderline"/>
          <w:highlight w:val="green"/>
        </w:rPr>
        <w:t>the U</w:t>
      </w:r>
      <w:r w:rsidRPr="00D36D96">
        <w:rPr>
          <w:rStyle w:val="StyleUnderline"/>
        </w:rPr>
        <w:t xml:space="preserve">nited </w:t>
      </w:r>
      <w:r w:rsidRPr="00BA4EFB">
        <w:rPr>
          <w:rStyle w:val="StyleUnderline"/>
          <w:highlight w:val="green"/>
        </w:rPr>
        <w:t>S</w:t>
      </w:r>
      <w:r w:rsidRPr="00D36D96">
        <w:rPr>
          <w:rStyle w:val="StyleUnderline"/>
        </w:rPr>
        <w:t xml:space="preserve">tates ... </w:t>
      </w:r>
      <w:r w:rsidRPr="00BA4EFB">
        <w:rPr>
          <w:rStyle w:val="StyleUnderline"/>
          <w:highlight w:val="green"/>
        </w:rPr>
        <w:t xml:space="preserve">would </w:t>
      </w:r>
      <w:r w:rsidRPr="00D36D96">
        <w:rPr>
          <w:rStyle w:val="StyleUnderline"/>
        </w:rPr>
        <w:t xml:space="preserve">have no alternative but to </w:t>
      </w:r>
      <w:r w:rsidRPr="00BA4EFB">
        <w:rPr>
          <w:rStyle w:val="StyleUnderline"/>
          <w:highlight w:val="green"/>
        </w:rPr>
        <w:t xml:space="preserve">conduct nuclear strikes deep into China </w:t>
      </w:r>
      <w:r w:rsidRPr="00D36D96">
        <w:rPr>
          <w:rStyle w:val="StyleUnderline"/>
        </w:rPr>
        <w:t xml:space="preserve">as far north as Shanghai." According to the documents, the Chairman of </w:t>
      </w:r>
      <w:r w:rsidRPr="00BA4EFB">
        <w:rPr>
          <w:rStyle w:val="StyleUnderline"/>
          <w:highlight w:val="green"/>
        </w:rPr>
        <w:t xml:space="preserve">the Joint Chiefs acknowledged this would </w:t>
      </w:r>
      <w:r w:rsidRPr="00D36D96">
        <w:rPr>
          <w:rStyle w:val="StyleUnderline"/>
        </w:rPr>
        <w:t>"</w:t>
      </w:r>
      <w:r w:rsidRPr="00BA4EFB">
        <w:rPr>
          <w:rStyle w:val="StyleUnderline"/>
          <w:highlight w:val="green"/>
        </w:rPr>
        <w:t xml:space="preserve">almost certainly" lead to nuclear retaliation against </w:t>
      </w:r>
      <w:r w:rsidRPr="00D36D96">
        <w:rPr>
          <w:rStyle w:val="StyleUnderline"/>
        </w:rPr>
        <w:t xml:space="preserve">Taiwan and </w:t>
      </w:r>
      <w:r w:rsidRPr="00BA4EFB">
        <w:rPr>
          <w:rStyle w:val="StyleUnderline"/>
          <w:highlight w:val="green"/>
        </w:rPr>
        <w:t>the US</w:t>
      </w:r>
      <w:r w:rsidRPr="00D36D96">
        <w:rPr>
          <w:rStyle w:val="StyleUnderline"/>
        </w:rPr>
        <w:t xml:space="preserve"> military base at Okinawa in Japan</w:t>
      </w:r>
      <w:r w:rsidRPr="00D36D96">
        <w:rPr>
          <w:sz w:val="8"/>
        </w:rPr>
        <w:t xml:space="preserve">. "But he stressed that if national policy is to defend the offshore </w:t>
      </w:r>
      <w:proofErr w:type="gramStart"/>
      <w:r w:rsidRPr="00D36D96">
        <w:rPr>
          <w:sz w:val="8"/>
        </w:rPr>
        <w:t>islands</w:t>
      </w:r>
      <w:proofErr w:type="gramEnd"/>
      <w:r w:rsidRPr="00D36D96">
        <w:rPr>
          <w:sz w:val="8"/>
        </w:rPr>
        <w:t xml:space="preserve"> then the consequences had to be accepted," the document said. Given China had yet to develop its own nuclear capabilities, any nuclear retaliation would have come from the Soviet Union, possibly sparking an even more devastating global conflict. The report said it isn't clear where the nuclear retaliation would have originated. The document said the US Joint Chiefs, and Twining in particular, saw the use of atomic weapons as "inevitable." In one section, Gen. Laurence S. </w:t>
      </w:r>
      <w:proofErr w:type="spellStart"/>
      <w:r w:rsidRPr="00D36D96">
        <w:rPr>
          <w:sz w:val="8"/>
        </w:rPr>
        <w:t>Kuter</w:t>
      </w:r>
      <w:proofErr w:type="spellEnd"/>
      <w:r w:rsidRPr="00D36D96">
        <w:rPr>
          <w:sz w:val="8"/>
        </w:rPr>
        <w:t>, the top Air Force commander for the Pacific, "flatly" states that any US air action against a Chinese attack on the outlying islands "had no chance of success unless atomic weapons were used from the outset." In the end, Eisenhower was hesitant to use nuclear weapons and pushed for the US troops to stick to conventional arms. Joshua Pollack, editor of the Nonproliferation Review, said on Twitter Sunday that the idea the US would have risked a nuclear exchange with the Soviet Union over islands with "no military value" was "jarring." "It's no surprise the White House said no," he said. A ceasefire was reached in the Taiwan Strait on October 6, 1958, although there have been ongoing tensions between Beijing and Taipei. In January 2019 speech, Chinese President Xi Jinping warned he would take "all means necessary" and not "renounce the use of force" to rejoin Taiwan to the Chinese mainland. Beijing claims full sovereignty over Taiwan, a democracy of almost 24 million people located off the southeastern coast of mainland China, even though the two sides have been governed separately for more than seven decades. With military tensions rising again between the US and China, whistleblower Ellsberg said in his interview with the Times that he had supplied the documents due to his concerns over the possibility of a new war over Taiwan. On Sunday, Ellsberg took to Twitter to call for both sides to exercise restraint. "Note to @JoeBiden: learn from this secret history, and don't repeat this insanity," he said.</w:t>
      </w:r>
    </w:p>
    <w:p w14:paraId="0A0B9571" w14:textId="77777777" w:rsidR="00A41F62" w:rsidRDefault="00A41F62" w:rsidP="00A41F62">
      <w:pPr>
        <w:pStyle w:val="Heading4"/>
      </w:pPr>
      <w:r>
        <w:t>That escalates to total nuclear war</w:t>
      </w:r>
    </w:p>
    <w:p w14:paraId="7970CA6B" w14:textId="77777777" w:rsidR="00A41F62" w:rsidRPr="00C35F51" w:rsidRDefault="00A41F62" w:rsidP="00A41F62">
      <w:pPr>
        <w:rPr>
          <w:rStyle w:val="Style13ptBold"/>
        </w:rPr>
      </w:pPr>
      <w:r w:rsidRPr="00C35F51">
        <w:rPr>
          <w:rStyle w:val="Style13ptBold"/>
        </w:rPr>
        <w:t>Ratner 19</w:t>
      </w:r>
    </w:p>
    <w:p w14:paraId="771257D0" w14:textId="77777777" w:rsidR="00A41F62" w:rsidRPr="00C35F51" w:rsidRDefault="00A41F62" w:rsidP="00A41F62">
      <w:pPr>
        <w:rPr>
          <w:sz w:val="12"/>
          <w:szCs w:val="12"/>
        </w:rPr>
      </w:pPr>
      <w:r w:rsidRPr="00C35F51">
        <w:rPr>
          <w:sz w:val="12"/>
          <w:szCs w:val="12"/>
        </w:rPr>
        <w:t xml:space="preserve">Sam Ratner, Analysis: Is a US-China nuclear conflict likely? The World December 12, 2019 · 12:15 PM EST Sam Ratner writes Inkstick Media's Critical State newsletter. He is also a contributing editor </w:t>
      </w:r>
      <w:proofErr w:type="spellStart"/>
      <w:r w:rsidRPr="00C35F51">
        <w:rPr>
          <w:sz w:val="12"/>
          <w:szCs w:val="12"/>
        </w:rPr>
        <w:t>Zitamar</w:t>
      </w:r>
      <w:proofErr w:type="spellEnd"/>
      <w:r w:rsidRPr="00C35F51">
        <w:rPr>
          <w:sz w:val="12"/>
          <w:szCs w:val="12"/>
        </w:rPr>
        <w:t xml:space="preserve"> News and graduate a of Columbia University's School of International and Public Affairs. Sam writes about civil wars, </w:t>
      </w:r>
      <w:proofErr w:type="spellStart"/>
      <w:r w:rsidRPr="00C35F51">
        <w:rPr>
          <w:sz w:val="12"/>
          <w:szCs w:val="12"/>
        </w:rPr>
        <w:t>statebuilding</w:t>
      </w:r>
      <w:proofErr w:type="spellEnd"/>
      <w:r w:rsidRPr="00C35F51">
        <w:rPr>
          <w:sz w:val="12"/>
          <w:szCs w:val="12"/>
        </w:rPr>
        <w:t xml:space="preserve">, southern Africa and progressive security policy. </w:t>
      </w:r>
      <w:hyperlink r:id="rId15" w:history="1">
        <w:r w:rsidRPr="00C35F51">
          <w:rPr>
            <w:rStyle w:val="Hyperlink"/>
            <w:sz w:val="12"/>
            <w:szCs w:val="12"/>
          </w:rPr>
          <w:t>https://www.pri.org/stories/2019-12-12/analysis-us-china-nuclear-conflict-likely</w:t>
        </w:r>
      </w:hyperlink>
      <w:r w:rsidRPr="00C35F51">
        <w:rPr>
          <w:sz w:val="12"/>
          <w:szCs w:val="12"/>
        </w:rPr>
        <w:t xml:space="preserve"> -CAT</w:t>
      </w:r>
    </w:p>
    <w:p w14:paraId="15BFCAF7" w14:textId="77777777" w:rsidR="00A41F62" w:rsidRDefault="00A41F62" w:rsidP="00A41F62">
      <w:pPr>
        <w:rPr>
          <w:sz w:val="12"/>
        </w:rPr>
      </w:pPr>
      <w:r w:rsidRPr="00603E9F">
        <w:rPr>
          <w:sz w:val="12"/>
        </w:rPr>
        <w:t xml:space="preserve">Studying nuclear confrontations is a strange job. On one hand, it’s very difficult. Crises that could plausibly lead to nuclear weapons use are rare, which means there aren’t that many cases to study. When it comes to the nightmare scenario of two nuclear powers becoming embroiled in an escalatory spiral resulting in mutual, increasingly destructive nuclear strikes, the historical record is bare. The only time any country has launched a nuclear attack — the United States attacking Japan in 1945 — it did so with the impunity that came with knowing it was the only nuclear power on earth. It’s hard to draw conclusions about the likelihood of something that’s never happened. On the other hand, there are ways in which it’s quite straightforward. Control over how nuclear crises play out is shared by a very small group of people around the world. There are only a few countries that have nuclear weapons, and within those countries only a few people with meaningful power over whether and how nuclear arsenals are deployed, which means it’s relatively easy to know who you’re actually studying. Not only that, but to the extent that those people desire stability in their relationships with nuclear decision makers in other countries, they have an interest in speaking publicly about their approach to potential nuclear crises. When people are eager to tell you about their decision-making processes, you can learn a lot. Related: As landmark nuclear treaty fades, its Cold War authors </w:t>
      </w:r>
      <w:proofErr w:type="gramStart"/>
      <w:r w:rsidRPr="00603E9F">
        <w:rPr>
          <w:sz w:val="12"/>
        </w:rPr>
        <w:t>ask</w:t>
      </w:r>
      <w:proofErr w:type="gramEnd"/>
      <w:r w:rsidRPr="00603E9F">
        <w:rPr>
          <w:sz w:val="12"/>
        </w:rPr>
        <w:t xml:space="preserve"> ‘What next?’ In an article published in the latest edition of International Security, political scientists Fiona Cunningham and M. Taylor </w:t>
      </w:r>
      <w:proofErr w:type="spellStart"/>
      <w:r w:rsidRPr="00603E9F">
        <w:rPr>
          <w:sz w:val="12"/>
        </w:rPr>
        <w:t>Fravel</w:t>
      </w:r>
      <w:proofErr w:type="spellEnd"/>
      <w:r w:rsidRPr="00603E9F">
        <w:rPr>
          <w:sz w:val="12"/>
        </w:rPr>
        <w:t xml:space="preserve"> dug into how the Chinese government thinks about potential nuclear confrontations. They spoke to 24 members of China’s nuclear strategy community and read a range of official and unofficial documents to understand how likely Chinese strategists think it is that a conventional war between China and the US will escalate into a nuclear war. </w:t>
      </w:r>
      <w:r w:rsidRPr="00603E9F">
        <w:rPr>
          <w:rStyle w:val="StyleUnderline"/>
        </w:rPr>
        <w:t xml:space="preserve">The message from </w:t>
      </w:r>
      <w:r w:rsidRPr="00BA4EFB">
        <w:rPr>
          <w:rStyle w:val="StyleUnderline"/>
          <w:highlight w:val="green"/>
        </w:rPr>
        <w:t xml:space="preserve">Chinese </w:t>
      </w:r>
      <w:r w:rsidRPr="00603E9F">
        <w:rPr>
          <w:rStyle w:val="StyleUnderline"/>
        </w:rPr>
        <w:t xml:space="preserve">experts was clear: They don’t think it’s very likely at all. Their </w:t>
      </w:r>
      <w:r w:rsidRPr="00BA4EFB">
        <w:rPr>
          <w:rStyle w:val="StyleUnderline"/>
          <w:highlight w:val="green"/>
        </w:rPr>
        <w:t xml:space="preserve">confidence comes from their belief that limited nuclear war is </w:t>
      </w:r>
      <w:r w:rsidRPr="00D36D96">
        <w:rPr>
          <w:rStyle w:val="StyleUnderline"/>
        </w:rPr>
        <w:t xml:space="preserve">basically </w:t>
      </w:r>
      <w:r w:rsidRPr="00BA4EFB">
        <w:rPr>
          <w:rStyle w:val="StyleUnderline"/>
          <w:highlight w:val="green"/>
        </w:rPr>
        <w:t>impossible</w:t>
      </w:r>
      <w:r w:rsidRPr="00603E9F">
        <w:rPr>
          <w:rStyle w:val="StyleUnderline"/>
        </w:rPr>
        <w:t xml:space="preserve">. </w:t>
      </w:r>
      <w:r w:rsidRPr="00BA4EFB">
        <w:rPr>
          <w:rStyle w:val="StyleUnderline"/>
          <w:highlight w:val="green"/>
        </w:rPr>
        <w:t>Once one country uses one nuc</w:t>
      </w:r>
      <w:r w:rsidRPr="00D36D96">
        <w:rPr>
          <w:rStyle w:val="StyleUnderline"/>
        </w:rPr>
        <w:t>lear weapon</w:t>
      </w:r>
      <w:r w:rsidRPr="00603E9F">
        <w:rPr>
          <w:rStyle w:val="StyleUnderline"/>
        </w:rPr>
        <w:t xml:space="preserve">, </w:t>
      </w:r>
      <w:r w:rsidRPr="00BA4EFB">
        <w:rPr>
          <w:rStyle w:val="StyleUnderline"/>
          <w:highlight w:val="green"/>
        </w:rPr>
        <w:t xml:space="preserve">no matter the circumstance, the </w:t>
      </w:r>
      <w:r w:rsidRPr="00603E9F">
        <w:rPr>
          <w:rStyle w:val="StyleUnderline"/>
        </w:rPr>
        <w:t xml:space="preserve">mainline </w:t>
      </w:r>
      <w:r w:rsidRPr="00BA4EFB">
        <w:rPr>
          <w:rStyle w:val="StyleUnderline"/>
          <w:highlight w:val="green"/>
        </w:rPr>
        <w:t xml:space="preserve">Chinese view is that both countries will </w:t>
      </w:r>
      <w:r w:rsidRPr="00603E9F">
        <w:rPr>
          <w:rStyle w:val="StyleUnderline"/>
        </w:rPr>
        <w:t xml:space="preserve">have strong incentives to </w:t>
      </w:r>
      <w:r w:rsidRPr="00BA4EFB">
        <w:rPr>
          <w:rStyle w:val="StyleUnderline"/>
          <w:highlight w:val="green"/>
        </w:rPr>
        <w:t>escalate quickly, to avoi</w:t>
      </w:r>
      <w:r w:rsidRPr="00603E9F">
        <w:rPr>
          <w:rStyle w:val="StyleUnderline"/>
        </w:rPr>
        <w:t xml:space="preserve">d being caught in </w:t>
      </w:r>
      <w:r w:rsidRPr="00BA4EFB">
        <w:rPr>
          <w:rStyle w:val="StyleUnderline"/>
          <w:highlight w:val="green"/>
        </w:rPr>
        <w:t>a position where their strategic nuclear arsenals would be destroyed</w:t>
      </w:r>
      <w:r w:rsidRPr="00603E9F">
        <w:rPr>
          <w:rStyle w:val="StyleUnderline"/>
        </w:rPr>
        <w:t xml:space="preserve">. </w:t>
      </w:r>
      <w:r w:rsidRPr="00BA4EFB">
        <w:rPr>
          <w:rStyle w:val="StyleUnderline"/>
          <w:highlight w:val="green"/>
        </w:rPr>
        <w:t xml:space="preserve">That </w:t>
      </w:r>
      <w:r w:rsidRPr="00603E9F">
        <w:rPr>
          <w:rStyle w:val="StyleUnderline"/>
        </w:rPr>
        <w:t xml:space="preserve">quick escalation </w:t>
      </w:r>
      <w:r w:rsidRPr="00BA4EFB">
        <w:rPr>
          <w:rStyle w:val="StyleUnderline"/>
          <w:highlight w:val="green"/>
        </w:rPr>
        <w:t>would mean mass destruction on both sides</w:t>
      </w:r>
      <w:r w:rsidRPr="00603E9F">
        <w:rPr>
          <w:rStyle w:val="StyleUnderline"/>
        </w:rPr>
        <w:t>, making any nuclear use unlikely. Buttressing that belief is a confidence in both China and America’s ability to manage escalation of conventional conflicts, to ensure they don’t produce a move to nuclear strikes</w:t>
      </w:r>
      <w:r w:rsidRPr="00603E9F">
        <w:rPr>
          <w:sz w:val="12"/>
        </w:rPr>
        <w:t xml:space="preserve">. Even in instances where nuclear powers have lost conventional wars, Chinese General Pan </w:t>
      </w:r>
      <w:proofErr w:type="spellStart"/>
      <w:r w:rsidRPr="00603E9F">
        <w:rPr>
          <w:sz w:val="12"/>
        </w:rPr>
        <w:t>Zhenqiang</w:t>
      </w:r>
      <w:proofErr w:type="spellEnd"/>
      <w:r w:rsidRPr="00603E9F">
        <w:rPr>
          <w:sz w:val="12"/>
        </w:rPr>
        <w:t xml:space="preserve"> wrote, “they still do not dare to use nuclear weapons to reverse a [losing] war situation.” If both sides believe that any nuclear escalation would be extremely dangerous, the mainline Chinese view is that both sides have every reason to seek </w:t>
      </w:r>
      <w:proofErr w:type="spellStart"/>
      <w:r w:rsidRPr="00603E9F">
        <w:rPr>
          <w:sz w:val="12"/>
        </w:rPr>
        <w:t>deescalation</w:t>
      </w:r>
      <w:proofErr w:type="spellEnd"/>
      <w:r w:rsidRPr="00603E9F">
        <w:rPr>
          <w:sz w:val="12"/>
        </w:rPr>
        <w:t xml:space="preserve"> in even the </w:t>
      </w:r>
      <w:proofErr w:type="gramStart"/>
      <w:r w:rsidRPr="00603E9F">
        <w:rPr>
          <w:sz w:val="12"/>
        </w:rPr>
        <w:t>most dire</w:t>
      </w:r>
      <w:proofErr w:type="gramEnd"/>
      <w:r w:rsidRPr="00603E9F">
        <w:rPr>
          <w:sz w:val="12"/>
        </w:rPr>
        <w:t xml:space="preserve"> conventional conflict situations. That all seems like good news for the future of US-China strategic competition. If the Chinese government isn’t concerned that the US is about to nuke China, then it probably won’t pursue the kinds of dangerous nuclear expansion policies that would protect China’s </w:t>
      </w:r>
      <w:proofErr w:type="gramStart"/>
      <w:r w:rsidRPr="00603E9F">
        <w:rPr>
          <w:sz w:val="12"/>
        </w:rPr>
        <w:t>second strike</w:t>
      </w:r>
      <w:proofErr w:type="gramEnd"/>
      <w:r w:rsidRPr="00603E9F">
        <w:rPr>
          <w:sz w:val="12"/>
        </w:rPr>
        <w:t xml:space="preserve"> capability from an American first strike. </w:t>
      </w:r>
      <w:r w:rsidRPr="00603E9F">
        <w:rPr>
          <w:rStyle w:val="StyleUnderline"/>
        </w:rPr>
        <w:t xml:space="preserve">However, Cunningham and </w:t>
      </w:r>
      <w:proofErr w:type="spellStart"/>
      <w:r w:rsidRPr="00603E9F">
        <w:rPr>
          <w:rStyle w:val="StyleUnderline"/>
        </w:rPr>
        <w:t>Fravel</w:t>
      </w:r>
      <w:proofErr w:type="spellEnd"/>
      <w:r w:rsidRPr="00603E9F">
        <w:rPr>
          <w:rStyle w:val="StyleUnderline"/>
        </w:rPr>
        <w:t xml:space="preserve"> argue, the news isn’t all rosy. Though Chinese views reflect an instinct for safety in a potential nuclear crisis, many American policymakers don’t share those views. Instead, </w:t>
      </w:r>
      <w:r w:rsidRPr="00BA4EFB">
        <w:rPr>
          <w:rStyle w:val="StyleUnderline"/>
          <w:highlight w:val="green"/>
        </w:rPr>
        <w:t xml:space="preserve">American nuclear doctrine assumes that </w:t>
      </w:r>
      <w:r w:rsidRPr="00603E9F">
        <w:rPr>
          <w:rStyle w:val="StyleUnderline"/>
        </w:rPr>
        <w:t>nuclear escalation can be controlled, and that smaller, “</w:t>
      </w:r>
      <w:r w:rsidRPr="00BA4EFB">
        <w:rPr>
          <w:rStyle w:val="StyleUnderline"/>
          <w:highlight w:val="green"/>
        </w:rPr>
        <w:t xml:space="preserve">tactical” nuclear strikes might </w:t>
      </w:r>
      <w:r w:rsidRPr="00BA4EFB">
        <w:rPr>
          <w:rStyle w:val="Emphasis"/>
          <w:highlight w:val="green"/>
        </w:rPr>
        <w:t>not</w:t>
      </w:r>
      <w:r w:rsidRPr="00D36D96">
        <w:rPr>
          <w:rStyle w:val="StyleUnderline"/>
        </w:rPr>
        <w:t xml:space="preserve"> </w:t>
      </w:r>
      <w:r w:rsidRPr="00603E9F">
        <w:rPr>
          <w:rStyle w:val="StyleUnderline"/>
        </w:rPr>
        <w:t xml:space="preserve">inherently </w:t>
      </w:r>
      <w:r w:rsidRPr="00BA4EFB">
        <w:rPr>
          <w:rStyle w:val="StyleUnderline"/>
          <w:highlight w:val="green"/>
        </w:rPr>
        <w:t xml:space="preserve">result in massive </w:t>
      </w:r>
      <w:r w:rsidRPr="00603E9F">
        <w:rPr>
          <w:rStyle w:val="StyleUnderline"/>
        </w:rPr>
        <w:t xml:space="preserve">“strategic” </w:t>
      </w:r>
      <w:r w:rsidRPr="00BA4EFB">
        <w:rPr>
          <w:rStyle w:val="StyleUnderline"/>
          <w:highlight w:val="green"/>
        </w:rPr>
        <w:t>retaliation</w:t>
      </w:r>
      <w:r w:rsidRPr="00603E9F">
        <w:rPr>
          <w:rStyle w:val="StyleUnderline"/>
        </w:rPr>
        <w:t xml:space="preserve">. </w:t>
      </w:r>
      <w:r w:rsidRPr="00BA4EFB">
        <w:rPr>
          <w:rStyle w:val="Emphasis"/>
          <w:highlight w:val="green"/>
        </w:rPr>
        <w:t>That asymmetry is dangerous</w:t>
      </w:r>
      <w:r w:rsidRPr="00603E9F">
        <w:rPr>
          <w:rStyle w:val="StyleUnderline"/>
        </w:rPr>
        <w:t>. If the US launches a tactical nuclear strike under the belief that China will respond in kind, but China sees that strike as tantamount to all-out nuclear war</w:t>
      </w:r>
      <w:r w:rsidRPr="00BA4EFB">
        <w:rPr>
          <w:rStyle w:val="Emphasis"/>
          <w:highlight w:val="green"/>
        </w:rPr>
        <w:t>, American policymakers are going to spend the last moments before a massive nuclear conflagration looking extremely stupid</w:t>
      </w:r>
      <w:r w:rsidRPr="00603E9F">
        <w:rPr>
          <w:sz w:val="12"/>
        </w:rPr>
        <w:t>.</w:t>
      </w:r>
    </w:p>
    <w:p w14:paraId="79DA17B4" w14:textId="7AF06962" w:rsidR="00A41F62" w:rsidRDefault="00A41F62" w:rsidP="00A41F62">
      <w:pPr>
        <w:pStyle w:val="Heading4"/>
      </w:pPr>
      <w:r>
        <w:t>That’s a significantly more plausible extinction scenario – o/</w:t>
      </w:r>
      <w:proofErr w:type="spellStart"/>
      <w:r>
        <w:t>ws</w:t>
      </w:r>
      <w:proofErr w:type="spellEnd"/>
      <w:r>
        <w:t xml:space="preserve"> the 1AC on probability and timeframe</w:t>
      </w:r>
      <w:r w:rsidR="00C133CF">
        <w:t xml:space="preserve"> – we hijack their Starr 15 evidence</w:t>
      </w:r>
    </w:p>
    <w:p w14:paraId="58BB09F1" w14:textId="3C60F846" w:rsidR="00607F03" w:rsidRDefault="00AC1C9F" w:rsidP="00AC1C9F">
      <w:pPr>
        <w:pStyle w:val="Heading2"/>
      </w:pPr>
      <w:bookmarkStart w:id="0" w:name="_Hlk92474553"/>
      <w:r>
        <w:t xml:space="preserve">2 - </w:t>
      </w:r>
      <w:r w:rsidR="00607F03">
        <w:t>ISA Regulation</w:t>
      </w:r>
      <w:r>
        <w:t xml:space="preserve"> CP</w:t>
      </w:r>
    </w:p>
    <w:p w14:paraId="1A7950A0" w14:textId="77777777" w:rsidR="00607F03" w:rsidRDefault="00607F03" w:rsidP="00607F03">
      <w:pPr>
        <w:pStyle w:val="Heading4"/>
      </w:pPr>
      <w:r>
        <w:t>Text: States should create a binding international regulatory framework under the ISA for property rights in outer space – standards as per the Chouhan card.</w:t>
      </w:r>
    </w:p>
    <w:p w14:paraId="3B16B715" w14:textId="7BE1739C" w:rsidR="00607F03" w:rsidRPr="009B6A8A" w:rsidRDefault="00607F03" w:rsidP="00607F03">
      <w:pPr>
        <w:pStyle w:val="Heading4"/>
      </w:pPr>
      <w:r>
        <w:t>It competes – we permit private appropriation of outer space – and better solves, Chouhan compares 82 models including the AFF</w:t>
      </w:r>
    </w:p>
    <w:p w14:paraId="717A79DE" w14:textId="77777777" w:rsidR="00607F03" w:rsidRPr="00870086" w:rsidRDefault="00607F03" w:rsidP="00607F03">
      <w:pPr>
        <w:rPr>
          <w:rStyle w:val="Style13ptBold"/>
        </w:rPr>
      </w:pPr>
      <w:r>
        <w:rPr>
          <w:rStyle w:val="Style13ptBold"/>
        </w:rPr>
        <w:t>Chouhan 21</w:t>
      </w:r>
    </w:p>
    <w:p w14:paraId="02A2204E" w14:textId="77777777" w:rsidR="00607F03" w:rsidRPr="000328F3" w:rsidRDefault="00607F03" w:rsidP="00607F03">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16" w:history="1">
        <w:r w:rsidRPr="000328F3">
          <w:rPr>
            <w:rStyle w:val="Hyperlink"/>
            <w:sz w:val="12"/>
            <w:szCs w:val="12"/>
          </w:rPr>
          <w:t>https://papers.ssrn.com/sol3/papers.cfm?abstract_id=3832673</w:t>
        </w:r>
      </w:hyperlink>
      <w:r w:rsidRPr="000328F3">
        <w:rPr>
          <w:sz w:val="12"/>
          <w:szCs w:val="12"/>
        </w:rPr>
        <w:t xml:space="preserve"> -CAT</w:t>
      </w:r>
    </w:p>
    <w:p w14:paraId="20BDFE1F" w14:textId="77777777" w:rsidR="00607F03" w:rsidRDefault="00607F03" w:rsidP="00607F03">
      <w:pPr>
        <w:pStyle w:val="ListParagraph"/>
        <w:numPr>
          <w:ilvl w:val="0"/>
          <w:numId w:val="13"/>
        </w:numPr>
        <w:rPr>
          <w:rStyle w:val="StyleUnderline"/>
        </w:rPr>
      </w:pPr>
      <w:r>
        <w:rPr>
          <w:rStyle w:val="StyleUnderline"/>
        </w:rPr>
        <w:t>ISA = International Seabed Authority</w:t>
      </w:r>
    </w:p>
    <w:p w14:paraId="33CA9E11" w14:textId="77777777" w:rsidR="00607F03" w:rsidRDefault="00607F03" w:rsidP="00607F03">
      <w:pPr>
        <w:pStyle w:val="ListParagraph"/>
        <w:numPr>
          <w:ilvl w:val="0"/>
          <w:numId w:val="13"/>
        </w:numPr>
        <w:rPr>
          <w:rStyle w:val="StyleUnderline"/>
        </w:rPr>
      </w:pPr>
      <w:r>
        <w:rPr>
          <w:rStyle w:val="StyleUnderline"/>
        </w:rPr>
        <w:t>CLOS = Convention on the Law of the Sea</w:t>
      </w:r>
    </w:p>
    <w:p w14:paraId="7F1EC27F" w14:textId="77777777" w:rsidR="00607F03" w:rsidRPr="000328F3" w:rsidRDefault="00607F03" w:rsidP="00607F03">
      <w:pPr>
        <w:pStyle w:val="ListParagraph"/>
        <w:numPr>
          <w:ilvl w:val="0"/>
          <w:numId w:val="13"/>
        </w:numPr>
        <w:rPr>
          <w:rStyle w:val="StyleUnderline"/>
        </w:rPr>
      </w:pPr>
      <w:r w:rsidRPr="000328F3">
        <w:rPr>
          <w:rStyle w:val="StyleUnderline"/>
        </w:rPr>
        <w:t>Bracketed to avoid gendered language</w:t>
      </w:r>
    </w:p>
    <w:p w14:paraId="101F4C3C" w14:textId="77777777" w:rsidR="00607F03" w:rsidRPr="00E73C8C" w:rsidRDefault="00607F03" w:rsidP="00607F03">
      <w:pPr>
        <w:rPr>
          <w:rStyle w:val="StyleUnderline"/>
        </w:rPr>
      </w:pPr>
      <w:r w:rsidRPr="00E73C8C">
        <w:rPr>
          <w:rStyle w:val="StyleUnderline"/>
        </w:rPr>
        <w:t>The emergence of private corporations in space exploration and their interest in space resource exploitation presents a challenge in front the international space law regime.</w:t>
      </w:r>
      <w:r w:rsidRPr="00414190">
        <w:rPr>
          <w:sz w:val="14"/>
        </w:rPr>
        <w:t xml:space="preserve"> It can be argued that the role of private space players can be positive as it can lead to more investment, research, innovation and commercialization which will benefit the [hu]mankind as a whole but at the same time unregulated commercialization or privatization of space may also lead to mayhem and creating a ‘wild-west’ in space with its militarization and such a scenario has to be avoided.67 Outer space is categorized as res-communes and a ‘heritage of mankind’ under the International Space Law. The concept of ‘heritage of mankind’ is not a new concept applied to outer space. This concept is already in use its application to the high seas and seabed where no nation can claim sovereignty over them as they belong to all of the mankind.68 </w:t>
      </w:r>
      <w:r w:rsidRPr="00993D34">
        <w:rPr>
          <w:rStyle w:val="StyleUnderline"/>
          <w:highlight w:val="green"/>
        </w:rPr>
        <w:t>The</w:t>
      </w:r>
      <w:r w:rsidRPr="00E73C8C">
        <w:rPr>
          <w:rStyle w:val="StyleUnderline"/>
        </w:rPr>
        <w:t xml:space="preserve">re is a stark </w:t>
      </w:r>
      <w:r w:rsidRPr="00993D34">
        <w:rPr>
          <w:rStyle w:val="StyleUnderline"/>
          <w:highlight w:val="green"/>
        </w:rPr>
        <w:t>similarity between Oceans</w:t>
      </w:r>
      <w:r w:rsidRPr="00E73C8C">
        <w:rPr>
          <w:rStyle w:val="StyleUnderline"/>
        </w:rPr>
        <w:t xml:space="preserve"> on earth </w:t>
      </w:r>
      <w:r w:rsidRPr="00993D34">
        <w:rPr>
          <w:rStyle w:val="StyleUnderline"/>
          <w:highlight w:val="green"/>
        </w:rPr>
        <w:t>and</w:t>
      </w:r>
      <w:r w:rsidRPr="00E73C8C">
        <w:rPr>
          <w:rStyle w:val="StyleUnderline"/>
        </w:rPr>
        <w:t xml:space="preserve"> outer </w:t>
      </w:r>
      <w:r w:rsidRPr="00993D34">
        <w:rPr>
          <w:rStyle w:val="StyleUnderline"/>
          <w:highlight w:val="green"/>
        </w:rPr>
        <w:t>space</w:t>
      </w:r>
      <w:r w:rsidRPr="00E73C8C">
        <w:rPr>
          <w:rStyle w:val="StyleUnderline"/>
        </w:rPr>
        <w:t xml:space="preserve"> as </w:t>
      </w:r>
      <w:r w:rsidRPr="00993D34">
        <w:rPr>
          <w:rStyle w:val="StyleUnderline"/>
          <w:highlight w:val="green"/>
        </w:rPr>
        <w:t>both cannot be appropriated as a whole and no country can claim them</w:t>
      </w:r>
      <w:r w:rsidRPr="00E73C8C">
        <w:rPr>
          <w:rStyle w:val="StyleUnderline"/>
        </w:rPr>
        <w:t xml:space="preserve"> for itself. Considering that, </w:t>
      </w:r>
      <w:r w:rsidRPr="00993D34">
        <w:rPr>
          <w:rStyle w:val="StyleUnderline"/>
          <w:highlight w:val="green"/>
        </w:rPr>
        <w:t>it’s logical to learn from</w:t>
      </w:r>
      <w:r w:rsidRPr="00E73C8C">
        <w:rPr>
          <w:rStyle w:val="StyleUnderline"/>
        </w:rPr>
        <w:t xml:space="preserve"> the lessons of 69 </w:t>
      </w:r>
      <w:r w:rsidRPr="00993D34">
        <w:rPr>
          <w:rStyle w:val="StyleUnderline"/>
          <w:highlight w:val="green"/>
        </w:rPr>
        <w:t>UNCLOS</w:t>
      </w:r>
      <w:r w:rsidRPr="00E73C8C">
        <w:rPr>
          <w:rStyle w:val="StyleUnderline"/>
        </w:rPr>
        <w:t xml:space="preserve"> </w:t>
      </w:r>
      <w:r w:rsidRPr="00993D34">
        <w:rPr>
          <w:rStyle w:val="StyleUnderline"/>
          <w:highlight w:val="green"/>
        </w:rPr>
        <w:t>and apply</w:t>
      </w:r>
      <w:r w:rsidRPr="00E73C8C">
        <w:rPr>
          <w:rStyle w:val="StyleUnderline"/>
        </w:rPr>
        <w:t xml:space="preserve">ing </w:t>
      </w:r>
      <w:r w:rsidRPr="00993D34">
        <w:rPr>
          <w:rStyle w:val="StyleUnderline"/>
          <w:highlight w:val="green"/>
        </w:rPr>
        <w:t>these principles</w:t>
      </w:r>
      <w:r w:rsidRPr="00E73C8C">
        <w:rPr>
          <w:rStyle w:val="StyleUnderline"/>
        </w:rPr>
        <w:t xml:space="preserve"> </w:t>
      </w:r>
      <w:r w:rsidRPr="00993D34">
        <w:rPr>
          <w:rStyle w:val="StyleUnderline"/>
          <w:highlight w:val="green"/>
        </w:rPr>
        <w:t>to</w:t>
      </w:r>
      <w:r w:rsidRPr="00E73C8C">
        <w:rPr>
          <w:rStyle w:val="StyleUnderline"/>
        </w:rPr>
        <w:t xml:space="preserve"> the outer </w:t>
      </w:r>
      <w:r w:rsidRPr="00993D34">
        <w:rPr>
          <w:rStyle w:val="StyleUnderline"/>
          <w:highlight w:val="green"/>
        </w:rPr>
        <w:t>space</w:t>
      </w:r>
      <w:r w:rsidRPr="00E73C8C">
        <w:rPr>
          <w:rStyle w:val="StyleUnderline"/>
        </w:rPr>
        <w:t xml:space="preserv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w:t>
      </w:r>
      <w:proofErr w:type="gramStart"/>
      <w:r w:rsidRPr="00E73C8C">
        <w:rPr>
          <w:rStyle w:val="StyleUnderline"/>
        </w:rPr>
        <w:t>Open ocean</w:t>
      </w:r>
      <w:proofErr w:type="gramEnd"/>
      <w:r w:rsidRPr="00E73C8C">
        <w:rPr>
          <w:rStyle w:val="StyleUnderline"/>
        </w:rPr>
        <w:t xml:space="preserve"> may fail. </w:t>
      </w:r>
      <w:r w:rsidRPr="00E73C8C">
        <w:rPr>
          <w:rStyle w:val="StyleUnderline"/>
          <w:highlight w:val="green"/>
        </w:rPr>
        <w:t xml:space="preserve">The </w:t>
      </w:r>
      <w:r w:rsidRPr="00E73C8C">
        <w:rPr>
          <w:rStyle w:val="StyleUnderline"/>
        </w:rPr>
        <w:t>model of International Seabed Authority (</w:t>
      </w:r>
      <w:r w:rsidRPr="00E73C8C">
        <w:rPr>
          <w:rStyle w:val="StyleUnderline"/>
          <w:highlight w:val="green"/>
        </w:rPr>
        <w:t>ISA</w:t>
      </w:r>
      <w:r w:rsidRPr="00E73C8C">
        <w:rPr>
          <w:rStyle w:val="StyleUnderline"/>
        </w:rPr>
        <w:t xml:space="preserve">) which </w:t>
      </w:r>
      <w:r w:rsidRPr="00E73C8C">
        <w:rPr>
          <w:rStyle w:val="StyleUnderline"/>
          <w:highlight w:val="green"/>
        </w:rPr>
        <w:t xml:space="preserve">regulates </w:t>
      </w:r>
      <w:r w:rsidRPr="00E73C8C">
        <w:rPr>
          <w:rStyle w:val="StyleUnderline"/>
        </w:rPr>
        <w:t xml:space="preserve">the </w:t>
      </w:r>
      <w:r w:rsidRPr="00E73C8C">
        <w:rPr>
          <w:rStyle w:val="StyleUnderline"/>
          <w:highlight w:val="green"/>
        </w:rPr>
        <w:t xml:space="preserve">deep seabed </w:t>
      </w:r>
      <w:r w:rsidRPr="00E73C8C">
        <w:rPr>
          <w:rStyle w:val="StyleUnderline"/>
        </w:rPr>
        <w:t xml:space="preserve">73 </w:t>
      </w:r>
      <w:r w:rsidRPr="00E73C8C">
        <w:rPr>
          <w:rStyle w:val="StyleUnderline"/>
          <w:highlight w:val="green"/>
        </w:rPr>
        <w:t xml:space="preserve">mining and </w:t>
      </w:r>
      <w:r w:rsidRPr="00E73C8C">
        <w:rPr>
          <w:rStyle w:val="StyleUnderline"/>
        </w:rPr>
        <w:t xml:space="preserve">is the closest one that </w:t>
      </w:r>
      <w:r w:rsidRPr="00E73C8C">
        <w:rPr>
          <w:rStyle w:val="StyleUnderline"/>
          <w:highlight w:val="green"/>
        </w:rPr>
        <w:t xml:space="preserve">can </w:t>
      </w:r>
      <w:r w:rsidRPr="00E73C8C">
        <w:rPr>
          <w:rStyle w:val="StyleUnderline"/>
        </w:rPr>
        <w:t xml:space="preserve">be used to </w:t>
      </w:r>
      <w:r w:rsidRPr="00E73C8C">
        <w:rPr>
          <w:rStyle w:val="StyleUnderline"/>
          <w:highlight w:val="green"/>
        </w:rPr>
        <w:t xml:space="preserve">regulate </w:t>
      </w:r>
      <w:r w:rsidRPr="00E73C8C">
        <w:rPr>
          <w:rStyle w:val="StyleUnderline"/>
        </w:rPr>
        <w:t xml:space="preserve">the activities in </w:t>
      </w:r>
      <w:r w:rsidRPr="00E73C8C">
        <w:rPr>
          <w:rStyle w:val="StyleUnderline"/>
          <w:highlight w:val="green"/>
        </w:rPr>
        <w:t>space without creating friction and conflict</w:t>
      </w:r>
      <w:r w:rsidRPr="00E73C8C">
        <w:rPr>
          <w:rStyle w:val="StyleUnderline"/>
        </w:rPr>
        <w:t xml:space="preserve">. </w:t>
      </w:r>
      <w:r w:rsidRPr="00D270DA">
        <w:rPr>
          <w:rStyle w:val="Emphasis"/>
        </w:rPr>
        <w:t xml:space="preserve">We have </w:t>
      </w:r>
      <w:r w:rsidRPr="00D270DA">
        <w:rPr>
          <w:rStyle w:val="Emphasis"/>
          <w:highlight w:val="green"/>
        </w:rPr>
        <w:t xml:space="preserve">proven </w:t>
      </w:r>
      <w:r w:rsidRPr="00D270DA">
        <w:rPr>
          <w:rStyle w:val="Emphasis"/>
        </w:rPr>
        <w:t xml:space="preserve">principle and </w:t>
      </w:r>
      <w:r w:rsidRPr="00D270DA">
        <w:rPr>
          <w:rStyle w:val="Emphasis"/>
          <w:highlight w:val="green"/>
        </w:rPr>
        <w:t xml:space="preserve">legal theories </w:t>
      </w:r>
      <w:r w:rsidRPr="00D270DA">
        <w:rPr>
          <w:rStyle w:val="Emphasis"/>
        </w:rPr>
        <w:t xml:space="preserve">in ISA which </w:t>
      </w:r>
      <w:r w:rsidRPr="00D270DA">
        <w:rPr>
          <w:rStyle w:val="Emphasis"/>
          <w:highlight w:val="green"/>
        </w:rPr>
        <w:t xml:space="preserve">are working well and accepted by a large majority of countries, </w:t>
      </w:r>
      <w:r w:rsidRPr="00E73C8C">
        <w:rPr>
          <w:rStyle w:val="StyleUnderline"/>
        </w:rPr>
        <w:t>and there is a need to adopt these legal principles for the regulation of space resource exploitation.</w:t>
      </w:r>
      <w:r w:rsidRPr="00414190">
        <w:rPr>
          <w:sz w:val="14"/>
        </w:rPr>
        <w:t xml:space="preserve"> A. International Seabed Authority Model International Seabed Authority is established to regulate the use of seabed for resource extraction and mining. Like open ocean, the 74 seabed is also considered as the common heritage of mankind. Part XI 75 of UNCLOS also proclaims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w:t>
      </w:r>
      <w:r w:rsidRPr="00E73C8C">
        <w:rPr>
          <w:rStyle w:val="StyleUnderline"/>
        </w:rPr>
        <w:t xml:space="preserve">Essentially, </w:t>
      </w:r>
      <w:r w:rsidRPr="00E73C8C">
        <w:rPr>
          <w:rStyle w:val="StyleUnderline"/>
          <w:highlight w:val="green"/>
        </w:rPr>
        <w:t xml:space="preserve">this model </w:t>
      </w:r>
      <w:r w:rsidRPr="00E73C8C">
        <w:rPr>
          <w:rStyle w:val="StyleUnderline"/>
        </w:rPr>
        <w:t xml:space="preserve">of resource extraction </w:t>
      </w:r>
      <w:r w:rsidRPr="00E73C8C">
        <w:rPr>
          <w:rStyle w:val="StyleUnderline"/>
          <w:highlight w:val="green"/>
        </w:rPr>
        <w:t>allows for</w:t>
      </w:r>
      <w:r w:rsidRPr="00E73C8C">
        <w:rPr>
          <w:rStyle w:val="StyleUnderline"/>
        </w:rPr>
        <w:t xml:space="preserve"> the </w:t>
      </w:r>
      <w:r w:rsidRPr="00E73C8C">
        <w:rPr>
          <w:rStyle w:val="StyleUnderline"/>
          <w:highlight w:val="green"/>
        </w:rPr>
        <w:t>private appropriation</w:t>
      </w:r>
      <w:r w:rsidRPr="00E73C8C">
        <w:rPr>
          <w:rStyle w:val="StyleUnderline"/>
        </w:rPr>
        <w:t xml:space="preserve">, </w:t>
      </w:r>
      <w:r w:rsidRPr="00D270DA">
        <w:rPr>
          <w:rStyle w:val="StyleUnderline"/>
          <w:highlight w:val="green"/>
        </w:rPr>
        <w:t>with the authorization of ISA</w:t>
      </w:r>
      <w:r w:rsidRPr="00E73C8C">
        <w:rPr>
          <w:rStyle w:val="StyleUnderline"/>
        </w:rPr>
        <w:t xml:space="preserve">, </w:t>
      </w:r>
      <w:r w:rsidRPr="00D270DA">
        <w:rPr>
          <w:rStyle w:val="StyleUnderline"/>
        </w:rPr>
        <w:t>but with the condition that it leads to the sharing of the benefits as the resources are her</w:t>
      </w:r>
      <w:r w:rsidRPr="00E73C8C">
        <w:rPr>
          <w:rStyle w:val="StyleUnderline"/>
        </w:rPr>
        <w:t xml:space="preserve">itage of [hu]mankind. A 79 similar model, </w:t>
      </w:r>
      <w:r w:rsidRPr="00D270DA">
        <w:rPr>
          <w:rStyle w:val="StyleUnderline"/>
          <w:highlight w:val="green"/>
        </w:rPr>
        <w:t>if applied in outer space can</w:t>
      </w:r>
      <w:r w:rsidRPr="00E73C8C">
        <w:rPr>
          <w:rStyle w:val="StyleUnderline"/>
        </w:rPr>
        <w:t xml:space="preserve"> work as it </w:t>
      </w:r>
      <w:r w:rsidRPr="00D270DA">
        <w:rPr>
          <w:rStyle w:val="StyleUnderline"/>
          <w:highlight w:val="green"/>
        </w:rPr>
        <w:t>provide</w:t>
      </w:r>
      <w:r w:rsidRPr="00E73C8C">
        <w:rPr>
          <w:rStyle w:val="StyleUnderline"/>
        </w:rPr>
        <w:t xml:space="preserve">s </w:t>
      </w:r>
      <w:r w:rsidRPr="00D270DA">
        <w:rPr>
          <w:rStyle w:val="StyleUnderline"/>
          <w:highlight w:val="green"/>
        </w:rPr>
        <w:t>the appropriate balance between</w:t>
      </w:r>
      <w:r w:rsidRPr="00E73C8C">
        <w:rPr>
          <w:rStyle w:val="StyleUnderline"/>
        </w:rPr>
        <w:t xml:space="preserve"> several </w:t>
      </w:r>
      <w:r w:rsidRPr="00D270DA">
        <w:rPr>
          <w:rStyle w:val="StyleUnderline"/>
          <w:highlight w:val="green"/>
        </w:rPr>
        <w:t>interests to keep militarization</w:t>
      </w:r>
      <w:r w:rsidRPr="00E73C8C">
        <w:rPr>
          <w:rStyle w:val="StyleUnderline"/>
        </w:rPr>
        <w:t xml:space="preserve"> </w:t>
      </w:r>
      <w:r w:rsidRPr="00D270DA">
        <w:rPr>
          <w:rStyle w:val="StyleUnderline"/>
          <w:highlight w:val="green"/>
        </w:rPr>
        <w:t>or conflict away</w:t>
      </w:r>
      <w:r w:rsidRPr="00E73C8C">
        <w:rPr>
          <w:rStyle w:val="StyleUnderline"/>
        </w:rPr>
        <w:t xml:space="preserve"> </w:t>
      </w:r>
      <w:r w:rsidRPr="00D270DA">
        <w:rPr>
          <w:rStyle w:val="StyleUnderline"/>
          <w:highlight w:val="green"/>
        </w:rPr>
        <w:t>but at the same time ensure</w:t>
      </w:r>
      <w:r w:rsidRPr="00E73C8C">
        <w:rPr>
          <w:rStyle w:val="StyleUnderline"/>
        </w:rPr>
        <w:t xml:space="preserve">s that </w:t>
      </w:r>
      <w:r w:rsidRPr="00D270DA">
        <w:rPr>
          <w:rStyle w:val="StyleUnderline"/>
          <w:highlight w:val="green"/>
        </w:rPr>
        <w:t>private entities have a role in the development of space frontiers</w:t>
      </w:r>
      <w:r w:rsidRPr="00E73C8C">
        <w:rPr>
          <w:rStyle w:val="StyleUnderline"/>
        </w:rPr>
        <w:t xml:space="preserve"> as they can still keep heft amount of profit to themselves, while the benefits are getting shared among all the countries in an equitable manner. </w:t>
      </w:r>
      <w:r w:rsidRPr="00414190">
        <w:rPr>
          <w:sz w:val="14"/>
        </w:rPr>
        <w:t xml:space="preserve">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w:t>
      </w:r>
      <w:proofErr w:type="gramStart"/>
      <w:r w:rsidRPr="00414190">
        <w:rPr>
          <w:sz w:val="14"/>
        </w:rPr>
        <w:t>era</w:t>
      </w:r>
      <w:proofErr w:type="gramEnd"/>
      <w:r w:rsidRPr="00414190">
        <w:rPr>
          <w:sz w:val="14"/>
        </w:rPr>
        <w:t xml:space="preserve"> but it would be wrong to assume that it’s the ultimate economic ideology for human society. However, reality cannot be set aside for a hypothetical future, and the important role that private corporations can play in outer space cannot be denied.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w:t>
      </w:r>
      <w:r w:rsidRPr="00E73C8C">
        <w:rPr>
          <w:rStyle w:val="StyleUnderline"/>
        </w:rPr>
        <w:t xml:space="preserve">However, </w:t>
      </w:r>
      <w:r w:rsidRPr="00E73C8C">
        <w:rPr>
          <w:rStyle w:val="StyleUnderline"/>
          <w:highlight w:val="green"/>
        </w:rPr>
        <w:t xml:space="preserve">instead of unilateral action, a global governance model </w:t>
      </w:r>
      <w:r w:rsidRPr="00E73C8C">
        <w:rPr>
          <w:rStyle w:val="StyleUnderline"/>
        </w:rPr>
        <w:t xml:space="preserve">based on the principle of equity and ‘benefit of the [hu]mankind’ </w:t>
      </w:r>
      <w:r w:rsidRPr="00E73C8C">
        <w:rPr>
          <w:rStyle w:val="StyleUnderline"/>
          <w:highlight w:val="green"/>
        </w:rPr>
        <w:t>has to be developed</w:t>
      </w:r>
      <w:r w:rsidRPr="00E73C8C">
        <w:rPr>
          <w:rStyle w:val="StyleUnderline"/>
        </w:rPr>
        <w:t xml:space="preserve">. Space belongs to all of the mankind, it’s not a property 81 of one nation and hence state practice of one nation cannot decide the future for all of us. The Global governance model should be developed </w:t>
      </w:r>
      <w:r w:rsidRPr="00D270DA">
        <w:rPr>
          <w:rStyle w:val="StyleUnderline"/>
          <w:highlight w:val="green"/>
        </w:rPr>
        <w:t>through international consensus</w:t>
      </w:r>
      <w:r w:rsidRPr="00E73C8C">
        <w:rPr>
          <w:rStyle w:val="StyleUnderline"/>
        </w:rPr>
        <w:t xml:space="preserve">, as the future of all the countries is at stake. </w:t>
      </w:r>
      <w:r w:rsidRPr="00414190">
        <w:rPr>
          <w:sz w:val="14"/>
        </w:rPr>
        <w:t xml:space="preserve">In the 57th session of UNCOPUS held in 2018, one of the agenda of debate was consideration of potential legal model for activities in the exploration, </w:t>
      </w:r>
      <w:proofErr w:type="gramStart"/>
      <w:r w:rsidRPr="00414190">
        <w:rPr>
          <w:sz w:val="14"/>
        </w:rPr>
        <w:t>exploitation</w:t>
      </w:r>
      <w:proofErr w:type="gramEnd"/>
      <w:r w:rsidRPr="00414190">
        <w:rPr>
          <w:sz w:val="14"/>
        </w:rPr>
        <w:t xml:space="preserve"> and utilization of space resources. </w:t>
      </w:r>
      <w:r w:rsidRPr="00492664">
        <w:rPr>
          <w:rStyle w:val="StyleUnderline"/>
        </w:rPr>
        <w:t xml:space="preserve">One </w:t>
      </w:r>
      <w:r w:rsidRPr="00492664">
        <w:rPr>
          <w:rStyle w:val="StyleUnderline"/>
          <w:highlight w:val="green"/>
        </w:rPr>
        <w:t>of the 82</w:t>
      </w:r>
      <w:r w:rsidRPr="00492664">
        <w:rPr>
          <w:rStyle w:val="StyleUnderline"/>
        </w:rPr>
        <w:t xml:space="preserve"> best </w:t>
      </w:r>
      <w:r w:rsidRPr="00492664">
        <w:rPr>
          <w:rStyle w:val="StyleUnderline"/>
          <w:highlight w:val="green"/>
        </w:rPr>
        <w:t xml:space="preserve">potential models for </w:t>
      </w:r>
      <w:r w:rsidRPr="00492664">
        <w:rPr>
          <w:rStyle w:val="StyleUnderline"/>
        </w:rPr>
        <w:t xml:space="preserve">the </w:t>
      </w:r>
      <w:r w:rsidRPr="00492664">
        <w:rPr>
          <w:rStyle w:val="StyleUnderline"/>
          <w:highlight w:val="green"/>
        </w:rPr>
        <w:t>governance of</w:t>
      </w:r>
      <w:r w:rsidRPr="00492664">
        <w:rPr>
          <w:rStyle w:val="StyleUnderline"/>
        </w:rPr>
        <w:t xml:space="preserve"> outer </w:t>
      </w:r>
      <w:r w:rsidRPr="00492664">
        <w:rPr>
          <w:rStyle w:val="StyleUnderline"/>
          <w:highlight w:val="green"/>
        </w:rPr>
        <w:t>space</w:t>
      </w:r>
      <w:r w:rsidRPr="00492664">
        <w:rPr>
          <w:rStyle w:val="StyleUnderline"/>
        </w:rPr>
        <w:t xml:space="preserve"> is </w:t>
      </w:r>
      <w:r w:rsidRPr="00492664">
        <w:rPr>
          <w:rStyle w:val="StyleUnderline"/>
          <w:highlight w:val="green"/>
        </w:rPr>
        <w:t>the ISA</w:t>
      </w:r>
      <w:r w:rsidRPr="00492664">
        <w:rPr>
          <w:rStyle w:val="StyleUnderline"/>
        </w:rPr>
        <w:t>, which has been discussed above. It i</w:t>
      </w:r>
      <w:r w:rsidRPr="00492664">
        <w:rPr>
          <w:rStyle w:val="StyleUnderline"/>
          <w:highlight w:val="green"/>
        </w:rPr>
        <w:t>s the best balance</w:t>
      </w:r>
      <w:r w:rsidRPr="00492664">
        <w:rPr>
          <w:rStyle w:val="StyleUnderline"/>
        </w:rPr>
        <w:t xml:space="preserve"> between exploitation of resources, respecting the role of private entities, but at the same time protecting the interest of </w:t>
      </w:r>
      <w:proofErr w:type="gramStart"/>
      <w:r w:rsidRPr="00492664">
        <w:rPr>
          <w:rStyle w:val="StyleUnderline"/>
        </w:rPr>
        <w:t>the all</w:t>
      </w:r>
      <w:proofErr w:type="gramEnd"/>
      <w:r w:rsidRPr="00492664">
        <w:rPr>
          <w:rStyle w:val="StyleUnderline"/>
        </w:rPr>
        <w:t xml:space="preserve"> of the mankind including developing and underdeveloped nations</w:t>
      </w:r>
      <w:r w:rsidRPr="00414190">
        <w:rPr>
          <w:sz w:val="14"/>
        </w:rPr>
        <w:t xml:space="preserve">. Obviously, ISA cannot be transplanted as it is to the outer space and it has to be sui generis in nature, but outer space model of governance can be greatly inspired by the principle followed under ISA. Such a model can be the only way to ensure the </w:t>
      </w:r>
      <w:proofErr w:type="gramStart"/>
      <w:r w:rsidRPr="00414190">
        <w:rPr>
          <w:sz w:val="14"/>
        </w:rPr>
        <w:t>International</w:t>
      </w:r>
      <w:proofErr w:type="gramEnd"/>
      <w:r w:rsidRPr="00414190">
        <w:rPr>
          <w:sz w:val="14"/>
        </w:rPr>
        <w:t xml:space="preserve"> peace, prosperity and demilitarization of space.</w:t>
      </w:r>
    </w:p>
    <w:p w14:paraId="77AF27F9" w14:textId="77777777" w:rsidR="00607F03" w:rsidRPr="007C2DC5" w:rsidRDefault="00607F03" w:rsidP="00607F03">
      <w:pPr>
        <w:pStyle w:val="Heading4"/>
      </w:pPr>
      <w:r>
        <w:t xml:space="preserve">It's feasible – I-law reaches a </w:t>
      </w:r>
      <w:r>
        <w:rPr>
          <w:u w:val="single"/>
        </w:rPr>
        <w:t>clear and enforceable consensus</w:t>
      </w:r>
    </w:p>
    <w:p w14:paraId="159D6DCD" w14:textId="77777777" w:rsidR="00607F03" w:rsidRPr="009B6A8A" w:rsidRDefault="00607F03" w:rsidP="00607F03">
      <w:pPr>
        <w:rPr>
          <w:rStyle w:val="Style13ptBold"/>
        </w:rPr>
      </w:pPr>
      <w:r>
        <w:rPr>
          <w:rStyle w:val="Style13ptBold"/>
        </w:rPr>
        <w:t>O’Brien 19</w:t>
      </w:r>
    </w:p>
    <w:p w14:paraId="538A0C24" w14:textId="77777777" w:rsidR="00607F03" w:rsidRPr="00282991" w:rsidRDefault="00607F03" w:rsidP="00607F03">
      <w:pPr>
        <w:rPr>
          <w:sz w:val="12"/>
          <w:szCs w:val="12"/>
        </w:rPr>
      </w:pPr>
      <w:r w:rsidRPr="00282991">
        <w:rPr>
          <w:sz w:val="12"/>
          <w:szCs w:val="12"/>
        </w:rPr>
        <w:t xml:space="preserve">Beyond UNISPACE: It’s time for the Moon Treaty by Dennis C. O’Brien Monday, January 21, </w:t>
      </w:r>
      <w:proofErr w:type="gramStart"/>
      <w:r w:rsidRPr="00282991">
        <w:rPr>
          <w:sz w:val="12"/>
          <w:szCs w:val="12"/>
        </w:rPr>
        <w:t>2019</w:t>
      </w:r>
      <w:proofErr w:type="gramEnd"/>
      <w:r w:rsidRPr="00282991">
        <w:rPr>
          <w:sz w:val="12"/>
          <w:szCs w:val="12"/>
        </w:rPr>
        <w:t xml:space="preserve"> The Space Review. </w:t>
      </w:r>
      <w:hyperlink r:id="rId17" w:history="1">
        <w:r w:rsidRPr="00282991">
          <w:rPr>
            <w:rStyle w:val="Hyperlink"/>
            <w:sz w:val="12"/>
            <w:szCs w:val="12"/>
          </w:rPr>
          <w:t>https://www.thespacereview.com/article/3642/1</w:t>
        </w:r>
      </w:hyperlink>
      <w:r w:rsidRPr="00282991">
        <w:rPr>
          <w:sz w:val="12"/>
          <w:szCs w:val="12"/>
        </w:rPr>
        <w:t xml:space="preserve"> -CAT</w:t>
      </w:r>
    </w:p>
    <w:p w14:paraId="7200A388" w14:textId="77777777" w:rsidR="00607F03" w:rsidRDefault="00607F03" w:rsidP="00607F03">
      <w:pPr>
        <w:pStyle w:val="ListParagraph"/>
        <w:numPr>
          <w:ilvl w:val="0"/>
          <w:numId w:val="13"/>
        </w:numPr>
      </w:pPr>
      <w:r>
        <w:t>We’ll also insert the graph of 157 countries in the doc; all light AND dark blue countries have adopted CLOS – that’s Europe, most of Africa and Asia, Australia, Canada, Mexico, and most of South America.</w:t>
      </w:r>
    </w:p>
    <w:p w14:paraId="1D8E8C2C" w14:textId="77777777" w:rsidR="00607F03" w:rsidRPr="00840E02" w:rsidRDefault="00607F03" w:rsidP="00607F03">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607F03" w:rsidRPr="009B6A8A" w14:paraId="3833C161" w14:textId="77777777" w:rsidTr="00D35CE0">
        <w:trPr>
          <w:tblCellSpacing w:w="15" w:type="dxa"/>
          <w:jc w:val="center"/>
        </w:trPr>
        <w:tc>
          <w:tcPr>
            <w:tcW w:w="0" w:type="auto"/>
            <w:shd w:val="clear" w:color="auto" w:fill="FFFFFF"/>
            <w:vAlign w:val="center"/>
            <w:hideMark/>
          </w:tcPr>
          <w:p w14:paraId="00A43FE4" w14:textId="77777777" w:rsidR="00607F03" w:rsidRPr="009B6A8A" w:rsidRDefault="00607F03" w:rsidP="00D35CE0">
            <w:r w:rsidRPr="009B6A8A">
              <w:rPr>
                <w:noProof/>
              </w:rPr>
              <w:drawing>
                <wp:inline distT="0" distB="0" distL="0" distR="0" wp14:anchorId="49634DE7" wp14:editId="01B073AF">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348E7EE1" w14:textId="77777777" w:rsidR="00607F03" w:rsidRPr="00840E02" w:rsidRDefault="00607F03" w:rsidP="00607F03">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w:t>
      </w:r>
      <w:proofErr w:type="gramStart"/>
      <w:r w:rsidRPr="00282991">
        <w:rPr>
          <w:rStyle w:val="StyleUnderline"/>
        </w:rPr>
        <w:t>emphasis</w:t>
      </w:r>
      <w:proofErr w:type="gramEnd"/>
      <w:r w:rsidRPr="00282991">
        <w:rPr>
          <w:rStyle w:val="StyleUnderline"/>
        </w:rPr>
        <w:t xml:space="preserve"> added)</w:t>
      </w:r>
      <w:r w:rsidRPr="00840E02">
        <w:rPr>
          <w:sz w:val="12"/>
        </w:rPr>
        <w:t xml:space="preserve"> [9] </w:t>
      </w:r>
    </w:p>
    <w:p w14:paraId="59A65E78" w14:textId="77777777" w:rsidR="00607F03" w:rsidRPr="00C52ABF" w:rsidRDefault="00607F03" w:rsidP="00607F03">
      <w:pPr>
        <w:pStyle w:val="Heading4"/>
        <w:rPr>
          <w:rStyle w:val="Style13ptBold"/>
          <w:b/>
          <w:bCs w:val="0"/>
        </w:rPr>
      </w:pPr>
      <w:r w:rsidRPr="00C52ABF">
        <w:rPr>
          <w:rStyle w:val="Style13ptBold"/>
          <w:b/>
          <w:bCs w:val="0"/>
        </w:rPr>
        <w:t>The internal net benefit is that an enforceable consensus avoids the 1AC’s inevitable race to the bottom</w:t>
      </w:r>
    </w:p>
    <w:p w14:paraId="5E830E8A" w14:textId="77777777" w:rsidR="00607F03" w:rsidRPr="00043AAA" w:rsidRDefault="00607F03" w:rsidP="00607F03">
      <w:pPr>
        <w:rPr>
          <w:rStyle w:val="Style13ptBold"/>
        </w:rPr>
      </w:pPr>
      <w:proofErr w:type="spellStart"/>
      <w:r>
        <w:rPr>
          <w:rStyle w:val="Style13ptBold"/>
        </w:rPr>
        <w:t>Tjandra</w:t>
      </w:r>
      <w:proofErr w:type="spellEnd"/>
      <w:r>
        <w:rPr>
          <w:rStyle w:val="Style13ptBold"/>
        </w:rPr>
        <w:t xml:space="preserve"> 21</w:t>
      </w:r>
    </w:p>
    <w:p w14:paraId="64D1A204" w14:textId="77777777" w:rsidR="00607F03" w:rsidRPr="009F102D" w:rsidRDefault="00607F03" w:rsidP="00607F03">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59416425" w14:textId="77777777" w:rsidR="00607F03" w:rsidRPr="001575D0" w:rsidRDefault="00607F03" w:rsidP="00607F03">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 xml:space="preserve">the international community is left with the </w:t>
      </w:r>
      <w:proofErr w:type="gramStart"/>
      <w:r w:rsidRPr="00F9755C">
        <w:rPr>
          <w:highlight w:val="green"/>
          <w:u w:val="single"/>
        </w:rPr>
        <w:t>least best</w:t>
      </w:r>
      <w:proofErr w:type="gramEnd"/>
      <w:r w:rsidRPr="00F9755C">
        <w:rPr>
          <w:highlight w:val="green"/>
          <w:u w:val="single"/>
        </w:rPr>
        <w:t xml:space="preserve">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3CABC079" w14:textId="77777777" w:rsidR="00607F03" w:rsidRDefault="00607F03" w:rsidP="00607F03">
      <w:pPr>
        <w:pStyle w:val="Heading4"/>
      </w:pPr>
      <w:bookmarkStart w:id="1" w:name="_Hlk92274716"/>
      <w:r>
        <w:t xml:space="preserve">External NB: I-Law controls the internal link to </w:t>
      </w:r>
      <w:r>
        <w:rPr>
          <w:u w:val="single"/>
        </w:rPr>
        <w:t>every existential threat</w:t>
      </w:r>
      <w:r>
        <w:t>.</w:t>
      </w:r>
    </w:p>
    <w:p w14:paraId="2403C46A" w14:textId="77777777" w:rsidR="00607F03" w:rsidRPr="00BA634A" w:rsidRDefault="00607F03" w:rsidP="00607F03">
      <w:pPr>
        <w:rPr>
          <w:rStyle w:val="Style13ptBold"/>
        </w:rPr>
      </w:pPr>
      <w:proofErr w:type="spellStart"/>
      <w:r w:rsidRPr="00BA634A">
        <w:rPr>
          <w:rStyle w:val="Style13ptBold"/>
        </w:rPr>
        <w:t>Mecklin</w:t>
      </w:r>
      <w:proofErr w:type="spellEnd"/>
      <w:r w:rsidRPr="00BA634A">
        <w:rPr>
          <w:rStyle w:val="Style13ptBold"/>
        </w:rPr>
        <w:t xml:space="preserve"> 21</w:t>
      </w:r>
    </w:p>
    <w:p w14:paraId="3F92E3E9" w14:textId="77777777" w:rsidR="00607F03" w:rsidRPr="00BA634A" w:rsidRDefault="00607F03" w:rsidP="00607F03">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9" w:history="1">
        <w:r w:rsidRPr="00BA634A">
          <w:rPr>
            <w:rStyle w:val="Hyperlink"/>
            <w:sz w:val="12"/>
            <w:szCs w:val="12"/>
          </w:rPr>
          <w:t>https://thebulletin.org/doomsday-clock/current-time/</w:t>
        </w:r>
      </w:hyperlink>
      <w:r w:rsidRPr="00BA634A">
        <w:rPr>
          <w:sz w:val="12"/>
          <w:szCs w:val="12"/>
        </w:rPr>
        <w:t xml:space="preserve"> -CAT</w:t>
      </w:r>
    </w:p>
    <w:p w14:paraId="013E2D7A" w14:textId="77777777" w:rsidR="00607F03" w:rsidRDefault="00607F03" w:rsidP="00607F03">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 xml:space="preserve">In this time of genuine crisis, governments too often abdicated responsibility, ignored scientific advice, did not </w:t>
      </w:r>
      <w:proofErr w:type="gramStart"/>
      <w:r w:rsidRPr="00BA634A">
        <w:rPr>
          <w:rStyle w:val="StyleUnderline"/>
        </w:rPr>
        <w:t>cooperate</w:t>
      </w:r>
      <w:proofErr w:type="gramEnd"/>
      <w:r w:rsidRPr="00BA634A">
        <w:rPr>
          <w:rStyle w:val="StyleUnderline"/>
        </w:rPr>
        <w:t xml:space="preserv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20"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bookmarkEnd w:id="0"/>
      <w:bookmarkEnd w:id="1"/>
    </w:p>
    <w:sectPr w:rsidR="00607F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ED5128"/>
    <w:multiLevelType w:val="multilevel"/>
    <w:tmpl w:val="4E7C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B7321D"/>
    <w:multiLevelType w:val="hybridMultilevel"/>
    <w:tmpl w:val="9E9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F642FA"/>
    <w:multiLevelType w:val="hybridMultilevel"/>
    <w:tmpl w:val="D97E4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7D7916"/>
    <w:multiLevelType w:val="multilevel"/>
    <w:tmpl w:val="225A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5"/>
  </w:num>
  <w:num w:numId="15">
    <w:abstractNumId w:val="1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B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9CB"/>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B633A"/>
    <w:rsid w:val="000D26A6"/>
    <w:rsid w:val="000D2B90"/>
    <w:rsid w:val="000D6ED8"/>
    <w:rsid w:val="000D717B"/>
    <w:rsid w:val="000F12B9"/>
    <w:rsid w:val="00100B28"/>
    <w:rsid w:val="00117316"/>
    <w:rsid w:val="001209B4"/>
    <w:rsid w:val="00127E4A"/>
    <w:rsid w:val="0015457C"/>
    <w:rsid w:val="00157912"/>
    <w:rsid w:val="00166054"/>
    <w:rsid w:val="001761FC"/>
    <w:rsid w:val="0018184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C2"/>
    <w:rsid w:val="001E0B1F"/>
    <w:rsid w:val="001E0C0F"/>
    <w:rsid w:val="001E1E0B"/>
    <w:rsid w:val="001E2C70"/>
    <w:rsid w:val="001F1173"/>
    <w:rsid w:val="002005A8"/>
    <w:rsid w:val="00203DD8"/>
    <w:rsid w:val="00204E1D"/>
    <w:rsid w:val="002059BD"/>
    <w:rsid w:val="00207FD8"/>
    <w:rsid w:val="00210461"/>
    <w:rsid w:val="00210FAF"/>
    <w:rsid w:val="00213B1E"/>
    <w:rsid w:val="00215284"/>
    <w:rsid w:val="002168F2"/>
    <w:rsid w:val="0022056F"/>
    <w:rsid w:val="0022589F"/>
    <w:rsid w:val="002343FE"/>
    <w:rsid w:val="00235F7B"/>
    <w:rsid w:val="002502CF"/>
    <w:rsid w:val="00267EBB"/>
    <w:rsid w:val="0027023B"/>
    <w:rsid w:val="00272F3F"/>
    <w:rsid w:val="0027456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B8B"/>
    <w:rsid w:val="00407AFF"/>
    <w:rsid w:val="0041155D"/>
    <w:rsid w:val="00414190"/>
    <w:rsid w:val="004170BF"/>
    <w:rsid w:val="004270E3"/>
    <w:rsid w:val="004348DC"/>
    <w:rsid w:val="00434921"/>
    <w:rsid w:val="00441EF3"/>
    <w:rsid w:val="00442018"/>
    <w:rsid w:val="00446567"/>
    <w:rsid w:val="00447B10"/>
    <w:rsid w:val="00452EE4"/>
    <w:rsid w:val="00452F0B"/>
    <w:rsid w:val="004536D6"/>
    <w:rsid w:val="00457224"/>
    <w:rsid w:val="0047482C"/>
    <w:rsid w:val="00475436"/>
    <w:rsid w:val="0048047E"/>
    <w:rsid w:val="00482AF9"/>
    <w:rsid w:val="00492664"/>
    <w:rsid w:val="00496BB2"/>
    <w:rsid w:val="004B37B4"/>
    <w:rsid w:val="004B5D68"/>
    <w:rsid w:val="004B72B4"/>
    <w:rsid w:val="004C0314"/>
    <w:rsid w:val="004C0D3D"/>
    <w:rsid w:val="004C213E"/>
    <w:rsid w:val="004C2907"/>
    <w:rsid w:val="004C376C"/>
    <w:rsid w:val="004C657F"/>
    <w:rsid w:val="004D17D8"/>
    <w:rsid w:val="004D52D8"/>
    <w:rsid w:val="004E355B"/>
    <w:rsid w:val="005028E5"/>
    <w:rsid w:val="00503735"/>
    <w:rsid w:val="005041E5"/>
    <w:rsid w:val="00516A88"/>
    <w:rsid w:val="00522065"/>
    <w:rsid w:val="005224F2"/>
    <w:rsid w:val="00523DDA"/>
    <w:rsid w:val="0052508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B52"/>
    <w:rsid w:val="00585FBE"/>
    <w:rsid w:val="005870E8"/>
    <w:rsid w:val="0058789C"/>
    <w:rsid w:val="005A2E8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34"/>
    <w:rsid w:val="00607D6C"/>
    <w:rsid w:val="00607F03"/>
    <w:rsid w:val="0061383D"/>
    <w:rsid w:val="00614D69"/>
    <w:rsid w:val="00617030"/>
    <w:rsid w:val="00621301"/>
    <w:rsid w:val="0062173F"/>
    <w:rsid w:val="006235FB"/>
    <w:rsid w:val="00625AE9"/>
    <w:rsid w:val="00626A15"/>
    <w:rsid w:val="00635986"/>
    <w:rsid w:val="006379E9"/>
    <w:rsid w:val="006438CB"/>
    <w:rsid w:val="006529B9"/>
    <w:rsid w:val="00654695"/>
    <w:rsid w:val="0065500A"/>
    <w:rsid w:val="00655217"/>
    <w:rsid w:val="0065727C"/>
    <w:rsid w:val="00674A78"/>
    <w:rsid w:val="00676B1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FE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8F4"/>
    <w:rsid w:val="00945C6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D34"/>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1F62"/>
    <w:rsid w:val="00A431C6"/>
    <w:rsid w:val="00A54315"/>
    <w:rsid w:val="00A60FBC"/>
    <w:rsid w:val="00A65C0B"/>
    <w:rsid w:val="00A743C4"/>
    <w:rsid w:val="00A776BA"/>
    <w:rsid w:val="00A81FD2"/>
    <w:rsid w:val="00A8441A"/>
    <w:rsid w:val="00A8674A"/>
    <w:rsid w:val="00A96E24"/>
    <w:rsid w:val="00AA6F6E"/>
    <w:rsid w:val="00AB122B"/>
    <w:rsid w:val="00AB21B0"/>
    <w:rsid w:val="00AB48D3"/>
    <w:rsid w:val="00AC1C9F"/>
    <w:rsid w:val="00AD008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66DDE"/>
    <w:rsid w:val="00B70C87"/>
    <w:rsid w:val="00B71625"/>
    <w:rsid w:val="00B75C54"/>
    <w:rsid w:val="00B8710E"/>
    <w:rsid w:val="00B92A93"/>
    <w:rsid w:val="00BA17A8"/>
    <w:rsid w:val="00BA3C33"/>
    <w:rsid w:val="00BB0878"/>
    <w:rsid w:val="00BB1879"/>
    <w:rsid w:val="00BB4721"/>
    <w:rsid w:val="00BC0ABE"/>
    <w:rsid w:val="00BC30DB"/>
    <w:rsid w:val="00BC64FF"/>
    <w:rsid w:val="00BC7C37"/>
    <w:rsid w:val="00BD2244"/>
    <w:rsid w:val="00BE3DA2"/>
    <w:rsid w:val="00BE6472"/>
    <w:rsid w:val="00BF29B8"/>
    <w:rsid w:val="00BF46EA"/>
    <w:rsid w:val="00C07769"/>
    <w:rsid w:val="00C07D05"/>
    <w:rsid w:val="00C10856"/>
    <w:rsid w:val="00C133CF"/>
    <w:rsid w:val="00C203FA"/>
    <w:rsid w:val="00C211C5"/>
    <w:rsid w:val="00C244F5"/>
    <w:rsid w:val="00C3164F"/>
    <w:rsid w:val="00C31B5E"/>
    <w:rsid w:val="00C34D3E"/>
    <w:rsid w:val="00C35B37"/>
    <w:rsid w:val="00C3747A"/>
    <w:rsid w:val="00C37F29"/>
    <w:rsid w:val="00C56618"/>
    <w:rsid w:val="00C56DCC"/>
    <w:rsid w:val="00C57075"/>
    <w:rsid w:val="00C72AFE"/>
    <w:rsid w:val="00C76006"/>
    <w:rsid w:val="00C81619"/>
    <w:rsid w:val="00C970B3"/>
    <w:rsid w:val="00CA013C"/>
    <w:rsid w:val="00CA6D6D"/>
    <w:rsid w:val="00CC7A4E"/>
    <w:rsid w:val="00CD1359"/>
    <w:rsid w:val="00CD4C83"/>
    <w:rsid w:val="00CD5E02"/>
    <w:rsid w:val="00D01EDC"/>
    <w:rsid w:val="00D078AA"/>
    <w:rsid w:val="00D10058"/>
    <w:rsid w:val="00D11978"/>
    <w:rsid w:val="00D15E30"/>
    <w:rsid w:val="00D16129"/>
    <w:rsid w:val="00D25DBD"/>
    <w:rsid w:val="00D26929"/>
    <w:rsid w:val="00D270DA"/>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0B21"/>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DF66A4"/>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8C"/>
    <w:rsid w:val="00E8322E"/>
    <w:rsid w:val="00E903E0"/>
    <w:rsid w:val="00E932F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47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7A3"/>
    <w:rsid w:val="00F66B27"/>
    <w:rsid w:val="00F73954"/>
    <w:rsid w:val="00F835FB"/>
    <w:rsid w:val="00F85E64"/>
    <w:rsid w:val="00F94060"/>
    <w:rsid w:val="00FA56F6"/>
    <w:rsid w:val="00FB329D"/>
    <w:rsid w:val="00FB3E51"/>
    <w:rsid w:val="00FC27E3"/>
    <w:rsid w:val="00FC74C7"/>
    <w:rsid w:val="00FD2DE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A6CA01"/>
  <w14:defaultImageDpi w14:val="300"/>
  <w15:docId w15:val="{92501283-E3D6-6243-AF37-BECC4CE6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70B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970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70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C970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970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70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0B3"/>
  </w:style>
  <w:style w:type="character" w:customStyle="1" w:styleId="Heading1Char">
    <w:name w:val="Heading 1 Char"/>
    <w:aliases w:val="Pocket Char"/>
    <w:basedOn w:val="DefaultParagraphFont"/>
    <w:link w:val="Heading1"/>
    <w:rsid w:val="00C970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70B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C970B3"/>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970B3"/>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70B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970B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970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70B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970B3"/>
    <w:rPr>
      <w:color w:val="auto"/>
      <w:u w:val="none"/>
    </w:rPr>
  </w:style>
  <w:style w:type="paragraph" w:styleId="DocumentMap">
    <w:name w:val="Document Map"/>
    <w:basedOn w:val="Normal"/>
    <w:link w:val="DocumentMapChar"/>
    <w:uiPriority w:val="99"/>
    <w:semiHidden/>
    <w:unhideWhenUsed/>
    <w:rsid w:val="0027456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456E"/>
    <w:rPr>
      <w:rFonts w:ascii="Lucida Grande" w:hAnsi="Lucida Grande" w:cs="Lucida Grande"/>
    </w:rPr>
  </w:style>
  <w:style w:type="paragraph" w:styleId="ListParagraph">
    <w:name w:val="List Paragraph"/>
    <w:aliases w:val="6 font"/>
    <w:basedOn w:val="Normal"/>
    <w:uiPriority w:val="99"/>
    <w:unhideWhenUsed/>
    <w:qFormat/>
    <w:rsid w:val="00F66B27"/>
    <w:pPr>
      <w:ind w:left="720"/>
      <w:contextualSpacing/>
    </w:pPr>
  </w:style>
  <w:style w:type="paragraph" w:customStyle="1" w:styleId="Emphasis1">
    <w:name w:val="Emphasis1"/>
    <w:basedOn w:val="Normal"/>
    <w:link w:val="Emphasis"/>
    <w:autoRedefine/>
    <w:uiPriority w:val="7"/>
    <w:qFormat/>
    <w:rsid w:val="00F66B27"/>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66B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textbold">
    <w:name w:val="text bold"/>
    <w:basedOn w:val="Normal"/>
    <w:autoRedefine/>
    <w:uiPriority w:val="7"/>
    <w:qFormat/>
    <w:rsid w:val="00F66B2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66B27"/>
    <w:rPr>
      <w:b/>
      <w:sz w:val="22"/>
      <w:u w:val="single"/>
    </w:rPr>
  </w:style>
  <w:style w:type="paragraph" w:customStyle="1" w:styleId="cardtext">
    <w:name w:val="card text"/>
    <w:basedOn w:val="Normal"/>
    <w:link w:val="cardtextChar"/>
    <w:qFormat/>
    <w:rsid w:val="00635986"/>
    <w:pPr>
      <w:ind w:left="288" w:right="288"/>
    </w:pPr>
    <w:rPr>
      <w:rFonts w:eastAsia="Calibri"/>
    </w:rPr>
  </w:style>
  <w:style w:type="character" w:customStyle="1" w:styleId="cardtextChar">
    <w:name w:val="card text Char"/>
    <w:basedOn w:val="DefaultParagraphFont"/>
    <w:link w:val="cardtext"/>
    <w:rsid w:val="00635986"/>
    <w:rPr>
      <w:rFonts w:ascii="Calibri" w:eastAsia="Calibri" w:hAnsi="Calibri" w:cs="Calibri"/>
      <w:sz w:val="22"/>
    </w:rPr>
  </w:style>
  <w:style w:type="paragraph" w:customStyle="1" w:styleId="UnderlinePara">
    <w:name w:val="Underline Para"/>
    <w:basedOn w:val="Normal"/>
    <w:uiPriority w:val="6"/>
    <w:qFormat/>
    <w:rsid w:val="00A41F62"/>
    <w:pPr>
      <w:widowControl w:val="0"/>
      <w:suppressAutoHyphens/>
      <w:spacing w:after="200"/>
      <w:contextualSpacing/>
    </w:pPr>
    <w:rPr>
      <w:rFonts w:asciiTheme="minorHAnsi" w:hAnsiTheme="minorHAnsi"/>
      <w:u w:val="single"/>
    </w:rPr>
  </w:style>
  <w:style w:type="character" w:styleId="UnresolvedMention">
    <w:name w:val="Unresolved Mention"/>
    <w:basedOn w:val="DefaultParagraphFont"/>
    <w:uiPriority w:val="99"/>
    <w:semiHidden/>
    <w:unhideWhenUsed/>
    <w:rsid w:val="00CD5E02"/>
    <w:rPr>
      <w:color w:val="605E5C"/>
      <w:shd w:val="clear" w:color="auto" w:fill="E1DFDD"/>
    </w:rPr>
  </w:style>
  <w:style w:type="paragraph" w:customStyle="1" w:styleId="paragraph">
    <w:name w:val="paragraph"/>
    <w:basedOn w:val="Normal"/>
    <w:rsid w:val="0041419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414190"/>
  </w:style>
  <w:style w:type="paragraph" w:customStyle="1" w:styleId="c-article-identifiersitem">
    <w:name w:val="c-article-identifiers__item"/>
    <w:basedOn w:val="Normal"/>
    <w:rsid w:val="00850FEE"/>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850FEE"/>
    <w:pPr>
      <w:spacing w:before="100" w:beforeAutospacing="1" w:after="100" w:afterAutospacing="1"/>
    </w:pPr>
    <w:rPr>
      <w:rFonts w:ascii="Times New Roman" w:eastAsia="Times New Roman" w:hAnsi="Times New Roman" w:cs="Times New Roman"/>
      <w:sz w:val="24"/>
      <w:szCs w:val="24"/>
    </w:rPr>
  </w:style>
  <w:style w:type="paragraph" w:customStyle="1" w:styleId="c-article-info-details">
    <w:name w:val="c-article-info-details"/>
    <w:basedOn w:val="Normal"/>
    <w:rsid w:val="00850FEE"/>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9600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international/archive/2020/10/what-kind-superpower-will-china-be/616580/"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nn.com/2021/04/01/opinions/china-space-race-us-spacex-berger/index.html" TargetMode="External"/><Relationship Id="rId17" Type="http://schemas.openxmlformats.org/officeDocument/2006/relationships/hyperlink" Target="https://www.thespacereview.com/article/3642/1" TargetMode="External"/><Relationship Id="rId2" Type="http://schemas.openxmlformats.org/officeDocument/2006/relationships/customXml" Target="../customXml/item2.xml"/><Relationship Id="rId16" Type="http://schemas.openxmlformats.org/officeDocument/2006/relationships/hyperlink" Target="https://papers.ssrn.com/sol3/papers.cfm?abstract_id=3832673" TargetMode="External"/><Relationship Id="rId20" Type="http://schemas.openxmlformats.org/officeDocument/2006/relationships/hyperlink" Target="https://thebulletin.org/doomsday-clock/current-ti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rpercollins.com/products/liftoff-eric-berger?variant=32126620205090" TargetMode="External"/><Relationship Id="rId5" Type="http://schemas.openxmlformats.org/officeDocument/2006/relationships/numbering" Target="numbering.xml"/><Relationship Id="rId15" Type="http://schemas.openxmlformats.org/officeDocument/2006/relationships/hyperlink" Target="https://www.pri.org/stories/2019-12-12/analysis-us-china-nuclear-conflict-likely" TargetMode="External"/><Relationship Id="rId10" Type="http://schemas.openxmlformats.org/officeDocument/2006/relationships/hyperlink" Target="https://www.businessinsider.com/elon-musk-starlink-spacex-bankruptcy-funding-30-billion-2021-6" TargetMode="External"/><Relationship Id="rId19" Type="http://schemas.openxmlformats.org/officeDocument/2006/relationships/hyperlink" Target="https://thebulletin.org/doomsday-clock/current-time/" TargetMode="External"/><Relationship Id="rId4" Type="http://schemas.openxmlformats.org/officeDocument/2006/relationships/customXml" Target="../customXml/item4.xml"/><Relationship Id="rId9" Type="http://schemas.openxmlformats.org/officeDocument/2006/relationships/hyperlink" Target="https://www.bbc.com/news/business-43365710" TargetMode="External"/><Relationship Id="rId14" Type="http://schemas.openxmlformats.org/officeDocument/2006/relationships/hyperlink" Target="https://www.cnn.com/2021/05/24/china/us-china-taiwan-1958-nuclear-intl-hnk/index.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10256</Words>
  <Characters>58463</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Andrew Torrez</cp:lastModifiedBy>
  <cp:revision>8</cp:revision>
  <dcterms:created xsi:type="dcterms:W3CDTF">2022-02-19T18:44:00Z</dcterms:created>
  <dcterms:modified xsi:type="dcterms:W3CDTF">2022-02-19T20:44:00Z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