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E804A" w14:textId="2BAFDF49" w:rsidR="00887B0D" w:rsidRDefault="00887B0D" w:rsidP="00887B0D">
      <w:pPr>
        <w:pStyle w:val="Heading3"/>
      </w:pPr>
      <w:r>
        <w:t>Project Metatheory – Can’t Extend Dropped NIBs</w:t>
      </w:r>
    </w:p>
    <w:p w14:paraId="1515B6BC" w14:textId="78C20FF7" w:rsidR="00887B0D" w:rsidRDefault="00887B0D" w:rsidP="00887B0D">
      <w:pPr>
        <w:pStyle w:val="Heading4"/>
      </w:pPr>
      <w:proofErr w:type="spellStart"/>
      <w:r>
        <w:t>Ov</w:t>
      </w:r>
      <w:proofErr w:type="spellEnd"/>
      <w:r>
        <w:t xml:space="preserve"> – this might seem weird but use spirit of the </w:t>
      </w:r>
      <w:proofErr w:type="spellStart"/>
      <w:r>
        <w:t>interp</w:t>
      </w:r>
      <w:proofErr w:type="spellEnd"/>
      <w:r>
        <w:t xml:space="preserve"> + reasonability </w:t>
      </w:r>
      <w:proofErr w:type="spellStart"/>
      <w:r>
        <w:t>brightline</w:t>
      </w:r>
      <w:proofErr w:type="spellEnd"/>
      <w:r>
        <w:t xml:space="preserve"> – this aff is </w:t>
      </w:r>
      <w:proofErr w:type="gramStart"/>
      <w:r>
        <w:t>really abusive</w:t>
      </w:r>
      <w:proofErr w:type="gramEnd"/>
      <w:r>
        <w:t xml:space="preserve"> and you know it. I’m cognitively disabled – they’ll say get better but I </w:t>
      </w:r>
      <w:proofErr w:type="gramStart"/>
      <w:r>
        <w:t>can’t, and</w:t>
      </w:r>
      <w:proofErr w:type="gramEnd"/>
      <w:r>
        <w:t xml:space="preserve"> winning doesn’t mean it’s fair it just means I overcame a much harder obstacle.</w:t>
      </w:r>
    </w:p>
    <w:p w14:paraId="6922CB20" w14:textId="77777777" w:rsidR="00887B0D" w:rsidRPr="00887B0D" w:rsidRDefault="00887B0D" w:rsidP="00887B0D"/>
    <w:p w14:paraId="0DEC7572" w14:textId="1E882546" w:rsidR="00887B0D" w:rsidRDefault="00887B0D" w:rsidP="00887B0D">
      <w:pPr>
        <w:pStyle w:val="Heading4"/>
      </w:pPr>
      <w:proofErr w:type="spellStart"/>
      <w:r>
        <w:t>Interp</w:t>
      </w:r>
      <w:proofErr w:type="spellEnd"/>
      <w:r>
        <w:t>: The 1AR cannot make any arguments, including claims, warrants, and/or impacts, verbally, in the doc, or otherwise, that use the words “extend” or “concede(d)” in relation to the words “presumption,” “permissibility,” “TJF,” “a priori,” “NIB,” “perf con,” “u(</w:t>
      </w:r>
      <w:proofErr w:type="spellStart"/>
      <w:r>
        <w:t>nder</w:t>
      </w:r>
      <w:proofErr w:type="spellEnd"/>
      <w:r>
        <w:t>)v(</w:t>
      </w:r>
      <w:proofErr w:type="spellStart"/>
      <w:r>
        <w:t>iew</w:t>
      </w:r>
      <w:proofErr w:type="spellEnd"/>
      <w:r>
        <w:t>),” “burden,” “affirm(s),” “negate(s),” “NEG/AFF may/must/can [not/only]…,” “</w:t>
      </w:r>
      <w:proofErr w:type="spellStart"/>
      <w:r>
        <w:t>consisten</w:t>
      </w:r>
      <w:proofErr w:type="spellEnd"/>
      <w:r>
        <w:t>(t/cy),” “(un)fair(ness),” “education,” “competition,” “(side) bias,” “(time/</w:t>
      </w:r>
      <w:proofErr w:type="spellStart"/>
      <w:r>
        <w:t>strat</w:t>
      </w:r>
      <w:proofErr w:type="spellEnd"/>
      <w:r>
        <w:t>) skew,” “independent reason(/voter/offense),” “(not/can’t/didn’t) contest,” “drop(ped),” “A(ff) _ C(</w:t>
      </w:r>
      <w:proofErr w:type="spellStart"/>
      <w:r>
        <w:t>hoice</w:t>
      </w:r>
      <w:proofErr w:type="spellEnd"/>
      <w:r>
        <w:t>),” “preclude(s),” “skew(s),” “prerequisite,” “paradox,” “contradiction(s),” “logic,” “(dis)incentivize(s),” “force(s/d),” “</w:t>
      </w:r>
      <w:proofErr w:type="spellStart"/>
      <w:r>
        <w:t>reciproc</w:t>
      </w:r>
      <w:proofErr w:type="spellEnd"/>
      <w:r>
        <w:t>(al/</w:t>
      </w:r>
      <w:proofErr w:type="spellStart"/>
      <w:r>
        <w:t>ity</w:t>
      </w:r>
      <w:proofErr w:type="spellEnd"/>
      <w:r>
        <w:t>),” “abuse(/harm),” or “infinite abuse(/harm)” EXCEPT in cases when the NEG points to an instance of one of these word-violations during the 7-minute speech, and responds to that argument containing the word-violation – the threshold is of the type: “they say [x], but [y],” or “on [x], [y],” where [x] is a violation, and [y] is a response.</w:t>
      </w:r>
    </w:p>
    <w:p w14:paraId="436252BB" w14:textId="77777777" w:rsidR="00887B0D" w:rsidRDefault="00887B0D" w:rsidP="00887B0D"/>
    <w:p w14:paraId="2E0CB23E" w14:textId="77777777" w:rsidR="00887B0D" w:rsidRDefault="00887B0D" w:rsidP="00887B0D">
      <w:pPr>
        <w:pStyle w:val="Heading4"/>
      </w:pPr>
      <w:r>
        <w:t xml:space="preserve">Violations are based on the 1AR - solves in-round abuse, they get the opportunity to avoid muddling the round and having it come down to late-breaking theory. It’s </w:t>
      </w:r>
      <w:r w:rsidRPr="00476F70">
        <w:rPr>
          <w:u w:val="single"/>
        </w:rPr>
        <w:t>their choice, not ours</w:t>
      </w:r>
      <w:r>
        <w:t>.</w:t>
      </w:r>
    </w:p>
    <w:p w14:paraId="381EB3FD" w14:textId="77777777" w:rsidR="00887B0D" w:rsidRDefault="00887B0D" w:rsidP="00887B0D"/>
    <w:p w14:paraId="0CEBC4FC" w14:textId="77777777" w:rsidR="00887B0D" w:rsidRDefault="00887B0D" w:rsidP="00887B0D">
      <w:pPr>
        <w:pStyle w:val="Heading4"/>
      </w:pPr>
      <w:r>
        <w:t>This outweighs functionally:</w:t>
      </w:r>
    </w:p>
    <w:p w14:paraId="4BF0A361" w14:textId="77777777" w:rsidR="00887B0D" w:rsidRDefault="00887B0D" w:rsidP="00887B0D">
      <w:pPr>
        <w:pStyle w:val="Heading4"/>
      </w:pPr>
      <w:r>
        <w:t xml:space="preserve">A) Textual responses won’t address the spirit of the </w:t>
      </w:r>
      <w:proofErr w:type="spellStart"/>
      <w:r>
        <w:t>interp</w:t>
      </w:r>
      <w:proofErr w:type="spellEnd"/>
      <w:r>
        <w:t xml:space="preserve">, so any </w:t>
      </w:r>
      <w:proofErr w:type="spellStart"/>
      <w:r>
        <w:t>counterinterp</w:t>
      </w:r>
      <w:proofErr w:type="spellEnd"/>
      <w:r>
        <w:t xml:space="preserve"> will further violate and make the debate textually irresolvable.</w:t>
      </w:r>
    </w:p>
    <w:p w14:paraId="69B8A40A" w14:textId="77777777" w:rsidR="00887B0D" w:rsidRDefault="00887B0D" w:rsidP="00887B0D">
      <w:pPr>
        <w:pStyle w:val="Heading4"/>
      </w:pPr>
      <w:r>
        <w:t>B) Reasonability solves, it’s their only way to show their model is good and avoid linking to the shell. Since the shell is conditionally triggered, I can’t go for it in the 2NR if you don’t violate.</w:t>
      </w:r>
    </w:p>
    <w:p w14:paraId="6B7A11BC" w14:textId="77777777" w:rsidR="00887B0D" w:rsidRPr="005E049B" w:rsidRDefault="00887B0D" w:rsidP="00887B0D">
      <w:pPr>
        <w:pStyle w:val="Heading4"/>
      </w:pPr>
      <w:r>
        <w:t>Prefer additionally –</w:t>
      </w:r>
    </w:p>
    <w:p w14:paraId="45074E09" w14:textId="77777777" w:rsidR="00887B0D" w:rsidRPr="005E049B" w:rsidRDefault="00887B0D" w:rsidP="00887B0D">
      <w:pPr>
        <w:pStyle w:val="Heading4"/>
      </w:pPr>
      <w:r w:rsidRPr="00A93908">
        <w:t xml:space="preserve">1. Competing </w:t>
      </w:r>
      <w:proofErr w:type="spellStart"/>
      <w:r w:rsidRPr="00A93908">
        <w:t>interps</w:t>
      </w:r>
      <w:proofErr w:type="spellEnd"/>
      <w:r w:rsidRPr="00A93908">
        <w:t xml:space="preserve"> are not responsive to the original violation.</w:t>
      </w:r>
      <w:r w:rsidRPr="00A93908">
        <w:br/>
        <w:t xml:space="preserve">2. Reasonability best promotes the standards; competing </w:t>
      </w:r>
      <w:proofErr w:type="spellStart"/>
      <w:r w:rsidRPr="00A93908">
        <w:t>interps</w:t>
      </w:r>
      <w:proofErr w:type="spellEnd"/>
      <w:r w:rsidRPr="00A93908">
        <w:t xml:space="preserve"> are another means for the AFF to prep out one-sided offense against any arguments I make.</w:t>
      </w:r>
      <w:r w:rsidRPr="00A93908">
        <w:br/>
        <w:t xml:space="preserve">3. The fact that </w:t>
      </w:r>
      <w:proofErr w:type="gramStart"/>
      <w:r w:rsidRPr="00A93908">
        <w:t>debaters</w:t>
      </w:r>
      <w:proofErr w:type="gramEnd"/>
      <w:r w:rsidRPr="00A93908">
        <w:t xml:space="preserve"> default to competing </w:t>
      </w:r>
      <w:proofErr w:type="spellStart"/>
      <w:r w:rsidRPr="00A93908">
        <w:t>interps</w:t>
      </w:r>
      <w:proofErr w:type="spellEnd"/>
      <w:r w:rsidRPr="00A93908">
        <w:t xml:space="preserve"> proves that they’re strategically advantageous, which promotes gamesmanship and compromises education.</w:t>
      </w:r>
      <w:r w:rsidRPr="00A93908">
        <w:br/>
        <w:t xml:space="preserve">4. Competing </w:t>
      </w:r>
      <w:proofErr w:type="spellStart"/>
      <w:r w:rsidRPr="00A93908">
        <w:t>interps</w:t>
      </w:r>
      <w:proofErr w:type="spellEnd"/>
      <w:r w:rsidRPr="00A93908">
        <w:t xml:space="preserve"> are generics, reasonability is specific.</w:t>
      </w:r>
    </w:p>
    <w:p w14:paraId="4449891C" w14:textId="77777777" w:rsidR="00887B0D" w:rsidRDefault="00887B0D" w:rsidP="00887B0D">
      <w:pPr>
        <w:pStyle w:val="Heading4"/>
      </w:pPr>
      <w:r>
        <w:t>Actual &gt; Theoretical Abuse – solves all your 1AC justifications in the first place.</w:t>
      </w:r>
    </w:p>
    <w:p w14:paraId="541DC8D8" w14:textId="77777777" w:rsidR="00887B0D" w:rsidRDefault="00887B0D" w:rsidP="00887B0D"/>
    <w:p w14:paraId="15AEDFDC" w14:textId="77777777" w:rsidR="00887B0D" w:rsidRPr="00335CFD" w:rsidRDefault="00887B0D" w:rsidP="00887B0D">
      <w:pPr>
        <w:pStyle w:val="Heading4"/>
      </w:pPr>
      <w:r>
        <w:t>Paradigm issues:</w:t>
      </w:r>
    </w:p>
    <w:p w14:paraId="70CEC925" w14:textId="77777777" w:rsidR="00887B0D" w:rsidRDefault="00887B0D" w:rsidP="00887B0D">
      <w:pPr>
        <w:pStyle w:val="Heading4"/>
      </w:pPr>
      <w:r>
        <w:t>DTA on all violations and arguments containing violations - it’s not my fault if that leaves you with no offense, write a better AFF.</w:t>
      </w:r>
    </w:p>
    <w:p w14:paraId="4807828F" w14:textId="77777777" w:rsidR="00887B0D" w:rsidRDefault="00887B0D" w:rsidP="00887B0D">
      <w:pPr>
        <w:pStyle w:val="Heading4"/>
      </w:pPr>
      <w:r>
        <w:t>No RVIs – the argument would be dropped anyway since it violates.</w:t>
      </w:r>
    </w:p>
    <w:p w14:paraId="63287400" w14:textId="77777777" w:rsidR="00887B0D" w:rsidRPr="00E131F4" w:rsidRDefault="00887B0D" w:rsidP="00887B0D"/>
    <w:p w14:paraId="21F70BDA" w14:textId="77777777" w:rsidR="00887B0D" w:rsidRDefault="00887B0D" w:rsidP="00887B0D">
      <w:pPr>
        <w:pStyle w:val="Heading4"/>
      </w:pPr>
      <w:r>
        <w:t>Metatheory &gt; AC Theory – it’s the only way to a) engage, and b) resolve the debate.</w:t>
      </w:r>
    </w:p>
    <w:p w14:paraId="03A7B2A0" w14:textId="77777777" w:rsidR="00887B0D" w:rsidRPr="00887B0D" w:rsidRDefault="00887B0D" w:rsidP="00887B0D"/>
    <w:p w14:paraId="01C88122" w14:textId="3A090CA6" w:rsidR="00887B0D" w:rsidRDefault="00887B0D" w:rsidP="00887B0D">
      <w:pPr>
        <w:pStyle w:val="Heading3"/>
      </w:pPr>
      <w:r>
        <w:t>Cap K</w:t>
      </w:r>
    </w:p>
    <w:p w14:paraId="040EA10A" w14:textId="77777777" w:rsidR="00887B0D" w:rsidRDefault="00887B0D" w:rsidP="00887B0D">
      <w:pPr>
        <w:pStyle w:val="Heading4"/>
      </w:pPr>
      <w:r>
        <w:t>The link is the 1AC’s endorsement of the right to strike as something to be “recognized” by the state – that coopts truly revolutionary movements</w:t>
      </w:r>
    </w:p>
    <w:p w14:paraId="4044AC24" w14:textId="77777777" w:rsidR="00887B0D" w:rsidRPr="009D3775" w:rsidRDefault="00887B0D" w:rsidP="00887B0D">
      <w:pPr>
        <w:rPr>
          <w:rStyle w:val="Style13ptBold"/>
        </w:rPr>
      </w:pPr>
      <w:r w:rsidRPr="009D3775">
        <w:rPr>
          <w:rStyle w:val="Style13ptBold"/>
        </w:rPr>
        <w:t>Crepon &amp; Bez 19</w:t>
      </w:r>
    </w:p>
    <w:p w14:paraId="258CB1B2" w14:textId="77777777" w:rsidR="00887B0D" w:rsidRPr="009D3775" w:rsidRDefault="00887B0D" w:rsidP="00887B0D">
      <w:pPr>
        <w:rPr>
          <w:sz w:val="12"/>
          <w:szCs w:val="12"/>
        </w:rPr>
      </w:pPr>
      <w:r w:rsidRPr="009D3775">
        <w:rPr>
          <w:sz w:val="12"/>
          <w:szCs w:val="12"/>
        </w:rPr>
        <w:t xml:space="preserve">Marc </w:t>
      </w:r>
      <w:proofErr w:type="spellStart"/>
      <w:r w:rsidRPr="009D3775">
        <w:rPr>
          <w:sz w:val="12"/>
          <w:szCs w:val="12"/>
        </w:rPr>
        <w:t>Crépon</w:t>
      </w:r>
      <w:proofErr w:type="spellEnd"/>
      <w:r w:rsidRPr="009D3775">
        <w:rPr>
          <w:sz w:val="12"/>
          <w:szCs w:val="12"/>
        </w:rPr>
        <w:t xml:space="preserve"> &amp; </w:t>
      </w:r>
      <w:proofErr w:type="spellStart"/>
      <w:r w:rsidRPr="009D3775">
        <w:rPr>
          <w:sz w:val="12"/>
          <w:szCs w:val="12"/>
        </w:rPr>
        <w:t>Micol</w:t>
      </w:r>
      <w:proofErr w:type="spellEnd"/>
      <w:r w:rsidRPr="009D3775">
        <w:rPr>
          <w:sz w:val="12"/>
          <w:szCs w:val="12"/>
        </w:rPr>
        <w:t xml:space="preserve"> Bez 19; Marc </w:t>
      </w:r>
      <w:proofErr w:type="spellStart"/>
      <w:r w:rsidRPr="009D3775">
        <w:rPr>
          <w:sz w:val="12"/>
          <w:szCs w:val="12"/>
        </w:rPr>
        <w:t>Crépon</w:t>
      </w:r>
      <w:proofErr w:type="spellEnd"/>
      <w:r w:rsidRPr="009D3775">
        <w:rPr>
          <w:sz w:val="12"/>
          <w:szCs w:val="12"/>
        </w:rPr>
        <w:t xml:space="preserve"> is a French philosopher and academic who writes </w:t>
      </w:r>
      <w:proofErr w:type="gramStart"/>
      <w:r w:rsidRPr="009D3775">
        <w:rPr>
          <w:sz w:val="12"/>
          <w:szCs w:val="12"/>
        </w:rPr>
        <w:t>on the subject of languages</w:t>
      </w:r>
      <w:proofErr w:type="gramEnd"/>
      <w:r w:rsidRPr="009D3775">
        <w:rPr>
          <w:sz w:val="12"/>
          <w:szCs w:val="12"/>
        </w:rPr>
        <w:t xml:space="preserve"> and communities in the French and German philosophies and contemporary political and moral philosophy. </w:t>
      </w:r>
      <w:proofErr w:type="spellStart"/>
      <w:r w:rsidRPr="009D3775">
        <w:rPr>
          <w:sz w:val="12"/>
          <w:szCs w:val="12"/>
        </w:rPr>
        <w:t>Micol</w:t>
      </w:r>
      <w:proofErr w:type="spellEnd"/>
      <w:r w:rsidRPr="009D3775">
        <w:rPr>
          <w:sz w:val="12"/>
          <w:szCs w:val="12"/>
        </w:rPr>
        <w:t xml:space="preserve"> Bez @ CPES (Cycle </w:t>
      </w:r>
      <w:proofErr w:type="spellStart"/>
      <w:r w:rsidRPr="009D3775">
        <w:rPr>
          <w:sz w:val="12"/>
          <w:szCs w:val="12"/>
        </w:rPr>
        <w:t>Pluridisciplinaire</w:t>
      </w:r>
      <w:proofErr w:type="spellEnd"/>
      <w:r w:rsidRPr="009D3775">
        <w:rPr>
          <w:sz w:val="12"/>
          <w:szCs w:val="12"/>
        </w:rPr>
        <w:t xml:space="preserve"> </w:t>
      </w:r>
      <w:proofErr w:type="spellStart"/>
      <w:r w:rsidRPr="009D3775">
        <w:rPr>
          <w:sz w:val="12"/>
          <w:szCs w:val="12"/>
        </w:rPr>
        <w:t>d’Études</w:t>
      </w:r>
      <w:proofErr w:type="spellEnd"/>
      <w:r w:rsidRPr="009D3775">
        <w:rPr>
          <w:sz w:val="12"/>
          <w:szCs w:val="12"/>
        </w:rPr>
        <w:t xml:space="preserve"> </w:t>
      </w:r>
      <w:proofErr w:type="spellStart"/>
      <w:r w:rsidRPr="009D3775">
        <w:rPr>
          <w:sz w:val="12"/>
          <w:szCs w:val="12"/>
        </w:rPr>
        <w:t>Supérieures</w:t>
      </w:r>
      <w:proofErr w:type="spellEnd"/>
      <w:r w:rsidRPr="009D3775">
        <w:rPr>
          <w:sz w:val="12"/>
          <w:szCs w:val="12"/>
        </w:rPr>
        <w:t xml:space="preserve">) at the University of Paris Sciences and Letters. The Right to Strike and Legal War in Walter Benjamin's “Toward the Critique of Violence”. Critical Times 1 August 2019; 2 (2): 252–260. </w:t>
      </w:r>
      <w:hyperlink r:id="rId8" w:history="1">
        <w:r w:rsidRPr="009D3775">
          <w:rPr>
            <w:rStyle w:val="Hyperlink"/>
            <w:sz w:val="12"/>
            <w:szCs w:val="12"/>
          </w:rPr>
          <w:t>https://read.dukeupress.edu/critical-times/article/2/2/252/141479/The-Right-to-Strike-and-Legal-War-in-Walter</w:t>
        </w:r>
      </w:hyperlink>
      <w:r w:rsidRPr="009D3775">
        <w:rPr>
          <w:sz w:val="12"/>
          <w:szCs w:val="12"/>
        </w:rPr>
        <w:t xml:space="preserve"> </w:t>
      </w:r>
      <w:proofErr w:type="spellStart"/>
      <w:r w:rsidRPr="009D3775">
        <w:rPr>
          <w:sz w:val="12"/>
          <w:szCs w:val="12"/>
        </w:rPr>
        <w:t>brett</w:t>
      </w:r>
      <w:proofErr w:type="spellEnd"/>
      <w:r w:rsidRPr="009D3775">
        <w:rPr>
          <w:sz w:val="12"/>
          <w:szCs w:val="12"/>
        </w:rPr>
        <w:t xml:space="preserve"> -recut CAT</w:t>
      </w:r>
    </w:p>
    <w:p w14:paraId="2189AEF1" w14:textId="77777777" w:rsidR="00887B0D" w:rsidRPr="00F510EA" w:rsidRDefault="00887B0D" w:rsidP="00887B0D">
      <w:pPr>
        <w:rPr>
          <w:sz w:val="8"/>
        </w:rPr>
      </w:pPr>
      <w:r w:rsidRPr="00F510EA">
        <w:rPr>
          <w:sz w:val="8"/>
        </w:rPr>
        <w:t xml:space="preserve">In other words, nothing would endanger the law more than the possibility of its authority being contested by a violence over which it has no control. </w:t>
      </w:r>
      <w:r w:rsidRPr="009D3775">
        <w:rPr>
          <w:rStyle w:val="StyleUnderline"/>
          <w:highlight w:val="green"/>
        </w:rPr>
        <w:t>The function of</w:t>
      </w:r>
      <w:r w:rsidRPr="009D3775">
        <w:rPr>
          <w:rStyle w:val="StyleUnderline"/>
        </w:rPr>
        <w:t xml:space="preserve"> the </w:t>
      </w:r>
      <w:r w:rsidRPr="009D3775">
        <w:rPr>
          <w:rStyle w:val="StyleUnderline"/>
          <w:highlight w:val="green"/>
        </w:rPr>
        <w:t>law would</w:t>
      </w:r>
      <w:r w:rsidRPr="009D3775">
        <w:rPr>
          <w:rStyle w:val="StyleUnderline"/>
        </w:rPr>
        <w:t xml:space="preserve"> therefore </w:t>
      </w:r>
      <w:r w:rsidRPr="009D3775">
        <w:rPr>
          <w:rStyle w:val="StyleUnderline"/>
          <w:highlight w:val="green"/>
        </w:rPr>
        <w:t>be</w:t>
      </w:r>
      <w:r w:rsidRPr="009D3775">
        <w:rPr>
          <w:rStyle w:val="StyleUnderline"/>
        </w:rPr>
        <w:t xml:space="preserve">, first and foremost, </w:t>
      </w:r>
      <w:r w:rsidRPr="009D3775">
        <w:rPr>
          <w:rStyle w:val="StyleUnderline"/>
          <w:highlight w:val="green"/>
        </w:rPr>
        <w:t>to contain violence</w:t>
      </w:r>
      <w:r w:rsidRPr="009D3775">
        <w:rPr>
          <w:rStyle w:val="StyleUnderline"/>
        </w:rPr>
        <w:t xml:space="preserve"> within its own boundaries</w:t>
      </w:r>
      <w:r w:rsidRPr="00F510EA">
        <w:rPr>
          <w:sz w:val="8"/>
        </w:rPr>
        <w:t xml:space="preserve">. It is in this context that, to demonstrate this surprising hypothesis, Benjamin invokes two examples: the right to strike guaranteed by the state and the law of war. Let us return to the place that the right to strike occupies within class struggle. To begin with, the very idea of such a struggle implies certain forms of violence. The strike could then be understood as one of the recognizable forms that this violence can take. </w:t>
      </w:r>
      <w:r w:rsidRPr="009D3775">
        <w:rPr>
          <w:rStyle w:val="StyleUnderline"/>
        </w:rPr>
        <w:t xml:space="preserve">However, this analytical framework is undermined as soon as this form of violence becomes </w:t>
      </w:r>
      <w:r w:rsidRPr="009D3775">
        <w:rPr>
          <w:rStyle w:val="StyleUnderline"/>
          <w:highlight w:val="green"/>
        </w:rPr>
        <w:t>regulated by</w:t>
      </w:r>
      <w:r w:rsidRPr="009D3775">
        <w:rPr>
          <w:rStyle w:val="StyleUnderline"/>
        </w:rPr>
        <w:t xml:space="preserve"> </w:t>
      </w:r>
      <w:r w:rsidRPr="009D3775">
        <w:rPr>
          <w:rStyle w:val="StyleUnderline"/>
          <w:highlight w:val="green"/>
        </w:rPr>
        <w:t>a “right to strike,”</w:t>
      </w:r>
      <w:r w:rsidRPr="009D3775">
        <w:rPr>
          <w:rStyle w:val="StyleUnderline"/>
        </w:rPr>
        <w:t xml:space="preserve"> such as the one recognized by law in France in 1864. What this </w:t>
      </w:r>
      <w:r w:rsidRPr="009D3775">
        <w:rPr>
          <w:rStyle w:val="StyleUnderline"/>
          <w:highlight w:val="green"/>
          <w:bdr w:val="single" w:sz="18" w:space="0" w:color="auto"/>
        </w:rPr>
        <w:t>recognition</w:t>
      </w:r>
      <w:r w:rsidRPr="009D3775">
        <w:rPr>
          <w:rStyle w:val="StyleUnderline"/>
        </w:rPr>
        <w:t xml:space="preserve"> engages </w:t>
      </w:r>
      <w:r w:rsidRPr="009D3775">
        <w:rPr>
          <w:rStyle w:val="StyleUnderline"/>
          <w:highlight w:val="green"/>
        </w:rPr>
        <w:t>is</w:t>
      </w:r>
      <w:r w:rsidRPr="009D3775">
        <w:rPr>
          <w:rStyle w:val="StyleUnderline"/>
        </w:rPr>
        <w:t xml:space="preserve">, in fact, </w:t>
      </w:r>
      <w:r w:rsidRPr="009D3775">
        <w:rPr>
          <w:rStyle w:val="StyleUnderline"/>
          <w:highlight w:val="green"/>
        </w:rPr>
        <w:t>the will of the state to control the possible “violence” of the strike</w:t>
      </w:r>
      <w:r w:rsidRPr="009D3775">
        <w:rPr>
          <w:rStyle w:val="StyleUnderline"/>
        </w:rPr>
        <w:t xml:space="preserve">. </w:t>
      </w:r>
      <w:r w:rsidRPr="009D3775">
        <w:rPr>
          <w:rStyle w:val="StyleUnderline"/>
          <w:highlight w:val="green"/>
        </w:rPr>
        <w:t>Thus, the “right” of the right to strike appears as the best</w:t>
      </w:r>
      <w:r w:rsidRPr="009D3775">
        <w:rPr>
          <w:rStyle w:val="StyleUnderline"/>
        </w:rPr>
        <w:t xml:space="preserve">, if not the only, </w:t>
      </w:r>
      <w:r w:rsidRPr="009D3775">
        <w:rPr>
          <w:rStyle w:val="StyleUnderline"/>
          <w:highlight w:val="green"/>
        </w:rPr>
        <w:t>way</w:t>
      </w:r>
      <w:r w:rsidRPr="009D3775">
        <w:rPr>
          <w:rStyle w:val="StyleUnderline"/>
        </w:rPr>
        <w:t xml:space="preserve"> </w:t>
      </w:r>
      <w:r w:rsidRPr="009D3775">
        <w:rPr>
          <w:rStyle w:val="StyleUnderline"/>
          <w:highlight w:val="green"/>
        </w:rPr>
        <w:t>for the state</w:t>
      </w:r>
      <w:r w:rsidRPr="009D3775">
        <w:rPr>
          <w:rStyle w:val="StyleUnderline"/>
        </w:rPr>
        <w:t xml:space="preserve"> </w:t>
      </w:r>
      <w:r w:rsidRPr="009D3775">
        <w:rPr>
          <w:rStyle w:val="StyleUnderline"/>
          <w:highlight w:val="green"/>
        </w:rPr>
        <w:t>to circumscribe</w:t>
      </w:r>
      <w:r w:rsidRPr="009D3775">
        <w:rPr>
          <w:rStyle w:val="StyleUnderline"/>
        </w:rPr>
        <w:t xml:space="preserve"> </w:t>
      </w:r>
      <w:r w:rsidRPr="009D3775">
        <w:rPr>
          <w:rStyle w:val="StyleUnderline"/>
          <w:highlight w:val="green"/>
        </w:rPr>
        <w:t>within</w:t>
      </w:r>
      <w:r w:rsidRPr="009D3775">
        <w:rPr>
          <w:rStyle w:val="StyleUnderline"/>
        </w:rPr>
        <w:t xml:space="preserve"> (and via) </w:t>
      </w:r>
      <w:r w:rsidRPr="009D3775">
        <w:rPr>
          <w:rStyle w:val="StyleUnderline"/>
          <w:highlight w:val="green"/>
        </w:rPr>
        <w:t>the law the</w:t>
      </w:r>
      <w:r w:rsidRPr="009D3775">
        <w:rPr>
          <w:rStyle w:val="StyleUnderline"/>
        </w:rPr>
        <w:t xml:space="preserve"> relative </w:t>
      </w:r>
      <w:r w:rsidRPr="009D3775">
        <w:rPr>
          <w:rStyle w:val="StyleUnderline"/>
          <w:highlight w:val="green"/>
        </w:rPr>
        <w:t>violence of</w:t>
      </w:r>
      <w:r w:rsidRPr="009D3775">
        <w:rPr>
          <w:rStyle w:val="StyleUnderline"/>
        </w:rPr>
        <w:t xml:space="preserve"> </w:t>
      </w:r>
      <w:r w:rsidRPr="009D3775">
        <w:rPr>
          <w:rStyle w:val="StyleUnderline"/>
          <w:highlight w:val="green"/>
        </w:rPr>
        <w:t>class</w:t>
      </w:r>
      <w:r w:rsidRPr="009D3775">
        <w:rPr>
          <w:rStyle w:val="StyleUnderline"/>
        </w:rPr>
        <w:t xml:space="preserve"> </w:t>
      </w:r>
      <w:r w:rsidRPr="009D3775">
        <w:rPr>
          <w:rStyle w:val="StyleUnderline"/>
          <w:highlight w:val="green"/>
        </w:rPr>
        <w:t>struggle</w:t>
      </w:r>
      <w:r w:rsidRPr="009D3775">
        <w:rPr>
          <w:rStyle w:val="StyleUnderline"/>
        </w:rPr>
        <w:t>s</w:t>
      </w:r>
      <w:r w:rsidRPr="00F510EA">
        <w:rPr>
          <w:sz w:val="8"/>
        </w:rPr>
        <w:t xml:space="preserve">. We might consider this to be the perfect illustration of the </w:t>
      </w:r>
      <w:proofErr w:type="gramStart"/>
      <w:r w:rsidRPr="00F510EA">
        <w:rPr>
          <w:sz w:val="8"/>
        </w:rPr>
        <w:t>aforementioned hypothesis</w:t>
      </w:r>
      <w:proofErr w:type="gramEnd"/>
      <w:r w:rsidRPr="00F510EA">
        <w:rPr>
          <w:sz w:val="8"/>
        </w:rPr>
        <w:t xml:space="preserve">. Yet, there are two lines of questioning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t>
      </w:r>
      <w:r w:rsidRPr="009D3775">
        <w:rPr>
          <w:rStyle w:val="StyleUnderline"/>
          <w:highlight w:val="green"/>
        </w:rPr>
        <w:t>We would be mistaken in believing that the right to strike is</w:t>
      </w:r>
      <w:r w:rsidRPr="009D3775">
        <w:rPr>
          <w:rStyle w:val="StyleUnderline"/>
        </w:rPr>
        <w:t xml:space="preserve"> granted and </w:t>
      </w:r>
      <w:r w:rsidRPr="009D3775">
        <w:rPr>
          <w:rStyle w:val="StyleUnderline"/>
          <w:highlight w:val="green"/>
        </w:rPr>
        <w:t>guaranteed unconditionally</w:t>
      </w:r>
      <w:r w:rsidRPr="009D3775">
        <w:rPr>
          <w:rStyle w:val="StyleUnderline"/>
        </w:rPr>
        <w:t xml:space="preserve">. Rather, </w:t>
      </w:r>
      <w:r w:rsidRPr="009D3775">
        <w:rPr>
          <w:rStyle w:val="StyleUnderline"/>
          <w:highlight w:val="green"/>
        </w:rPr>
        <w:t>it is structurally subjected to</w:t>
      </w:r>
      <w:r w:rsidRPr="009D3775">
        <w:rPr>
          <w:rStyle w:val="StyleUnderline"/>
        </w:rPr>
        <w:t xml:space="preserve"> a conflict of interpretations, those of the workers, on the one hand, and of </w:t>
      </w:r>
      <w:r w:rsidRPr="009D3775">
        <w:rPr>
          <w:rStyle w:val="StyleUnderline"/>
          <w:highlight w:val="green"/>
        </w:rPr>
        <w:t>the state</w:t>
      </w:r>
      <w:r w:rsidRPr="009D3775">
        <w:rPr>
          <w:rStyle w:val="StyleUnderline"/>
        </w:rPr>
        <w:t xml:space="preserve"> on the other</w:t>
      </w:r>
      <w:r w:rsidRPr="00F510EA">
        <w:rPr>
          <w:sz w:val="8"/>
        </w:rPr>
        <w:t xml:space="preserve">.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9D3775">
        <w:rPr>
          <w:rStyle w:val="StyleUnderline"/>
        </w:rPr>
        <w:t xml:space="preserve">The political game is thus the following: the state legislated the right to strike </w:t>
      </w:r>
      <w:proofErr w:type="gramStart"/>
      <w:r w:rsidRPr="009D3775">
        <w:rPr>
          <w:rStyle w:val="StyleUnderline"/>
        </w:rPr>
        <w:t>in order to</w:t>
      </w:r>
      <w:proofErr w:type="gramEnd"/>
      <w:r w:rsidRPr="009D3775">
        <w:rPr>
          <w:rStyle w:val="StyleUnderline"/>
        </w:rPr>
        <w:t xml:space="preserve"> contain class struggles, </w:t>
      </w:r>
      <w:r w:rsidRPr="009D3775">
        <w:rPr>
          <w:rStyle w:val="StyleUnderline"/>
          <w:highlight w:val="green"/>
        </w:rPr>
        <w:t>with the condition that workers</w:t>
      </w:r>
      <w:r w:rsidRPr="009D3775">
        <w:rPr>
          <w:rStyle w:val="StyleUnderline"/>
        </w:rPr>
        <w:t xml:space="preserve"> </w:t>
      </w:r>
      <w:r w:rsidRPr="009D3775">
        <w:rPr>
          <w:rStyle w:val="StyleUnderline"/>
          <w:highlight w:val="green"/>
        </w:rPr>
        <w:t>must</w:t>
      </w:r>
      <w:r w:rsidRPr="009D3775">
        <w:rPr>
          <w:rStyle w:val="StyleUnderline"/>
        </w:rPr>
        <w:t xml:space="preserve"> </w:t>
      </w:r>
      <w:r w:rsidRPr="009D3775">
        <w:rPr>
          <w:rStyle w:val="StyleUnderline"/>
          <w:highlight w:val="green"/>
        </w:rPr>
        <w:t>have “good reason” to strike</w:t>
      </w:r>
      <w:r w:rsidRPr="009D3775">
        <w:rPr>
          <w:rStyle w:val="StyleUnderline"/>
        </w:rPr>
        <w:t xml:space="preserve">. However, it is unlikely that </w:t>
      </w:r>
      <w:r w:rsidRPr="009D3775">
        <w:rPr>
          <w:rStyle w:val="StyleUnderline"/>
          <w:highlight w:val="green"/>
        </w:rPr>
        <w:t>a state systematically allied with</w:t>
      </w:r>
      <w:r w:rsidRPr="009D3775">
        <w:rPr>
          <w:rStyle w:val="StyleUnderline"/>
        </w:rPr>
        <w:t xml:space="preserve"> (and accomplice to) </w:t>
      </w:r>
      <w:r w:rsidRPr="009D3775">
        <w:rPr>
          <w:rStyle w:val="StyleUnderline"/>
          <w:highlight w:val="green"/>
        </w:rPr>
        <w:t>employers</w:t>
      </w:r>
      <w:r w:rsidRPr="009D3775">
        <w:rPr>
          <w:rStyle w:val="StyleUnderline"/>
        </w:rPr>
        <w:t xml:space="preserve"> will ever recognize reasons as good, and, </w:t>
      </w:r>
      <w:proofErr w:type="gramStart"/>
      <w:r w:rsidRPr="009D3775">
        <w:rPr>
          <w:rStyle w:val="StyleUnderline"/>
        </w:rPr>
        <w:t>as a consequence</w:t>
      </w:r>
      <w:proofErr w:type="gramEnd"/>
      <w:r w:rsidRPr="009D3775">
        <w:rPr>
          <w:rStyle w:val="StyleUnderline"/>
        </w:rPr>
        <w:t xml:space="preserve">, it </w:t>
      </w:r>
      <w:r w:rsidRPr="009D3775">
        <w:rPr>
          <w:rStyle w:val="StyleUnderline"/>
          <w:highlight w:val="green"/>
        </w:rPr>
        <w:t>will deem</w:t>
      </w:r>
      <w:r w:rsidRPr="009D3775">
        <w:rPr>
          <w:rStyle w:val="StyleUnderline"/>
        </w:rPr>
        <w:t xml:space="preserve"> </w:t>
      </w:r>
      <w:r w:rsidRPr="009D3775">
        <w:rPr>
          <w:rStyle w:val="StyleUnderline"/>
          <w:highlight w:val="green"/>
        </w:rPr>
        <w:t xml:space="preserve">any invocation </w:t>
      </w:r>
      <w:r w:rsidRPr="009D3775">
        <w:rPr>
          <w:rStyle w:val="StyleUnderline"/>
        </w:rPr>
        <w:t xml:space="preserve">of the right to strike </w:t>
      </w:r>
      <w:r w:rsidRPr="009D3775">
        <w:rPr>
          <w:rStyle w:val="StyleUnderline"/>
          <w:highlight w:val="green"/>
        </w:rPr>
        <w:t>as illegitimate</w:t>
      </w:r>
      <w:r w:rsidRPr="009D3775">
        <w:rPr>
          <w:rStyle w:val="StyleUnderline"/>
        </w:rPr>
        <w:t xml:space="preserve">. </w:t>
      </w:r>
      <w:r w:rsidRPr="009D3775">
        <w:rPr>
          <w:rStyle w:val="StyleUnderline"/>
          <w:highlight w:val="green"/>
        </w:rPr>
        <w:t>Workers will</w:t>
      </w:r>
      <w:r w:rsidRPr="009D3775">
        <w:rPr>
          <w:rStyle w:val="StyleUnderline"/>
        </w:rPr>
        <w:t xml:space="preserve"> </w:t>
      </w:r>
      <w:r w:rsidRPr="009D3775">
        <w:rPr>
          <w:rStyle w:val="StyleUnderline"/>
          <w:highlight w:val="green"/>
        </w:rPr>
        <w:t>therefore</w:t>
      </w:r>
      <w:r w:rsidRPr="009D3775">
        <w:rPr>
          <w:rStyle w:val="StyleUnderline"/>
        </w:rPr>
        <w:t xml:space="preserve"> </w:t>
      </w:r>
      <w:r w:rsidRPr="009D3775">
        <w:rPr>
          <w:rStyle w:val="StyleUnderline"/>
          <w:highlight w:val="green"/>
        </w:rPr>
        <w:t>be</w:t>
      </w:r>
      <w:r w:rsidRPr="009D3775">
        <w:rPr>
          <w:rStyle w:val="StyleUnderline"/>
        </w:rPr>
        <w:t xml:space="preserve"> </w:t>
      </w:r>
      <w:r w:rsidRPr="009D3775">
        <w:rPr>
          <w:rStyle w:val="StyleUnderline"/>
          <w:highlight w:val="green"/>
        </w:rPr>
        <w:t>seen</w:t>
      </w:r>
      <w:r w:rsidRPr="009D3775">
        <w:rPr>
          <w:rStyle w:val="StyleUnderline"/>
        </w:rPr>
        <w:t xml:space="preserve"> </w:t>
      </w:r>
      <w:r w:rsidRPr="009D3775">
        <w:rPr>
          <w:rStyle w:val="StyleUnderline"/>
          <w:highlight w:val="green"/>
        </w:rPr>
        <w:t>as</w:t>
      </w:r>
      <w:r w:rsidRPr="009D3775">
        <w:rPr>
          <w:rStyle w:val="StyleUnderline"/>
        </w:rPr>
        <w:t xml:space="preserve"> </w:t>
      </w:r>
      <w:r w:rsidRPr="009D3775">
        <w:rPr>
          <w:rStyle w:val="StyleUnderline"/>
          <w:highlight w:val="green"/>
        </w:rPr>
        <w:t>abusing a right granted by the state</w:t>
      </w:r>
      <w:r w:rsidRPr="009D3775">
        <w:rPr>
          <w:rStyle w:val="StyleUnderline"/>
        </w:rPr>
        <w:t>, and in so doing transforming it into a violent means</w:t>
      </w:r>
      <w:r w:rsidRPr="00F510EA">
        <w:rPr>
          <w:sz w:val="8"/>
        </w:rPr>
        <w:t xml:space="preserve">.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They deny, in other words, that the conditions denounced by the workers display an intrinsic violence that justifies the strike.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 The second conflict of interpretation concerns what is at stake in the strike. For the state, the strike implies a withdrawal or act of defiance vis-à-vis the employer, while for the workers it is a means of pressuring, if not of blackmail or even of “hostage taking.” The </w:t>
      </w:r>
      <w:proofErr w:type="spellStart"/>
      <w:r w:rsidRPr="00F510EA">
        <w:rPr>
          <w:sz w:val="8"/>
        </w:rPr>
        <w:t>diference</w:t>
      </w:r>
      <w:proofErr w:type="spellEnd"/>
      <w:r w:rsidRPr="00F510EA">
        <w:rPr>
          <w:sz w:val="8"/>
        </w:rPr>
        <w:t xml:space="preserve"> is thus between an act of suspension (which can be considered nonviolent) and one of extortion (which includes violence). Does this mean that “pure means” are not free of ambiguity, and that there can be no nonviolent action that does not include a residue of violence? It is not clear that Benjamin’s text allows us to go this far. Nevertheless, the problem of pure means, approached through the notion of the right to strike, raises the following question: Could it be that the text “</w:t>
      </w:r>
      <w:proofErr w:type="spellStart"/>
      <w:r w:rsidRPr="00F510EA">
        <w:rPr>
          <w:sz w:val="8"/>
        </w:rPr>
        <w:t>Zur</w:t>
      </w:r>
      <w:proofErr w:type="spellEnd"/>
      <w:r w:rsidRPr="00F510EA">
        <w:rPr>
          <w:sz w:val="8"/>
        </w:rPr>
        <w:t xml:space="preserve"> </w:t>
      </w:r>
      <w:proofErr w:type="spellStart"/>
      <w:r w:rsidRPr="00F510EA">
        <w:rPr>
          <w:sz w:val="8"/>
        </w:rPr>
        <w:t>Kritik</w:t>
      </w:r>
      <w:proofErr w:type="spellEnd"/>
      <w:r w:rsidRPr="00F510EA">
        <w:rPr>
          <w:sz w:val="8"/>
        </w:rPr>
        <w:t xml:space="preserve"> der </w:t>
      </w:r>
      <w:proofErr w:type="spellStart"/>
      <w:r w:rsidRPr="00F510EA">
        <w:rPr>
          <w:sz w:val="8"/>
        </w:rPr>
        <w:t>Gewalt</w:t>
      </w:r>
      <w:proofErr w:type="spellEnd"/>
      <w:r w:rsidRPr="00F510EA">
        <w:rPr>
          <w:sz w:val="8"/>
        </w:rPr>
        <w:t xml:space="preserve">,” which we are accustomed to reading as a text on violence, deals in fact with the possibility and ambiguity of nonviolence? The opposition between the </w:t>
      </w:r>
      <w:proofErr w:type="gramStart"/>
      <w:r w:rsidRPr="00F510EA">
        <w:rPr>
          <w:sz w:val="8"/>
        </w:rPr>
        <w:t>aforementioned conflicts</w:t>
      </w:r>
      <w:proofErr w:type="gramEnd"/>
      <w:r w:rsidRPr="00F510EA">
        <w:rPr>
          <w:sz w:val="8"/>
        </w:rPr>
        <w:t xml:space="preserve"> of interpretation manifests itself in Benjamin’s excursus on the revolutionary strike, and specifically in the opposition between the political strike and the proletarian general strike, and in the meaning we should attribute to the latter. As previously discussed, the state will never admit that the right to strike is a right to violence. Its interpretative strategy consists in denying, as much as possible, the effective exercise of the right that it theoretically grants. </w:t>
      </w:r>
      <w:r w:rsidRPr="009D3775">
        <w:rPr>
          <w:rStyle w:val="Emphasis"/>
        </w:rPr>
        <w:t xml:space="preserve">Under these conditions, </w:t>
      </w:r>
      <w:r w:rsidRPr="009D3775">
        <w:rPr>
          <w:rStyle w:val="Emphasis"/>
          <w:highlight w:val="green"/>
        </w:rPr>
        <w:t>the function of</w:t>
      </w:r>
      <w:r w:rsidRPr="009D3775">
        <w:rPr>
          <w:rStyle w:val="Emphasis"/>
        </w:rPr>
        <w:t xml:space="preserve"> </w:t>
      </w:r>
      <w:r w:rsidRPr="009D3775">
        <w:rPr>
          <w:rStyle w:val="Emphasis"/>
          <w:highlight w:val="green"/>
        </w:rPr>
        <w:t>the revolutionary strike</w:t>
      </w:r>
      <w:r w:rsidRPr="009D3775">
        <w:rPr>
          <w:rStyle w:val="Emphasis"/>
        </w:rPr>
        <w:t xml:space="preserve"> </w:t>
      </w:r>
      <w:r w:rsidRPr="009D3775">
        <w:rPr>
          <w:rStyle w:val="Emphasis"/>
          <w:highlight w:val="green"/>
        </w:rPr>
        <w:t>is to</w:t>
      </w:r>
      <w:r w:rsidRPr="009D3775">
        <w:rPr>
          <w:rStyle w:val="Emphasis"/>
        </w:rPr>
        <w:t xml:space="preserve"> </w:t>
      </w:r>
      <w:r w:rsidRPr="009D3775">
        <w:rPr>
          <w:rStyle w:val="Emphasis"/>
          <w:highlight w:val="green"/>
        </w:rPr>
        <w:t>return the strike to its true meaning;</w:t>
      </w:r>
      <w:r w:rsidRPr="009D3775">
        <w:rPr>
          <w:rStyle w:val="Emphasis"/>
        </w:rPr>
        <w:t xml:space="preserve"> in other words, to return it to its own violence</w:t>
      </w:r>
      <w:r w:rsidRPr="00F510EA">
        <w:rPr>
          <w:sz w:val="8"/>
        </w:rPr>
        <w:t xml:space="preserve">. In this context, the imperative is to move beyond idle words: a call to strike is a call to violence. This is the reason why such a call is regularly met with a violent reaction from the </w:t>
      </w:r>
      <w:proofErr w:type="gramStart"/>
      <w:r w:rsidRPr="00F510EA">
        <w:rPr>
          <w:sz w:val="8"/>
        </w:rPr>
        <w:t>state, because</w:t>
      </w:r>
      <w:proofErr w:type="gramEnd"/>
      <w:r w:rsidRPr="00F510EA">
        <w:rPr>
          <w:sz w:val="8"/>
        </w:rPr>
        <w:t xml:space="preserve"> trade unions force the state to recognize what it is trying to ignore, what it pretends to have solved by recognizing the right to strike: the irreducible violence of class struggles. </w:t>
      </w:r>
      <w:r w:rsidRPr="009D3775">
        <w:rPr>
          <w:rStyle w:val="StyleUnderline"/>
        </w:rPr>
        <w:t xml:space="preserve">This means that the previously discussed alternative between “suspension” and “extortion” is valid only for the political strike—in other words, for a strike whose primary vocation is not, contrary to that of the proletarian general strike, </w:t>
      </w:r>
      <w:r w:rsidRPr="009D3775">
        <w:rPr>
          <w:rStyle w:val="StyleUnderline"/>
          <w:highlight w:val="green"/>
        </w:rPr>
        <w:t>to revolt against</w:t>
      </w:r>
      <w:r w:rsidRPr="009D3775">
        <w:rPr>
          <w:rStyle w:val="StyleUnderline"/>
        </w:rPr>
        <w:t xml:space="preserve"> the </w:t>
      </w:r>
      <w:r w:rsidRPr="009D3775">
        <w:rPr>
          <w:rStyle w:val="StyleUnderline"/>
          <w:highlight w:val="green"/>
        </w:rPr>
        <w:t>law itself.</w:t>
      </w:r>
      <w:r w:rsidRPr="00F510EA">
        <w:rPr>
          <w:sz w:val="8"/>
        </w:rPr>
        <w:t xml:space="preserve"> Essentially, the idea of a proletarian general strike, its myth (to borrow Sorel’s words), is to escape from this dichotomous alternative that inevitably reproduces and perpetuates the violence of domination.</w:t>
      </w:r>
    </w:p>
    <w:p w14:paraId="5171E768" w14:textId="77777777" w:rsidR="00DD75B5" w:rsidRDefault="00DD75B5" w:rsidP="00DD75B5">
      <w:pPr>
        <w:pStyle w:val="Heading4"/>
      </w:pPr>
      <w:r>
        <w:t>The</w:t>
      </w:r>
      <w:r w:rsidRPr="004670E7">
        <w:t xml:space="preserve"> alternative: </w:t>
      </w:r>
      <w:r>
        <w:t>embrace an anti-</w:t>
      </w:r>
      <w:proofErr w:type="spellStart"/>
      <w:r>
        <w:t>captialist</w:t>
      </w:r>
      <w:proofErr w:type="spellEnd"/>
      <w:r>
        <w:t xml:space="preserve"> praxis that decouples both the means of survival and inherent human dignity from labor; rigorous intellectual analysis can lead us to </w:t>
      </w:r>
      <w:r w:rsidRPr="00032F38">
        <w:rPr>
          <w:u w:val="single"/>
        </w:rPr>
        <w:t xml:space="preserve">a world without </w:t>
      </w:r>
      <w:r>
        <w:rPr>
          <w:u w:val="single"/>
        </w:rPr>
        <w:t>work</w:t>
      </w:r>
      <w:r>
        <w:t>.</w:t>
      </w:r>
    </w:p>
    <w:p w14:paraId="19C754A1" w14:textId="77777777" w:rsidR="00DD75B5" w:rsidRDefault="00DD75B5" w:rsidP="00DD75B5">
      <w:pPr>
        <w:rPr>
          <w:rStyle w:val="Style13ptBold"/>
        </w:rPr>
      </w:pPr>
      <w:r w:rsidRPr="00C66E87">
        <w:rPr>
          <w:rStyle w:val="Style13ptBold"/>
        </w:rPr>
        <w:t>Livingston 16</w:t>
      </w:r>
    </w:p>
    <w:p w14:paraId="0F0661C8" w14:textId="77777777" w:rsidR="00DD75B5" w:rsidRPr="00B717D8" w:rsidRDefault="00DD75B5" w:rsidP="00DD75B5">
      <w:pPr>
        <w:rPr>
          <w:sz w:val="12"/>
          <w:szCs w:val="12"/>
        </w:rPr>
        <w:sectPr w:rsidR="00DD75B5" w:rsidRPr="00B717D8" w:rsidSect="006F0C74">
          <w:pgSz w:w="12240" w:h="15840" w:code="1"/>
          <w:pgMar w:top="1440" w:right="1440" w:bottom="1440" w:left="1440" w:header="720" w:footer="720" w:gutter="0"/>
          <w:cols w:space="720"/>
          <w:noEndnote/>
          <w:docGrid w:linePitch="299"/>
        </w:sectPr>
      </w:pPr>
      <w:r w:rsidRPr="00B717D8">
        <w:rPr>
          <w:sz w:val="12"/>
          <w:szCs w:val="12"/>
        </w:rPr>
        <w:t xml:space="preserve">James Livingston -- professor of history @ Rutgers University, “No More Work: Why Full Employment Is a Bad Idea”, https://www.jstor.org/stable/10.5149/9781469630663_livingston, 2016, pgs. 96-102, </w:t>
      </w:r>
      <w:proofErr w:type="spellStart"/>
      <w:r w:rsidRPr="00B717D8">
        <w:rPr>
          <w:sz w:val="12"/>
          <w:szCs w:val="12"/>
        </w:rPr>
        <w:t>EmmieeM</w:t>
      </w:r>
      <w:proofErr w:type="spellEnd"/>
      <w:r w:rsidRPr="00B717D8">
        <w:rPr>
          <w:sz w:val="12"/>
          <w:szCs w:val="12"/>
        </w:rPr>
        <w:t xml:space="preserve"> – recut CAT</w:t>
      </w:r>
    </w:p>
    <w:p w14:paraId="02E1FF77" w14:textId="77777777" w:rsidR="00DD75B5" w:rsidRPr="00E07200" w:rsidRDefault="00DD75B5" w:rsidP="00DD75B5">
      <w:pPr>
        <w:rPr>
          <w:sz w:val="10"/>
          <w:szCs w:val="16"/>
        </w:rPr>
      </w:pPr>
      <w:proofErr w:type="gramStart"/>
      <w:r w:rsidRPr="00B717D8">
        <w:rPr>
          <w:rStyle w:val="StyleUnderline"/>
        </w:rPr>
        <w:t>So</w:t>
      </w:r>
      <w:proofErr w:type="gramEnd"/>
      <w:r w:rsidRPr="00E07200">
        <w:rPr>
          <w:sz w:val="10"/>
          <w:szCs w:val="16"/>
        </w:rPr>
        <w:t xml:space="preserve"> </w:t>
      </w:r>
      <w:r w:rsidRPr="00F510EA">
        <w:rPr>
          <w:rStyle w:val="Emphasis"/>
          <w:highlight w:val="green"/>
        </w:rPr>
        <w:t>the</w:t>
      </w:r>
      <w:r w:rsidRPr="009D7721">
        <w:rPr>
          <w:rStyle w:val="Emphasis"/>
          <w:highlight w:val="green"/>
        </w:rPr>
        <w:t xml:space="preserve"> </w:t>
      </w:r>
      <w:r w:rsidRPr="00F510EA">
        <w:rPr>
          <w:rStyle w:val="StyleUnderline"/>
          <w:highlight w:val="green"/>
        </w:rPr>
        <w:t xml:space="preserve">question is not how to put us all back to work </w:t>
      </w:r>
      <w:r w:rsidRPr="00F510EA">
        <w:rPr>
          <w:rStyle w:val="StyleUnderline"/>
        </w:rPr>
        <w:t xml:space="preserve">for a minimum wage — fuck that — </w:t>
      </w:r>
      <w:r w:rsidRPr="00F510EA">
        <w:rPr>
          <w:rStyle w:val="StyleUnderline"/>
          <w:highlight w:val="green"/>
        </w:rPr>
        <w:t xml:space="preserve">it’s how to </w:t>
      </w:r>
      <w:r w:rsidRPr="00F510EA">
        <w:rPr>
          <w:rStyle w:val="StyleUnderline"/>
        </w:rPr>
        <w:t>detach income from time spent on the job</w:t>
      </w:r>
      <w:r w:rsidRPr="00E07200">
        <w:rPr>
          <w:b/>
          <w:bCs/>
          <w:sz w:val="10"/>
          <w:szCs w:val="16"/>
        </w:rPr>
        <w:t xml:space="preserve">. </w:t>
      </w:r>
      <w:r w:rsidRPr="00E07200">
        <w:rPr>
          <w:sz w:val="10"/>
        </w:rPr>
        <w:t>But look, we’ve already done that, too. Wall Street bankers don’t do much of anything except peddle bad paper, but they get paid millions of dollars. Teachers, professors, novelists, journalists, carpenters, musicians, and janitors do everything we say we value — they educate, entertain, they build things, and they clean up after us — but they get paid almost nothing</w:t>
      </w:r>
      <w:r w:rsidRPr="00E07200">
        <w:rPr>
          <w:sz w:val="10"/>
          <w:szCs w:val="16"/>
        </w:rPr>
        <w:t xml:space="preserve">. </w:t>
      </w:r>
      <w:r w:rsidRPr="00E07200">
        <w:rPr>
          <w:sz w:val="10"/>
        </w:rPr>
        <w:t>Meanwhile the so-called welfare state has also decoupled income from work, but not so that you’d notice unless you, like Paul Ryan and Jeb Bush, think “entitlements” are a danger to the moral fiber of the nation. Remember, 20 percent of all household income now arrives in the form of a transfer payment from government, and every Walmart “associate” is a ward of the state, someone collecting food stamps or using the emergency room for routine health care, because he or she can’t make it on the wages alone.</w:t>
      </w:r>
      <w:r w:rsidRPr="00B717D8">
        <w:rPr>
          <w:rStyle w:val="StyleUnderline"/>
        </w:rPr>
        <w:t xml:space="preserve"> </w:t>
      </w:r>
      <w:proofErr w:type="gramStart"/>
      <w:r w:rsidRPr="00B717D8">
        <w:rPr>
          <w:rStyle w:val="StyleUnderline"/>
        </w:rPr>
        <w:t>So</w:t>
      </w:r>
      <w:proofErr w:type="gramEnd"/>
      <w:r w:rsidRPr="00B717D8">
        <w:rPr>
          <w:rStyle w:val="StyleUnderline"/>
        </w:rPr>
        <w:t xml:space="preserve"> it’s not as if we don’t know how to do what needs to be done, which is </w:t>
      </w:r>
      <w:r w:rsidRPr="009D7721">
        <w:rPr>
          <w:rStyle w:val="StyleUnderline"/>
          <w:highlight w:val="green"/>
        </w:rPr>
        <w:t>detach income from work</w:t>
      </w:r>
      <w:r w:rsidRPr="00B717D8">
        <w:rPr>
          <w:rStyle w:val="StyleUnderline"/>
        </w:rPr>
        <w:t>; it’s that we refuse to face the fact that it’s now simply necessary to complete what we’ve already begun — which is the transition to a postcapitalist society, where wage labor neither determines nor disfigures daily life</w:t>
      </w:r>
      <w:r w:rsidRPr="00032F38">
        <w:rPr>
          <w:rStyle w:val="StyleUnderline"/>
        </w:rPr>
        <w:t>.</w:t>
      </w:r>
      <w:r>
        <w:rPr>
          <w:rStyle w:val="Emphasis"/>
        </w:rPr>
        <w:t xml:space="preserve"> </w:t>
      </w:r>
      <w:r w:rsidRPr="00E07200">
        <w:rPr>
          <w:sz w:val="10"/>
        </w:rPr>
        <w:t xml:space="preserve">How, then, do we face the fact? I don’t doubt the moral and political significance of a movement for a higher minimum wage, $15 an hour. But as I’ve said, forty hours a week at this pay grade just puts you at the poverty line (and you know Coda 97 you’re not getting forty hours, because that would require real benefits from your employer). What is the point of a higher minimum wage, then, except to prove that you have a work ethic? Excuse me, that’s another rhetorical question. There’s no good reason to increase wages by legislative fiat if the labor market is broken. But there’s a good reason to replace that market. </w:t>
      </w:r>
      <w:proofErr w:type="gramStart"/>
      <w:r w:rsidRPr="009D7721">
        <w:rPr>
          <w:rStyle w:val="StyleUnderline"/>
          <w:highlight w:val="green"/>
        </w:rPr>
        <w:t>So</w:t>
      </w:r>
      <w:proofErr w:type="gramEnd"/>
      <w:r w:rsidRPr="009D7721">
        <w:rPr>
          <w:rStyle w:val="StyleUnderline"/>
          <w:highlight w:val="green"/>
        </w:rPr>
        <w:t xml:space="preserve"> what is to be done</w:t>
      </w:r>
      <w:r w:rsidRPr="00B717D8">
        <w:rPr>
          <w:rStyle w:val="StyleUnderline"/>
        </w:rPr>
        <w:t>, for</w:t>
      </w:r>
      <w:r w:rsidRPr="00032F38">
        <w:rPr>
          <w:rStyle w:val="StyleUnderline"/>
        </w:rPr>
        <w:t xml:space="preserve"> now, </w:t>
      </w:r>
      <w:r w:rsidRPr="009D7721">
        <w:rPr>
          <w:rStyle w:val="StyleUnderline"/>
          <w:highlight w:val="green"/>
        </w:rPr>
        <w:t>is intellectual work</w:t>
      </w:r>
      <w:r w:rsidRPr="00032F38">
        <w:rPr>
          <w:rStyle w:val="StyleUnderline"/>
        </w:rPr>
        <w:t xml:space="preserve">. Our question is, how </w:t>
      </w:r>
      <w:r w:rsidRPr="009D7721">
        <w:rPr>
          <w:rStyle w:val="StyleUnderline"/>
          <w:highlight w:val="green"/>
        </w:rPr>
        <w:t xml:space="preserve">to imagine a moral universe that isn’t </w:t>
      </w:r>
      <w:r w:rsidRPr="00032F38">
        <w:rPr>
          <w:rStyle w:val="StyleUnderline"/>
        </w:rPr>
        <w:t xml:space="preserve">anchored to or </w:t>
      </w:r>
      <w:r w:rsidRPr="009D7721">
        <w:rPr>
          <w:rStyle w:val="StyleUnderline"/>
          <w:highlight w:val="green"/>
        </w:rPr>
        <w:t xml:space="preserve">limited by </w:t>
      </w:r>
      <w:r w:rsidRPr="00032F38">
        <w:rPr>
          <w:rStyle w:val="StyleUnderline"/>
        </w:rPr>
        <w:t xml:space="preserve">socially necessary </w:t>
      </w:r>
      <w:r w:rsidRPr="009D7721">
        <w:rPr>
          <w:rStyle w:val="StyleUnderline"/>
          <w:highlight w:val="green"/>
        </w:rPr>
        <w:t xml:space="preserve">labor </w:t>
      </w:r>
      <w:r w:rsidRPr="00032F38">
        <w:rPr>
          <w:rStyle w:val="StyleUnderline"/>
        </w:rPr>
        <w:t xml:space="preserve">— how we learn to accept income that can’t be accounted for by reference to time on the job. </w:t>
      </w:r>
      <w:r w:rsidRPr="009D7721">
        <w:rPr>
          <w:rStyle w:val="StyleUnderline"/>
          <w:bCs/>
          <w:highlight w:val="green"/>
        </w:rPr>
        <w:t>To hell with full employment. How about full enjoyment? Fuck work</w:t>
      </w:r>
      <w:r w:rsidRPr="00E07200">
        <w:rPr>
          <w:sz w:val="10"/>
          <w:szCs w:val="16"/>
        </w:rPr>
        <w:t xml:space="preserve">. </w:t>
      </w:r>
      <w:r w:rsidRPr="00E07200">
        <w:rPr>
          <w:sz w:val="10"/>
        </w:rPr>
        <w:t xml:space="preserve">II Love and work — the two things we all want, according to Freud and every other student of human nature — have pretty much the same function in our lives. Like good teachers, they take us out of ourselves, into the world. Love and work commit us to purposes that we didn’t invent, and so they teach us to devise and evaluate our own. When we’re in love, what we most want is that the person we love can become what he or she wants to be, partly because we know that this urgent desire includes us. When we’re at work, what we most want is to get the assigned task completed, because we know that this is what our coworkers need — we know that this 98 Coda completion will free us from the commands of the past, and so let us experience the present, enter the future. In love or at work, commitment is a condition, but also a boundary and a limit. It requires certain behaviors, and it precludes others. But commitment in either emotional venue doesn’t necessarily mean a cancellation of your own purposes, although of course it can. </w:t>
      </w:r>
      <w:r w:rsidRPr="00032F38">
        <w:rPr>
          <w:rStyle w:val="StyleUnderline"/>
        </w:rPr>
        <w:t xml:space="preserve">The </w:t>
      </w:r>
      <w:r w:rsidRPr="00F510EA">
        <w:rPr>
          <w:rStyle w:val="StyleUnderline"/>
        </w:rPr>
        <w:t xml:space="preserve">thing about love and work is that </w:t>
      </w:r>
      <w:r w:rsidRPr="00F510EA">
        <w:rPr>
          <w:rStyle w:val="StyleUnderline"/>
          <w:highlight w:val="green"/>
        </w:rPr>
        <w:t xml:space="preserve">you </w:t>
      </w:r>
      <w:r w:rsidRPr="00F510EA">
        <w:rPr>
          <w:rStyle w:val="StyleUnderline"/>
        </w:rPr>
        <w:t xml:space="preserve">typically </w:t>
      </w:r>
      <w:r w:rsidRPr="00F510EA">
        <w:rPr>
          <w:rStyle w:val="StyleUnderline"/>
          <w:highlight w:val="green"/>
        </w:rPr>
        <w:t xml:space="preserve">feel commitment as </w:t>
      </w:r>
      <w:r w:rsidRPr="00F510EA">
        <w:rPr>
          <w:rStyle w:val="StyleUnderline"/>
        </w:rPr>
        <w:t xml:space="preserve">both the limitation and </w:t>
      </w:r>
      <w:r w:rsidRPr="00F510EA">
        <w:rPr>
          <w:rStyle w:val="StyleUnderline"/>
          <w:highlight w:val="green"/>
        </w:rPr>
        <w:t xml:space="preserve">the liberation of your own volition </w:t>
      </w:r>
      <w:r w:rsidRPr="00F510EA">
        <w:rPr>
          <w:rStyle w:val="StyleUnderline"/>
        </w:rPr>
        <w:t xml:space="preserve">— as the realization rather than the negation of </w:t>
      </w:r>
      <w:proofErr w:type="spellStart"/>
      <w:r w:rsidRPr="00F510EA">
        <w:rPr>
          <w:rStyle w:val="StyleUnderline"/>
        </w:rPr>
        <w:t>your self</w:t>
      </w:r>
      <w:proofErr w:type="spellEnd"/>
      <w:r w:rsidRPr="00F510EA">
        <w:rPr>
          <w:rStyle w:val="StyleUnderline"/>
        </w:rPr>
        <w:t xml:space="preserve">, of your natural talents, past effort, and learned skills. Think about it as a musical proposition. </w:t>
      </w:r>
      <w:r w:rsidRPr="00F510EA">
        <w:rPr>
          <w:rStyle w:val="StyleUnderline"/>
          <w:highlight w:val="green"/>
        </w:rPr>
        <w:t>You can’t play the blues without mastering the genre</w:t>
      </w:r>
      <w:r w:rsidRPr="00F510EA">
        <w:rPr>
          <w:rStyle w:val="StyleUnderline"/>
        </w:rPr>
        <w:t xml:space="preserve">, which is </w:t>
      </w:r>
      <w:proofErr w:type="gramStart"/>
      <w:r w:rsidRPr="00F510EA">
        <w:rPr>
          <w:rStyle w:val="StyleUnderline"/>
        </w:rPr>
        <w:t>pretty simple</w:t>
      </w:r>
      <w:proofErr w:type="gramEnd"/>
      <w:r w:rsidRPr="00F510EA">
        <w:rPr>
          <w:rStyle w:val="StyleUnderline"/>
        </w:rPr>
        <w:t xml:space="preserve"> without memorizing the chords and the changes and the lyrics. But you can’t improvise, make it new, become yourself as a player or a singer, </w:t>
      </w:r>
      <w:r w:rsidRPr="00F510EA">
        <w:rPr>
          <w:rStyle w:val="StyleUnderline"/>
          <w:highlight w:val="green"/>
        </w:rPr>
        <w:t xml:space="preserve">without </w:t>
      </w:r>
      <w:r w:rsidRPr="00F510EA">
        <w:rPr>
          <w:rStyle w:val="StyleUnderline"/>
        </w:rPr>
        <w:t xml:space="preserve">that </w:t>
      </w:r>
      <w:r w:rsidRPr="00F510EA">
        <w:rPr>
          <w:rStyle w:val="StyleUnderline"/>
          <w:highlight w:val="green"/>
        </w:rPr>
        <w:t>preparation</w:t>
      </w:r>
      <w:r w:rsidRPr="00F510EA">
        <w:rPr>
          <w:rStyle w:val="StyleUnderline"/>
        </w:rPr>
        <w:t xml:space="preserve">, that </w:t>
      </w:r>
      <w:r w:rsidRPr="00F510EA">
        <w:rPr>
          <w:rStyle w:val="StyleUnderline"/>
          <w:highlight w:val="green"/>
        </w:rPr>
        <w:t>commitment</w:t>
      </w:r>
      <w:r w:rsidRPr="00E07200">
        <w:rPr>
          <w:sz w:val="10"/>
        </w:rPr>
        <w:t xml:space="preserve">. </w:t>
      </w:r>
      <w:r w:rsidRPr="00E07200">
        <w:rPr>
          <w:sz w:val="10"/>
          <w:szCs w:val="2"/>
        </w:rPr>
        <w:t xml:space="preserve">“Piety is not only honorable,” as G. L. S. Shackle put it in explaining the Keynesian revolution, “it is indispensable. Innovation is helpless without tradition.” Love forces us to acknowledge antecedents — the physical actuality and the moral capacity of other people. You can have sex with anyone without this doubled acknowledgment, but you can’t love someone without it. Broaden that dictum and you find that poor old Immanuel Kant was right, after all, in rendering the Golden Rule as a philosophical principle. To love your neighbor as yourself, he must appear to you as an end in himself, not a means to your ends, whether they’re sexual, economic, or political. Coda 99 To love someone is to treat him or her as a person who must be different from you, and who must, by the same token, be your equal. </w:t>
      </w:r>
      <w:proofErr w:type="gramStart"/>
      <w:r w:rsidRPr="00E07200">
        <w:rPr>
          <w:sz w:val="10"/>
          <w:szCs w:val="2"/>
        </w:rPr>
        <w:t>Otherwise</w:t>
      </w:r>
      <w:proofErr w:type="gramEnd"/>
      <w:r w:rsidRPr="00E07200">
        <w:rPr>
          <w:sz w:val="10"/>
          <w:szCs w:val="2"/>
        </w:rPr>
        <w:t xml:space="preserve"> you could rightfully decide their purposes for them, which would mean treating their moral capacity as absent or insufficient. Everyone would then appear to you as a slave or a child in need of your tutelage. The obvious limits of this supervisory vantage, by the way, are arguments against the idea that parental love (or God’s love for all his children) is the paradigm of love as such. To love your neighbor, to be your brother’s keeper, is, then, to care for yourself, and vice versa. That is what we have yet to learn. “As I would not be a slave, so I would not be a master.” That’s how Abraham Lincoln put it in an unpublished note to himself. Harry Frankfurt puts it differently, but no less usefully, in a book called The Reasons of Love: “There must be something else that a person loves — something that cannot reasonably, or even intelligibly, be identified as his ‘self’ — in order for there to be anything at all to which his self-love is actually devoted A person cannot love himself except insofar as he loves other things.”</w:t>
      </w:r>
      <w:hyperlink w:anchor="bookmark11" w:history="1">
        <w:r w:rsidRPr="00E07200">
          <w:rPr>
            <w:rStyle w:val="Hyperlink"/>
            <w:sz w:val="10"/>
            <w:szCs w:val="2"/>
          </w:rPr>
          <w:t>1</w:t>
        </w:r>
      </w:hyperlink>
      <w:r w:rsidRPr="00E07200">
        <w:rPr>
          <w:sz w:val="10"/>
          <w:szCs w:val="2"/>
        </w:rPr>
        <w:t xml:space="preserve"> Work seems much different than love in such perspective. A TV series like The Office and movies like Office Space or Horrible Bosses exist and succeed precisely because the people in charge quite realistically violate this Kantian principle, the Golden Rule. But that is why the heroes of these fictions say, “No, I would prefer not to.” They’re Bartleby the Scrivener all over again because they don’t stand up to anybody, they don’t even leave the office, no, they subvert the system by hanging around or doing something stupid. 100 Coda But what these fools, our fools, keep demonstrating is their moral capacity, however bumbling it may seem to their bosses, and to us the audience — at first, anyway. They insist that they must be acknowledged as </w:t>
      </w:r>
      <w:proofErr w:type="gramStart"/>
      <w:r w:rsidRPr="00E07200">
        <w:rPr>
          <w:sz w:val="10"/>
          <w:szCs w:val="2"/>
        </w:rPr>
        <w:t>agents in their own right, as</w:t>
      </w:r>
      <w:proofErr w:type="gramEnd"/>
      <w:r w:rsidRPr="00E07200">
        <w:rPr>
          <w:sz w:val="10"/>
          <w:szCs w:val="2"/>
        </w:rPr>
        <w:t xml:space="preserve"> moral personalities who can steer this business, and their own lives, as well as anyone in charge. They reject what Hegel, also Nietzsche, called “slave morality,” the idea that self-mastery is an interior to which no exterior corresponds. (The fascination with manual labor on reality TV, as in Dirty Jobs or Ice Truckers, has the same political valence; it’s a way of saying that every man, every woman, can decide for himself or herself, without guidance from the well-groomed and the well-educated.) Finally, love and work similarly remind us that the material artifacts of this world, whether natural or man-made, can be </w:t>
      </w:r>
      <w:proofErr w:type="gramStart"/>
      <w:r w:rsidRPr="00E07200">
        <w:rPr>
          <w:sz w:val="10"/>
          <w:szCs w:val="2"/>
        </w:rPr>
        <w:t>indifferent, even resistant,</w:t>
      </w:r>
      <w:proofErr w:type="gramEnd"/>
      <w:r w:rsidRPr="00E07200">
        <w:rPr>
          <w:sz w:val="10"/>
          <w:szCs w:val="2"/>
        </w:rPr>
        <w:t xml:space="preserve"> to our efforts. Here the rules of love begin to look like the laws of science — you can’t make the be- loved do what he or she won’t, or can’t, not </w:t>
      </w:r>
      <w:proofErr w:type="spellStart"/>
      <w:r w:rsidRPr="00E07200">
        <w:rPr>
          <w:sz w:val="10"/>
          <w:szCs w:val="2"/>
        </w:rPr>
        <w:t>anymore</w:t>
      </w:r>
      <w:proofErr w:type="spellEnd"/>
      <w:r w:rsidRPr="00E07200">
        <w:rPr>
          <w:sz w:val="10"/>
          <w:szCs w:val="2"/>
        </w:rPr>
        <w:t xml:space="preserve"> than you can bend the earth to your will. And here again that knowledge is a form of self-consciousness, a way of learning the limits of what we can ask of others, of the world. It’s a way of asking ourselves, given this situation, what can I do about it? Still, what becomes of love when work disappears? III Love and work as we know them, as the choices we make that decide who we are as individuals — these are the essential Coda 101 ingredients of modern times. They date from the late eighteenth century, when the notion of individualism we take for granted, as an expression of unique qualities that sets each of us apart from all others, took hold because it could, because the idea that “all men are created equal” became first a revolutionary slogan and then a cultural commonplace</w:t>
      </w:r>
      <w:r w:rsidRPr="00E07200">
        <w:rPr>
          <w:sz w:val="10"/>
        </w:rPr>
        <w:t xml:space="preserve">. </w:t>
      </w:r>
      <w:proofErr w:type="gramStart"/>
      <w:r w:rsidRPr="00E07200">
        <w:rPr>
          <w:sz w:val="10"/>
        </w:rPr>
        <w:t>So</w:t>
      </w:r>
      <w:proofErr w:type="gramEnd"/>
      <w:r w:rsidRPr="00E07200">
        <w:rPr>
          <w:sz w:val="10"/>
        </w:rPr>
        <w:t xml:space="preserve"> the real question is, what happens to us when work must be love? This absurd question is what we must </w:t>
      </w:r>
      <w:proofErr w:type="gramStart"/>
      <w:r w:rsidRPr="00E07200">
        <w:rPr>
          <w:sz w:val="10"/>
        </w:rPr>
        <w:t>answer, because</w:t>
      </w:r>
      <w:proofErr w:type="gramEnd"/>
      <w:r w:rsidRPr="00E07200">
        <w:rPr>
          <w:sz w:val="10"/>
        </w:rPr>
        <w:t xml:space="preserve"> work is no longer our lot. Unlike every generation before us, we can do without it, and we’ll have to. We don’t need to work. But if we want to survive, we </w:t>
      </w:r>
      <w:proofErr w:type="gramStart"/>
      <w:r w:rsidRPr="00E07200">
        <w:rPr>
          <w:sz w:val="10"/>
        </w:rPr>
        <w:t>have to</w:t>
      </w:r>
      <w:proofErr w:type="gramEnd"/>
      <w:r w:rsidRPr="00E07200">
        <w:rPr>
          <w:sz w:val="10"/>
        </w:rPr>
        <w:t xml:space="preserve"> love each other, as ourselves — we have to be our brothers’ keepers. It’s not merely a moral imperative, as Kant would have it; this is a practical, economic necessity. There’s not enough work to go around. </w:t>
      </w:r>
      <w:r w:rsidRPr="009D7721">
        <w:rPr>
          <w:rStyle w:val="StyleUnderline"/>
          <w:highlight w:val="green"/>
        </w:rPr>
        <w:t>We</w:t>
      </w:r>
      <w:r w:rsidRPr="00032F38">
        <w:rPr>
          <w:rStyle w:val="StyleUnderline"/>
        </w:rPr>
        <w:t xml:space="preserve"> can </w:t>
      </w:r>
      <w:r w:rsidRPr="009D7721">
        <w:rPr>
          <w:rStyle w:val="StyleUnderline"/>
          <w:highlight w:val="green"/>
        </w:rPr>
        <w:t xml:space="preserve">produce more </w:t>
      </w:r>
      <w:r w:rsidRPr="00032F38">
        <w:rPr>
          <w:rStyle w:val="StyleUnderline"/>
        </w:rPr>
        <w:t xml:space="preserve">every year, every month, </w:t>
      </w:r>
      <w:r w:rsidRPr="009D7721">
        <w:rPr>
          <w:rStyle w:val="StyleUnderline"/>
          <w:highlight w:val="green"/>
        </w:rPr>
        <w:t xml:space="preserve">with less and less labor </w:t>
      </w:r>
      <w:r w:rsidRPr="00032F38">
        <w:rPr>
          <w:rStyle w:val="StyleUnderline"/>
        </w:rPr>
        <w:t xml:space="preserve">time. We lost our race with the machine, and we know </w:t>
      </w:r>
      <w:r w:rsidRPr="009D7721">
        <w:rPr>
          <w:rStyle w:val="StyleUnderline"/>
          <w:highlight w:val="green"/>
        </w:rPr>
        <w:t xml:space="preserve">the robots are coming to take our jobs </w:t>
      </w:r>
      <w:r w:rsidRPr="00032F38">
        <w:rPr>
          <w:rStyle w:val="StyleUnderline"/>
        </w:rPr>
        <w:t xml:space="preserve">and steal our emotions. That means the principle of productivity — from each according to his or her input, to each according to his or her output — is outmoded, even ridiculous, and not just because </w:t>
      </w:r>
      <w:r w:rsidRPr="009D7721">
        <w:rPr>
          <w:rStyle w:val="StyleUnderline"/>
          <w:highlight w:val="green"/>
        </w:rPr>
        <w:t>the more we produce, the more we destroy</w:t>
      </w:r>
      <w:r w:rsidRPr="00E07200">
        <w:rPr>
          <w:sz w:val="10"/>
        </w:rPr>
        <w:t xml:space="preserve">. That principle of productivity has </w:t>
      </w:r>
      <w:proofErr w:type="gramStart"/>
      <w:r w:rsidRPr="00E07200">
        <w:rPr>
          <w:sz w:val="10"/>
        </w:rPr>
        <w:t>been more or less</w:t>
      </w:r>
      <w:proofErr w:type="gramEnd"/>
      <w:r w:rsidRPr="00E07200">
        <w:rPr>
          <w:sz w:val="10"/>
        </w:rPr>
        <w:t xml:space="preserve"> incongruent with reality for a hundred years; but then cultural revolutions typically take about a century. </w:t>
      </w:r>
      <w:r w:rsidRPr="00032F38">
        <w:rPr>
          <w:rStyle w:val="StyleUnderline"/>
        </w:rPr>
        <w:t xml:space="preserve">The relation between goods produced and income received has been totally unintelligible for that long, anyway, since </w:t>
      </w:r>
      <w:r w:rsidRPr="009D7721">
        <w:rPr>
          <w:rStyle w:val="StyleUnderline"/>
          <w:highlight w:val="green"/>
        </w:rPr>
        <w:t>the “human element” could be eliminated from the factories</w:t>
      </w:r>
      <w:r w:rsidRPr="00032F38">
        <w:rPr>
          <w:rStyle w:val="StyleUnderline"/>
        </w:rPr>
        <w:t xml:space="preserve">, and now from the </w:t>
      </w:r>
      <w:r w:rsidRPr="009D7721">
        <w:rPr>
          <w:rStyle w:val="StyleUnderline"/>
          <w:highlight w:val="green"/>
        </w:rPr>
        <w:t xml:space="preserve">banks </w:t>
      </w:r>
      <w:r w:rsidRPr="00032F38">
        <w:rPr>
          <w:rStyle w:val="StyleUnderline"/>
        </w:rPr>
        <w:t xml:space="preserve">and 102 Coda the </w:t>
      </w:r>
      <w:r w:rsidRPr="009D7721">
        <w:rPr>
          <w:rStyle w:val="StyleUnderline"/>
          <w:highlight w:val="green"/>
        </w:rPr>
        <w:t xml:space="preserve">stores and </w:t>
      </w:r>
      <w:r w:rsidRPr="00032F38">
        <w:rPr>
          <w:rStyle w:val="StyleUnderline"/>
        </w:rPr>
        <w:t xml:space="preserve">the </w:t>
      </w:r>
      <w:r w:rsidRPr="009D7721">
        <w:rPr>
          <w:rStyle w:val="StyleUnderline"/>
          <w:highlight w:val="green"/>
        </w:rPr>
        <w:t>warehouses</w:t>
      </w:r>
      <w:r w:rsidRPr="00032F38">
        <w:rPr>
          <w:rStyle w:val="StyleUnderline"/>
        </w:rPr>
        <w:t xml:space="preserve">, </w:t>
      </w:r>
      <w:r w:rsidRPr="009D7721">
        <w:rPr>
          <w:rStyle w:val="StyleUnderline"/>
          <w:highlight w:val="green"/>
        </w:rPr>
        <w:t xml:space="preserve">by </w:t>
      </w:r>
      <w:r w:rsidRPr="00032F38">
        <w:rPr>
          <w:rStyle w:val="StyleUnderline"/>
        </w:rPr>
        <w:t xml:space="preserve">electrification, </w:t>
      </w:r>
      <w:r w:rsidRPr="009D7721">
        <w:rPr>
          <w:rStyle w:val="StyleUnderline"/>
          <w:highlight w:val="green"/>
        </w:rPr>
        <w:t>automation</w:t>
      </w:r>
      <w:r w:rsidRPr="00032F38">
        <w:rPr>
          <w:rStyle w:val="StyleUnderline"/>
        </w:rPr>
        <w:t xml:space="preserve">, instrumentation, cybernation, </w:t>
      </w:r>
      <w:r w:rsidRPr="009D7721">
        <w:rPr>
          <w:rStyle w:val="StyleUnderline"/>
          <w:highlight w:val="green"/>
        </w:rPr>
        <w:t>computerization</w:t>
      </w:r>
      <w:r w:rsidRPr="00032F38">
        <w:rPr>
          <w:rStyle w:val="StyleUnderline"/>
        </w:rPr>
        <w:t xml:space="preserve">. So, what is to be done? </w:t>
      </w:r>
      <w:r w:rsidRPr="009D7721">
        <w:rPr>
          <w:rStyle w:val="StyleUnderline"/>
          <w:highlight w:val="green"/>
        </w:rPr>
        <w:t>The first thing we do is kill all the bankers. Just kidding</w:t>
      </w:r>
      <w:r w:rsidRPr="006A58F0">
        <w:rPr>
          <w:rStyle w:val="StyleUnderline"/>
        </w:rPr>
        <w:t xml:space="preserve">; we need them to keep the books. </w:t>
      </w:r>
      <w:r w:rsidRPr="00F510EA">
        <w:rPr>
          <w:rStyle w:val="StyleUnderline"/>
          <w:highlight w:val="green"/>
        </w:rPr>
        <w:t>No</w:t>
      </w:r>
      <w:r w:rsidRPr="00B717D8">
        <w:rPr>
          <w:rStyle w:val="StyleUnderline"/>
        </w:rPr>
        <w:t xml:space="preserve">, </w:t>
      </w:r>
      <w:r w:rsidRPr="009D7721">
        <w:rPr>
          <w:rStyle w:val="StyleUnderline"/>
          <w:highlight w:val="green"/>
        </w:rPr>
        <w:t>the first thing is, we think through what it means to detach income from work. Then we invent practical means of doing so</w:t>
      </w:r>
      <w:r w:rsidRPr="00032F38">
        <w:rPr>
          <w:rStyle w:val="StyleUnderline"/>
        </w:rPr>
        <w:t xml:space="preserve">. We don’t have to start from scratch just </w:t>
      </w:r>
      <w:r w:rsidRPr="00B717D8">
        <w:rPr>
          <w:rStyle w:val="StyleUnderline"/>
        </w:rPr>
        <w:t>because for the last fifty years, liberals, conservatives, and all those in between have been addressing the wrong issue, “full employment.”</w:t>
      </w:r>
      <w:r w:rsidRPr="00E07200">
        <w:rPr>
          <w:sz w:val="10"/>
        </w:rPr>
        <w:t xml:space="preserve"> Instead, we start with Nixon’s Family Assistance Program, and see where it leads us. Eventually we’ll decide that, in the absence of jobs that pay a living wage, even at a minimum of $15 an hour, we </w:t>
      </w:r>
      <w:proofErr w:type="gramStart"/>
      <w:r w:rsidRPr="00E07200">
        <w:rPr>
          <w:sz w:val="10"/>
        </w:rPr>
        <w:t>have to</w:t>
      </w:r>
      <w:proofErr w:type="gramEnd"/>
      <w:r w:rsidRPr="00E07200">
        <w:rPr>
          <w:sz w:val="10"/>
        </w:rPr>
        <w:t xml:space="preserve"> provide everyone with a guaranteed annual income, regardless of the work they do. Then we get to ask the real questions</w:t>
      </w:r>
      <w:r w:rsidRPr="00E07200">
        <w:rPr>
          <w:sz w:val="10"/>
          <w:szCs w:val="16"/>
        </w:rPr>
        <w:t>.</w:t>
      </w:r>
    </w:p>
    <w:p w14:paraId="3312287C" w14:textId="77777777" w:rsidR="00DD75B5" w:rsidRDefault="00DD75B5" w:rsidP="00DD75B5">
      <w:pPr>
        <w:pStyle w:val="Heading4"/>
      </w:pPr>
      <w:r w:rsidRPr="004670E7">
        <w:t>Thus, the</w:t>
      </w:r>
      <w:r>
        <w:t xml:space="preserve"> ROB - vote for the debater who has the better liberatory strategy to free us from</w:t>
      </w:r>
      <w:r w:rsidRPr="004670E7">
        <w:t xml:space="preserve"> </w:t>
      </w:r>
      <w:r>
        <w:t xml:space="preserve">neoliberalism – </w:t>
      </w:r>
      <w:proofErr w:type="gramStart"/>
      <w:r w:rsidRPr="00263DD4">
        <w:rPr>
          <w:u w:val="single"/>
        </w:rPr>
        <w:t>yes</w:t>
      </w:r>
      <w:proofErr w:type="gramEnd"/>
      <w:r w:rsidRPr="00263DD4">
        <w:rPr>
          <w:u w:val="single"/>
        </w:rPr>
        <w:t xml:space="preserve"> this K is so good it has a solvency advocate</w:t>
      </w:r>
    </w:p>
    <w:p w14:paraId="5AA7F5FD" w14:textId="77777777" w:rsidR="00DD75B5" w:rsidRPr="008878CC" w:rsidRDefault="00DD75B5" w:rsidP="00DD75B5">
      <w:pPr>
        <w:rPr>
          <w:rStyle w:val="Style13ptBold"/>
        </w:rPr>
      </w:pPr>
      <w:r w:rsidRPr="008878CC">
        <w:rPr>
          <w:rStyle w:val="Style13ptBold"/>
        </w:rPr>
        <w:t xml:space="preserve">Medea and Davies </w:t>
      </w:r>
      <w:r>
        <w:rPr>
          <w:rStyle w:val="Style13ptBold"/>
        </w:rPr>
        <w:t>21 (</w:t>
      </w:r>
      <w:r w:rsidRPr="008878CC">
        <w:rPr>
          <w:rStyle w:val="Style13ptBold"/>
        </w:rPr>
        <w:t>10/20/21</w:t>
      </w:r>
      <w:r>
        <w:rPr>
          <w:rStyle w:val="Style13ptBold"/>
        </w:rPr>
        <w:t>)</w:t>
      </w:r>
    </w:p>
    <w:p w14:paraId="7894CCB0" w14:textId="77777777" w:rsidR="00DD75B5" w:rsidRDefault="005F4707" w:rsidP="00DD75B5">
      <w:pPr>
        <w:rPr>
          <w:sz w:val="12"/>
          <w:szCs w:val="12"/>
        </w:rPr>
      </w:pPr>
      <w:hyperlink r:id="rId9" w:history="1">
        <w:r w:rsidR="00DD75B5" w:rsidRPr="008878CC">
          <w:rPr>
            <w:rStyle w:val="Hyperlink"/>
            <w:sz w:val="12"/>
            <w:szCs w:val="12"/>
          </w:rPr>
          <w:t>Medea Benjamin</w:t>
        </w:r>
      </w:hyperlink>
      <w:r w:rsidR="00DD75B5" w:rsidRPr="008878CC">
        <w:rPr>
          <w:sz w:val="12"/>
          <w:szCs w:val="12"/>
        </w:rPr>
        <w:t xml:space="preserve">, co-founder of </w:t>
      </w:r>
      <w:hyperlink r:id="rId10" w:tgtFrame="_blank" w:history="1">
        <w:r w:rsidR="00DD75B5" w:rsidRPr="008878CC">
          <w:rPr>
            <w:rStyle w:val="Hyperlink"/>
            <w:sz w:val="12"/>
            <w:szCs w:val="12"/>
          </w:rPr>
          <w:t>Global Exchange</w:t>
        </w:r>
      </w:hyperlink>
      <w:r w:rsidR="00DD75B5" w:rsidRPr="008878CC">
        <w:rPr>
          <w:sz w:val="12"/>
          <w:szCs w:val="12"/>
        </w:rPr>
        <w:t xml:space="preserve"> and </w:t>
      </w:r>
      <w:hyperlink r:id="rId11" w:tgtFrame="_blank" w:history="1">
        <w:r w:rsidR="00DD75B5" w:rsidRPr="008878CC">
          <w:rPr>
            <w:rStyle w:val="Hyperlink"/>
            <w:sz w:val="12"/>
            <w:szCs w:val="12"/>
          </w:rPr>
          <w:t>CODEPINK: Women for Peace</w:t>
        </w:r>
      </w:hyperlink>
      <w:r w:rsidR="00DD75B5" w:rsidRPr="008878CC">
        <w:rPr>
          <w:sz w:val="12"/>
          <w:szCs w:val="12"/>
        </w:rPr>
        <w:t>, is the author of the 2018 book, "</w:t>
      </w:r>
      <w:hyperlink r:id="rId12" w:history="1">
        <w:r w:rsidR="00DD75B5" w:rsidRPr="008878CC">
          <w:rPr>
            <w:rStyle w:val="Hyperlink"/>
            <w:sz w:val="12"/>
            <w:szCs w:val="12"/>
          </w:rPr>
          <w:t>Inside Iran: The Real History and Politics of the Islamic Republic of Iran</w:t>
        </w:r>
      </w:hyperlink>
      <w:r w:rsidR="00DD75B5" w:rsidRPr="008878CC">
        <w:rPr>
          <w:sz w:val="12"/>
          <w:szCs w:val="12"/>
        </w:rPr>
        <w:t>." Her previous books include: "</w:t>
      </w:r>
      <w:hyperlink r:id="rId13" w:history="1">
        <w:r w:rsidR="00DD75B5" w:rsidRPr="008878CC">
          <w:rPr>
            <w:rStyle w:val="Hyperlink"/>
            <w:sz w:val="12"/>
            <w:szCs w:val="12"/>
          </w:rPr>
          <w:t>Kingdom of the Unjust: Behind the U.S.-Saudi Connection</w:t>
        </w:r>
      </w:hyperlink>
      <w:r w:rsidR="00DD75B5" w:rsidRPr="008878CC">
        <w:rPr>
          <w:sz w:val="12"/>
          <w:szCs w:val="12"/>
        </w:rPr>
        <w:t>" (2016); "</w:t>
      </w:r>
      <w:hyperlink r:id="rId14" w:history="1">
        <w:r w:rsidR="00DD75B5" w:rsidRPr="008878CC">
          <w:rPr>
            <w:rStyle w:val="Hyperlink"/>
            <w:sz w:val="12"/>
            <w:szCs w:val="12"/>
          </w:rPr>
          <w:t>Drone Warfare: Killing by Remote Control</w:t>
        </w:r>
      </w:hyperlink>
      <w:r w:rsidR="00DD75B5" w:rsidRPr="008878CC">
        <w:rPr>
          <w:sz w:val="12"/>
          <w:szCs w:val="12"/>
        </w:rPr>
        <w:t>" (2013); "</w:t>
      </w:r>
      <w:hyperlink r:id="rId15" w:tgtFrame="_blank" w:history="1">
        <w:r w:rsidR="00DD75B5" w:rsidRPr="008878CC">
          <w:rPr>
            <w:rStyle w:val="Hyperlink"/>
            <w:sz w:val="12"/>
            <w:szCs w:val="12"/>
          </w:rPr>
          <w:t>Don’t Be Afraid Gringo: A Honduran Woman Speaks from the Heart</w:t>
        </w:r>
      </w:hyperlink>
      <w:r w:rsidR="00DD75B5" w:rsidRPr="008878CC">
        <w:rPr>
          <w:sz w:val="12"/>
          <w:szCs w:val="12"/>
        </w:rPr>
        <w:t>" (1989), and (with Jodie Evans) "</w:t>
      </w:r>
      <w:hyperlink r:id="rId16" w:tgtFrame="_blank" w:history="1">
        <w:r w:rsidR="00DD75B5" w:rsidRPr="008878CC">
          <w:rPr>
            <w:rStyle w:val="Hyperlink"/>
            <w:sz w:val="12"/>
            <w:szCs w:val="12"/>
          </w:rPr>
          <w:t>Stop the Next War Now (Inner Ocean Action Guide)</w:t>
        </w:r>
      </w:hyperlink>
      <w:r w:rsidR="00DD75B5" w:rsidRPr="008878CC">
        <w:rPr>
          <w:sz w:val="12"/>
          <w:szCs w:val="12"/>
        </w:rPr>
        <w:t xml:space="preserve">" (2005). </w:t>
      </w:r>
      <w:hyperlink r:id="rId17" w:history="1">
        <w:r w:rsidR="00DD75B5" w:rsidRPr="008878CC">
          <w:rPr>
            <w:rStyle w:val="Hyperlink"/>
            <w:sz w:val="12"/>
            <w:szCs w:val="12"/>
          </w:rPr>
          <w:t>Nicolas J. S. Davies</w:t>
        </w:r>
      </w:hyperlink>
      <w:r w:rsidR="00DD75B5" w:rsidRPr="008878CC">
        <w:rPr>
          <w:sz w:val="12"/>
          <w:szCs w:val="12"/>
        </w:rPr>
        <w:t xml:space="preserve"> is an independent journalist, a researcher with CODEPINK and the author of </w:t>
      </w:r>
      <w:hyperlink r:id="rId18" w:history="1">
        <w:r w:rsidR="00DD75B5" w:rsidRPr="008878CC">
          <w:rPr>
            <w:rStyle w:val="Hyperlink"/>
            <w:sz w:val="12"/>
            <w:szCs w:val="12"/>
          </w:rPr>
          <w:t>Blood On Our Hands: the American Invasion and Destruction of Iraq.</w:t>
        </w:r>
      </w:hyperlink>
      <w:r w:rsidR="00DD75B5" w:rsidRPr="008878CC">
        <w:rPr>
          <w:sz w:val="12"/>
          <w:szCs w:val="12"/>
        </w:rPr>
        <w:t xml:space="preserve"> “Our Future vs. Neoliberalism” Common Dreams. October 20, 2021. </w:t>
      </w:r>
      <w:hyperlink r:id="rId19" w:history="1">
        <w:r w:rsidR="00DD75B5" w:rsidRPr="008878CC">
          <w:rPr>
            <w:rStyle w:val="Hyperlink"/>
            <w:sz w:val="12"/>
            <w:szCs w:val="12"/>
          </w:rPr>
          <w:t>https://www.commondreams.org/views/2021/10/20/our-future-vs-neoliberalism?fbclid=IwAR3Wb3UHFCPxvh-QbPSXrPYct2qVNq5Va1WLfTpik1Eh6msAwLas1a1Ky1U</w:t>
        </w:r>
      </w:hyperlink>
      <w:r w:rsidR="00DD75B5" w:rsidRPr="008878CC">
        <w:rPr>
          <w:sz w:val="12"/>
          <w:szCs w:val="12"/>
        </w:rPr>
        <w:t xml:space="preserve"> Accessed October 28, 2021 -CAT</w:t>
      </w:r>
    </w:p>
    <w:p w14:paraId="7F7D7DB6" w14:textId="77777777" w:rsidR="00DD75B5" w:rsidRPr="00263DD4" w:rsidRDefault="00DD75B5" w:rsidP="00DD75B5">
      <w:pPr>
        <w:rPr>
          <w:sz w:val="8"/>
        </w:rPr>
      </w:pPr>
      <w:r w:rsidRPr="00263DD4">
        <w:rPr>
          <w:rStyle w:val="StyleUnderline"/>
        </w:rPr>
        <w:t xml:space="preserve">In country after country around the world, </w:t>
      </w:r>
      <w:r w:rsidRPr="00263DD4">
        <w:rPr>
          <w:rStyle w:val="StyleUnderline"/>
          <w:highlight w:val="green"/>
        </w:rPr>
        <w:t xml:space="preserve">people are </w:t>
      </w:r>
      <w:proofErr w:type="gramStart"/>
      <w:r w:rsidRPr="00263DD4">
        <w:rPr>
          <w:rStyle w:val="StyleUnderline"/>
          <w:highlight w:val="green"/>
        </w:rPr>
        <w:t>rising up</w:t>
      </w:r>
      <w:proofErr w:type="gramEnd"/>
      <w:r w:rsidRPr="00263DD4">
        <w:rPr>
          <w:rStyle w:val="StyleUnderline"/>
          <w:highlight w:val="green"/>
        </w:rPr>
        <w:t xml:space="preserve"> to challenge entrenched</w:t>
      </w:r>
      <w:r w:rsidRPr="00263DD4">
        <w:rPr>
          <w:rStyle w:val="StyleUnderline"/>
        </w:rPr>
        <w:t>, failing</w:t>
      </w:r>
      <w:hyperlink r:id="rId20" w:tgtFrame="_blank" w:history="1">
        <w:r w:rsidRPr="00263DD4">
          <w:rPr>
            <w:rStyle w:val="StyleUnderline"/>
          </w:rPr>
          <w:t xml:space="preserve"> </w:t>
        </w:r>
        <w:r w:rsidRPr="00263DD4">
          <w:rPr>
            <w:rStyle w:val="StyleUnderline"/>
            <w:highlight w:val="green"/>
          </w:rPr>
          <w:t>neoliberal</w:t>
        </w:r>
      </w:hyperlink>
      <w:r w:rsidRPr="00263DD4">
        <w:rPr>
          <w:rStyle w:val="StyleUnderline"/>
        </w:rPr>
        <w:t xml:space="preserve"> political and economic </w:t>
      </w:r>
      <w:r w:rsidRPr="00263DD4">
        <w:rPr>
          <w:rStyle w:val="StyleUnderline"/>
          <w:highlight w:val="green"/>
        </w:rPr>
        <w:t>systems</w:t>
      </w:r>
      <w:r w:rsidRPr="00263DD4">
        <w:rPr>
          <w:rStyle w:val="StyleUnderline"/>
        </w:rPr>
        <w:t xml:space="preserve">, </w:t>
      </w:r>
      <w:r w:rsidRPr="00263DD4">
        <w:rPr>
          <w:rStyle w:val="StyleUnderline"/>
          <w:highlight w:val="green"/>
        </w:rPr>
        <w:t xml:space="preserve">with </w:t>
      </w:r>
      <w:r w:rsidRPr="00263DD4">
        <w:rPr>
          <w:rStyle w:val="StyleUnderline"/>
        </w:rPr>
        <w:t xml:space="preserve">mixed but sometimes </w:t>
      </w:r>
      <w:r w:rsidRPr="00263DD4">
        <w:rPr>
          <w:rStyle w:val="StyleUnderline"/>
          <w:highlight w:val="green"/>
        </w:rPr>
        <w:t>promising results</w:t>
      </w:r>
      <w:r w:rsidRPr="00263DD4">
        <w:rPr>
          <w:rStyle w:val="StyleUnderline"/>
        </w:rPr>
        <w:t xml:space="preserve">. </w:t>
      </w:r>
      <w:hyperlink r:id="rId21" w:tgtFrame="_blank" w:history="1">
        <w:r w:rsidRPr="00263DD4">
          <w:rPr>
            <w:rStyle w:val="Hyperlink"/>
            <w:sz w:val="8"/>
          </w:rPr>
          <w:t>Progressive leaders</w:t>
        </w:r>
      </w:hyperlink>
      <w:r w:rsidRPr="00263DD4">
        <w:rPr>
          <w:sz w:val="8"/>
        </w:rPr>
        <w:t xml:space="preserve"> in the U.S. Congress are refusing to back down on the Democrats' promises to American voters to reduce poverty, expand rights to healthcare, education, and clean energy, and repair a shredded social safety net. After decades of tax cuts for the rich, they are also committed to raising taxes on wealthy Americans and corporations to pay for this popular agenda. Americans should likewise demand that our government stop wasting trillions of dollars to militarize the world and destroy countries like Afghanistan and Iraq, and start solving our real problems, here and abroad. Germany has elected a</w:t>
      </w:r>
      <w:hyperlink r:id="rId22" w:tgtFrame="_blank" w:history="1">
        <w:r w:rsidRPr="00263DD4">
          <w:rPr>
            <w:rStyle w:val="Hyperlink"/>
            <w:sz w:val="8"/>
          </w:rPr>
          <w:t xml:space="preserve"> ruling coalition</w:t>
        </w:r>
      </w:hyperlink>
      <w:r w:rsidRPr="00263DD4">
        <w:rPr>
          <w:sz w:val="8"/>
        </w:rPr>
        <w:t xml:space="preserve"> of Social Democrats, Greens and Free Democrats that excludes the conservative Christian Democrats for the first time since 2000. The new government promises a $14 minimum wage, solar panels on all suitable roof space, 2% of land for wind farms and the closure of Germany's last coal-fired power plants by 2030. Iraqis voted in an election that was called in response to a popular </w:t>
      </w:r>
      <w:hyperlink r:id="rId23" w:tgtFrame="_blank" w:history="1">
        <w:r w:rsidRPr="00263DD4">
          <w:rPr>
            <w:rStyle w:val="Hyperlink"/>
            <w:sz w:val="8"/>
          </w:rPr>
          <w:t>protest movement</w:t>
        </w:r>
      </w:hyperlink>
      <w:r w:rsidRPr="00263DD4">
        <w:rPr>
          <w:sz w:val="8"/>
        </w:rPr>
        <w:t xml:space="preserve"> launched in October 2019 to challenge the </w:t>
      </w:r>
      <w:hyperlink r:id="rId24" w:tgtFrame="_blank" w:history="1">
        <w:r w:rsidRPr="00263DD4">
          <w:rPr>
            <w:rStyle w:val="Hyperlink"/>
            <w:sz w:val="8"/>
          </w:rPr>
          <w:t>endemic corruption</w:t>
        </w:r>
      </w:hyperlink>
      <w:r w:rsidRPr="00263DD4">
        <w:rPr>
          <w:sz w:val="8"/>
        </w:rPr>
        <w:t xml:space="preserve"> of the post-2003 political class and its subservience to U.S. and Iranian interests. The protest movement was split between taking part in the election and boycotting it, but its candidates still won about 35 seats and will</w:t>
      </w:r>
      <w:hyperlink r:id="rId25" w:tgtFrame="_blank" w:history="1">
        <w:r w:rsidRPr="00263DD4">
          <w:rPr>
            <w:rStyle w:val="Hyperlink"/>
            <w:sz w:val="8"/>
          </w:rPr>
          <w:t xml:space="preserve"> have a voice</w:t>
        </w:r>
      </w:hyperlink>
      <w:r w:rsidRPr="00263DD4">
        <w:rPr>
          <w:sz w:val="8"/>
        </w:rPr>
        <w:t xml:space="preserve"> in parliament. The party of long-time Iraqi nationalist leader Muqtada al-Sadr won 73 seats, the largest of any single party, while Iranian-backed parties whose armed militias killed hundreds of protesters in 2019 lost popular support and many of their seats. Chile's billionaire president, Sebastian </w:t>
      </w:r>
      <w:proofErr w:type="spellStart"/>
      <w:r w:rsidRPr="00263DD4">
        <w:rPr>
          <w:sz w:val="8"/>
        </w:rPr>
        <w:t>Piñera</w:t>
      </w:r>
      <w:proofErr w:type="spellEnd"/>
      <w:r w:rsidRPr="00263DD4">
        <w:rPr>
          <w:sz w:val="8"/>
        </w:rPr>
        <w:t>, is being</w:t>
      </w:r>
      <w:hyperlink r:id="rId26" w:tgtFrame="_blank" w:history="1">
        <w:r w:rsidRPr="00263DD4">
          <w:rPr>
            <w:rStyle w:val="Hyperlink"/>
            <w:sz w:val="8"/>
          </w:rPr>
          <w:t xml:space="preserve"> impeached</w:t>
        </w:r>
      </w:hyperlink>
      <w:r w:rsidRPr="00263DD4">
        <w:rPr>
          <w:sz w:val="8"/>
        </w:rPr>
        <w:t xml:space="preserve"> after the Pandora Papers revealed details of bribery and tax evasion in his sale of a mining company, and he could face up to 5 years in prison. Mass street protests in 2019 forced </w:t>
      </w:r>
      <w:proofErr w:type="spellStart"/>
      <w:r w:rsidRPr="00263DD4">
        <w:rPr>
          <w:sz w:val="8"/>
        </w:rPr>
        <w:t>Piñera</w:t>
      </w:r>
      <w:proofErr w:type="spellEnd"/>
      <w:r w:rsidRPr="00263DD4">
        <w:rPr>
          <w:sz w:val="8"/>
        </w:rPr>
        <w:t xml:space="preserve"> to agree to a new constitution to replace the one written under the Pinochet military dictatorship, and</w:t>
      </w:r>
      <w:hyperlink r:id="rId27" w:tgtFrame="_blank" w:history="1">
        <w:r w:rsidRPr="00263DD4">
          <w:rPr>
            <w:rStyle w:val="Hyperlink"/>
            <w:sz w:val="8"/>
          </w:rPr>
          <w:t xml:space="preserve"> a convention</w:t>
        </w:r>
      </w:hyperlink>
      <w:r w:rsidRPr="00263DD4">
        <w:rPr>
          <w:sz w:val="8"/>
        </w:rPr>
        <w:t xml:space="preserve"> that includes representatives of indigenous and other marginalized communities has been elected to draft the constitution. Progressive parties and candidates are expected to do well in the general election in November. </w:t>
      </w:r>
      <w:r w:rsidRPr="00263DD4">
        <w:rPr>
          <w:rStyle w:val="StyleUnderline"/>
        </w:rPr>
        <w:t xml:space="preserve">Maybe the greatest success of people power has come </w:t>
      </w:r>
      <w:r w:rsidRPr="00263DD4">
        <w:rPr>
          <w:rStyle w:val="StyleUnderline"/>
          <w:highlight w:val="green"/>
        </w:rPr>
        <w:t>in Bolivia</w:t>
      </w:r>
      <w:r w:rsidRPr="00263DD4">
        <w:rPr>
          <w:rStyle w:val="StyleUnderline"/>
        </w:rPr>
        <w:t xml:space="preserve">. In 2020, </w:t>
      </w:r>
      <w:r w:rsidRPr="00263DD4">
        <w:rPr>
          <w:rStyle w:val="StyleUnderline"/>
          <w:highlight w:val="green"/>
        </w:rPr>
        <w:t xml:space="preserve">only a year after a U.S.-backed right-wing </w:t>
      </w:r>
      <w:hyperlink r:id="rId28" w:tgtFrame="_blank" w:history="1">
        <w:r w:rsidRPr="00263DD4">
          <w:rPr>
            <w:rStyle w:val="StyleUnderline"/>
            <w:highlight w:val="green"/>
          </w:rPr>
          <w:t>military coup</w:t>
        </w:r>
      </w:hyperlink>
      <w:r w:rsidRPr="00263DD4">
        <w:rPr>
          <w:rStyle w:val="StyleUnderline"/>
        </w:rPr>
        <w:t xml:space="preserve">, </w:t>
      </w:r>
      <w:r w:rsidRPr="00263DD4">
        <w:rPr>
          <w:rStyle w:val="StyleUnderline"/>
          <w:highlight w:val="green"/>
        </w:rPr>
        <w:t xml:space="preserve">a </w:t>
      </w:r>
      <w:hyperlink r:id="rId29" w:tgtFrame="_blank" w:history="1">
        <w:r w:rsidRPr="00263DD4">
          <w:rPr>
            <w:rStyle w:val="StyleUnderline"/>
            <w:highlight w:val="green"/>
          </w:rPr>
          <w:t>mass mobilization</w:t>
        </w:r>
      </w:hyperlink>
      <w:r w:rsidRPr="00263DD4">
        <w:rPr>
          <w:rStyle w:val="StyleUnderline"/>
          <w:highlight w:val="green"/>
        </w:rPr>
        <w:t xml:space="preserve"> of </w:t>
      </w:r>
      <w:r w:rsidRPr="00263DD4">
        <w:rPr>
          <w:rStyle w:val="StyleUnderline"/>
        </w:rPr>
        <w:t xml:space="preserve">mostly </w:t>
      </w:r>
      <w:r w:rsidRPr="00263DD4">
        <w:rPr>
          <w:rStyle w:val="StyleUnderline"/>
          <w:highlight w:val="green"/>
        </w:rPr>
        <w:t>indigenous working people forced a new election</w:t>
      </w:r>
      <w:r w:rsidRPr="00263DD4">
        <w:rPr>
          <w:rStyle w:val="StyleUnderline"/>
        </w:rPr>
        <w:t xml:space="preserve">, </w:t>
      </w:r>
      <w:r w:rsidRPr="00263DD4">
        <w:rPr>
          <w:rStyle w:val="StyleUnderline"/>
          <w:highlight w:val="green"/>
        </w:rPr>
        <w:t xml:space="preserve">and the socialist </w:t>
      </w:r>
      <w:r w:rsidRPr="00263DD4">
        <w:rPr>
          <w:rStyle w:val="StyleUnderline"/>
        </w:rPr>
        <w:t xml:space="preserve">MAS </w:t>
      </w:r>
      <w:r w:rsidRPr="00263DD4">
        <w:rPr>
          <w:rStyle w:val="StyleUnderline"/>
          <w:highlight w:val="green"/>
        </w:rPr>
        <w:t xml:space="preserve">Party </w:t>
      </w:r>
      <w:r w:rsidRPr="00263DD4">
        <w:rPr>
          <w:rStyle w:val="StyleUnderline"/>
        </w:rPr>
        <w:t xml:space="preserve">of Evo Morales </w:t>
      </w:r>
      <w:r w:rsidRPr="00263DD4">
        <w:rPr>
          <w:rStyle w:val="StyleUnderline"/>
          <w:highlight w:val="green"/>
        </w:rPr>
        <w:t xml:space="preserve">was returned to power. </w:t>
      </w:r>
      <w:hyperlink r:id="rId30" w:tgtFrame="_blank" w:history="1">
        <w:r w:rsidRPr="00263DD4">
          <w:rPr>
            <w:rStyle w:val="StyleUnderline"/>
          </w:rPr>
          <w:t xml:space="preserve">Since </w:t>
        </w:r>
        <w:proofErr w:type="gramStart"/>
        <w:r w:rsidRPr="00263DD4">
          <w:rPr>
            <w:rStyle w:val="StyleUnderline"/>
          </w:rPr>
          <w:t>then</w:t>
        </w:r>
        <w:proofErr w:type="gramEnd"/>
      </w:hyperlink>
      <w:r w:rsidRPr="00263DD4">
        <w:rPr>
          <w:rStyle w:val="StyleUnderline"/>
        </w:rPr>
        <w:t xml:space="preserve"> it has already introduced a new wealth tax and welfare payments to four million people to help eliminate hunger in Bolivia</w:t>
      </w:r>
      <w:r w:rsidRPr="00263DD4">
        <w:rPr>
          <w:sz w:val="8"/>
        </w:rPr>
        <w:t>. The Ideological Context Since the 1970s, Western political and corporate leaders have peddled a quasi-religious belief in the power of "free" markets and unbridled capitalism to solve all the world's problems. This new</w:t>
      </w:r>
      <w:hyperlink r:id="rId31" w:tgtFrame="_blank" w:history="1">
        <w:r w:rsidRPr="00263DD4">
          <w:rPr>
            <w:rStyle w:val="Hyperlink"/>
            <w:sz w:val="8"/>
          </w:rPr>
          <w:t xml:space="preserve"> "neoliberal"</w:t>
        </w:r>
      </w:hyperlink>
      <w:r w:rsidRPr="00263DD4">
        <w:rPr>
          <w:sz w:val="8"/>
        </w:rPr>
        <w:t xml:space="preserve"> orthodoxy is a thinly disguised reversion to the systematic injustice of 19th century laissez-faire capitalism, which led to gross inequality and poverty even in wealthy countries, famines that killed </w:t>
      </w:r>
      <w:hyperlink r:id="rId32" w:tgtFrame="_blank" w:history="1">
        <w:r w:rsidRPr="00263DD4">
          <w:rPr>
            <w:rStyle w:val="Hyperlink"/>
            <w:sz w:val="8"/>
          </w:rPr>
          <w:t>tens of millions</w:t>
        </w:r>
      </w:hyperlink>
      <w:r w:rsidRPr="00263DD4">
        <w:rPr>
          <w:sz w:val="8"/>
        </w:rPr>
        <w:t xml:space="preserve"> of people in India and China, and horrific exploitation of the poor and vulnerable worldwide. For most of the 20th century, Western countries gradually responded to the excesses and injustices of capitalism by using the power of government to redistribute wealth through </w:t>
      </w:r>
      <w:hyperlink r:id="rId33" w:tgtFrame="_blank" w:history="1">
        <w:r w:rsidRPr="00263DD4">
          <w:rPr>
            <w:rStyle w:val="Hyperlink"/>
            <w:sz w:val="8"/>
          </w:rPr>
          <w:t>progressive taxation</w:t>
        </w:r>
      </w:hyperlink>
      <w:r w:rsidRPr="00263DD4">
        <w:rPr>
          <w:sz w:val="8"/>
        </w:rPr>
        <w:t xml:space="preserve"> and a growing public sector, and ensure broad access to public goods like education and healthcare. This led to a gradual expansion of broadly shared prosperity in the United States and Western Europe through a strong public sector that balanced the power of private corporations and their owners. The steadily growing shared prosperity of the post-WWII years in the West was derailed by a combination of factors, including the 1973 OPEC oil embargo, Nixon's freeze on prices and wages, runaway inflation caused by dropping the gold standard, and then a second oil crisis after the 1979 Iranian Revolution. Right-wing politicians led by Ronald Reagan in the United States and Margaret Thatcher in the U.K. blamed the power of organized labor and the public sector for the economic crisis. They launched a "neoliberal" counter-revolution to bust unions, shrink and privatize the public sector, cut taxes, deregulate </w:t>
      </w:r>
      <w:proofErr w:type="gramStart"/>
      <w:r w:rsidRPr="00263DD4">
        <w:rPr>
          <w:sz w:val="8"/>
        </w:rPr>
        <w:t>industries</w:t>
      </w:r>
      <w:proofErr w:type="gramEnd"/>
      <w:r w:rsidRPr="00263DD4">
        <w:rPr>
          <w:sz w:val="8"/>
        </w:rPr>
        <w:t xml:space="preserve"> and supposedly unleash "the magic of the market." Then they took credit for a return to economic growth that really owed more to the end of the </w:t>
      </w:r>
      <w:hyperlink r:id="rId34" w:tgtFrame="_blank" w:history="1">
        <w:r w:rsidRPr="00263DD4">
          <w:rPr>
            <w:rStyle w:val="Hyperlink"/>
            <w:sz w:val="8"/>
          </w:rPr>
          <w:t>oil crises</w:t>
        </w:r>
      </w:hyperlink>
      <w:r w:rsidRPr="00263DD4">
        <w:rPr>
          <w:sz w:val="8"/>
        </w:rPr>
        <w:t xml:space="preserve">. The United States and United Kingdom used their economic, military and media power to spread their neoliberal gospel across the world. </w:t>
      </w:r>
      <w:hyperlink r:id="rId35" w:tgtFrame="_blank" w:history="1">
        <w:r w:rsidRPr="00263DD4">
          <w:rPr>
            <w:rStyle w:val="Hyperlink"/>
            <w:sz w:val="8"/>
          </w:rPr>
          <w:t>Chile's experiment</w:t>
        </w:r>
      </w:hyperlink>
      <w:r w:rsidRPr="00263DD4">
        <w:rPr>
          <w:sz w:val="8"/>
        </w:rPr>
        <w:t xml:space="preserve"> in neoliberalism under Pinochet's military dictatorship became a model for U.S. efforts to roll back the "pink tide" in Latin America. When the Soviet Union and Eastern Europe opened to the West at the end of the Cold War, it was the extreme, neoliberal brand of capitalism that Western economists imposed as "</w:t>
      </w:r>
      <w:hyperlink r:id="rId36" w:tgtFrame="_blank" w:history="1">
        <w:r w:rsidRPr="00263DD4">
          <w:rPr>
            <w:rStyle w:val="Hyperlink"/>
            <w:sz w:val="8"/>
          </w:rPr>
          <w:t>shock therapy</w:t>
        </w:r>
      </w:hyperlink>
      <w:r w:rsidRPr="00263DD4">
        <w:rPr>
          <w:sz w:val="8"/>
        </w:rPr>
        <w:t>" to privatize state-owned enterprises and open countries to Western corporations. In the United States, the mass media shy away from the word "neoliberalism" to describe the changes in society since the 1980s. They describe its effects in less systemic terms, as globalization, privatization, deregulation, consumerism and so on, without calling attention to their common ideological roots. This allows them to treat its impacts as separate, unconnected problems: poverty and inequality,</w:t>
      </w:r>
      <w:hyperlink r:id="rId37" w:anchor="v=onepage&amp;q&amp;f=false" w:tgtFrame="_blank" w:history="1">
        <w:r w:rsidRPr="00263DD4">
          <w:rPr>
            <w:rStyle w:val="Hyperlink"/>
            <w:sz w:val="8"/>
          </w:rPr>
          <w:t xml:space="preserve"> mass incarceration</w:t>
        </w:r>
      </w:hyperlink>
      <w:r w:rsidRPr="00263DD4">
        <w:rPr>
          <w:sz w:val="8"/>
        </w:rPr>
        <w:t xml:space="preserve">, environmental degradation, ballooning debt, money in politics, disinvestment in public services, declines in public health, permanent war, and record military spending. </w:t>
      </w:r>
      <w:r w:rsidRPr="00263DD4">
        <w:rPr>
          <w:rStyle w:val="StyleUnderline"/>
        </w:rPr>
        <w:t xml:space="preserve">After a generation of systematic neoliberal control, it is now obvious to people all over the world that neoliberalism has utterly failed to solve the world's problems. As many predicted all along, it has just enabled the rich to get </w:t>
      </w:r>
      <w:hyperlink r:id="rId38" w:tgtFrame="_blank" w:history="1">
        <w:r w:rsidRPr="00263DD4">
          <w:rPr>
            <w:rStyle w:val="StyleUnderline"/>
          </w:rPr>
          <w:t>much, much richer</w:t>
        </w:r>
      </w:hyperlink>
      <w:r w:rsidRPr="00263DD4">
        <w:rPr>
          <w:rStyle w:val="StyleUnderline"/>
        </w:rPr>
        <w:t xml:space="preserve">, while structural and even existential problems remain unsolved. Even once people have grasped the self-serving, predatory nature of this system that has overtaken their political and economic life, many still fall victim to the demoralization and powerlessness that are among its most insidious products, as they are brainwashed to see themselves only as individuals and consumers, instead of as active and collectively powerful citizens. In effect, </w:t>
      </w:r>
      <w:r w:rsidRPr="00263DD4">
        <w:rPr>
          <w:rStyle w:val="StyleUnderline"/>
          <w:highlight w:val="green"/>
        </w:rPr>
        <w:t>confronting neoliberalism</w:t>
      </w:r>
      <w:r w:rsidRPr="00263DD4">
        <w:rPr>
          <w:rStyle w:val="StyleUnderline"/>
        </w:rPr>
        <w:t xml:space="preserve">—whether as individuals, groups, </w:t>
      </w:r>
      <w:proofErr w:type="gramStart"/>
      <w:r w:rsidRPr="00263DD4">
        <w:rPr>
          <w:rStyle w:val="StyleUnderline"/>
        </w:rPr>
        <w:t>communities</w:t>
      </w:r>
      <w:proofErr w:type="gramEnd"/>
      <w:r w:rsidRPr="00263DD4">
        <w:rPr>
          <w:rStyle w:val="StyleUnderline"/>
        </w:rPr>
        <w:t xml:space="preserve"> or countries—requires </w:t>
      </w:r>
      <w:r w:rsidRPr="00263DD4">
        <w:rPr>
          <w:rStyle w:val="StyleUnderline"/>
          <w:highlight w:val="green"/>
        </w:rPr>
        <w:t>a two-step process</w:t>
      </w:r>
      <w:r w:rsidRPr="00263DD4">
        <w:rPr>
          <w:rStyle w:val="StyleUnderline"/>
        </w:rPr>
        <w:t xml:space="preserve">. </w:t>
      </w:r>
      <w:r w:rsidRPr="00263DD4">
        <w:rPr>
          <w:rStyle w:val="StyleUnderline"/>
          <w:highlight w:val="green"/>
        </w:rPr>
        <w:t>First</w:t>
      </w:r>
      <w:r w:rsidRPr="00263DD4">
        <w:rPr>
          <w:rStyle w:val="StyleUnderline"/>
        </w:rPr>
        <w:t xml:space="preserve">, </w:t>
      </w:r>
      <w:r w:rsidRPr="00263DD4">
        <w:rPr>
          <w:rStyle w:val="StyleUnderline"/>
          <w:highlight w:val="green"/>
        </w:rPr>
        <w:t xml:space="preserve">we must understand the nature of the beast </w:t>
      </w:r>
      <w:r w:rsidRPr="00263DD4">
        <w:rPr>
          <w:rStyle w:val="StyleUnderline"/>
        </w:rPr>
        <w:t xml:space="preserve">that has us and the world in its grip, whatever we choose to call it. </w:t>
      </w:r>
      <w:r w:rsidRPr="00263DD4">
        <w:rPr>
          <w:rStyle w:val="StyleUnderline"/>
          <w:highlight w:val="green"/>
        </w:rPr>
        <w:t xml:space="preserve">Second, we must overcome our own demoralization </w:t>
      </w:r>
      <w:r w:rsidRPr="00263DD4">
        <w:rPr>
          <w:rStyle w:val="StyleUnderline"/>
        </w:rPr>
        <w:t xml:space="preserve">and powerlessness, </w:t>
      </w:r>
      <w:r w:rsidRPr="00263DD4">
        <w:rPr>
          <w:rStyle w:val="StyleUnderline"/>
          <w:highlight w:val="green"/>
        </w:rPr>
        <w:t xml:space="preserve">and rekindle our collective power </w:t>
      </w:r>
      <w:r w:rsidRPr="00263DD4">
        <w:rPr>
          <w:rStyle w:val="StyleUnderline"/>
        </w:rPr>
        <w:t xml:space="preserve">as political and economic actors to build the better world we know is possible. We will see that collective power </w:t>
      </w:r>
      <w:r w:rsidRPr="00263DD4">
        <w:rPr>
          <w:rStyle w:val="StyleUnderline"/>
          <w:highlight w:val="green"/>
        </w:rPr>
        <w:t>in the streets and the suites</w:t>
      </w:r>
      <w:r w:rsidRPr="00263DD4">
        <w:rPr>
          <w:rStyle w:val="StyleUnderline"/>
        </w:rPr>
        <w:t xml:space="preserve"> at COP26 in Glasgow, when the world's leaders will gather to confront the reality that neoliberalism has allowed corporate profits to trump a rational response to the devastating impact of fossil fuels on the Earth's climate</w:t>
      </w:r>
      <w:r w:rsidRPr="00263DD4">
        <w:rPr>
          <w:sz w:val="8"/>
        </w:rPr>
        <w:t xml:space="preserve">. Extinction Rebellion and other groups will be </w:t>
      </w:r>
      <w:hyperlink r:id="rId39" w:tgtFrame="_blank" w:history="1">
        <w:r w:rsidRPr="00263DD4">
          <w:rPr>
            <w:rStyle w:val="Hyperlink"/>
            <w:sz w:val="8"/>
          </w:rPr>
          <w:t>in the streets</w:t>
        </w:r>
      </w:hyperlink>
      <w:r w:rsidRPr="00263DD4">
        <w:rPr>
          <w:sz w:val="8"/>
        </w:rPr>
        <w:t xml:space="preserve"> in Glasgow, demanding the long-delayed action that is required to solve the problem, including an end to net carbon emissions by 2025. While scientists warned us for decades what the result would be, political and business leaders have peddled their </w:t>
      </w:r>
      <w:hyperlink r:id="rId40" w:tgtFrame="_blank" w:history="1">
        <w:r w:rsidRPr="00263DD4">
          <w:rPr>
            <w:rStyle w:val="Hyperlink"/>
            <w:sz w:val="8"/>
          </w:rPr>
          <w:t>neoliberal snake oil</w:t>
        </w:r>
      </w:hyperlink>
      <w:r w:rsidRPr="00263DD4">
        <w:rPr>
          <w:sz w:val="8"/>
        </w:rPr>
        <w:t xml:space="preserve"> to keep filling their coffers at the expense of the future of life on Earth. If we fail to stop them now, living conditions will keep deteriorating for people everywhere, as the natural world our lives depend on is washed out from under our feet, goes up in smoke and, species by species, dies and disappears forever. The Covid pandemic is another </w:t>
      </w:r>
      <w:proofErr w:type="gramStart"/>
      <w:r w:rsidRPr="00263DD4">
        <w:rPr>
          <w:sz w:val="8"/>
        </w:rPr>
        <w:t>real world</w:t>
      </w:r>
      <w:proofErr w:type="gramEnd"/>
      <w:r w:rsidRPr="00263DD4">
        <w:rPr>
          <w:sz w:val="8"/>
        </w:rPr>
        <w:t xml:space="preserve"> case study on the impact of neoliberalism. As the official death toll reaches </w:t>
      </w:r>
      <w:hyperlink r:id="rId41" w:tgtFrame="_blank" w:history="1">
        <w:r w:rsidRPr="00263DD4">
          <w:rPr>
            <w:rStyle w:val="Hyperlink"/>
            <w:sz w:val="8"/>
          </w:rPr>
          <w:t>5 million</w:t>
        </w:r>
      </w:hyperlink>
      <w:r w:rsidRPr="00263DD4">
        <w:rPr>
          <w:sz w:val="8"/>
        </w:rPr>
        <w:t xml:space="preserve"> and many more deaths go unreported, rich countries are still </w:t>
      </w:r>
      <w:hyperlink r:id="rId42" w:tgtFrame="_blank" w:history="1">
        <w:r w:rsidRPr="00263DD4">
          <w:rPr>
            <w:rStyle w:val="Hyperlink"/>
            <w:sz w:val="8"/>
          </w:rPr>
          <w:t>hoarding vaccines</w:t>
        </w:r>
      </w:hyperlink>
      <w:r w:rsidRPr="00263DD4">
        <w:rPr>
          <w:sz w:val="8"/>
        </w:rPr>
        <w:t xml:space="preserve">, drug companies are reaping a </w:t>
      </w:r>
      <w:hyperlink r:id="rId43" w:tgtFrame="_blank" w:history="1">
        <w:r w:rsidRPr="00263DD4">
          <w:rPr>
            <w:rStyle w:val="Hyperlink"/>
            <w:sz w:val="8"/>
          </w:rPr>
          <w:t>bonanza of profits</w:t>
        </w:r>
      </w:hyperlink>
      <w:r w:rsidRPr="00263DD4">
        <w:rPr>
          <w:sz w:val="8"/>
        </w:rPr>
        <w:t xml:space="preserve"> from vaccines and new drugs, and the lethal, devastating injustice of the entire neoliberal "market" system is laid bare for the whole world to see. Calls for a "</w:t>
      </w:r>
      <w:hyperlink r:id="rId44" w:tgtFrame="_blank" w:history="1">
        <w:r w:rsidRPr="00263DD4">
          <w:rPr>
            <w:rStyle w:val="Hyperlink"/>
            <w:sz w:val="8"/>
          </w:rPr>
          <w:t>people's vaccine</w:t>
        </w:r>
      </w:hyperlink>
      <w:r w:rsidRPr="00263DD4">
        <w:rPr>
          <w:sz w:val="8"/>
        </w:rPr>
        <w:t xml:space="preserve">" and "vaccine justice" have been challenging what has now been termed "vaccine apartheid." Conclusion In the 1980s, U.K. Prime Minister Margaret </w:t>
      </w:r>
      <w:r w:rsidRPr="008878CC">
        <w:rPr>
          <w:u w:val="single"/>
        </w:rPr>
        <w:t xml:space="preserve">Thatcher often </w:t>
      </w:r>
      <w:hyperlink r:id="rId45" w:tgtFrame="_blank" w:history="1">
        <w:r w:rsidRPr="008878CC">
          <w:rPr>
            <w:rStyle w:val="Hyperlink"/>
            <w:u w:val="single"/>
          </w:rPr>
          <w:t>told the world</w:t>
        </w:r>
      </w:hyperlink>
      <w:r w:rsidRPr="008878CC">
        <w:rPr>
          <w:u w:val="single"/>
        </w:rPr>
        <w:t xml:space="preserve">, "There is no </w:t>
      </w:r>
      <w:r w:rsidRPr="00263DD4">
        <w:rPr>
          <w:u w:val="single"/>
        </w:rPr>
        <w:t xml:space="preserve">alternative" to the neoliberal order she and President Reagan were unleashing. After only one or two generations, the self-serving insanity they prescribed and the crises it has caused have </w:t>
      </w:r>
      <w:proofErr w:type="gramStart"/>
      <w:r w:rsidRPr="00263DD4">
        <w:rPr>
          <w:u w:val="single"/>
        </w:rPr>
        <w:t>made</w:t>
      </w:r>
      <w:proofErr w:type="gramEnd"/>
      <w:r w:rsidRPr="00263DD4">
        <w:rPr>
          <w:u w:val="single"/>
        </w:rPr>
        <w:t xml:space="preserve"> it a question of survival for humanity to find alternatives. Around the world, ordinary people are </w:t>
      </w:r>
      <w:proofErr w:type="gramStart"/>
      <w:r w:rsidRPr="00263DD4">
        <w:rPr>
          <w:u w:val="single"/>
        </w:rPr>
        <w:t>rising up</w:t>
      </w:r>
      <w:proofErr w:type="gramEnd"/>
      <w:r w:rsidRPr="00263DD4">
        <w:rPr>
          <w:u w:val="single"/>
        </w:rPr>
        <w:t xml:space="preserve"> to demand real change. The people of Iraq, Chile and Bolivia have overcome the incredible traumas inflicted on them to take to the streets in the thousands and demand better government. Americans should likewise demand that our government stop wasting trillions of dollars to militarize the world and destroy countries like Afghanistan and Iraq, and start solving our real problems, here and abroad. People around the world</w:t>
      </w:r>
      <w:r w:rsidRPr="008878CC">
        <w:rPr>
          <w:u w:val="single"/>
        </w:rPr>
        <w:t xml:space="preserve"> understand the nature of the problems we face better than we did a generation or even a decade ago. Now we must overcome demoralization and powerlessness </w:t>
      </w:r>
      <w:proofErr w:type="gramStart"/>
      <w:r w:rsidRPr="008878CC">
        <w:rPr>
          <w:u w:val="single"/>
        </w:rPr>
        <w:t>in order to</w:t>
      </w:r>
      <w:proofErr w:type="gramEnd"/>
      <w:r w:rsidRPr="008878CC">
        <w:rPr>
          <w:u w:val="single"/>
        </w:rPr>
        <w:t xml:space="preserve"> act. It helps to understand that </w:t>
      </w:r>
      <w:r w:rsidRPr="00263DD4">
        <w:rPr>
          <w:highlight w:val="green"/>
          <w:u w:val="single"/>
        </w:rPr>
        <w:t xml:space="preserve">the demoralization and powerlessness we </w:t>
      </w:r>
      <w:r w:rsidRPr="008878CC">
        <w:rPr>
          <w:u w:val="single"/>
        </w:rPr>
        <w:t xml:space="preserve">may </w:t>
      </w:r>
      <w:r w:rsidRPr="00263DD4">
        <w:rPr>
          <w:highlight w:val="green"/>
          <w:u w:val="single"/>
        </w:rPr>
        <w:t>feel are themselves products of this neoliberal system</w:t>
      </w:r>
      <w:r w:rsidRPr="008878CC">
        <w:rPr>
          <w:u w:val="single"/>
        </w:rPr>
        <w:t xml:space="preserve">, and that simply </w:t>
      </w:r>
      <w:r w:rsidRPr="00263DD4">
        <w:rPr>
          <w:rStyle w:val="Emphasis"/>
          <w:highlight w:val="green"/>
        </w:rPr>
        <w:t xml:space="preserve">overcoming them is a </w:t>
      </w:r>
      <w:proofErr w:type="gramStart"/>
      <w:r w:rsidRPr="00263DD4">
        <w:rPr>
          <w:rStyle w:val="Emphasis"/>
          <w:highlight w:val="green"/>
        </w:rPr>
        <w:t>victory in itself</w:t>
      </w:r>
      <w:proofErr w:type="gramEnd"/>
      <w:r w:rsidRPr="008878CC">
        <w:rPr>
          <w:u w:val="single"/>
        </w:rPr>
        <w:t xml:space="preserve">. </w:t>
      </w:r>
      <w:r w:rsidRPr="00263DD4">
        <w:rPr>
          <w:highlight w:val="green"/>
          <w:u w:val="single"/>
        </w:rPr>
        <w:t xml:space="preserve">As we reject the </w:t>
      </w:r>
      <w:r w:rsidRPr="008878CC">
        <w:rPr>
          <w:u w:val="single"/>
        </w:rPr>
        <w:t xml:space="preserve">inevitability of neoliberalism and Thatcher's </w:t>
      </w:r>
      <w:r w:rsidRPr="00263DD4">
        <w:rPr>
          <w:highlight w:val="green"/>
          <w:u w:val="single"/>
        </w:rPr>
        <w:t>lie that there is no alternative</w:t>
      </w:r>
      <w:r w:rsidRPr="008878CC">
        <w:rPr>
          <w:u w:val="single"/>
        </w:rPr>
        <w:t xml:space="preserve">, </w:t>
      </w:r>
      <w:r w:rsidRPr="00263DD4">
        <w:rPr>
          <w:highlight w:val="green"/>
          <w:u w:val="single"/>
        </w:rPr>
        <w:t>we must also reject the lie that we are just passive</w:t>
      </w:r>
      <w:r w:rsidRPr="008878CC">
        <w:rPr>
          <w:u w:val="single"/>
        </w:rPr>
        <w:t xml:space="preserve">, powerless </w:t>
      </w:r>
      <w:r w:rsidRPr="00263DD4">
        <w:rPr>
          <w:highlight w:val="green"/>
          <w:u w:val="single"/>
        </w:rPr>
        <w:t>consumers</w:t>
      </w:r>
      <w:r w:rsidRPr="008878CC">
        <w:rPr>
          <w:u w:val="single"/>
        </w:rPr>
        <w:t xml:space="preserve">. As human beings, we have the same collective power that human beings have always had to build a better world for ourselves and our children—and </w:t>
      </w:r>
      <w:r w:rsidRPr="00263DD4">
        <w:rPr>
          <w:highlight w:val="green"/>
          <w:u w:val="single"/>
        </w:rPr>
        <w:t>now is the time to harness that power</w:t>
      </w:r>
      <w:r w:rsidRPr="00263DD4">
        <w:rPr>
          <w:sz w:val="8"/>
        </w:rPr>
        <w:t>.</w:t>
      </w:r>
    </w:p>
    <w:p w14:paraId="0C4CA00A" w14:textId="77777777" w:rsidR="00DD75B5" w:rsidRDefault="00DD75B5" w:rsidP="00DD75B5">
      <w:pPr>
        <w:pStyle w:val="Heading4"/>
      </w:pPr>
      <w:r>
        <w:t>And, dismantling c</w:t>
      </w:r>
      <w:r w:rsidRPr="0009294D">
        <w:t>apitalism</w:t>
      </w:r>
      <w:r>
        <w:t xml:space="preserve"> o/</w:t>
      </w:r>
      <w:proofErr w:type="spellStart"/>
      <w:r>
        <w:t>ws</w:t>
      </w:r>
      <w:proofErr w:type="spellEnd"/>
      <w:r>
        <w:t xml:space="preserve"> under </w:t>
      </w:r>
      <w:proofErr w:type="spellStart"/>
      <w:r>
        <w:t>under</w:t>
      </w:r>
      <w:proofErr w:type="spellEnd"/>
      <w:r>
        <w:t xml:space="preserve"> any framework -- it’s the </w:t>
      </w:r>
      <w:r w:rsidRPr="004B0FED">
        <w:rPr>
          <w:u w:val="single"/>
        </w:rPr>
        <w:t>greatest existential threat</w:t>
      </w:r>
      <w:r>
        <w:t xml:space="preserve"> and the bigg</w:t>
      </w:r>
      <w:r w:rsidRPr="0009294D">
        <w:t>est affront to human rights</w:t>
      </w:r>
      <w:r>
        <w:t xml:space="preserve"> and </w:t>
      </w:r>
      <w:r w:rsidRPr="0009294D">
        <w:t xml:space="preserve">structural </w:t>
      </w:r>
      <w:r>
        <w:t>inequalities.  The consensus of</w:t>
      </w:r>
      <w:r w:rsidRPr="0009294D">
        <w:t xml:space="preserve"> recent studies prove that transition is possible</w:t>
      </w:r>
      <w:r>
        <w:t xml:space="preserve"> </w:t>
      </w:r>
      <w:r w:rsidRPr="0009294D">
        <w:t xml:space="preserve">but </w:t>
      </w:r>
      <w:r>
        <w:t xml:space="preserve">that </w:t>
      </w:r>
      <w:r w:rsidRPr="0009294D">
        <w:t xml:space="preserve">requires </w:t>
      </w:r>
      <w:r>
        <w:rPr>
          <w:u w:val="single"/>
        </w:rPr>
        <w:t xml:space="preserve">radical rejection of </w:t>
      </w:r>
      <w:r w:rsidRPr="0009294D">
        <w:rPr>
          <w:u w:val="single"/>
        </w:rPr>
        <w:t xml:space="preserve">current </w:t>
      </w:r>
      <w:r>
        <w:rPr>
          <w:u w:val="single"/>
        </w:rPr>
        <w:t xml:space="preserve">neoliberal </w:t>
      </w:r>
      <w:r w:rsidRPr="0009294D">
        <w:rPr>
          <w:u w:val="single"/>
        </w:rPr>
        <w:t>politics</w:t>
      </w:r>
    </w:p>
    <w:p w14:paraId="72A448EA" w14:textId="77777777" w:rsidR="00DD75B5" w:rsidRDefault="00DD75B5" w:rsidP="00DD75B5">
      <w:pPr>
        <w:rPr>
          <w:rStyle w:val="Style13ptBold"/>
        </w:rPr>
      </w:pPr>
      <w:r w:rsidRPr="008B7163">
        <w:rPr>
          <w:rStyle w:val="Style13ptBold"/>
        </w:rPr>
        <w:t>Ahmed 20</w:t>
      </w:r>
    </w:p>
    <w:p w14:paraId="238E3C6F" w14:textId="77777777" w:rsidR="00DD75B5" w:rsidRDefault="00DD75B5" w:rsidP="00DD75B5">
      <w:pPr>
        <w:rPr>
          <w:sz w:val="12"/>
          <w:szCs w:val="12"/>
        </w:rPr>
      </w:pPr>
      <w:r w:rsidRPr="0009294D">
        <w:rPr>
          <w:sz w:val="12"/>
          <w:szCs w:val="12"/>
        </w:rPr>
        <w:t>Nafeez Ahmed -- Visiting Research Fellow at the Global Sustainability Institute at Anglia Ruskin University's Faculty of Science &amp; Technology + M.A. in contemporary war &amp; peace studies + DPhil (April 2009) in international relations from the School of Global Studies @ Sussex University, “</w:t>
      </w:r>
      <w:r w:rsidRPr="0009294D">
        <w:rPr>
          <w:rStyle w:val="Emphasis"/>
          <w:rFonts w:eastAsiaTheme="majorEastAsia"/>
          <w:sz w:val="12"/>
          <w:szCs w:val="12"/>
        </w:rPr>
        <w:t>Capitalism is Destroying ‘Safe Operating Space’ for Humanity, Warn Scientists</w:t>
      </w:r>
      <w:r w:rsidRPr="0009294D">
        <w:rPr>
          <w:sz w:val="12"/>
          <w:szCs w:val="12"/>
        </w:rPr>
        <w:t xml:space="preserve">”, https://www.resilience.org/stories/2020-06-24/capitalism-is-destroying-safe-operating-space-for-humanity-warn-scientists/, 24 June 2020, </w:t>
      </w:r>
      <w:proofErr w:type="spellStart"/>
      <w:r w:rsidRPr="0009294D">
        <w:rPr>
          <w:sz w:val="12"/>
          <w:szCs w:val="12"/>
        </w:rPr>
        <w:t>EmmieeM</w:t>
      </w:r>
      <w:proofErr w:type="spellEnd"/>
      <w:r w:rsidRPr="0009294D">
        <w:rPr>
          <w:sz w:val="12"/>
          <w:szCs w:val="12"/>
        </w:rPr>
        <w:t>)</w:t>
      </w:r>
      <w:r>
        <w:rPr>
          <w:sz w:val="12"/>
          <w:szCs w:val="12"/>
        </w:rPr>
        <w:t xml:space="preserve"> -recut CAT</w:t>
      </w:r>
    </w:p>
    <w:p w14:paraId="22B138E1" w14:textId="77777777" w:rsidR="00DD75B5" w:rsidRPr="004670E7" w:rsidRDefault="00DD75B5" w:rsidP="00DD75B5">
      <w:pPr>
        <w:pStyle w:val="ListParagraph"/>
        <w:numPr>
          <w:ilvl w:val="0"/>
          <w:numId w:val="12"/>
        </w:numPr>
      </w:pPr>
      <w:r w:rsidRPr="004670E7">
        <w:t>Th</w:t>
      </w:r>
      <w:r>
        <w:t xml:space="preserve">e last paragraph shows that rapid </w:t>
      </w:r>
      <w:r w:rsidRPr="004670E7">
        <w:t>peaceful transition is possible so put away that garbage Harris 02 transition wars card</w:t>
      </w:r>
    </w:p>
    <w:p w14:paraId="03DFDF51" w14:textId="77777777" w:rsidR="00DD75B5" w:rsidRPr="004761B4" w:rsidRDefault="00DD75B5" w:rsidP="00DD75B5">
      <w:pPr>
        <w:rPr>
          <w:sz w:val="8"/>
        </w:rPr>
      </w:pPr>
      <w:r w:rsidRPr="004761B4">
        <w:rPr>
          <w:sz w:val="8"/>
        </w:rPr>
        <w:t xml:space="preserve">The COVID19 pandemic has exposed a strange anomaly in the global </w:t>
      </w:r>
      <w:r w:rsidRPr="004761B4">
        <w:rPr>
          <w:rStyle w:val="StyleUnderline"/>
          <w:sz w:val="8"/>
        </w:rPr>
        <w:t xml:space="preserve">economy. If it doesn’t keep growing endlessly, it just breaks. Grow, or die. But there’s a deeper problem. </w:t>
      </w:r>
      <w:r w:rsidRPr="006A58F0">
        <w:rPr>
          <w:rStyle w:val="StyleUnderline"/>
        </w:rPr>
        <w:t xml:space="preserve">New scientific research confirms that capitalism’s structural obsession with endless growth is destroying the very conditions for human survival on planet Earth. A landmark study in the journal Nature Communications, “Scientists’ warning on affluence” — by scientists in Australia, </w:t>
      </w:r>
      <w:proofErr w:type="gramStart"/>
      <w:r w:rsidRPr="006A58F0">
        <w:rPr>
          <w:rStyle w:val="StyleUnderline"/>
        </w:rPr>
        <w:t>Switzerland</w:t>
      </w:r>
      <w:proofErr w:type="gramEnd"/>
      <w:r w:rsidRPr="006A58F0">
        <w:rPr>
          <w:rStyle w:val="StyleUnderline"/>
        </w:rPr>
        <w:t xml:space="preserve"> and the UK — concludes that </w:t>
      </w:r>
      <w:r w:rsidRPr="009D7721">
        <w:rPr>
          <w:rStyle w:val="StyleUnderline"/>
          <w:highlight w:val="green"/>
        </w:rPr>
        <w:t>the most fundamental driver of environmental destruction is the overconsumption of the super-rich</w:t>
      </w:r>
      <w:r w:rsidRPr="006A58F0">
        <w:rPr>
          <w:rStyle w:val="StyleUnderline"/>
        </w:rPr>
        <w:t xml:space="preserve">. This factor lies over and above other factors like fossil fuel consumption, industrial </w:t>
      </w:r>
      <w:proofErr w:type="gramStart"/>
      <w:r w:rsidRPr="006A58F0">
        <w:rPr>
          <w:rStyle w:val="StyleUnderline"/>
        </w:rPr>
        <w:t>agriculture</w:t>
      </w:r>
      <w:proofErr w:type="gramEnd"/>
      <w:r w:rsidRPr="006A58F0">
        <w:rPr>
          <w:rStyle w:val="StyleUnderline"/>
        </w:rPr>
        <w:t xml:space="preserve"> and deforestation</w:t>
      </w:r>
      <w:r w:rsidRPr="004761B4">
        <w:rPr>
          <w:sz w:val="8"/>
        </w:rPr>
        <w:t xml:space="preserve">: because it is overconsumption by the super-rich which is the chief driver of these other factors breaching key planetary boundaries. </w:t>
      </w:r>
      <w:r w:rsidRPr="006A58F0">
        <w:rPr>
          <w:rStyle w:val="StyleUnderline"/>
        </w:rPr>
        <w:t xml:space="preserve">The paper notes that </w:t>
      </w:r>
      <w:r w:rsidRPr="009D7721">
        <w:rPr>
          <w:rStyle w:val="StyleUnderline"/>
          <w:highlight w:val="green"/>
        </w:rPr>
        <w:t xml:space="preserve">the richest 10 percent </w:t>
      </w:r>
      <w:r w:rsidRPr="006A58F0">
        <w:rPr>
          <w:rStyle w:val="StyleUnderline"/>
        </w:rPr>
        <w:t xml:space="preserve">of people </w:t>
      </w:r>
      <w:r w:rsidRPr="009D7721">
        <w:rPr>
          <w:rStyle w:val="StyleUnderline"/>
          <w:highlight w:val="green"/>
        </w:rPr>
        <w:t xml:space="preserve">are responsible for </w:t>
      </w:r>
      <w:r w:rsidRPr="006A58F0">
        <w:rPr>
          <w:rStyle w:val="StyleUnderline"/>
        </w:rPr>
        <w:t xml:space="preserve">up to </w:t>
      </w:r>
      <w:r w:rsidRPr="009D7721">
        <w:rPr>
          <w:rStyle w:val="StyleUnderline"/>
          <w:highlight w:val="green"/>
        </w:rPr>
        <w:t>43 percent of destructive global environmental impacts</w:t>
      </w:r>
      <w:r w:rsidRPr="004761B4">
        <w:rPr>
          <w:sz w:val="8"/>
        </w:rPr>
        <w:t xml:space="preserve">. In contrast, the poorest 10 percent in the world are responsible just around 5 percent of these environmental impacts: The new paper is authored by Thomas </w:t>
      </w:r>
      <w:proofErr w:type="spellStart"/>
      <w:r w:rsidRPr="004761B4">
        <w:rPr>
          <w:sz w:val="8"/>
        </w:rPr>
        <w:t>Wiedmann</w:t>
      </w:r>
      <w:proofErr w:type="spellEnd"/>
      <w:r w:rsidRPr="004761B4">
        <w:rPr>
          <w:sz w:val="8"/>
        </w:rPr>
        <w:t xml:space="preserve"> of UNSW Sydney’s School of Civil and Environmental Engineering, Manfred </w:t>
      </w:r>
      <w:proofErr w:type="spellStart"/>
      <w:r w:rsidRPr="004761B4">
        <w:rPr>
          <w:sz w:val="8"/>
        </w:rPr>
        <w:t>Lenzen</w:t>
      </w:r>
      <w:proofErr w:type="spellEnd"/>
      <w:r w:rsidRPr="004761B4">
        <w:rPr>
          <w:sz w:val="8"/>
        </w:rPr>
        <w:t xml:space="preserve"> of the University of Sydney’s School of Physics, Lorenz T. </w:t>
      </w:r>
      <w:proofErr w:type="spellStart"/>
      <w:r w:rsidRPr="004761B4">
        <w:rPr>
          <w:sz w:val="8"/>
        </w:rPr>
        <w:t>Keysser</w:t>
      </w:r>
      <w:proofErr w:type="spellEnd"/>
      <w:r w:rsidRPr="004761B4">
        <w:rPr>
          <w:sz w:val="8"/>
        </w:rPr>
        <w:t xml:space="preserve"> of ETH Zürich’s Department of Environmental Systems Science, and Julia K. Steinberger of Leeds University’s School of Earth and Environment. </w:t>
      </w:r>
      <w:r w:rsidRPr="006A58F0">
        <w:rPr>
          <w:rStyle w:val="StyleUnderline"/>
        </w:rPr>
        <w:t xml:space="preserve">It confirms that global structural inequalities in the distribution of wealth </w:t>
      </w:r>
      <w:r w:rsidRPr="004761B4">
        <w:rPr>
          <w:sz w:val="8"/>
        </w:rPr>
        <w:t xml:space="preserve">are intimately related to an escalating environmental crisis threatening the very existence of human societies. </w:t>
      </w:r>
      <w:proofErr w:type="spellStart"/>
      <w:r w:rsidRPr="004761B4">
        <w:rPr>
          <w:sz w:val="8"/>
        </w:rPr>
        <w:t>Synthesising</w:t>
      </w:r>
      <w:proofErr w:type="spellEnd"/>
      <w:r w:rsidRPr="004761B4">
        <w:rPr>
          <w:sz w:val="8"/>
        </w:rPr>
        <w:t xml:space="preserve"> knowledge from across the scientific community, the paper identifies capitalism as the main cause behind “alarming trends of environmental degradation” which </w:t>
      </w:r>
      <w:r w:rsidRPr="006A58F0">
        <w:rPr>
          <w:rStyle w:val="StyleUnderline"/>
        </w:rPr>
        <w:t>now pose “existential threats to natural systems, economies and societies.” The paper concludes: “It is clear that prevailing capitalist, growth-driven economic systems have not only increased affluence since World War II, but have led to enormous increases in inequality, financial instability, resource consumption and environmental pressures on vital earth support systems.”</w:t>
      </w:r>
      <w:r w:rsidRPr="004761B4">
        <w:rPr>
          <w:sz w:val="8"/>
        </w:rPr>
        <w:t xml:space="preserve"> Capitalism and the pandemic Thanks to the way capitalism works, the paper shows, the super-rich are </w:t>
      </w:r>
      <w:proofErr w:type="spellStart"/>
      <w:r w:rsidRPr="004761B4">
        <w:rPr>
          <w:sz w:val="8"/>
        </w:rPr>
        <w:t>incentivised</w:t>
      </w:r>
      <w:proofErr w:type="spellEnd"/>
      <w:r w:rsidRPr="004761B4">
        <w:rPr>
          <w:sz w:val="8"/>
        </w:rPr>
        <w:t xml:space="preserve"> to keep getting richer — at the expense of the health of our societies and the planet overall. The research provides an important scientific context for how we can understand many earlier scientific studies revealing that industrial expansion has hugely increased the risks of new disease outbreaks. Just last April, a paper in Landscape Ecology found that deforestation driven by increased demand for consumption of agricultural commodities or beef have increased the probability of ‘zoonotic’ diseases (exotic diseases circulating amongst animals) jumping to humans. This is because industrial expansion, driven by capitalist pressures, has intensified the encroachment of human activities on wildlife and natural ecosystems. Two years ago, another study in Frontiers of Microbiology concluded presciently that accelerating deforestation due to “demographic growth” and the associated expansion of “farming, logging, and hunting”, is dangerously transforming rural environments. More bat species carrying exotic viruses have ended up next to human dwellings, the study said. This is increasing “the risk of transmission of viruses through direct contact, domestic animal infection, or contamination by urine or </w:t>
      </w:r>
      <w:proofErr w:type="spellStart"/>
      <w:r w:rsidRPr="004761B4">
        <w:rPr>
          <w:sz w:val="8"/>
        </w:rPr>
        <w:t>faeces</w:t>
      </w:r>
      <w:proofErr w:type="spellEnd"/>
      <w:r w:rsidRPr="004761B4">
        <w:rPr>
          <w:sz w:val="8"/>
        </w:rPr>
        <w:t>.” It is difficult to avoid the conclusion that the COVID19 pandemic thus emerged directly from these rapidly growing impacts of human activities. As the new paper in Nature Communications confirms, these impacts have accelerated in the context of the fundamental operations of industrial capitalism. Eroding the ‘safe operating space’ The result is that capitalism is causing human societies to increasingly breach key planetary boundaries, such as land-use change, biosphere integrity and climate change. Remaining within these boundaries is essential to maintain what scientists describe as a “safe operating space” for human civilization</w:t>
      </w:r>
      <w:r w:rsidRPr="004B5F0D">
        <w:rPr>
          <w:sz w:val="8"/>
        </w:rPr>
        <w:t xml:space="preserve">. If those key ecosystems are disrupted, that “safe operating space” will begin to erode. </w:t>
      </w:r>
      <w:r w:rsidRPr="004B5F0D">
        <w:rPr>
          <w:rStyle w:val="StyleUnderline"/>
        </w:rPr>
        <w:t xml:space="preserve">The global impacts of the COVID19 pandemic are yet another clear indication that this process of erosion has already begun. “The evidence is clear,” write </w:t>
      </w:r>
      <w:proofErr w:type="spellStart"/>
      <w:r w:rsidRPr="004B5F0D">
        <w:rPr>
          <w:rStyle w:val="StyleUnderline"/>
        </w:rPr>
        <w:t>Weidmann</w:t>
      </w:r>
      <w:proofErr w:type="spellEnd"/>
      <w:r w:rsidRPr="004B5F0D">
        <w:rPr>
          <w:rStyle w:val="StyleUnderline"/>
        </w:rPr>
        <w:t xml:space="preserve"> and his</w:t>
      </w:r>
      <w:r w:rsidRPr="006A58F0">
        <w:rPr>
          <w:rStyle w:val="StyleUnderline"/>
        </w:rPr>
        <w:t xml:space="preserve"> co-authors. “Long-term and concurrent </w:t>
      </w:r>
      <w:r w:rsidRPr="009D7721">
        <w:rPr>
          <w:rStyle w:val="StyleUnderline"/>
          <w:highlight w:val="green"/>
        </w:rPr>
        <w:t xml:space="preserve">human and planetary wellbeing will not be achieved </w:t>
      </w:r>
      <w:r w:rsidRPr="006A58F0">
        <w:rPr>
          <w:rStyle w:val="StyleUnderline"/>
        </w:rPr>
        <w:t xml:space="preserve">in the Anthropocene </w:t>
      </w:r>
      <w:r w:rsidRPr="009D7721">
        <w:rPr>
          <w:rStyle w:val="StyleUnderline"/>
          <w:highlight w:val="green"/>
        </w:rPr>
        <w:t xml:space="preserve">if </w:t>
      </w:r>
      <w:r w:rsidRPr="006A58F0">
        <w:rPr>
          <w:rStyle w:val="StyleUnderline"/>
        </w:rPr>
        <w:t xml:space="preserve">affluent </w:t>
      </w:r>
      <w:r w:rsidRPr="009D7721">
        <w:rPr>
          <w:rStyle w:val="StyleUnderline"/>
          <w:highlight w:val="green"/>
        </w:rPr>
        <w:t>overconsumption continues</w:t>
      </w:r>
      <w:r w:rsidRPr="006A58F0">
        <w:rPr>
          <w:rStyle w:val="StyleUnderline"/>
        </w:rPr>
        <w:t xml:space="preserve">, </w:t>
      </w:r>
      <w:r w:rsidRPr="004B5F0D">
        <w:rPr>
          <w:rStyle w:val="StyleUnderline"/>
        </w:rPr>
        <w:t>spurred by economic systems that exploit nature and humans</w:t>
      </w:r>
      <w:r w:rsidRPr="004B5F0D">
        <w:rPr>
          <w:sz w:val="8"/>
        </w:rPr>
        <w:t xml:space="preserve">. We find that, to a large extent, the affluent lifestyles of the world’s rich determine and drive global environmental and social impact. </w:t>
      </w:r>
      <w:r w:rsidRPr="004B5F0D">
        <w:rPr>
          <w:rStyle w:val="StyleUnderline"/>
        </w:rPr>
        <w:t>Moreover, international trade mechanisms allow the rich world to displace its impact to th</w:t>
      </w:r>
      <w:r w:rsidRPr="00B717D8">
        <w:rPr>
          <w:rStyle w:val="StyleUnderline"/>
        </w:rPr>
        <w:t>e global poor.”</w:t>
      </w:r>
      <w:r w:rsidRPr="006A58F0">
        <w:rPr>
          <w:rStyle w:val="StyleUnderline"/>
        </w:rPr>
        <w:t xml:space="preserve"> </w:t>
      </w:r>
      <w:r w:rsidRPr="006A58F0">
        <w:rPr>
          <w:rStyle w:val="Emphasis"/>
        </w:rPr>
        <w:t xml:space="preserve">The new scientific </w:t>
      </w:r>
      <w:r w:rsidRPr="009D7721">
        <w:rPr>
          <w:rStyle w:val="Emphasis"/>
          <w:highlight w:val="green"/>
        </w:rPr>
        <w:t xml:space="preserve">research thus confirms that the normal functioning of capitalism is eroding the </w:t>
      </w:r>
      <w:r w:rsidRPr="006A58F0">
        <w:rPr>
          <w:rStyle w:val="Emphasis"/>
        </w:rPr>
        <w:t xml:space="preserve">‘safe </w:t>
      </w:r>
      <w:r w:rsidRPr="009D7721">
        <w:rPr>
          <w:rStyle w:val="Emphasis"/>
          <w:highlight w:val="green"/>
        </w:rPr>
        <w:t xml:space="preserve">space’ by which human </w:t>
      </w:r>
      <w:proofErr w:type="spellStart"/>
      <w:r w:rsidRPr="009D7721">
        <w:rPr>
          <w:rStyle w:val="Emphasis"/>
          <w:highlight w:val="green"/>
        </w:rPr>
        <w:t>civilisation</w:t>
      </w:r>
      <w:proofErr w:type="spellEnd"/>
      <w:r w:rsidRPr="009D7721">
        <w:rPr>
          <w:rStyle w:val="Emphasis"/>
          <w:highlight w:val="green"/>
        </w:rPr>
        <w:t xml:space="preserve"> </w:t>
      </w:r>
      <w:proofErr w:type="gramStart"/>
      <w:r w:rsidRPr="009D7721">
        <w:rPr>
          <w:rStyle w:val="Emphasis"/>
          <w:highlight w:val="green"/>
        </w:rPr>
        <w:t>is able to</w:t>
      </w:r>
      <w:proofErr w:type="gramEnd"/>
      <w:r w:rsidRPr="009D7721">
        <w:rPr>
          <w:rStyle w:val="Emphasis"/>
          <w:highlight w:val="green"/>
        </w:rPr>
        <w:t xml:space="preserve"> survive</w:t>
      </w:r>
      <w:r w:rsidRPr="004761B4">
        <w:rPr>
          <w:sz w:val="8"/>
        </w:rPr>
        <w:t xml:space="preserve">. The structures </w:t>
      </w:r>
      <w:proofErr w:type="gramStart"/>
      <w:r w:rsidRPr="004761B4">
        <w:rPr>
          <w:sz w:val="8"/>
        </w:rPr>
        <w:t>The</w:t>
      </w:r>
      <w:proofErr w:type="gramEnd"/>
      <w:r w:rsidRPr="004761B4">
        <w:rPr>
          <w:sz w:val="8"/>
        </w:rPr>
        <w:t xml:space="preserve"> paper also sets out how this is happening in some detail. The super-rich basically end up driving this destructive system forward in three </w:t>
      </w:r>
      <w:proofErr w:type="gramStart"/>
      <w:r w:rsidRPr="004761B4">
        <w:rPr>
          <w:sz w:val="8"/>
        </w:rPr>
        <w:t>key ways</w:t>
      </w:r>
      <w:proofErr w:type="gramEnd"/>
      <w:r w:rsidRPr="004761B4">
        <w:rPr>
          <w:sz w:val="8"/>
        </w:rPr>
        <w:t xml:space="preserve">. Firstly, they are directly responsible for “biophysical resource use… through high consumption.” Secondly, they are “members of powerful factions of the capitalist class.” Thirdly, due to that positioning, they end up “driving consumption norms across the population.” But perhaps the most important insight of the paper is not that this is purely because the super-rich are especially evil or terrible compared to the rest of the population — but because of the systemic pressures produced by capitalist structures. The authors point out that: “Growth imperatives are active at multiple levels, making the pursuit of economic growth (net investment, </w:t>
      </w:r>
      <w:proofErr w:type="gramStart"/>
      <w:r w:rsidRPr="004761B4">
        <w:rPr>
          <w:sz w:val="8"/>
        </w:rPr>
        <w:t>i.e.</w:t>
      </w:r>
      <w:proofErr w:type="gramEnd"/>
      <w:r w:rsidRPr="004761B4">
        <w:rPr>
          <w:sz w:val="8"/>
        </w:rPr>
        <w:t xml:space="preserve"> investment above depreciation) a necessity for different actors and leading to social and economic instability in the absence of it.” </w:t>
      </w:r>
      <w:r w:rsidRPr="009D7721">
        <w:rPr>
          <w:rStyle w:val="StyleUnderline"/>
          <w:highlight w:val="green"/>
        </w:rPr>
        <w:t>At the core of capitalism</w:t>
      </w:r>
      <w:r w:rsidRPr="006A58F0">
        <w:rPr>
          <w:rStyle w:val="StyleUnderline"/>
        </w:rPr>
        <w:t xml:space="preserve">, the paper observes, is a fundamental social relationship defining the way working people are systemically </w:t>
      </w:r>
      <w:proofErr w:type="spellStart"/>
      <w:r w:rsidRPr="006A58F0">
        <w:rPr>
          <w:rStyle w:val="StyleUnderline"/>
        </w:rPr>
        <w:t>marginalised</w:t>
      </w:r>
      <w:proofErr w:type="spellEnd"/>
      <w:r w:rsidRPr="006A58F0">
        <w:rPr>
          <w:rStyle w:val="StyleUnderline"/>
        </w:rPr>
        <w:t xml:space="preserve"> from access to the productive resources of the earth, along with the mechanisms used to extract these resources and produce goods and services. This means that to survive economically in this system, certain </w:t>
      </w:r>
      <w:proofErr w:type="spellStart"/>
      <w:r w:rsidRPr="009D7721">
        <w:rPr>
          <w:rStyle w:val="StyleUnderline"/>
          <w:highlight w:val="green"/>
        </w:rPr>
        <w:t>behavioural</w:t>
      </w:r>
      <w:proofErr w:type="spellEnd"/>
      <w:r w:rsidRPr="009D7721">
        <w:rPr>
          <w:rStyle w:val="StyleUnderline"/>
          <w:highlight w:val="green"/>
        </w:rPr>
        <w:t xml:space="preserve"> patterns become </w:t>
      </w:r>
      <w:r w:rsidRPr="006A58F0">
        <w:rPr>
          <w:rStyle w:val="StyleUnderline"/>
        </w:rPr>
        <w:t xml:space="preserve">not just </w:t>
      </w:r>
      <w:proofErr w:type="spellStart"/>
      <w:r w:rsidRPr="009D7721">
        <w:rPr>
          <w:rStyle w:val="StyleUnderline"/>
          <w:highlight w:val="green"/>
        </w:rPr>
        <w:t>normalised</w:t>
      </w:r>
      <w:proofErr w:type="spellEnd"/>
      <w:r w:rsidRPr="006A58F0">
        <w:rPr>
          <w:rStyle w:val="StyleUnderline"/>
        </w:rPr>
        <w:t xml:space="preserve">, but seemingly entirely rational — at least </w:t>
      </w:r>
      <w:r w:rsidRPr="009D7721">
        <w:rPr>
          <w:rStyle w:val="StyleUnderline"/>
          <w:highlight w:val="green"/>
        </w:rPr>
        <w:t xml:space="preserve">from a </w:t>
      </w:r>
      <w:r w:rsidRPr="004B5F0D">
        <w:rPr>
          <w:rStyle w:val="StyleUnderline"/>
        </w:rPr>
        <w:t xml:space="preserve">limited </w:t>
      </w:r>
      <w:r w:rsidRPr="009D7721">
        <w:rPr>
          <w:rStyle w:val="StyleUnderline"/>
          <w:highlight w:val="green"/>
        </w:rPr>
        <w:t xml:space="preserve">perspective that ignores wider societal </w:t>
      </w:r>
      <w:r w:rsidRPr="006A58F0">
        <w:rPr>
          <w:rStyle w:val="StyleUnderline"/>
        </w:rPr>
        <w:t xml:space="preserve">and environmental </w:t>
      </w:r>
      <w:r w:rsidRPr="009D7721">
        <w:rPr>
          <w:rStyle w:val="StyleUnderline"/>
          <w:highlight w:val="green"/>
        </w:rPr>
        <w:t>consequences</w:t>
      </w:r>
      <w:r w:rsidRPr="006A58F0">
        <w:rPr>
          <w:rStyle w:val="StyleUnderline"/>
        </w:rPr>
        <w:t xml:space="preserve">. In the words of the authors: “In capitalism, </w:t>
      </w:r>
      <w:r w:rsidRPr="009D7721">
        <w:rPr>
          <w:rStyle w:val="StyleUnderline"/>
          <w:highlight w:val="green"/>
        </w:rPr>
        <w:t xml:space="preserve">workers </w:t>
      </w:r>
      <w:r w:rsidRPr="004B5F0D">
        <w:rPr>
          <w:rStyle w:val="StyleUnderline"/>
        </w:rPr>
        <w:t>are separated from the means of production, implying that they</w:t>
      </w:r>
      <w:r w:rsidRPr="009D7721">
        <w:rPr>
          <w:rStyle w:val="StyleUnderline"/>
          <w:highlight w:val="green"/>
        </w:rPr>
        <w:t xml:space="preserve"> must compete in </w:t>
      </w:r>
      <w:proofErr w:type="spellStart"/>
      <w:r w:rsidRPr="009D7721">
        <w:rPr>
          <w:rStyle w:val="StyleUnderline"/>
          <w:highlight w:val="green"/>
        </w:rPr>
        <w:t>labour</w:t>
      </w:r>
      <w:proofErr w:type="spellEnd"/>
      <w:r w:rsidRPr="009D7721">
        <w:rPr>
          <w:rStyle w:val="StyleUnderline"/>
          <w:highlight w:val="green"/>
        </w:rPr>
        <w:t xml:space="preserve"> markets to sell their </w:t>
      </w:r>
      <w:proofErr w:type="spellStart"/>
      <w:r w:rsidRPr="009D7721">
        <w:rPr>
          <w:rStyle w:val="StyleUnderline"/>
          <w:highlight w:val="green"/>
        </w:rPr>
        <w:t>labour</w:t>
      </w:r>
      <w:proofErr w:type="spellEnd"/>
      <w:r w:rsidRPr="006A58F0">
        <w:rPr>
          <w:rStyle w:val="StyleUnderline"/>
        </w:rPr>
        <w:t xml:space="preserve"> </w:t>
      </w:r>
      <w:r w:rsidRPr="004B5F0D">
        <w:rPr>
          <w:rStyle w:val="StyleUnderline"/>
        </w:rPr>
        <w:t>power to capitalists in</w:t>
      </w:r>
      <w:r w:rsidRPr="006A58F0">
        <w:rPr>
          <w:rStyle w:val="StyleUnderline"/>
        </w:rPr>
        <w:t xml:space="preserve"> order </w:t>
      </w:r>
      <w:r w:rsidRPr="009D7721">
        <w:rPr>
          <w:rStyle w:val="StyleUnderline"/>
          <w:highlight w:val="green"/>
        </w:rPr>
        <w:t>to earn a living</w:t>
      </w:r>
      <w:r w:rsidRPr="006A58F0">
        <w:rPr>
          <w:rStyle w:val="StyleUnderline"/>
        </w:rPr>
        <w:t xml:space="preserve">.” Meanwhile, </w:t>
      </w:r>
      <w:r w:rsidRPr="009D7721">
        <w:rPr>
          <w:rStyle w:val="StyleUnderline"/>
          <w:highlight w:val="green"/>
        </w:rPr>
        <w:t xml:space="preserve">firms </w:t>
      </w:r>
      <w:r w:rsidRPr="006A58F0">
        <w:rPr>
          <w:rStyle w:val="StyleUnderline"/>
        </w:rPr>
        <w:t>which own and control these means of production “</w:t>
      </w:r>
      <w:r w:rsidRPr="009D7721">
        <w:rPr>
          <w:rStyle w:val="StyleUnderline"/>
          <w:highlight w:val="green"/>
        </w:rPr>
        <w:t>need to compete in the market</w:t>
      </w:r>
      <w:r w:rsidRPr="006A58F0">
        <w:rPr>
          <w:rStyle w:val="StyleUnderline"/>
        </w:rPr>
        <w:t xml:space="preserve">, leading to a necessity to reinvest profits into more efficient production processes to </w:t>
      </w:r>
      <w:proofErr w:type="spellStart"/>
      <w:r w:rsidRPr="006A58F0">
        <w:rPr>
          <w:rStyle w:val="StyleUnderline"/>
        </w:rPr>
        <w:t>minimise</w:t>
      </w:r>
      <w:proofErr w:type="spellEnd"/>
      <w:r w:rsidRPr="006A58F0">
        <w:rPr>
          <w:rStyle w:val="StyleUnderline"/>
        </w:rPr>
        <w:t xml:space="preserve"> costs (</w:t>
      </w:r>
      <w:proofErr w:type="gramStart"/>
      <w:r w:rsidRPr="006A58F0">
        <w:rPr>
          <w:rStyle w:val="StyleUnderline"/>
        </w:rPr>
        <w:t>e.g.</w:t>
      </w:r>
      <w:proofErr w:type="gramEnd"/>
      <w:r w:rsidRPr="006A58F0">
        <w:rPr>
          <w:rStyle w:val="StyleUnderline"/>
        </w:rPr>
        <w:t xml:space="preserve"> through replacing human </w:t>
      </w:r>
      <w:proofErr w:type="spellStart"/>
      <w:r w:rsidRPr="006A58F0">
        <w:rPr>
          <w:rStyle w:val="StyleUnderline"/>
        </w:rPr>
        <w:t>labour</w:t>
      </w:r>
      <w:proofErr w:type="spellEnd"/>
      <w:r w:rsidRPr="006A58F0">
        <w:rPr>
          <w:rStyle w:val="StyleUnderline"/>
        </w:rPr>
        <w:t xml:space="preserve"> power with machines and positive returns to scale), innovation of new products and/or </w:t>
      </w:r>
      <w:r w:rsidRPr="009D7721">
        <w:rPr>
          <w:rStyle w:val="StyleUnderline"/>
          <w:highlight w:val="green"/>
        </w:rPr>
        <w:t>advertising to convince consumers to buy more</w:t>
      </w:r>
      <w:r w:rsidRPr="006A58F0">
        <w:rPr>
          <w:rStyle w:val="StyleUnderline"/>
        </w:rPr>
        <w:t>.”</w:t>
      </w:r>
      <w:r w:rsidRPr="004761B4">
        <w:rPr>
          <w:sz w:val="8"/>
        </w:rPr>
        <w:t xml:space="preserve"> If a firm fails to remain competitive through such </w:t>
      </w:r>
      <w:proofErr w:type="spellStart"/>
      <w:r w:rsidRPr="004761B4">
        <w:rPr>
          <w:sz w:val="8"/>
        </w:rPr>
        <w:t>behaviours</w:t>
      </w:r>
      <w:proofErr w:type="spellEnd"/>
      <w:r w:rsidRPr="004761B4">
        <w:rPr>
          <w:sz w:val="8"/>
        </w:rPr>
        <w:t xml:space="preserve">, “it either goes bankrupt or is taken over by a more successful business. Under normal economic conditions, this capitalist competition is expected to lead to aggregate growth dynamics.” The irony is that, as the paper also shows, the “affluence” accumulated by the super-rich isn’t correlated with happiness or well-being. Restructure The “hegemonic” dominance of global capitalism, then, is the principal obstacle to the systemic transformation needed to reduce overconsumption. </w:t>
      </w:r>
      <w:r w:rsidRPr="006A58F0">
        <w:rPr>
          <w:rStyle w:val="StyleUnderline"/>
        </w:rPr>
        <w:t xml:space="preserve">So </w:t>
      </w:r>
      <w:r w:rsidRPr="009D7721">
        <w:rPr>
          <w:rStyle w:val="StyleUnderline"/>
          <w:highlight w:val="green"/>
        </w:rPr>
        <w:t xml:space="preserve">it’s not enough to </w:t>
      </w:r>
      <w:r w:rsidRPr="006A58F0">
        <w:rPr>
          <w:rStyle w:val="StyleUnderline"/>
        </w:rPr>
        <w:t xml:space="preserve">simply </w:t>
      </w:r>
      <w:r w:rsidRPr="009D7721">
        <w:rPr>
          <w:rStyle w:val="StyleUnderline"/>
          <w:highlight w:val="green"/>
        </w:rPr>
        <w:t xml:space="preserve">try </w:t>
      </w:r>
      <w:r w:rsidRPr="006A58F0">
        <w:rPr>
          <w:rStyle w:val="StyleUnderline"/>
        </w:rPr>
        <w:t>to “</w:t>
      </w:r>
      <w:r w:rsidRPr="009D7721">
        <w:rPr>
          <w:rStyle w:val="StyleUnderline"/>
          <w:highlight w:val="green"/>
        </w:rPr>
        <w:t>green</w:t>
      </w:r>
      <w:r w:rsidRPr="006A58F0">
        <w:rPr>
          <w:rStyle w:val="StyleUnderline"/>
        </w:rPr>
        <w:t xml:space="preserve">” current </w:t>
      </w:r>
      <w:r w:rsidRPr="009D7721">
        <w:rPr>
          <w:rStyle w:val="StyleUnderline"/>
          <w:highlight w:val="green"/>
        </w:rPr>
        <w:t xml:space="preserve">consumption </w:t>
      </w:r>
      <w:r w:rsidRPr="006A58F0">
        <w:rPr>
          <w:rStyle w:val="StyleUnderline"/>
        </w:rPr>
        <w:t xml:space="preserve">through technologies like renewable energy — </w:t>
      </w:r>
      <w:r w:rsidRPr="009D7721">
        <w:rPr>
          <w:rStyle w:val="StyleUnderline"/>
          <w:highlight w:val="green"/>
        </w:rPr>
        <w:t xml:space="preserve">we need to actually </w:t>
      </w:r>
      <w:r w:rsidRPr="006A58F0">
        <w:rPr>
          <w:rStyle w:val="StyleUnderline"/>
        </w:rPr>
        <w:t xml:space="preserve">reduce our environmental impacts by </w:t>
      </w:r>
      <w:r w:rsidRPr="009D7721">
        <w:rPr>
          <w:rStyle w:val="StyleUnderline"/>
          <w:highlight w:val="green"/>
        </w:rPr>
        <w:t>chang</w:t>
      </w:r>
      <w:r w:rsidRPr="006A58F0">
        <w:rPr>
          <w:rStyle w:val="StyleUnderline"/>
        </w:rPr>
        <w:t xml:space="preserve">ing </w:t>
      </w:r>
      <w:r w:rsidRPr="009D7721">
        <w:rPr>
          <w:rStyle w:val="StyleUnderline"/>
          <w:highlight w:val="green"/>
        </w:rPr>
        <w:t xml:space="preserve">our </w:t>
      </w:r>
      <w:proofErr w:type="spellStart"/>
      <w:r w:rsidRPr="009D7721">
        <w:rPr>
          <w:rStyle w:val="StyleUnderline"/>
          <w:highlight w:val="green"/>
        </w:rPr>
        <w:t>behaviours</w:t>
      </w:r>
      <w:proofErr w:type="spellEnd"/>
      <w:r w:rsidRPr="009D7721">
        <w:rPr>
          <w:rStyle w:val="StyleUnderline"/>
          <w:highlight w:val="green"/>
        </w:rPr>
        <w:t xml:space="preserve"> </w:t>
      </w:r>
      <w:r w:rsidRPr="006A58F0">
        <w:rPr>
          <w:rStyle w:val="StyleUnderline"/>
        </w:rPr>
        <w:t>with a focus on cutting back our use of planetary resources</w:t>
      </w:r>
      <w:r w:rsidRPr="004761B4">
        <w:rPr>
          <w:sz w:val="8"/>
        </w:rPr>
        <w:t xml:space="preserve">: “Not only can a sufficient decoupling of environmental and detrimental social impacts from economic growth not be achieved by technological innovation alone, but also the profit-driven mechanism of prevailing economic systems prevents the necessary reduction of impacts and resource </w:t>
      </w:r>
      <w:proofErr w:type="spellStart"/>
      <w:r w:rsidRPr="004761B4">
        <w:rPr>
          <w:sz w:val="8"/>
        </w:rPr>
        <w:t>utilisation</w:t>
      </w:r>
      <w:proofErr w:type="spellEnd"/>
      <w:r w:rsidRPr="004761B4">
        <w:rPr>
          <w:sz w:val="8"/>
        </w:rPr>
        <w:t xml:space="preserve"> per se.” The good news is that it doesn’t have to be this way. The paper reviews a range of “bottom-up studies” showing that dramatic reductions in our material footprint are perfectly possible while still maintaining good material living standards. In India, </w:t>
      </w:r>
      <w:proofErr w:type="gramStart"/>
      <w:r w:rsidRPr="004761B4">
        <w:rPr>
          <w:sz w:val="8"/>
        </w:rPr>
        <w:t>Brazil</w:t>
      </w:r>
      <w:proofErr w:type="gramEnd"/>
      <w:r w:rsidRPr="004761B4">
        <w:rPr>
          <w:sz w:val="8"/>
        </w:rPr>
        <w:t xml:space="preserve"> and South Africa, “decent living standards” can be supported “with around 90 percent less per-capita energy use than currently consumed in affluent countries.” Similar possible reductions are feasible for modern industrial economies such as Australia and the US. By becoming aware of how the wider economic system </w:t>
      </w:r>
      <w:proofErr w:type="spellStart"/>
      <w:r w:rsidRPr="004761B4">
        <w:rPr>
          <w:sz w:val="8"/>
        </w:rPr>
        <w:t>incentivises</w:t>
      </w:r>
      <w:proofErr w:type="spellEnd"/>
      <w:r w:rsidRPr="004761B4">
        <w:rPr>
          <w:sz w:val="8"/>
        </w:rPr>
        <w:t xml:space="preserve"> </w:t>
      </w:r>
      <w:proofErr w:type="spellStart"/>
      <w:r w:rsidRPr="004761B4">
        <w:rPr>
          <w:sz w:val="8"/>
        </w:rPr>
        <w:t>behaviour</w:t>
      </w:r>
      <w:proofErr w:type="spellEnd"/>
      <w:r w:rsidRPr="004761B4">
        <w:rPr>
          <w:sz w:val="8"/>
        </w:rPr>
        <w:t xml:space="preserve"> that is destructive of human societies and planetary ecosystems critical for human survival, both ordinary workers and more wealthy sectors — including the super-rich — can work toward rewriting the global economic operating system. This can be done by restructuring ownership in firms, </w:t>
      </w:r>
      <w:proofErr w:type="spellStart"/>
      <w:r w:rsidRPr="004761B4">
        <w:rPr>
          <w:sz w:val="8"/>
        </w:rPr>
        <w:t>equalising</w:t>
      </w:r>
      <w:proofErr w:type="spellEnd"/>
      <w:r w:rsidRPr="004761B4">
        <w:rPr>
          <w:sz w:val="8"/>
        </w:rPr>
        <w:t xml:space="preserve"> relations with workers, and intentionally </w:t>
      </w:r>
      <w:proofErr w:type="spellStart"/>
      <w:r w:rsidRPr="004761B4">
        <w:rPr>
          <w:sz w:val="8"/>
        </w:rPr>
        <w:t>reorganising</w:t>
      </w:r>
      <w:proofErr w:type="spellEnd"/>
      <w:r w:rsidRPr="004761B4">
        <w:rPr>
          <w:sz w:val="8"/>
        </w:rPr>
        <w:t xml:space="preserve"> the way decisions are made about investment priorities. The paper points out that citizens and communities have a crucial role to play in getting </w:t>
      </w:r>
      <w:proofErr w:type="spellStart"/>
      <w:r w:rsidRPr="004761B4">
        <w:rPr>
          <w:sz w:val="8"/>
        </w:rPr>
        <w:t>organised</w:t>
      </w:r>
      <w:proofErr w:type="spellEnd"/>
      <w:r w:rsidRPr="004761B4">
        <w:rPr>
          <w:sz w:val="8"/>
        </w:rPr>
        <w:t xml:space="preserve">, upgrading efforts for public education about these key issues, and experimenting with new ways to work together in bringing about “social tipping points” — points at which social action can </w:t>
      </w:r>
      <w:proofErr w:type="spellStart"/>
      <w:r w:rsidRPr="004761B4">
        <w:rPr>
          <w:sz w:val="8"/>
        </w:rPr>
        <w:t>catalyse</w:t>
      </w:r>
      <w:proofErr w:type="spellEnd"/>
      <w:r w:rsidRPr="004761B4">
        <w:rPr>
          <w:sz w:val="8"/>
        </w:rPr>
        <w:t xml:space="preserve"> mass change</w:t>
      </w:r>
      <w:r w:rsidRPr="006A58F0">
        <w:rPr>
          <w:rStyle w:val="StyleUnderline"/>
        </w:rPr>
        <w:t xml:space="preserve">. While a sense of doom and apathy about the prospects for such change is understandable, </w:t>
      </w:r>
      <w:r w:rsidRPr="009D7721">
        <w:rPr>
          <w:rStyle w:val="StyleUnderline"/>
          <w:highlight w:val="green"/>
        </w:rPr>
        <w:t xml:space="preserve">mounting evidence </w:t>
      </w:r>
      <w:r w:rsidRPr="006A58F0">
        <w:rPr>
          <w:rStyle w:val="StyleUnderline"/>
        </w:rPr>
        <w:t xml:space="preserve">based on systems science </w:t>
      </w:r>
      <w:r w:rsidRPr="009D7721">
        <w:rPr>
          <w:rStyle w:val="StyleUnderline"/>
          <w:highlight w:val="green"/>
        </w:rPr>
        <w:t xml:space="preserve">suggests </w:t>
      </w:r>
      <w:r w:rsidRPr="006A58F0">
        <w:rPr>
          <w:rStyle w:val="StyleUnderline"/>
        </w:rPr>
        <w:t xml:space="preserve">that global </w:t>
      </w:r>
      <w:r w:rsidRPr="009D7721">
        <w:rPr>
          <w:rStyle w:val="StyleUnderline"/>
          <w:highlight w:val="green"/>
        </w:rPr>
        <w:t xml:space="preserve">capitalism </w:t>
      </w:r>
      <w:r w:rsidRPr="006A58F0">
        <w:rPr>
          <w:rStyle w:val="StyleUnderline"/>
        </w:rPr>
        <w:t xml:space="preserve">as we know it </w:t>
      </w:r>
      <w:r w:rsidRPr="009D7721">
        <w:rPr>
          <w:rStyle w:val="StyleUnderline"/>
          <w:highlight w:val="green"/>
        </w:rPr>
        <w:t xml:space="preserve">is in </w:t>
      </w:r>
      <w:r w:rsidRPr="006A58F0">
        <w:rPr>
          <w:rStyle w:val="StyleUnderline"/>
        </w:rPr>
        <w:t xml:space="preserve">a state of protracted </w:t>
      </w:r>
      <w:r w:rsidRPr="009D7721">
        <w:rPr>
          <w:rStyle w:val="StyleUnderline"/>
          <w:highlight w:val="green"/>
        </w:rPr>
        <w:t xml:space="preserve">crisis </w:t>
      </w:r>
      <w:r w:rsidRPr="006A58F0">
        <w:rPr>
          <w:rStyle w:val="StyleUnderline"/>
        </w:rPr>
        <w:t xml:space="preserve">and collapse that began some decades ago. This research strongly supports the view that as industrial civilization reaches the last stages of its systemic life-cycle, there is unprecedented and </w:t>
      </w:r>
      <w:r w:rsidRPr="009D7721">
        <w:rPr>
          <w:rStyle w:val="StyleUnderline"/>
          <w:highlight w:val="green"/>
        </w:rPr>
        <w:t xml:space="preserve">increasing opportunity for small-scale actions </w:t>
      </w:r>
      <w:r w:rsidRPr="006A58F0">
        <w:rPr>
          <w:rStyle w:val="StyleUnderline"/>
        </w:rPr>
        <w:t xml:space="preserve">and efforts </w:t>
      </w:r>
      <w:r w:rsidRPr="009D7721">
        <w:rPr>
          <w:rStyle w:val="StyleUnderline"/>
          <w:highlight w:val="green"/>
        </w:rPr>
        <w:t xml:space="preserve">to have </w:t>
      </w:r>
      <w:r w:rsidRPr="006A58F0">
        <w:rPr>
          <w:rStyle w:val="StyleUnderline"/>
        </w:rPr>
        <w:t xml:space="preserve">large </w:t>
      </w:r>
      <w:r w:rsidRPr="009D7721">
        <w:rPr>
          <w:rStyle w:val="StyleUnderline"/>
          <w:highlight w:val="green"/>
        </w:rPr>
        <w:t>system-wide impacts</w:t>
      </w:r>
      <w:r w:rsidRPr="006A58F0">
        <w:rPr>
          <w:rStyle w:val="StyleUnderline"/>
        </w:rPr>
        <w:t xml:space="preserve">. The new paper shows that the need for joined-up action is paramount: </w:t>
      </w:r>
      <w:r w:rsidRPr="009D7721">
        <w:rPr>
          <w:rStyle w:val="StyleUnderline"/>
          <w:highlight w:val="green"/>
        </w:rPr>
        <w:t xml:space="preserve">structural racism, environmental crisis, global inequalities are </w:t>
      </w:r>
      <w:r w:rsidRPr="006A58F0">
        <w:rPr>
          <w:rStyle w:val="StyleUnderline"/>
        </w:rPr>
        <w:t xml:space="preserve">not </w:t>
      </w:r>
      <w:proofErr w:type="gramStart"/>
      <w:r w:rsidRPr="006A58F0">
        <w:rPr>
          <w:rStyle w:val="StyleUnderline"/>
        </w:rPr>
        <w:t>really separate</w:t>
      </w:r>
      <w:proofErr w:type="gramEnd"/>
      <w:r w:rsidRPr="006A58F0">
        <w:rPr>
          <w:rStyle w:val="StyleUnderline"/>
        </w:rPr>
        <w:t xml:space="preserve"> crises — but </w:t>
      </w:r>
      <w:r w:rsidRPr="009D7721">
        <w:rPr>
          <w:rStyle w:val="StyleUnderline"/>
          <w:highlight w:val="green"/>
        </w:rPr>
        <w:t xml:space="preserve">different facets of </w:t>
      </w:r>
      <w:r w:rsidRPr="006A58F0">
        <w:rPr>
          <w:rStyle w:val="StyleUnderline"/>
        </w:rPr>
        <w:t xml:space="preserve">human </w:t>
      </w:r>
      <w:r w:rsidRPr="009D7721">
        <w:rPr>
          <w:rStyle w:val="StyleUnderline"/>
          <w:highlight w:val="green"/>
        </w:rPr>
        <w:t>civilization’s broken relationship with nature</w:t>
      </w:r>
      <w:r w:rsidRPr="004761B4">
        <w:rPr>
          <w:sz w:val="8"/>
        </w:rPr>
        <w:t>. Yet, of course, the biggest takeaway is that those who bear most responsibility for environmental destruction — those who hold the most wealth in our societies — urgently need to wake up to how their narrow models of life are, quite literally, destroying the foundations for human survival over the coming decades.</w:t>
      </w:r>
    </w:p>
    <w:p w14:paraId="3E86D628" w14:textId="77777777" w:rsidR="00DD75B5" w:rsidRPr="00B55AD5" w:rsidRDefault="00DD75B5" w:rsidP="00DD75B5"/>
    <w:sectPr w:rsidR="00DD75B5"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0B32E" w14:textId="77777777" w:rsidR="005F4707" w:rsidRDefault="005F4707" w:rsidP="003509F1">
      <w:pPr>
        <w:spacing w:after="0" w:line="240" w:lineRule="auto"/>
      </w:pPr>
      <w:r>
        <w:separator/>
      </w:r>
    </w:p>
  </w:endnote>
  <w:endnote w:type="continuationSeparator" w:id="0">
    <w:p w14:paraId="10CC67E8" w14:textId="77777777" w:rsidR="005F4707" w:rsidRDefault="005F4707" w:rsidP="00350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925F7" w14:textId="77777777" w:rsidR="005F4707" w:rsidRDefault="005F4707" w:rsidP="003509F1">
      <w:pPr>
        <w:spacing w:after="0" w:line="240" w:lineRule="auto"/>
      </w:pPr>
      <w:r>
        <w:separator/>
      </w:r>
    </w:p>
  </w:footnote>
  <w:footnote w:type="continuationSeparator" w:id="0">
    <w:p w14:paraId="05428824" w14:textId="77777777" w:rsidR="005F4707" w:rsidRDefault="005F4707" w:rsidP="003509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442320"/>
    <w:multiLevelType w:val="hybridMultilevel"/>
    <w:tmpl w:val="1FAA2CBA"/>
    <w:lvl w:ilvl="0" w:tplc="3E78048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D60389"/>
    <w:multiLevelType w:val="hybridMultilevel"/>
    <w:tmpl w:val="8DBE1A30"/>
    <w:lvl w:ilvl="0" w:tplc="1D6652D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4DE29BD"/>
    <w:multiLevelType w:val="hybridMultilevel"/>
    <w:tmpl w:val="FE98D3E8"/>
    <w:lvl w:ilvl="0" w:tplc="A7A869D2">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B24B01"/>
    <w:multiLevelType w:val="hybridMultilevel"/>
    <w:tmpl w:val="4184C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5"/>
  </w:num>
  <w:num w:numId="13">
    <w:abstractNumId w:val="11"/>
  </w:num>
  <w:num w:numId="14">
    <w:abstractNumId w:val="14"/>
  </w:num>
  <w:num w:numId="15">
    <w:abstractNumId w:val="13"/>
  </w:num>
  <w:num w:numId="16">
    <w:abstractNumId w:val="17"/>
  </w:num>
  <w:num w:numId="17">
    <w:abstractNumId w:val="12"/>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1703"/>
    <w:rsid w:val="000139A3"/>
    <w:rsid w:val="000875C8"/>
    <w:rsid w:val="00100833"/>
    <w:rsid w:val="00104529"/>
    <w:rsid w:val="00105942"/>
    <w:rsid w:val="00107396"/>
    <w:rsid w:val="00144A4C"/>
    <w:rsid w:val="00176AB0"/>
    <w:rsid w:val="00177B7D"/>
    <w:rsid w:val="0018322D"/>
    <w:rsid w:val="001B5776"/>
    <w:rsid w:val="001E527A"/>
    <w:rsid w:val="001F78CE"/>
    <w:rsid w:val="002070DA"/>
    <w:rsid w:val="0022150C"/>
    <w:rsid w:val="00251FC7"/>
    <w:rsid w:val="002855A7"/>
    <w:rsid w:val="002B146A"/>
    <w:rsid w:val="002B5E17"/>
    <w:rsid w:val="002D78DF"/>
    <w:rsid w:val="00315690"/>
    <w:rsid w:val="00316B75"/>
    <w:rsid w:val="00325646"/>
    <w:rsid w:val="003460F2"/>
    <w:rsid w:val="003509F1"/>
    <w:rsid w:val="00361703"/>
    <w:rsid w:val="0038158C"/>
    <w:rsid w:val="003902BA"/>
    <w:rsid w:val="003A09E2"/>
    <w:rsid w:val="003D72C9"/>
    <w:rsid w:val="00407037"/>
    <w:rsid w:val="004605D6"/>
    <w:rsid w:val="004C60E8"/>
    <w:rsid w:val="004E3579"/>
    <w:rsid w:val="004E728B"/>
    <w:rsid w:val="004F39E0"/>
    <w:rsid w:val="00537BD5"/>
    <w:rsid w:val="0057268A"/>
    <w:rsid w:val="005A5F01"/>
    <w:rsid w:val="005D2912"/>
    <w:rsid w:val="005F4707"/>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7B0D"/>
    <w:rsid w:val="008B3ECB"/>
    <w:rsid w:val="008B4E85"/>
    <w:rsid w:val="008B5D40"/>
    <w:rsid w:val="008C1B2E"/>
    <w:rsid w:val="0091627E"/>
    <w:rsid w:val="0097032B"/>
    <w:rsid w:val="0098103A"/>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218F"/>
    <w:rsid w:val="00CC5298"/>
    <w:rsid w:val="00CD736E"/>
    <w:rsid w:val="00CD798D"/>
    <w:rsid w:val="00CE161E"/>
    <w:rsid w:val="00CE4347"/>
    <w:rsid w:val="00CF59A8"/>
    <w:rsid w:val="00D325A9"/>
    <w:rsid w:val="00D36A8A"/>
    <w:rsid w:val="00D61409"/>
    <w:rsid w:val="00D6691E"/>
    <w:rsid w:val="00D71170"/>
    <w:rsid w:val="00DA1C92"/>
    <w:rsid w:val="00DA25D4"/>
    <w:rsid w:val="00DA6538"/>
    <w:rsid w:val="00DD75B5"/>
    <w:rsid w:val="00E14A1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6B90"/>
  <w15:chartTrackingRefBased/>
  <w15:docId w15:val="{D1F95CCE-6C95-45C8-8398-7FBB92D5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78DF"/>
    <w:rPr>
      <w:rFonts w:ascii="Calibri" w:hAnsi="Calibri"/>
    </w:rPr>
  </w:style>
  <w:style w:type="paragraph" w:styleId="Heading1">
    <w:name w:val="heading 1"/>
    <w:aliases w:val="Pocket"/>
    <w:basedOn w:val="Normal"/>
    <w:next w:val="Normal"/>
    <w:link w:val="Heading1Char"/>
    <w:qFormat/>
    <w:rsid w:val="002D78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78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n"/>
    <w:basedOn w:val="Normal"/>
    <w:next w:val="Normal"/>
    <w:link w:val="Heading3Char"/>
    <w:uiPriority w:val="2"/>
    <w:unhideWhenUsed/>
    <w:qFormat/>
    <w:rsid w:val="002D78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2D78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78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78DF"/>
  </w:style>
  <w:style w:type="character" w:customStyle="1" w:styleId="Heading1Char">
    <w:name w:val="Heading 1 Char"/>
    <w:aliases w:val="Pocket Char"/>
    <w:basedOn w:val="DefaultParagraphFont"/>
    <w:link w:val="Heading1"/>
    <w:rsid w:val="002D78D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78D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2D78DF"/>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2D78D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2D78D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D78DF"/>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2D78DF"/>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2D78DF"/>
    <w:rPr>
      <w:color w:val="auto"/>
      <w:u w:val="none"/>
    </w:rPr>
  </w:style>
  <w:style w:type="character" w:styleId="FollowedHyperlink">
    <w:name w:val="FollowedHyperlink"/>
    <w:basedOn w:val="DefaultParagraphFont"/>
    <w:uiPriority w:val="99"/>
    <w:semiHidden/>
    <w:unhideWhenUsed/>
    <w:rsid w:val="002D78DF"/>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9810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8103A"/>
    <w:pPr>
      <w:widowControl w:val="0"/>
      <w:ind w:left="720"/>
    </w:pPr>
    <w:rPr>
      <w:b/>
      <w:iCs/>
      <w:u w:val="single"/>
    </w:rPr>
  </w:style>
  <w:style w:type="paragraph" w:styleId="ListParagraph">
    <w:name w:val="List Paragraph"/>
    <w:aliases w:val="6 font"/>
    <w:basedOn w:val="Normal"/>
    <w:uiPriority w:val="99"/>
    <w:unhideWhenUsed/>
    <w:qFormat/>
    <w:rsid w:val="0098103A"/>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3509F1"/>
    <w:rPr>
      <w:vertAlign w:val="superscript"/>
    </w:rPr>
  </w:style>
  <w:style w:type="paragraph" w:styleId="FootnoteText">
    <w:name w:val="footnote text"/>
    <w:basedOn w:val="Normal"/>
    <w:link w:val="FootnoteTextChar"/>
    <w:uiPriority w:val="99"/>
    <w:unhideWhenUsed/>
    <w:qFormat/>
    <w:rsid w:val="003509F1"/>
    <w:rPr>
      <w:sz w:val="20"/>
      <w:szCs w:val="20"/>
    </w:rPr>
  </w:style>
  <w:style w:type="character" w:customStyle="1" w:styleId="FootnoteTextChar">
    <w:name w:val="Footnote Text Char"/>
    <w:basedOn w:val="DefaultParagraphFont"/>
    <w:link w:val="FootnoteText"/>
    <w:uiPriority w:val="99"/>
    <w:rsid w:val="003509F1"/>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azon.com/Kingdom-Unjust-Behind-U-S-Saudi-Connection/dp/1944869026" TargetMode="External"/><Relationship Id="rId18" Type="http://schemas.openxmlformats.org/officeDocument/2006/relationships/hyperlink" Target="https://bookshop.org/a/16708/9781934840986" TargetMode="External"/><Relationship Id="rId26" Type="http://schemas.openxmlformats.org/officeDocument/2006/relationships/hyperlink" Target="https://www.theguardian.com/world/2021/oct/13/chile-sebastian-pinera-impeachment-proceedings-pandora-papers" TargetMode="External"/><Relationship Id="rId39" Type="http://schemas.openxmlformats.org/officeDocument/2006/relationships/hyperlink" Target="https://rebellion.global/blog/2020/08/31/act-now-extinction-rebellion-demands/" TargetMode="External"/><Relationship Id="rId21" Type="http://schemas.openxmlformats.org/officeDocument/2006/relationships/hyperlink" Target="https://www.theguardian.com/us-news/2021/oct/09/progressive-democrats-congress-strength-infrastructure-reconciliation" TargetMode="External"/><Relationship Id="rId34" Type="http://schemas.openxmlformats.org/officeDocument/2006/relationships/hyperlink" Target="https://www.motherjones.com/kevin-drum/2011/10/ronald-reagans-legacy/" TargetMode="External"/><Relationship Id="rId42" Type="http://schemas.openxmlformats.org/officeDocument/2006/relationships/hyperlink" Target="https://www.doctorswithoutborders.org/what-we-do/news-stories/news/us-must-stop-hoarding-excess-covid-19-vaccine-doses"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mazon.com/gp/product/B004D4Y3A2?ie=UTF8&amp;tag=commondreams-20&amp;linkCode=xm2&amp;camp=1789&amp;creativeASIN=B004D4Y3A2" TargetMode="External"/><Relationship Id="rId29" Type="http://schemas.openxmlformats.org/officeDocument/2006/relationships/hyperlink" Target="https://peoplesdispatch.org/2020/08/07/national-strike-continues-across-bolivia-demands-grow-for-anez-to-step-dow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pinkalert.org/" TargetMode="External"/><Relationship Id="rId24" Type="http://schemas.openxmlformats.org/officeDocument/2006/relationships/hyperlink" Target="https://english.alaraby.co.uk/news/iraq-150bn-stolen-oil-cash-smuggled-out-2003" TargetMode="External"/><Relationship Id="rId32" Type="http://schemas.openxmlformats.org/officeDocument/2006/relationships/hyperlink" Target="https://archive.nytimes.com/www.nytimes.com/books/01/02/18/reviews/010218.18senlt.html" TargetMode="External"/><Relationship Id="rId37" Type="http://schemas.openxmlformats.org/officeDocument/2006/relationships/hyperlink" Target="https://books.google.com/books?id=fFJh8wZlDIAC&amp;pg=PA411" TargetMode="External"/><Relationship Id="rId40" Type="http://schemas.openxmlformats.org/officeDocument/2006/relationships/hyperlink" Target="https://www.bushcenter.org/catalyst/environment/stefanik-market-solutions.html" TargetMode="External"/><Relationship Id="rId45" Type="http://schemas.openxmlformats.org/officeDocument/2006/relationships/hyperlink" Target="https://en.wikipedia.org/wiki/There_is_no_alternative" TargetMode="External"/><Relationship Id="rId5" Type="http://schemas.openxmlformats.org/officeDocument/2006/relationships/webSettings" Target="webSettings.xml"/><Relationship Id="rId15" Type="http://schemas.openxmlformats.org/officeDocument/2006/relationships/hyperlink" Target="https://bookshop.org/a/16708/9780060972059" TargetMode="External"/><Relationship Id="rId23" Type="http://schemas.openxmlformats.org/officeDocument/2006/relationships/hyperlink" Target="https://www.juancole.com/2019/12/iraqis-against-corruption.html" TargetMode="External"/><Relationship Id="rId28" Type="http://schemas.openxmlformats.org/officeDocument/2006/relationships/hyperlink" Target="https://www.theguardian.com/commentisfree/2020/sep/18/silence-us-backed-coup-evo-morales-bolivia-american-states" TargetMode="External"/><Relationship Id="rId36" Type="http://schemas.openxmlformats.org/officeDocument/2006/relationships/hyperlink" Target="https://newint.org/features/2004/04/01/facts/" TargetMode="External"/><Relationship Id="rId10" Type="http://schemas.openxmlformats.org/officeDocument/2006/relationships/hyperlink" Target="http://www.globalexchange.org/" TargetMode="External"/><Relationship Id="rId19" Type="http://schemas.openxmlformats.org/officeDocument/2006/relationships/hyperlink" Target="https://www.commondreams.org/views/2021/10/20/our-future-vs-neoliberalism?fbclid=IwAR3Wb3UHFCPxvh-QbPSXrPYct2qVNq5Va1WLfTpik1Eh6msAwLas1a1Ky1U" TargetMode="External"/><Relationship Id="rId31" Type="http://schemas.openxmlformats.org/officeDocument/2006/relationships/hyperlink" Target="https://en.wikipedia.org/wiki/Neoliberalism" TargetMode="External"/><Relationship Id="rId44" Type="http://schemas.openxmlformats.org/officeDocument/2006/relationships/hyperlink" Target="https://www.citizen.org/article/a-plan-for-the-peoples-vaccine/" TargetMode="External"/><Relationship Id="rId4" Type="http://schemas.openxmlformats.org/officeDocument/2006/relationships/settings" Target="settings.xml"/><Relationship Id="rId9" Type="http://schemas.openxmlformats.org/officeDocument/2006/relationships/hyperlink" Target="https://www.commondreams.org/author/medea-benjamin" TargetMode="External"/><Relationship Id="rId14" Type="http://schemas.openxmlformats.org/officeDocument/2006/relationships/hyperlink" Target="https://bookshop.org/a/16708/9781781680773" TargetMode="External"/><Relationship Id="rId22" Type="http://schemas.openxmlformats.org/officeDocument/2006/relationships/hyperlink" Target="https://www.bbc.com/news/world-europe-58924480" TargetMode="External"/><Relationship Id="rId27" Type="http://schemas.openxmlformats.org/officeDocument/2006/relationships/hyperlink" Target="https://publicseminar.org/essays/chile-tries-to-write-a-new-constitution/" TargetMode="External"/><Relationship Id="rId30" Type="http://schemas.openxmlformats.org/officeDocument/2006/relationships/hyperlink" Target="https://portside.org/2021-10-16/bolivia-shows-us-what-possible" TargetMode="External"/><Relationship Id="rId35" Type="http://schemas.openxmlformats.org/officeDocument/2006/relationships/hyperlink" Target="https://www.theguardian.com/commentisfree/2019/nov/13/why-is-inequality-booming-in-chile-blame-the-chicago-boys" TargetMode="External"/><Relationship Id="rId43" Type="http://schemas.openxmlformats.org/officeDocument/2006/relationships/hyperlink" Target="https://www.commondreams.org/newswire/2021/09/15/pharmaceutical-companies-reaping-immoral-profits-covid-vaccines-yet-paying-low" TargetMode="External"/><Relationship Id="rId8" Type="http://schemas.openxmlformats.org/officeDocument/2006/relationships/hyperlink" Target="https://read.dukeupress.edu/critical-times/article/2/2/252/141479/The-Right-to-Strike-and-Legal-War-in-Walter" TargetMode="External"/><Relationship Id="rId3" Type="http://schemas.openxmlformats.org/officeDocument/2006/relationships/styles" Target="styles.xml"/><Relationship Id="rId12" Type="http://schemas.openxmlformats.org/officeDocument/2006/relationships/hyperlink" Target="https://www.amazon.com/Inside-Iran-History-Politics-Republic/dp/1944869654" TargetMode="External"/><Relationship Id="rId17" Type="http://schemas.openxmlformats.org/officeDocument/2006/relationships/hyperlink" Target="https://www.commondreams.org/author/nicolas-js-davies" TargetMode="External"/><Relationship Id="rId25" Type="http://schemas.openxmlformats.org/officeDocument/2006/relationships/hyperlink" Target="https://www.middleeasteye.net/opinion/iraq-elections-how-change-political-landscape" TargetMode="External"/><Relationship Id="rId33" Type="http://schemas.openxmlformats.org/officeDocument/2006/relationships/hyperlink" Target="https://www.irs.gov/pub/irs-soi/02inpetr.pdf" TargetMode="External"/><Relationship Id="rId38" Type="http://schemas.openxmlformats.org/officeDocument/2006/relationships/hyperlink" Target="https://inequality.org/research/growing-apart-political-history-american-inequality/" TargetMode="External"/><Relationship Id="rId46" Type="http://schemas.openxmlformats.org/officeDocument/2006/relationships/fontTable" Target="fontTable.xml"/><Relationship Id="rId20" Type="http://schemas.openxmlformats.org/officeDocument/2006/relationships/hyperlink" Target="https://en.wikipedia.org/wiki/Neoliberalism" TargetMode="External"/><Relationship Id="rId41" Type="http://schemas.openxmlformats.org/officeDocument/2006/relationships/hyperlink" Target="https://www.nytimes.com/interactive/2021/world/covid-cas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7257</Words>
  <Characters>41367</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5</cp:revision>
  <dcterms:created xsi:type="dcterms:W3CDTF">2021-12-11T15:46:00Z</dcterms:created>
  <dcterms:modified xsi:type="dcterms:W3CDTF">2021-12-11T17:08:00Z</dcterms:modified>
</cp:coreProperties>
</file>