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74575" w14:textId="2AA79153" w:rsidR="00A95652" w:rsidRDefault="00B07EDB" w:rsidP="00B07EDB">
      <w:pPr>
        <w:pStyle w:val="Heading1"/>
      </w:pPr>
      <w:r>
        <w:t xml:space="preserve">1NC R2 Colley </w:t>
      </w:r>
    </w:p>
    <w:p w14:paraId="797EF7BD" w14:textId="4565EC0B" w:rsidR="00B07EDB" w:rsidRDefault="00B07EDB" w:rsidP="00B07EDB">
      <w:pPr>
        <w:pStyle w:val="Heading2"/>
      </w:pPr>
      <w:r>
        <w:lastRenderedPageBreak/>
        <w:t>1</w:t>
      </w:r>
    </w:p>
    <w:p w14:paraId="64A4A866" w14:textId="77777777" w:rsidR="00B07EDB" w:rsidRDefault="00B07EDB" w:rsidP="00B07EDB">
      <w:pPr>
        <w:pStyle w:val="Heading4"/>
      </w:pPr>
      <w:r w:rsidRPr="008938F3">
        <w:t xml:space="preserve">Interpretation - </w:t>
      </w:r>
      <w:r>
        <w:t>the affirmative can only garner offense from the hypothetical implementation of their plan text</w:t>
      </w:r>
    </w:p>
    <w:p w14:paraId="67E91406" w14:textId="77777777" w:rsidR="00B07EDB" w:rsidRPr="00F767F1" w:rsidRDefault="00B07EDB" w:rsidP="00B07EDB">
      <w:pPr>
        <w:pStyle w:val="Heading4"/>
        <w:rPr>
          <w:rFonts w:cs="Calibri"/>
        </w:rPr>
      </w:pPr>
      <w:r w:rsidRPr="00F767F1">
        <w:rPr>
          <w:rFonts w:cs="Calibri"/>
        </w:rPr>
        <w:t>"Resolved" requires a policy.</w:t>
      </w:r>
    </w:p>
    <w:p w14:paraId="73B225E2" w14:textId="77777777" w:rsidR="00B07EDB" w:rsidRPr="00F767F1" w:rsidRDefault="00B07EDB" w:rsidP="00B07EDB">
      <w:pPr>
        <w:rPr>
          <w:rStyle w:val="StyleUnderline"/>
        </w:rPr>
      </w:pPr>
      <w:r w:rsidRPr="00F767F1">
        <w:rPr>
          <w:rStyle w:val="Heading4Char"/>
          <w:rFonts w:cs="Calibri"/>
        </w:rPr>
        <w:t>Merriam Webster '18</w:t>
      </w:r>
      <w:r w:rsidRPr="00F767F1">
        <w:t> (Merriam Webster; 2018 Edition; Online dictionary and legal resource; Merriam Webster, "resolve," </w:t>
      </w:r>
      <w:hyperlink r:id="rId6" w:history="1">
        <w:r w:rsidRPr="00F767F1">
          <w:rPr>
            <w:rStyle w:val="Hyperlink"/>
          </w:rPr>
          <w:t>https://www.merriam-webster.com/dictionary/resolve;</w:t>
        </w:r>
      </w:hyperlink>
      <w:r w:rsidRPr="00F767F1">
        <w:t> RP)</w:t>
      </w:r>
      <w:r w:rsidRPr="00F767F1">
        <w:br/>
      </w:r>
      <w:r w:rsidRPr="00F767F1">
        <w:rPr>
          <w:rStyle w:val="StyleUnderline"/>
        </w:rPr>
        <w:t>: </w:t>
      </w:r>
      <w:r w:rsidRPr="003F16C6">
        <w:rPr>
          <w:rStyle w:val="StyleUnderline"/>
          <w:highlight w:val="green"/>
        </w:rPr>
        <w:t>a legal</w:t>
      </w:r>
      <w:r w:rsidRPr="00F767F1">
        <w:rPr>
          <w:rStyle w:val="StyleUnderline"/>
        </w:rPr>
        <w:t xml:space="preserve"> or official </w:t>
      </w:r>
      <w:r w:rsidRPr="003F16C6">
        <w:rPr>
          <w:rStyle w:val="StyleUnderline"/>
          <w:highlight w:val="green"/>
        </w:rPr>
        <w:t>determination especially: a legislative declaration</w:t>
      </w:r>
    </w:p>
    <w:p w14:paraId="037F8EB5" w14:textId="77777777" w:rsidR="00B07EDB" w:rsidRPr="00B07EDB" w:rsidRDefault="00B07EDB" w:rsidP="00B07EDB">
      <w:pPr>
        <w:pStyle w:val="Heading4"/>
        <w:rPr>
          <w:rFonts w:asciiTheme="minorHAnsi" w:eastAsia="Calibri" w:hAnsiTheme="minorHAnsi" w:cstheme="minorHAnsi"/>
        </w:rPr>
      </w:pPr>
      <w:r w:rsidRPr="00B07EDB">
        <w:rPr>
          <w:rFonts w:asciiTheme="minorHAnsi" w:eastAsia="Calibri" w:hAnsiTheme="minorHAnsi" w:cstheme="minorHAnsi"/>
        </w:rPr>
        <w:t xml:space="preserve">Resolved requires policy action </w:t>
      </w:r>
    </w:p>
    <w:p w14:paraId="4F9276DE" w14:textId="77777777" w:rsidR="00B07EDB" w:rsidRPr="00B07EDB" w:rsidRDefault="00B07EDB" w:rsidP="00B07EDB">
      <w:pPr>
        <w:rPr>
          <w:rFonts w:asciiTheme="minorHAnsi" w:hAnsiTheme="minorHAnsi" w:cstheme="minorHAnsi"/>
        </w:rPr>
      </w:pPr>
      <w:r w:rsidRPr="00B07EDB">
        <w:rPr>
          <w:rStyle w:val="StyleDate"/>
          <w:rFonts w:asciiTheme="minorHAnsi" w:hAnsiTheme="minorHAnsi" w:cstheme="minorHAnsi"/>
        </w:rPr>
        <w:t>Louisiana State Legislature</w:t>
      </w:r>
      <w:r w:rsidRPr="00B07EDB">
        <w:rPr>
          <w:rStyle w:val="Style13ptBold"/>
          <w:rFonts w:asciiTheme="minorHAnsi" w:hAnsiTheme="minorHAnsi" w:cstheme="minorHAnsi"/>
        </w:rPr>
        <w:t xml:space="preserve"> </w:t>
      </w:r>
      <w:r w:rsidRPr="00B07EDB">
        <w:rPr>
          <w:rStyle w:val="Style13ptBold"/>
          <w:rFonts w:asciiTheme="minorHAnsi" w:hAnsiTheme="minorHAnsi" w:cstheme="minorHAnsi"/>
          <w:b w:val="0"/>
          <w:bCs w:val="0"/>
        </w:rPr>
        <w:t>(</w:t>
      </w:r>
      <w:hyperlink r:id="rId7" w:history="1">
        <w:r w:rsidRPr="00B07EDB">
          <w:rPr>
            <w:rStyle w:val="Hyperlink"/>
            <w:rFonts w:asciiTheme="minorHAnsi" w:hAnsiTheme="minorHAnsi" w:cstheme="minorHAnsi"/>
          </w:rPr>
          <w:t>https://www.legis.la.gov/legis/Glossary.aspx</w:t>
        </w:r>
      </w:hyperlink>
      <w:r w:rsidRPr="00B07EDB">
        <w:rPr>
          <w:rStyle w:val="Hyperlink"/>
          <w:rFonts w:asciiTheme="minorHAnsi" w:hAnsiTheme="minorHAnsi" w:cstheme="minorHAnsi"/>
        </w:rPr>
        <w:t>)</w:t>
      </w:r>
      <w:r w:rsidRPr="00B07EDB">
        <w:rPr>
          <w:rFonts w:asciiTheme="minorHAnsi" w:hAnsiTheme="minorHAnsi" w:cstheme="minorHAnsi"/>
        </w:rPr>
        <w:t xml:space="preserve"> Ngong</w:t>
      </w:r>
    </w:p>
    <w:p w14:paraId="40E6F692" w14:textId="77777777" w:rsidR="00B07EDB" w:rsidRPr="00B07EDB" w:rsidRDefault="00B07EDB" w:rsidP="00B07EDB">
      <w:pPr>
        <w:rPr>
          <w:rFonts w:asciiTheme="minorHAnsi" w:hAnsiTheme="minorHAnsi" w:cstheme="minorHAnsi"/>
          <w:b/>
          <w:highlight w:val="green"/>
          <w:u w:val="single"/>
          <w:shd w:val="clear" w:color="auto" w:fill="00FFFF"/>
        </w:rPr>
      </w:pPr>
      <w:r w:rsidRPr="00B07EDB">
        <w:rPr>
          <w:rFonts w:asciiTheme="minorHAnsi" w:hAnsiTheme="minorHAnsi" w:cstheme="minorHAnsi"/>
          <w:b/>
          <w:highlight w:val="green"/>
          <w:u w:val="single"/>
          <w:shd w:val="clear" w:color="auto" w:fill="00FFFF"/>
        </w:rPr>
        <w:t xml:space="preserve">Resolution  </w:t>
      </w:r>
    </w:p>
    <w:p w14:paraId="778E034C" w14:textId="77777777" w:rsidR="00B07EDB" w:rsidRPr="00B07EDB" w:rsidRDefault="00B07EDB" w:rsidP="00B07EDB">
      <w:pPr>
        <w:rPr>
          <w:rFonts w:asciiTheme="minorHAnsi" w:hAnsiTheme="minorHAnsi" w:cstheme="minorHAnsi"/>
        </w:rPr>
      </w:pPr>
      <w:r w:rsidRPr="00B07EDB">
        <w:rPr>
          <w:rFonts w:asciiTheme="minorHAnsi" w:hAnsiTheme="minorHAnsi" w:cstheme="minorHAnsi"/>
          <w:b/>
          <w:highlight w:val="green"/>
          <w:u w:val="single"/>
          <w:shd w:val="clear" w:color="auto" w:fill="00FFFF"/>
        </w:rPr>
        <w:t>A legislative instrument</w:t>
      </w:r>
      <w:r w:rsidRPr="00B07EDB">
        <w:rPr>
          <w:rFonts w:asciiTheme="minorHAnsi" w:hAnsiTheme="minorHAnsi" w:cstheme="minorHAnsi"/>
          <w:u w:val="single"/>
        </w:rPr>
        <w:t xml:space="preserve"> </w:t>
      </w:r>
      <w:r w:rsidRPr="00B07EDB">
        <w:rPr>
          <w:rFonts w:asciiTheme="minorHAnsi" w:hAnsiTheme="minorHAnsi" w:cstheme="minorHAnsi"/>
          <w:sz w:val="16"/>
        </w:rPr>
        <w:t xml:space="preserve">that generally is </w:t>
      </w:r>
      <w:r w:rsidRPr="00B07EDB">
        <w:rPr>
          <w:rFonts w:asciiTheme="minorHAnsi" w:hAnsiTheme="minorHAnsi" w:cstheme="minorHAnsi"/>
          <w:b/>
          <w:highlight w:val="green"/>
          <w:u w:val="single"/>
          <w:shd w:val="clear" w:color="auto" w:fill="00FFFF"/>
        </w:rPr>
        <w:t>used for</w:t>
      </w:r>
      <w:r w:rsidRPr="00B07EDB">
        <w:rPr>
          <w:rFonts w:asciiTheme="minorHAnsi" w:hAnsiTheme="minorHAnsi" w:cstheme="minorHAnsi"/>
          <w:sz w:val="16"/>
        </w:rPr>
        <w:t xml:space="preserve"> making declarations, </w:t>
      </w:r>
      <w:r w:rsidRPr="00B07EDB">
        <w:rPr>
          <w:rFonts w:asciiTheme="minorHAnsi" w:hAnsiTheme="minorHAnsi" w:cstheme="minorHAnsi"/>
          <w:b/>
          <w:highlight w:val="green"/>
          <w:u w:val="single"/>
          <w:shd w:val="clear" w:color="auto" w:fill="00FFFF"/>
        </w:rPr>
        <w:t>stating policies</w:t>
      </w:r>
      <w:r w:rsidRPr="00B07EDB">
        <w:rPr>
          <w:rFonts w:asciiTheme="minorHAnsi" w:hAnsiTheme="minorHAnsi" w:cstheme="minorHAnsi"/>
          <w:sz w:val="16"/>
          <w:highlight w:val="green"/>
        </w:rPr>
        <w:t>,</w:t>
      </w:r>
      <w:r w:rsidRPr="00B07EDB">
        <w:rPr>
          <w:rFonts w:asciiTheme="minorHAnsi" w:hAnsiTheme="minorHAnsi" w:cstheme="minorHAnsi"/>
          <w:sz w:val="16"/>
        </w:rPr>
        <w:t xml:space="preserve"> and making decisions where some other form is not required. A bill includes the constitutionally required enacting clause; </w:t>
      </w:r>
      <w:r w:rsidRPr="00B07EDB">
        <w:rPr>
          <w:rFonts w:asciiTheme="minorHAnsi" w:hAnsiTheme="minorHAnsi" w:cstheme="minorHAnsi"/>
          <w:u w:val="single"/>
        </w:rPr>
        <w:t xml:space="preserve">a resolution </w:t>
      </w:r>
      <w:r w:rsidRPr="00B07EDB">
        <w:rPr>
          <w:rFonts w:asciiTheme="minorHAnsi" w:hAnsiTheme="minorHAnsi" w:cstheme="minorHAnsi"/>
          <w:b/>
          <w:highlight w:val="green"/>
          <w:u w:val="single"/>
          <w:shd w:val="clear" w:color="auto" w:fill="00FFFF"/>
        </w:rPr>
        <w:t>uses the term "resolved".</w:t>
      </w:r>
      <w:r w:rsidRPr="00B07EDB">
        <w:rPr>
          <w:rFonts w:asciiTheme="minorHAnsi" w:hAnsiTheme="minorHAnsi" w:cstheme="minorHAnsi"/>
          <w:sz w:val="16"/>
        </w:rPr>
        <w:t xml:space="preserve"> Not subject to a time limit for introduction nor to governor's veto. (Const. Art. III, §17(B) and House Rules 8.11 , 13.1 , 6.8 , and </w:t>
      </w:r>
      <w:r w:rsidRPr="00B07EDB">
        <w:rPr>
          <w:rFonts w:asciiTheme="minorHAnsi" w:hAnsiTheme="minorHAnsi" w:cstheme="minorHAnsi"/>
          <w:sz w:val="16"/>
          <w:szCs w:val="16"/>
        </w:rPr>
        <w:t>7.4 and Senate Rules 10.9, 13.5 and 15.1)</w:t>
      </w:r>
    </w:p>
    <w:p w14:paraId="1E2166A9" w14:textId="77777777" w:rsidR="00B07EDB" w:rsidRPr="00B07EDB" w:rsidRDefault="00B07EDB" w:rsidP="00B07EDB">
      <w:pPr>
        <w:rPr>
          <w:rFonts w:asciiTheme="minorHAnsi" w:hAnsiTheme="minorHAnsi" w:cstheme="minorHAnsi"/>
        </w:rPr>
      </w:pPr>
    </w:p>
    <w:p w14:paraId="026C122D" w14:textId="77777777" w:rsidR="00B07EDB" w:rsidRPr="00B07EDB" w:rsidRDefault="00B07EDB" w:rsidP="00B07EDB">
      <w:pPr>
        <w:pStyle w:val="Heading4"/>
        <w:rPr>
          <w:rFonts w:asciiTheme="minorHAnsi" w:hAnsiTheme="minorHAnsi" w:cstheme="minorHAnsi"/>
        </w:rPr>
      </w:pPr>
      <w:r w:rsidRPr="00B07EDB">
        <w:rPr>
          <w:rFonts w:asciiTheme="minorHAnsi" w:hAnsiTheme="minorHAnsi" w:cstheme="minorHAnsi"/>
        </w:rPr>
        <w:t>Three Standards to Prefer:</w:t>
      </w:r>
    </w:p>
    <w:p w14:paraId="07020558" w14:textId="77777777" w:rsidR="00B07EDB" w:rsidRPr="00B07EDB" w:rsidRDefault="00B07EDB" w:rsidP="00B07EDB">
      <w:pPr>
        <w:pStyle w:val="Heading4"/>
        <w:rPr>
          <w:rFonts w:asciiTheme="minorHAnsi" w:hAnsiTheme="minorHAnsi" w:cstheme="minorHAnsi"/>
        </w:rPr>
      </w:pPr>
      <w:r w:rsidRPr="00B07EDB">
        <w:rPr>
          <w:rFonts w:asciiTheme="minorHAnsi" w:hAnsiTheme="minorHAnsi" w:cstheme="minorHAnsi"/>
        </w:rPr>
        <w:t xml:space="preserve">First - </w:t>
      </w:r>
      <w:r w:rsidRPr="00B07EDB">
        <w:rPr>
          <w:rFonts w:asciiTheme="minorHAnsi" w:hAnsiTheme="minorHAnsi" w:cstheme="minorHAnsi"/>
          <w:u w:val="single"/>
        </w:rPr>
        <w:t>Fairness</w:t>
      </w:r>
      <w:r w:rsidRPr="00B07EDB">
        <w:rPr>
          <w:rFonts w:asciiTheme="minorHAnsi" w:hAnsiTheme="minorHAnsi" w:cstheme="minorHAnsi"/>
        </w:rPr>
        <w:t xml:space="preserve"> – </w:t>
      </w:r>
      <w:r w:rsidRPr="00B07EDB">
        <w:rPr>
          <w:rFonts w:asciiTheme="minorHAnsi" w:hAnsiTheme="minorHAnsi" w:cstheme="minorHAnsi"/>
          <w:u w:val="single"/>
        </w:rPr>
        <w:t>radically re-contextualizing</w:t>
      </w:r>
      <w:r w:rsidRPr="00B07EDB">
        <w:rPr>
          <w:rFonts w:asciiTheme="minorHAnsi" w:hAnsiTheme="minorHAnsi" w:cstheme="minorHAnsi"/>
        </w:rPr>
        <w:t xml:space="preserve"> the resolution lets them defend </w:t>
      </w:r>
      <w:r w:rsidRPr="00B07EDB">
        <w:rPr>
          <w:rFonts w:asciiTheme="minorHAnsi" w:hAnsiTheme="minorHAnsi" w:cstheme="minorHAnsi"/>
          <w:u w:val="single"/>
        </w:rPr>
        <w:t>any</w:t>
      </w:r>
      <w:r w:rsidRPr="00B07EDB">
        <w:rPr>
          <w:rFonts w:asciiTheme="minorHAnsi" w:hAnsiTheme="minorHAnsi" w:cstheme="minorHAnsi"/>
        </w:rPr>
        <w:t xml:space="preserve"> method </w:t>
      </w:r>
      <w:r w:rsidRPr="00B07EDB">
        <w:rPr>
          <w:rFonts w:asciiTheme="minorHAnsi" w:hAnsiTheme="minorHAnsi" w:cstheme="minorHAnsi"/>
          <w:u w:val="single"/>
        </w:rPr>
        <w:t>tangentially related</w:t>
      </w:r>
      <w:r w:rsidRPr="00B07EDB">
        <w:rPr>
          <w:rFonts w:asciiTheme="minorHAnsi" w:hAnsiTheme="minorHAnsi" w:cstheme="minorHAnsi"/>
        </w:rPr>
        <w:t xml:space="preserve"> to the topic exploding Limits, which </w:t>
      </w:r>
      <w:r w:rsidRPr="00B07EDB">
        <w:rPr>
          <w:rFonts w:asciiTheme="minorHAnsi" w:hAnsiTheme="minorHAnsi" w:cstheme="minorHAnsi"/>
          <w:u w:val="single"/>
        </w:rPr>
        <w:t>erases neg ground</w:t>
      </w:r>
      <w:r w:rsidRPr="00B07EDB">
        <w:rPr>
          <w:rFonts w:asciiTheme="minorHAnsi" w:hAnsiTheme="minorHAnsi" w:cstheme="minorHAnsi"/>
        </w:rPr>
        <w:t xml:space="preserve"> via perms and renders </w:t>
      </w:r>
      <w:r w:rsidRPr="00B07EDB">
        <w:rPr>
          <w:rFonts w:asciiTheme="minorHAnsi" w:hAnsiTheme="minorHAnsi" w:cstheme="minorHAnsi"/>
          <w:u w:val="single"/>
        </w:rPr>
        <w:t>research burdens</w:t>
      </w:r>
      <w:r w:rsidRPr="00B07EDB">
        <w:rPr>
          <w:rFonts w:asciiTheme="minorHAnsi" w:hAnsiTheme="minorHAnsi" w:cstheme="minorHAnsi"/>
        </w:rPr>
        <w:t xml:space="preserve"> untenable by </w:t>
      </w:r>
      <w:r w:rsidRPr="00B07EDB">
        <w:rPr>
          <w:rFonts w:asciiTheme="minorHAnsi" w:hAnsiTheme="minorHAnsi" w:cstheme="minorHAnsi"/>
          <w:u w:val="single"/>
        </w:rPr>
        <w:t>eviscerating</w:t>
      </w:r>
      <w:r w:rsidRPr="00B07EDB">
        <w:rPr>
          <w:rFonts w:asciiTheme="minorHAnsi" w:hAnsiTheme="minorHAnsi" w:cstheme="minorHAnsi"/>
        </w:rPr>
        <w:t xml:space="preserve"> predictable limits. Procedural questions </w:t>
      </w:r>
      <w:r w:rsidRPr="00B07EDB">
        <w:rPr>
          <w:rFonts w:asciiTheme="minorHAnsi" w:hAnsiTheme="minorHAnsi" w:cstheme="minorHAnsi"/>
          <w:u w:val="single"/>
        </w:rPr>
        <w:t>come first</w:t>
      </w:r>
      <w:r w:rsidRPr="00B07EDB">
        <w:rPr>
          <w:rFonts w:asciiTheme="minorHAnsi" w:hAnsiTheme="minorHAnsi" w:cstheme="minorHAnsi"/>
        </w:rPr>
        <w:t xml:space="preserve"> – debate is a </w:t>
      </w:r>
      <w:r w:rsidRPr="00B07EDB">
        <w:rPr>
          <w:rFonts w:asciiTheme="minorHAnsi" w:hAnsiTheme="minorHAnsi" w:cstheme="minorHAnsi"/>
          <w:u w:val="single"/>
        </w:rPr>
        <w:t>game</w:t>
      </w:r>
      <w:r w:rsidRPr="00B07EDB">
        <w:rPr>
          <w:rFonts w:asciiTheme="minorHAnsi" w:hAnsiTheme="minorHAnsi" w:cstheme="minorHAnsi"/>
        </w:rPr>
        <w:t xml:space="preserve"> and it makes no sense to skew a </w:t>
      </w:r>
      <w:r w:rsidRPr="00B07EDB">
        <w:rPr>
          <w:rFonts w:asciiTheme="minorHAnsi" w:hAnsiTheme="minorHAnsi" w:cstheme="minorHAnsi"/>
          <w:u w:val="single"/>
        </w:rPr>
        <w:t>competitive activity</w:t>
      </w:r>
      <w:r w:rsidRPr="00B07EDB">
        <w:rPr>
          <w:rFonts w:asciiTheme="minorHAnsi" w:hAnsiTheme="minorHAnsi" w:cstheme="minorHAnsi"/>
        </w:rPr>
        <w:t xml:space="preserve"> as it requires </w:t>
      </w:r>
      <w:r w:rsidRPr="00B07EDB">
        <w:rPr>
          <w:rFonts w:asciiTheme="minorHAnsi" w:hAnsiTheme="minorHAnsi" w:cstheme="minorHAnsi"/>
          <w:u w:val="single"/>
        </w:rPr>
        <w:t>effective negation</w:t>
      </w:r>
      <w:r w:rsidRPr="00B07EDB">
        <w:rPr>
          <w:rFonts w:asciiTheme="minorHAnsi" w:hAnsiTheme="minorHAnsi" w:cstheme="minorHAnsi"/>
        </w:rPr>
        <w:t xml:space="preserve"> which incentivizes argument </w:t>
      </w:r>
      <w:r w:rsidRPr="00B07EDB">
        <w:rPr>
          <w:rFonts w:asciiTheme="minorHAnsi" w:hAnsiTheme="minorHAnsi" w:cstheme="minorHAnsi"/>
          <w:u w:val="single"/>
        </w:rPr>
        <w:t>refinement</w:t>
      </w:r>
      <w:r w:rsidRPr="00B07EDB">
        <w:rPr>
          <w:rFonts w:asciiTheme="minorHAnsi" w:hAnsiTheme="minorHAnsi" w:cstheme="minorHAnsi"/>
        </w:rPr>
        <w:t xml:space="preserve">, but skewed burdens </w:t>
      </w:r>
      <w:r w:rsidRPr="00B07EDB">
        <w:rPr>
          <w:rFonts w:asciiTheme="minorHAnsi" w:hAnsiTheme="minorHAnsi" w:cstheme="minorHAnsi"/>
          <w:u w:val="single"/>
        </w:rPr>
        <w:t>deck</w:t>
      </w:r>
      <w:r w:rsidRPr="00B07EDB">
        <w:rPr>
          <w:rFonts w:asciiTheme="minorHAnsi" w:hAnsiTheme="minorHAnsi" w:cstheme="minorHAnsi"/>
        </w:rPr>
        <w:t xml:space="preserve"> pedagogical engagement. </w:t>
      </w:r>
    </w:p>
    <w:p w14:paraId="7393AEE6" w14:textId="77777777" w:rsidR="00B07EDB" w:rsidRPr="00B07EDB" w:rsidRDefault="00B07EDB" w:rsidP="00B07EDB">
      <w:pPr>
        <w:pStyle w:val="Heading4"/>
        <w:rPr>
          <w:rFonts w:asciiTheme="minorHAnsi" w:hAnsiTheme="minorHAnsi" w:cstheme="minorHAnsi"/>
        </w:rPr>
      </w:pPr>
      <w:r w:rsidRPr="00B07EDB">
        <w:rPr>
          <w:rFonts w:asciiTheme="minorHAnsi" w:hAnsiTheme="minorHAnsi" w:cstheme="minorHAnsi"/>
        </w:rPr>
        <w:t xml:space="preserve">Second - </w:t>
      </w:r>
      <w:r w:rsidRPr="00B07EDB">
        <w:rPr>
          <w:rFonts w:asciiTheme="minorHAnsi" w:hAnsiTheme="minorHAnsi" w:cstheme="minorHAnsi"/>
          <w:u w:val="single"/>
        </w:rPr>
        <w:t>Clash</w:t>
      </w:r>
      <w:r w:rsidRPr="00B07EDB">
        <w:rPr>
          <w:rFonts w:asciiTheme="minorHAnsi" w:hAnsiTheme="minorHAnsi" w:cstheme="minorHAnsi"/>
        </w:rPr>
        <w:t xml:space="preserve"> – picking </w:t>
      </w:r>
      <w:r w:rsidRPr="00B07EDB">
        <w:rPr>
          <w:rFonts w:asciiTheme="minorHAnsi" w:hAnsiTheme="minorHAnsi" w:cstheme="minorHAnsi"/>
          <w:u w:val="single"/>
        </w:rPr>
        <w:t>any grounds</w:t>
      </w:r>
      <w:r w:rsidRPr="00B07EDB">
        <w:rPr>
          <w:rFonts w:asciiTheme="minorHAnsi" w:hAnsiTheme="minorHAnsi" w:cstheme="minorHAnsi"/>
        </w:rPr>
        <w:t xml:space="preserve"> for debate precludes the </w:t>
      </w:r>
      <w:r w:rsidRPr="00B07EDB">
        <w:rPr>
          <w:rFonts w:asciiTheme="minorHAnsi" w:hAnsiTheme="minorHAnsi" w:cstheme="minorHAnsi"/>
          <w:u w:val="single"/>
        </w:rPr>
        <w:t>only</w:t>
      </w:r>
      <w:r w:rsidRPr="00B07EDB">
        <w:rPr>
          <w:rFonts w:asciiTheme="minorHAnsi" w:hAnsiTheme="minorHAnsi" w:cstheme="minorHAnsi"/>
        </w:rPr>
        <w:t xml:space="preserve"> common point of engagement, which obviates </w:t>
      </w:r>
      <w:r w:rsidRPr="00B07EDB">
        <w:rPr>
          <w:rFonts w:asciiTheme="minorHAnsi" w:hAnsiTheme="minorHAnsi" w:cstheme="minorHAnsi"/>
          <w:u w:val="single"/>
        </w:rPr>
        <w:t>preround research</w:t>
      </w:r>
      <w:r w:rsidRPr="00B07EDB">
        <w:rPr>
          <w:rFonts w:asciiTheme="minorHAnsi" w:hAnsiTheme="minorHAnsi" w:cstheme="minorHAnsi"/>
        </w:rPr>
        <w:t xml:space="preserve"> and incentivizes </w:t>
      </w:r>
      <w:r w:rsidRPr="00B07EDB">
        <w:rPr>
          <w:rFonts w:asciiTheme="minorHAnsi" w:hAnsiTheme="minorHAnsi" w:cstheme="minorHAnsi"/>
          <w:u w:val="single"/>
        </w:rPr>
        <w:t>retreat from</w:t>
      </w:r>
      <w:r w:rsidRPr="00B07EDB">
        <w:rPr>
          <w:rFonts w:asciiTheme="minorHAnsi" w:hAnsiTheme="minorHAnsi" w:cstheme="minorHAnsi"/>
        </w:rPr>
        <w:t xml:space="preserve"> controversy by eliminating any </w:t>
      </w:r>
      <w:r w:rsidRPr="00B07EDB">
        <w:rPr>
          <w:rFonts w:asciiTheme="minorHAnsi" w:hAnsiTheme="minorHAnsi" w:cstheme="minorHAnsi"/>
          <w:u w:val="single"/>
        </w:rPr>
        <w:t>effective clash</w:t>
      </w:r>
      <w:r w:rsidRPr="00B07EDB">
        <w:rPr>
          <w:rFonts w:asciiTheme="minorHAnsi" w:hAnsiTheme="minorHAnsi" w:cstheme="minorHAnsi"/>
        </w:rPr>
        <w:t xml:space="preserve">. Only the process of negation distinguishes </w:t>
      </w:r>
      <w:r w:rsidRPr="00B07EDB">
        <w:rPr>
          <w:rFonts w:asciiTheme="minorHAnsi" w:hAnsiTheme="minorHAnsi" w:cstheme="minorHAnsi"/>
          <w:u w:val="single"/>
        </w:rPr>
        <w:t>debate</w:t>
      </w:r>
      <w:r w:rsidRPr="00B07EDB">
        <w:rPr>
          <w:rFonts w:asciiTheme="minorHAnsi" w:hAnsiTheme="minorHAnsi" w:cstheme="minorHAnsi"/>
        </w:rPr>
        <w:t xml:space="preserve"> and </w:t>
      </w:r>
      <w:r w:rsidRPr="00B07EDB">
        <w:rPr>
          <w:rFonts w:asciiTheme="minorHAnsi" w:hAnsiTheme="minorHAnsi" w:cstheme="minorHAnsi"/>
          <w:u w:val="single"/>
        </w:rPr>
        <w:t>discussion</w:t>
      </w:r>
      <w:r w:rsidRPr="00B07EDB">
        <w:rPr>
          <w:rFonts w:asciiTheme="minorHAnsi" w:hAnsiTheme="minorHAnsi" w:cstheme="minorHAnsi"/>
        </w:rPr>
        <w:t xml:space="preserve"> by necessitating </w:t>
      </w:r>
      <w:r w:rsidRPr="00B07EDB">
        <w:rPr>
          <w:rFonts w:asciiTheme="minorHAnsi" w:hAnsiTheme="minorHAnsi" w:cstheme="minorHAnsi"/>
          <w:u w:val="single"/>
        </w:rPr>
        <w:t>iterative testing</w:t>
      </w:r>
      <w:r w:rsidRPr="00B07EDB">
        <w:rPr>
          <w:rFonts w:asciiTheme="minorHAnsi" w:hAnsiTheme="minorHAnsi" w:cstheme="minorHAnsi"/>
        </w:rPr>
        <w:t xml:space="preserve"> and </w:t>
      </w:r>
      <w:r w:rsidRPr="00B07EDB">
        <w:rPr>
          <w:rFonts w:asciiTheme="minorHAnsi" w:hAnsiTheme="minorHAnsi" w:cstheme="minorHAnsi"/>
          <w:u w:val="single"/>
        </w:rPr>
        <w:t>effective engagement</w:t>
      </w:r>
      <w:r w:rsidRPr="00B07EDB">
        <w:rPr>
          <w:rFonts w:asciiTheme="minorHAnsi" w:hAnsiTheme="minorHAnsi" w:cstheme="minorHAnsi"/>
        </w:rPr>
        <w:t xml:space="preserve">, but an absence of </w:t>
      </w:r>
      <w:r w:rsidRPr="00B07EDB">
        <w:rPr>
          <w:rFonts w:asciiTheme="minorHAnsi" w:hAnsiTheme="minorHAnsi" w:cstheme="minorHAnsi"/>
          <w:u w:val="single"/>
        </w:rPr>
        <w:t>constant refinement</w:t>
      </w:r>
      <w:r w:rsidRPr="00B07EDB">
        <w:rPr>
          <w:rFonts w:asciiTheme="minorHAnsi" w:hAnsiTheme="minorHAnsi" w:cstheme="minorHAnsi"/>
        </w:rPr>
        <w:t xml:space="preserve"> dooms </w:t>
      </w:r>
      <w:r w:rsidRPr="00B07EDB">
        <w:rPr>
          <w:rFonts w:asciiTheme="minorHAnsi" w:hAnsiTheme="minorHAnsi" w:cstheme="minorHAnsi"/>
          <w:u w:val="single"/>
        </w:rPr>
        <w:t>revolutionary potential</w:t>
      </w:r>
      <w:r w:rsidRPr="00B07EDB">
        <w:rPr>
          <w:rFonts w:asciiTheme="minorHAnsi" w:hAnsiTheme="minorHAnsi" w:cstheme="minorHAnsi"/>
        </w:rPr>
        <w:t xml:space="preserve">. </w:t>
      </w:r>
    </w:p>
    <w:p w14:paraId="03A9ABA7" w14:textId="00AD9529" w:rsidR="00B07EDB" w:rsidRPr="00B07EDB" w:rsidRDefault="00B07EDB" w:rsidP="00B07EDB">
      <w:pPr>
        <w:pStyle w:val="Heading4"/>
        <w:rPr>
          <w:rFonts w:asciiTheme="minorHAnsi" w:hAnsiTheme="minorHAnsi" w:cstheme="minorHAnsi"/>
        </w:rPr>
      </w:pPr>
      <w:r w:rsidRPr="00B07EDB">
        <w:rPr>
          <w:rFonts w:asciiTheme="minorHAnsi" w:hAnsiTheme="minorHAnsi" w:cstheme="minorHAnsi"/>
        </w:rPr>
        <w:t xml:space="preserve">Third - </w:t>
      </w:r>
      <w:r w:rsidRPr="00B07EDB">
        <w:rPr>
          <w:rFonts w:asciiTheme="minorHAnsi" w:hAnsiTheme="minorHAnsi" w:cstheme="minorHAnsi"/>
          <w:u w:val="single"/>
        </w:rPr>
        <w:t>Movement Lawyering Skills</w:t>
      </w:r>
      <w:r w:rsidRPr="00B07EDB">
        <w:rPr>
          <w:rFonts w:asciiTheme="minorHAnsi" w:hAnsiTheme="minorHAnsi" w:cstheme="minorHAnsi"/>
        </w:rPr>
        <w:t xml:space="preserve"> – contingent, focused debates around </w:t>
      </w:r>
      <w:r w:rsidRPr="00B07EDB">
        <w:rPr>
          <w:rFonts w:asciiTheme="minorHAnsi" w:hAnsiTheme="minorHAnsi" w:cstheme="minorHAnsi"/>
          <w:u w:val="single"/>
        </w:rPr>
        <w:t>locus points</w:t>
      </w:r>
      <w:r w:rsidRPr="00B07EDB">
        <w:rPr>
          <w:rFonts w:asciiTheme="minorHAnsi" w:hAnsiTheme="minorHAnsi" w:cstheme="minorHAnsi"/>
        </w:rPr>
        <w:t xml:space="preserve"> of difference are key to develop activists skills for political justice. </w:t>
      </w:r>
    </w:p>
    <w:p w14:paraId="1F2AE4D6" w14:textId="77777777" w:rsidR="00B07EDB" w:rsidRPr="00B07EDB" w:rsidRDefault="00B07EDB" w:rsidP="00B07EDB">
      <w:pPr>
        <w:rPr>
          <w:rFonts w:asciiTheme="minorHAnsi" w:hAnsiTheme="minorHAnsi" w:cstheme="minorHAnsi"/>
        </w:rPr>
      </w:pPr>
      <w:r w:rsidRPr="00B07EDB">
        <w:rPr>
          <w:rStyle w:val="Style13ptBold"/>
          <w:rFonts w:asciiTheme="minorHAnsi" w:hAnsiTheme="minorHAnsi" w:cstheme="minorHAnsi"/>
        </w:rPr>
        <w:t>Archer 18</w:t>
      </w:r>
      <w:r w:rsidRPr="00B07EDB">
        <w:rPr>
          <w:rFonts w:asciiTheme="minorHAnsi" w:hAnsiTheme="minorHAnsi" w:cstheme="minorHAnsi"/>
        </w:rPr>
        <w:t>, Deborah N. "Political Lawyering for the 21st Century." Denv. L. Rev. 96 (2018): 399. (Associate Professor of Clinical Law at NYU School of Law)//Elmer</w:t>
      </w:r>
    </w:p>
    <w:p w14:paraId="4B999DF0" w14:textId="77777777" w:rsidR="00B07EDB" w:rsidRPr="00B07EDB" w:rsidRDefault="00B07EDB" w:rsidP="00B07EDB">
      <w:pPr>
        <w:rPr>
          <w:rStyle w:val="Emphasis"/>
          <w:rFonts w:asciiTheme="minorHAnsi" w:hAnsiTheme="minorHAnsi" w:cstheme="minorHAnsi"/>
          <w:sz w:val="24"/>
        </w:rPr>
      </w:pPr>
      <w:r w:rsidRPr="00B07EDB">
        <w:rPr>
          <w:rStyle w:val="StyleUnderline"/>
          <w:rFonts w:asciiTheme="minorHAnsi" w:hAnsiTheme="minorHAnsi" w:cstheme="minorHAnsi"/>
          <w:sz w:val="24"/>
          <w:highlight w:val="green"/>
        </w:rPr>
        <w:t>Political justice lawyers must be able to break</w:t>
      </w:r>
      <w:r w:rsidRPr="00B07EDB">
        <w:rPr>
          <w:rStyle w:val="StyleUnderline"/>
          <w:rFonts w:asciiTheme="minorHAnsi" w:hAnsiTheme="minorHAnsi" w:cstheme="minorHAnsi"/>
          <w:sz w:val="24"/>
        </w:rPr>
        <w:t xml:space="preserve"> apart </w:t>
      </w:r>
      <w:r w:rsidRPr="00B07EDB">
        <w:rPr>
          <w:rStyle w:val="StyleUnderline"/>
          <w:rFonts w:asciiTheme="minorHAnsi" w:hAnsiTheme="minorHAnsi" w:cstheme="minorHAnsi"/>
          <w:sz w:val="24"/>
          <w:highlight w:val="green"/>
        </w:rPr>
        <w:t xml:space="preserve">a systemic problem </w:t>
      </w:r>
      <w:r w:rsidRPr="00B07EDB">
        <w:rPr>
          <w:rStyle w:val="StyleUnderline"/>
          <w:rFonts w:asciiTheme="minorHAnsi" w:hAnsiTheme="minorHAnsi" w:cstheme="minorHAnsi"/>
          <w:sz w:val="24"/>
          <w:highlight w:val="green"/>
          <w:bdr w:val="single" w:sz="4" w:space="0" w:color="auto"/>
        </w:rPr>
        <w:t>into manageable components</w:t>
      </w:r>
      <w:r w:rsidRPr="00B07EDB">
        <w:rPr>
          <w:rStyle w:val="StyleUnderline"/>
          <w:rFonts w:asciiTheme="minorHAnsi" w:hAnsiTheme="minorHAnsi" w:cstheme="minorHAnsi"/>
          <w:sz w:val="24"/>
        </w:rPr>
        <w:t xml:space="preserve">. </w:t>
      </w:r>
      <w:r w:rsidRPr="00B07EDB">
        <w:rPr>
          <w:rStyle w:val="StyleUnderline"/>
          <w:rFonts w:asciiTheme="minorHAnsi" w:hAnsiTheme="minorHAnsi" w:cstheme="minorHAnsi"/>
          <w:sz w:val="24"/>
          <w:highlight w:val="green"/>
        </w:rPr>
        <w:t xml:space="preserve">The complexity of </w:t>
      </w:r>
      <w:r w:rsidRPr="00B07EDB">
        <w:rPr>
          <w:rStyle w:val="StyleUnderline"/>
          <w:rFonts w:asciiTheme="minorHAnsi" w:hAnsiTheme="minorHAnsi" w:cstheme="minorHAnsi"/>
          <w:sz w:val="24"/>
        </w:rPr>
        <w:t xml:space="preserve">social </w:t>
      </w:r>
      <w:r w:rsidRPr="00B07EDB">
        <w:rPr>
          <w:rStyle w:val="StyleUnderline"/>
          <w:rFonts w:asciiTheme="minorHAnsi" w:hAnsiTheme="minorHAnsi" w:cstheme="minorHAnsi"/>
          <w:sz w:val="24"/>
          <w:highlight w:val="green"/>
        </w:rPr>
        <w:t>problems</w:t>
      </w:r>
      <w:r w:rsidRPr="00B07EDB">
        <w:rPr>
          <w:rStyle w:val="StyleUnderline"/>
          <w:rFonts w:asciiTheme="minorHAnsi" w:hAnsiTheme="minorHAnsi" w:cstheme="minorHAnsi"/>
          <w:sz w:val="24"/>
        </w:rPr>
        <w:t xml:space="preserve">, </w:t>
      </w:r>
      <w:r w:rsidRPr="00B07EDB">
        <w:rPr>
          <w:rStyle w:val="StyleUnderline"/>
          <w:rFonts w:asciiTheme="minorHAnsi" w:hAnsiTheme="minorHAnsi" w:cstheme="minorHAnsi"/>
          <w:sz w:val="24"/>
          <w:highlight w:val="green"/>
        </w:rPr>
        <w:t>can cause law students</w:t>
      </w:r>
      <w:r w:rsidRPr="00B07EDB">
        <w:rPr>
          <w:rStyle w:val="StyleUnderline"/>
          <w:rFonts w:asciiTheme="minorHAnsi" w:hAnsiTheme="minorHAnsi" w:cstheme="minorHAnsi"/>
          <w:sz w:val="24"/>
        </w:rPr>
        <w:t xml:space="preserve">, and even experienced political lawyers, </w:t>
      </w:r>
      <w:r w:rsidRPr="00B07EDB">
        <w:rPr>
          <w:rStyle w:val="StyleUnderline"/>
          <w:rFonts w:asciiTheme="minorHAnsi" w:hAnsiTheme="minorHAnsi" w:cstheme="minorHAnsi"/>
          <w:sz w:val="24"/>
          <w:highlight w:val="green"/>
        </w:rPr>
        <w:t>to become overwhelmed</w:t>
      </w:r>
      <w:r w:rsidRPr="00B07EDB">
        <w:rPr>
          <w:rStyle w:val="StyleUnderline"/>
          <w:rFonts w:asciiTheme="minorHAnsi" w:hAnsiTheme="minorHAnsi" w:cstheme="minorHAnsi"/>
          <w:sz w:val="24"/>
        </w:rPr>
        <w:t>.</w:t>
      </w:r>
      <w:r w:rsidRPr="00B07EDB">
        <w:rPr>
          <w:rFonts w:asciiTheme="minorHAnsi" w:hAnsiTheme="minorHAnsi" w:cstheme="minorHAnsi"/>
          <w:sz w:val="16"/>
        </w:rPr>
        <w:t xml:space="preserve"> In describing his work challenging United States military and economic interventions abroad, civil rights advocate and law professor Jules Lobel wrote of this process: “Our </w:t>
      </w:r>
      <w:r w:rsidRPr="00B07EDB">
        <w:rPr>
          <w:rStyle w:val="StyleUnderline"/>
          <w:rFonts w:asciiTheme="minorHAnsi" w:hAnsiTheme="minorHAnsi" w:cstheme="minorHAnsi"/>
          <w:sz w:val="24"/>
        </w:rPr>
        <w:t>foreign-policy litigation became a sort of Sisyphean quest as we maneuvered through a hazy maze cluttered with gates. Each gate we unlocked led to yet another that blocked our path</w:t>
      </w:r>
      <w:r w:rsidRPr="00B07EDB">
        <w:rPr>
          <w:rFonts w:asciiTheme="minorHAnsi" w:hAnsiTheme="minorHAnsi" w:cstheme="minorHAnsi"/>
          <w:sz w:val="16"/>
        </w:rPr>
        <w:t xml:space="preserve">, with the elusive goal of judicial relief always shrouded in the twilight mist of the never-ending maze.”144 </w:t>
      </w:r>
      <w:r w:rsidRPr="00B07EDB">
        <w:rPr>
          <w:rStyle w:val="StyleUnderline"/>
          <w:rFonts w:asciiTheme="minorHAnsi" w:hAnsiTheme="minorHAnsi" w:cstheme="minorHAnsi"/>
          <w:sz w:val="24"/>
        </w:rPr>
        <w:t xml:space="preserve">Pulling apart a larger, systemic problem into its smaller components can help elucidate options for advocacy. </w:t>
      </w:r>
      <w:r w:rsidRPr="00B07EDB">
        <w:rPr>
          <w:rStyle w:val="Emphasis"/>
          <w:rFonts w:asciiTheme="minorHAnsi" w:hAnsiTheme="minorHAnsi" w:cstheme="minorHAnsi"/>
          <w:sz w:val="24"/>
        </w:rPr>
        <w:t>An instructive example is the use of excessive force by police officers against people of color.</w:t>
      </w:r>
      <w:r w:rsidRPr="00B07EDB">
        <w:rPr>
          <w:rFonts w:asciiTheme="minorHAnsi" w:hAnsiTheme="minorHAnsi" w:cstheme="minorHAnsi"/>
          <w:sz w:val="16"/>
        </w:rPr>
        <w:t xml:space="preserve"> </w:t>
      </w:r>
      <w:r w:rsidRPr="00B07EDB">
        <w:rPr>
          <w:rStyle w:val="StyleUnderline"/>
          <w:rFonts w:asciiTheme="minorHAnsi" w:hAnsiTheme="minorHAnsi" w:cstheme="minorHAnsi"/>
          <w:sz w:val="24"/>
        </w:rPr>
        <w:t>Every week seems to bring a new video featuring graphic police violence against Black men and women.</w:t>
      </w:r>
      <w:r w:rsidRPr="00B07EDB">
        <w:rPr>
          <w:rFonts w:asciiTheme="minorHAnsi" w:hAnsiTheme="minorHAnsi" w:cstheme="minorHAnsi"/>
          <w:sz w:val="16"/>
        </w:rPr>
        <w:t xml:space="preserve"> </w:t>
      </w:r>
      <w:r w:rsidRPr="00B07EDB">
        <w:rPr>
          <w:rStyle w:val="Emphasis"/>
          <w:rFonts w:asciiTheme="minorHAnsi" w:hAnsiTheme="minorHAnsi" w:cstheme="minorHAnsi"/>
          <w:sz w:val="24"/>
        </w:rPr>
        <w:t>Law students are frequently outraged by these incidents.</w:t>
      </w:r>
      <w:r w:rsidRPr="00B07EDB">
        <w:rPr>
          <w:rFonts w:asciiTheme="minorHAnsi" w:hAnsiTheme="minorHAnsi" w:cstheme="minorHAnsi"/>
          <w:sz w:val="16"/>
        </w:rPr>
        <w:t xml:space="preserve"> </w:t>
      </w:r>
      <w:r w:rsidRPr="00B07EDB">
        <w:rPr>
          <w:rStyle w:val="StyleUnderline"/>
          <w:rFonts w:asciiTheme="minorHAnsi" w:hAnsiTheme="minorHAnsi" w:cstheme="minorHAnsi"/>
          <w:sz w:val="24"/>
        </w:rPr>
        <w:t>But the sheer frequency of these videos and lack of repercussions for perpetrators overwhelm those students just as often.</w:t>
      </w:r>
      <w:r w:rsidRPr="00B07EDB">
        <w:rPr>
          <w:rFonts w:asciiTheme="minorHAnsi" w:hAnsiTheme="minorHAnsi" w:cstheme="minorHAnsi"/>
          <w:sz w:val="16"/>
        </w:rPr>
        <w:t xml:space="preserve"> </w:t>
      </w:r>
      <w:r w:rsidRPr="00B07EDB">
        <w:rPr>
          <w:rStyle w:val="Emphasis"/>
          <w:rFonts w:asciiTheme="minorHAnsi" w:hAnsiTheme="minorHAnsi" w:cstheme="minorHAnsi"/>
          <w:sz w:val="24"/>
        </w:rPr>
        <w:t>What can be done</w:t>
      </w:r>
      <w:r w:rsidRPr="00B07EDB">
        <w:rPr>
          <w:rFonts w:asciiTheme="minorHAnsi" w:hAnsiTheme="minorHAnsi" w:cstheme="minorHAnsi"/>
          <w:sz w:val="16"/>
        </w:rPr>
        <w:t xml:space="preserve"> about a problem so big and so pervasive</w:t>
      </w:r>
      <w:r w:rsidRPr="00B07EDB">
        <w:rPr>
          <w:rStyle w:val="Emphasis"/>
          <w:rFonts w:asciiTheme="minorHAnsi" w:hAnsiTheme="minorHAnsi" w:cstheme="minorHAnsi"/>
          <w:sz w:val="24"/>
        </w:rPr>
        <w:t>?</w:t>
      </w:r>
      <w:r w:rsidRPr="00B07EDB">
        <w:rPr>
          <w:rFonts w:asciiTheme="minorHAnsi" w:hAnsiTheme="minorHAnsi" w:cstheme="minorHAnsi"/>
          <w:sz w:val="16"/>
        </w:rPr>
        <w:t xml:space="preserve"> To move toward justice, </w:t>
      </w:r>
      <w:r w:rsidRPr="00B07EDB">
        <w:rPr>
          <w:rStyle w:val="StyleUnderline"/>
          <w:rFonts w:asciiTheme="minorHAnsi" w:hAnsiTheme="minorHAnsi" w:cstheme="minorHAnsi"/>
          <w:sz w:val="24"/>
          <w:highlight w:val="green"/>
        </w:rPr>
        <w:t xml:space="preserve">advocates must </w:t>
      </w:r>
      <w:r w:rsidRPr="00B07EDB">
        <w:rPr>
          <w:rStyle w:val="StyleUnderline"/>
          <w:rFonts w:asciiTheme="minorHAnsi" w:hAnsiTheme="minorHAnsi" w:cstheme="minorHAnsi"/>
          <w:sz w:val="24"/>
        </w:rPr>
        <w:t xml:space="preserve">be able to </w:t>
      </w:r>
      <w:r w:rsidRPr="00B07EDB">
        <w:rPr>
          <w:rStyle w:val="Emphasis"/>
          <w:rFonts w:asciiTheme="minorHAnsi" w:hAnsiTheme="minorHAnsi" w:cstheme="minorHAnsi"/>
          <w:sz w:val="24"/>
          <w:highlight w:val="green"/>
        </w:rPr>
        <w:t>break apart</w:t>
      </w:r>
      <w:r w:rsidRPr="00B07EDB">
        <w:rPr>
          <w:rStyle w:val="StyleUnderline"/>
          <w:rFonts w:asciiTheme="minorHAnsi" w:hAnsiTheme="minorHAnsi" w:cstheme="minorHAnsi"/>
          <w:sz w:val="24"/>
          <w:highlight w:val="green"/>
        </w:rPr>
        <w:t xml:space="preserve"> the forces </w:t>
      </w:r>
      <w:r w:rsidRPr="00B07EDB">
        <w:rPr>
          <w:rStyle w:val="StyleUnderline"/>
          <w:rFonts w:asciiTheme="minorHAnsi" w:hAnsiTheme="minorHAnsi" w:cstheme="minorHAnsi"/>
          <w:sz w:val="24"/>
        </w:rPr>
        <w:t xml:space="preserve">that came together to lead to that moment: </w:t>
      </w:r>
      <w:r w:rsidRPr="00B07EDB">
        <w:rPr>
          <w:rStyle w:val="Emphasis"/>
          <w:rFonts w:asciiTheme="minorHAnsi" w:hAnsiTheme="minorHAnsi" w:cstheme="minorHAnsi"/>
          <w:sz w:val="24"/>
        </w:rPr>
        <w:t>intentional discrimination</w:t>
      </w:r>
      <w:r w:rsidRPr="00B07EDB">
        <w:rPr>
          <w:rStyle w:val="StyleUnderline"/>
          <w:rFonts w:asciiTheme="minorHAnsi" w:hAnsiTheme="minorHAnsi" w:cstheme="minorHAnsi"/>
          <w:sz w:val="24"/>
        </w:rPr>
        <w:t xml:space="preserve">, </w:t>
      </w:r>
      <w:r w:rsidRPr="00B07EDB">
        <w:rPr>
          <w:rStyle w:val="Emphasis"/>
          <w:rFonts w:asciiTheme="minorHAnsi" w:hAnsiTheme="minorHAnsi" w:cstheme="minorHAnsi"/>
          <w:sz w:val="24"/>
        </w:rPr>
        <w:t>implicit bias</w:t>
      </w:r>
      <w:r w:rsidRPr="00B07EDB">
        <w:rPr>
          <w:rStyle w:val="StyleUnderline"/>
          <w:rFonts w:asciiTheme="minorHAnsi" w:hAnsiTheme="minorHAnsi" w:cstheme="minorHAnsi"/>
          <w:sz w:val="24"/>
        </w:rPr>
        <w:t xml:space="preserve">, </w:t>
      </w:r>
      <w:r w:rsidRPr="00B07EDB">
        <w:rPr>
          <w:rStyle w:val="Emphasis"/>
          <w:rFonts w:asciiTheme="minorHAnsi" w:hAnsiTheme="minorHAnsi" w:cstheme="minorHAnsi"/>
          <w:sz w:val="24"/>
        </w:rPr>
        <w:t>ineffective training</w:t>
      </w:r>
      <w:r w:rsidRPr="00B07EDB">
        <w:rPr>
          <w:rStyle w:val="StyleUnderline"/>
          <w:rFonts w:asciiTheme="minorHAnsi" w:hAnsiTheme="minorHAnsi" w:cstheme="minorHAnsi"/>
          <w:sz w:val="24"/>
        </w:rPr>
        <w:t xml:space="preserve">, racial </w:t>
      </w:r>
      <w:r w:rsidRPr="00B07EDB">
        <w:rPr>
          <w:rStyle w:val="Emphasis"/>
          <w:rFonts w:asciiTheme="minorHAnsi" w:hAnsiTheme="minorHAnsi" w:cstheme="minorHAnsi"/>
          <w:sz w:val="24"/>
        </w:rPr>
        <w:t>segregation</w:t>
      </w:r>
      <w:r w:rsidRPr="00B07EDB">
        <w:rPr>
          <w:rStyle w:val="StyleUnderline"/>
          <w:rFonts w:asciiTheme="minorHAnsi" w:hAnsiTheme="minorHAnsi" w:cstheme="minorHAnsi"/>
          <w:sz w:val="24"/>
        </w:rPr>
        <w:t xml:space="preserve">, </w:t>
      </w:r>
      <w:r w:rsidRPr="00B07EDB">
        <w:rPr>
          <w:rStyle w:val="Emphasis"/>
          <w:rFonts w:asciiTheme="minorHAnsi" w:hAnsiTheme="minorHAnsi" w:cstheme="minorHAnsi"/>
          <w:sz w:val="24"/>
        </w:rPr>
        <w:t>lack of economic opportunity</w:t>
      </w:r>
      <w:r w:rsidRPr="00B07EDB">
        <w:rPr>
          <w:rStyle w:val="StyleUnderline"/>
          <w:rFonts w:asciiTheme="minorHAnsi" w:hAnsiTheme="minorHAnsi" w:cstheme="minorHAnsi"/>
          <w:sz w:val="24"/>
        </w:rPr>
        <w:t xml:space="preserve">, the </w:t>
      </w:r>
      <w:r w:rsidRPr="00B07EDB">
        <w:rPr>
          <w:rStyle w:val="Emphasis"/>
          <w:rFonts w:asciiTheme="minorHAnsi" w:hAnsiTheme="minorHAnsi" w:cstheme="minorHAnsi"/>
          <w:sz w:val="24"/>
        </w:rPr>
        <w:t>over-policing</w:t>
      </w:r>
      <w:r w:rsidRPr="00B07EDB">
        <w:rPr>
          <w:rStyle w:val="StyleUnderline"/>
          <w:rFonts w:asciiTheme="minorHAnsi" w:hAnsiTheme="minorHAnsi" w:cstheme="minorHAnsi"/>
          <w:sz w:val="24"/>
        </w:rPr>
        <w:t xml:space="preserve"> of minority communities, and the </w:t>
      </w:r>
      <w:r w:rsidRPr="00B07EDB">
        <w:rPr>
          <w:rStyle w:val="Emphasis"/>
          <w:rFonts w:asciiTheme="minorHAnsi" w:hAnsiTheme="minorHAnsi" w:cstheme="minorHAnsi"/>
          <w:sz w:val="24"/>
        </w:rPr>
        <w:t>failure to invest in non-criminal justice interventions</w:t>
      </w:r>
      <w:r w:rsidRPr="00B07EDB">
        <w:rPr>
          <w:rStyle w:val="StyleUnderline"/>
          <w:rFonts w:asciiTheme="minorHAnsi" w:hAnsiTheme="minorHAnsi" w:cstheme="minorHAnsi"/>
          <w:sz w:val="24"/>
        </w:rPr>
        <w:t xml:space="preserve"> that adequately respond to homelessness, mental illness, and drug addiction.</w:t>
      </w:r>
      <w:r w:rsidRPr="00B07EDB">
        <w:rPr>
          <w:rFonts w:asciiTheme="minorHAnsi" w:hAnsiTheme="minorHAnsi" w:cstheme="minorHAnsi"/>
          <w:sz w:val="16"/>
        </w:rPr>
        <w:t xml:space="preserve"> None of these component problems are easily addressed, but </w:t>
      </w:r>
      <w:r w:rsidRPr="00B07EDB">
        <w:rPr>
          <w:rStyle w:val="Emphasis"/>
          <w:rFonts w:asciiTheme="minorHAnsi" w:hAnsiTheme="minorHAnsi" w:cstheme="minorHAnsi"/>
          <w:sz w:val="24"/>
        </w:rPr>
        <w:t xml:space="preserve">breaking them apart is </w:t>
      </w:r>
      <w:r w:rsidRPr="00B07EDB">
        <w:rPr>
          <w:rStyle w:val="Emphasis"/>
          <w:rFonts w:asciiTheme="minorHAnsi" w:hAnsiTheme="minorHAnsi" w:cstheme="minorHAnsi"/>
          <w:sz w:val="24"/>
          <w:highlight w:val="green"/>
        </w:rPr>
        <w:t>more manageable</w:t>
      </w:r>
      <w:r w:rsidRPr="00B07EDB">
        <w:rPr>
          <w:rFonts w:asciiTheme="minorHAnsi" w:hAnsiTheme="minorHAnsi" w:cstheme="minorHAnsi"/>
          <w:sz w:val="16"/>
        </w:rPr>
        <w:t>—and more realistic—</w:t>
      </w:r>
      <w:r w:rsidRPr="00B07EDB">
        <w:rPr>
          <w:rStyle w:val="Emphasis"/>
          <w:rFonts w:asciiTheme="minorHAnsi" w:hAnsiTheme="minorHAnsi" w:cstheme="minorHAnsi"/>
          <w:sz w:val="24"/>
          <w:highlight w:val="green"/>
        </w:rPr>
        <w:t xml:space="preserve">than </w:t>
      </w:r>
      <w:r w:rsidRPr="00B07EDB">
        <w:rPr>
          <w:rStyle w:val="Emphasis"/>
          <w:rFonts w:asciiTheme="minorHAnsi" w:hAnsiTheme="minorHAnsi" w:cstheme="minorHAnsi"/>
          <w:sz w:val="24"/>
          <w:highlight w:val="green"/>
          <w:bdr w:val="single" w:sz="4" w:space="0" w:color="auto"/>
        </w:rPr>
        <w:t>acting as though there is a single lever</w:t>
      </w:r>
      <w:r w:rsidRPr="00B07EDB">
        <w:rPr>
          <w:rStyle w:val="Emphasis"/>
          <w:rFonts w:asciiTheme="minorHAnsi" w:hAnsiTheme="minorHAnsi" w:cstheme="minorHAnsi"/>
          <w:sz w:val="24"/>
          <w:highlight w:val="green"/>
        </w:rPr>
        <w:t xml:space="preserve"> </w:t>
      </w:r>
      <w:r w:rsidRPr="00B07EDB">
        <w:rPr>
          <w:rStyle w:val="Emphasis"/>
          <w:rFonts w:asciiTheme="minorHAnsi" w:hAnsiTheme="minorHAnsi" w:cstheme="minorHAnsi"/>
          <w:sz w:val="24"/>
        </w:rPr>
        <w:t>that will solve the problem.</w:t>
      </w:r>
      <w:r w:rsidRPr="00B07EDB">
        <w:rPr>
          <w:rFonts w:asciiTheme="minorHAnsi" w:hAnsiTheme="minorHAnsi" w:cstheme="minorHAnsi"/>
          <w:sz w:val="16"/>
        </w:rPr>
        <w:t xml:space="preserve"> </w:t>
      </w:r>
      <w:r w:rsidRPr="00B07EDB">
        <w:rPr>
          <w:rStyle w:val="StyleUnderline"/>
          <w:rFonts w:asciiTheme="minorHAnsi" w:hAnsiTheme="minorHAnsi" w:cstheme="minorHAnsi"/>
          <w:sz w:val="24"/>
        </w:rPr>
        <w:t xml:space="preserve">After identifying the component problems, advocates can select one and repeat the process of breaking down that problem until they get to a point of entry for their advocacy. </w:t>
      </w:r>
      <w:r w:rsidRPr="00B07EDB">
        <w:rPr>
          <w:rFonts w:asciiTheme="minorHAnsi" w:hAnsiTheme="minorHAnsi" w:cstheme="minorHAnsi"/>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B07EDB">
        <w:rPr>
          <w:rStyle w:val="StyleUnderline"/>
          <w:rFonts w:asciiTheme="minorHAnsi" w:hAnsiTheme="minorHAnsi" w:cstheme="minorHAnsi"/>
          <w:sz w:val="24"/>
        </w:rPr>
        <w:t>After parsing the underlying issues, lawyers need to identify what a lawyer can and should do on behalf of impacted communities and individuals, and this includes determining the most effective advocacy approach.</w:t>
      </w:r>
      <w:r w:rsidRPr="00B07EDB">
        <w:rPr>
          <w:rFonts w:asciiTheme="minorHAnsi" w:hAnsiTheme="minorHAnsi" w:cstheme="minorHAnsi"/>
          <w:sz w:val="16"/>
        </w:rPr>
        <w:t xml:space="preserve"> </w:t>
      </w:r>
      <w:r w:rsidRPr="00B07EDB">
        <w:rPr>
          <w:rStyle w:val="StyleUnderline"/>
          <w:rFonts w:asciiTheme="minorHAnsi" w:hAnsiTheme="minorHAnsi" w:cstheme="minorHAnsi"/>
          <w:sz w:val="24"/>
          <w:highlight w:val="green"/>
        </w:rPr>
        <w:t>Advocates must</w:t>
      </w:r>
      <w:r w:rsidRPr="00B07EDB">
        <w:rPr>
          <w:rFonts w:asciiTheme="minorHAnsi" w:hAnsiTheme="minorHAnsi" w:cstheme="minorHAnsi"/>
          <w:sz w:val="16"/>
          <w:highlight w:val="green"/>
        </w:rPr>
        <w:t xml:space="preserve"> </w:t>
      </w:r>
      <w:r w:rsidRPr="00B07EDB">
        <w:rPr>
          <w:rFonts w:asciiTheme="minorHAnsi" w:hAnsiTheme="minorHAnsi" w:cstheme="minorHAnsi"/>
          <w:sz w:val="16"/>
        </w:rPr>
        <w:t xml:space="preserve">also </w:t>
      </w:r>
      <w:r w:rsidRPr="00B07EDB">
        <w:rPr>
          <w:rStyle w:val="StyleUnderline"/>
          <w:rFonts w:asciiTheme="minorHAnsi" w:hAnsiTheme="minorHAnsi" w:cstheme="minorHAnsi"/>
          <w:sz w:val="24"/>
          <w:highlight w:val="green"/>
        </w:rPr>
        <w:t xml:space="preserve">strategize </w:t>
      </w:r>
      <w:r w:rsidRPr="00B07EDB">
        <w:rPr>
          <w:rStyle w:val="StyleUnderline"/>
          <w:rFonts w:asciiTheme="minorHAnsi" w:hAnsiTheme="minorHAnsi" w:cstheme="minorHAnsi"/>
          <w:sz w:val="24"/>
        </w:rPr>
        <w:t xml:space="preserve">about what can be achieved in the </w:t>
      </w:r>
      <w:r w:rsidRPr="00B07EDB">
        <w:rPr>
          <w:rStyle w:val="Emphasis"/>
          <w:rFonts w:asciiTheme="minorHAnsi" w:hAnsiTheme="minorHAnsi" w:cstheme="minorHAnsi"/>
          <w:sz w:val="24"/>
        </w:rPr>
        <w:t>short term</w:t>
      </w:r>
      <w:r w:rsidRPr="00B07EDB">
        <w:rPr>
          <w:rStyle w:val="StyleUnderline"/>
          <w:rFonts w:asciiTheme="minorHAnsi" w:hAnsiTheme="minorHAnsi" w:cstheme="minorHAnsi"/>
          <w:sz w:val="24"/>
        </w:rPr>
        <w:t xml:space="preserve"> </w:t>
      </w:r>
      <w:r w:rsidRPr="00B07EDB">
        <w:rPr>
          <w:rStyle w:val="Emphasis"/>
          <w:rFonts w:asciiTheme="minorHAnsi" w:hAnsiTheme="minorHAnsi" w:cstheme="minorHAnsi"/>
          <w:sz w:val="24"/>
        </w:rPr>
        <w:t>versus</w:t>
      </w:r>
      <w:r w:rsidRPr="00B07EDB">
        <w:rPr>
          <w:rStyle w:val="StyleUnderline"/>
          <w:rFonts w:asciiTheme="minorHAnsi" w:hAnsiTheme="minorHAnsi" w:cstheme="minorHAnsi"/>
          <w:sz w:val="24"/>
        </w:rPr>
        <w:t xml:space="preserve"> the </w:t>
      </w:r>
      <w:r w:rsidRPr="00B07EDB">
        <w:rPr>
          <w:rStyle w:val="Emphasis"/>
          <w:rFonts w:asciiTheme="minorHAnsi" w:hAnsiTheme="minorHAnsi" w:cstheme="minorHAnsi"/>
          <w:sz w:val="24"/>
        </w:rPr>
        <w:t>long term</w:t>
      </w:r>
      <w:r w:rsidRPr="00B07EDB">
        <w:rPr>
          <w:rStyle w:val="StyleUnderline"/>
          <w:rFonts w:asciiTheme="minorHAnsi" w:hAnsiTheme="minorHAnsi" w:cstheme="minorHAnsi"/>
          <w:sz w:val="24"/>
        </w:rPr>
        <w:t>.</w:t>
      </w:r>
      <w:r w:rsidRPr="00B07EDB">
        <w:rPr>
          <w:rFonts w:asciiTheme="minorHAnsi" w:hAnsiTheme="minorHAnsi" w:cstheme="minorHAnsi"/>
          <w:sz w:val="16"/>
        </w:rPr>
        <w:t xml:space="preserve"> </w:t>
      </w:r>
      <w:r w:rsidRPr="00B07EDB">
        <w:rPr>
          <w:rStyle w:val="Emphasis"/>
          <w:rFonts w:asciiTheme="minorHAnsi" w:hAnsiTheme="minorHAnsi" w:cstheme="minorHAnsi"/>
          <w:sz w:val="24"/>
          <w:highlight w:val="green"/>
          <w:bdr w:val="single" w:sz="4" w:space="0" w:color="auto"/>
        </w:rPr>
        <w:t>The fight for justice is a marathon</w:t>
      </w:r>
      <w:r w:rsidRPr="00B07EDB">
        <w:rPr>
          <w:rFonts w:asciiTheme="minorHAnsi" w:hAnsiTheme="minorHAnsi" w:cstheme="minorHAnsi"/>
          <w:sz w:val="16"/>
        </w:rPr>
        <w:t xml:space="preserve">, not a sprint. Many law </w:t>
      </w:r>
      <w:r w:rsidRPr="00B07EDB">
        <w:rPr>
          <w:rStyle w:val="Emphasis"/>
          <w:rFonts w:asciiTheme="minorHAnsi" w:hAnsiTheme="minorHAnsi" w:cstheme="minorHAnsi"/>
          <w:sz w:val="24"/>
        </w:rPr>
        <w:t>students</w:t>
      </w:r>
      <w:r w:rsidRPr="00B07EDB">
        <w:rPr>
          <w:rStyle w:val="StyleUnderline"/>
          <w:rFonts w:asciiTheme="minorHAnsi" w:hAnsiTheme="minorHAnsi" w:cstheme="minorHAnsi"/>
          <w:sz w:val="24"/>
        </w:rPr>
        <w:t xml:space="preserve"> experience frustration with advocacy because they </w:t>
      </w:r>
      <w:r w:rsidRPr="00B07EDB">
        <w:rPr>
          <w:rStyle w:val="Emphasis"/>
          <w:rFonts w:asciiTheme="minorHAnsi" w:hAnsiTheme="minorHAnsi" w:cstheme="minorHAnsi"/>
          <w:sz w:val="24"/>
          <w:bdr w:val="single" w:sz="4" w:space="0" w:color="auto"/>
        </w:rPr>
        <w:t>expect immediate justice now</w:t>
      </w:r>
      <w:r w:rsidRPr="00B07EDB">
        <w:rPr>
          <w:rStyle w:val="Emphasis"/>
          <w:rFonts w:asciiTheme="minorHAnsi" w:hAnsiTheme="minorHAnsi" w:cstheme="minorHAnsi"/>
          <w:sz w:val="24"/>
        </w:rPr>
        <w:t>.</w:t>
      </w:r>
      <w:r w:rsidRPr="00B07EDB">
        <w:rPr>
          <w:rFonts w:asciiTheme="minorHAnsi" w:hAnsiTheme="minorHAnsi" w:cstheme="minorHAnsi"/>
          <w:sz w:val="16"/>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sidRPr="00B07EDB">
        <w:rPr>
          <w:rStyle w:val="StyleUnderline"/>
          <w:rFonts w:asciiTheme="minorHAnsi" w:hAnsiTheme="minorHAnsi" w:cstheme="minorHAnsi"/>
          <w:sz w:val="24"/>
        </w:rPr>
        <w:t>Advocates cannot only fight for change they will see in their lifetime, they must also fight for the future.</w:t>
      </w:r>
      <w:r w:rsidRPr="00B07EDB">
        <w:rPr>
          <w:rFonts w:asciiTheme="minorHAnsi" w:hAnsiTheme="minorHAnsi" w:cstheme="minorHAnsi"/>
          <w:sz w:val="16"/>
        </w:rPr>
        <w:t xml:space="preserve">146 Change did not happen over night in Brown and lasting change cannot happen over night today. </w:t>
      </w:r>
      <w:r w:rsidRPr="00B07EDB">
        <w:rPr>
          <w:rStyle w:val="Emphasis"/>
          <w:rFonts w:asciiTheme="minorHAnsi" w:hAnsiTheme="minorHAnsi" w:cstheme="minorHAnsi"/>
          <w:sz w:val="24"/>
          <w:highlight w:val="green"/>
        </w:rPr>
        <w:t>Small victories can be building blocks for systemic reform</w:t>
      </w:r>
      <w:r w:rsidRPr="00B07EDB">
        <w:rPr>
          <w:rStyle w:val="StyleUnderline"/>
          <w:rFonts w:asciiTheme="minorHAnsi" w:hAnsiTheme="minorHAnsi" w:cstheme="minorHAnsi"/>
          <w:sz w:val="24"/>
        </w:rPr>
        <w:t>, and advocates must learn to see the benefit of short-term responsiveness as a component of long-term advocacy. Many lawyers subscribe to the American culture of success, with its uncompromising focus on</w:t>
      </w:r>
      <w:r w:rsidRPr="00B07EDB">
        <w:rPr>
          <w:rFonts w:asciiTheme="minorHAnsi" w:hAnsiTheme="minorHAnsi" w:cstheme="minorHAnsi"/>
          <w:sz w:val="16"/>
        </w:rPr>
        <w:t xml:space="preserve"> immediate </w:t>
      </w:r>
      <w:r w:rsidRPr="00B07EDB">
        <w:rPr>
          <w:rStyle w:val="StyleUnderline"/>
          <w:rFonts w:asciiTheme="minorHAnsi" w:hAnsiTheme="minorHAnsi" w:cstheme="minorHAnsi"/>
          <w:sz w:val="24"/>
        </w:rPr>
        <w:t>accomplishments and victories.</w:t>
      </w:r>
      <w:r w:rsidRPr="00B07EDB">
        <w:rPr>
          <w:rFonts w:asciiTheme="minorHAnsi" w:hAnsiTheme="minorHAnsi" w:cstheme="minorHAnsi"/>
          <w:sz w:val="16"/>
        </w:rPr>
        <w:t xml:space="preserve">147 However, those interested in social justice must adjust their expectations. </w:t>
      </w:r>
      <w:r w:rsidRPr="00B07EDB">
        <w:rPr>
          <w:rStyle w:val="StyleUnderline"/>
          <w:rFonts w:asciiTheme="minorHAnsi" w:hAnsiTheme="minorHAnsi" w:cstheme="minorHAnsi"/>
          <w:sz w:val="24"/>
        </w:rPr>
        <w:t>Many pivotal civil rights victories were made possible by the seemingly hopeless cases that were brought, and lost, before them.</w:t>
      </w:r>
      <w:r w:rsidRPr="00B07EDB">
        <w:rPr>
          <w:rFonts w:asciiTheme="minorHAnsi" w:hAnsiTheme="minorHAnsi" w:cstheme="minorHAnsi"/>
          <w:sz w:val="16"/>
        </w:rPr>
        <w:t xml:space="preserve">148 In the fight for justice, “success inheres in the creation of a tradition, of a commitment to struggle, of a narrative of resistance that can inspire others similarly to resist.”149 Again, Professor Lobel’s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Lobel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B07EDB">
        <w:rPr>
          <w:rStyle w:val="StyleUnderline"/>
          <w:rFonts w:asciiTheme="minorHAnsi" w:hAnsiTheme="minorHAnsi" w:cstheme="minorHAnsi"/>
          <w:sz w:val="24"/>
        </w:rPr>
        <w:t xml:space="preserve">Advocates challenging complex social justice problems can </w:t>
      </w:r>
      <w:r w:rsidRPr="00B07EDB">
        <w:rPr>
          <w:rStyle w:val="Emphasis"/>
          <w:rFonts w:asciiTheme="minorHAnsi" w:hAnsiTheme="minorHAnsi" w:cstheme="minorHAnsi"/>
          <w:sz w:val="24"/>
        </w:rPr>
        <w:t>find it difficult to identify the correct solution</w:t>
      </w:r>
      <w:r w:rsidRPr="00B07EDB">
        <w:rPr>
          <w:rStyle w:val="StyleUnderline"/>
          <w:rFonts w:asciiTheme="minorHAnsi" w:hAnsiTheme="minorHAnsi" w:cstheme="minorHAnsi"/>
          <w:sz w:val="24"/>
        </w:rPr>
        <w:t xml:space="preserve"> when </w:t>
      </w:r>
      <w:r w:rsidRPr="00B07EDB">
        <w:rPr>
          <w:rStyle w:val="Emphasis"/>
          <w:rFonts w:asciiTheme="minorHAnsi" w:hAnsiTheme="minorHAnsi" w:cstheme="minorHAnsi"/>
          <w:sz w:val="24"/>
        </w:rPr>
        <w:t>one of their</w:t>
      </w:r>
      <w:r w:rsidRPr="00B07EDB">
        <w:rPr>
          <w:rStyle w:val="StyleUnderline"/>
          <w:rFonts w:asciiTheme="minorHAnsi" w:hAnsiTheme="minorHAnsi" w:cstheme="minorHAnsi"/>
          <w:sz w:val="24"/>
        </w:rPr>
        <w:t xml:space="preserve"> social justice </w:t>
      </w:r>
      <w:r w:rsidRPr="00B07EDB">
        <w:rPr>
          <w:rStyle w:val="Emphasis"/>
          <w:rFonts w:asciiTheme="minorHAnsi" w:hAnsiTheme="minorHAnsi" w:cstheme="minorHAnsi"/>
          <w:sz w:val="24"/>
        </w:rPr>
        <w:t>values is in conflict with another</w:t>
      </w:r>
      <w:r w:rsidRPr="00B07EDB">
        <w:rPr>
          <w:rStyle w:val="StyleUnderline"/>
          <w:rFonts w:asciiTheme="minorHAnsi" w:hAnsiTheme="minorHAnsi" w:cstheme="minorHAnsi"/>
          <w:sz w:val="24"/>
        </w:rPr>
        <w:t>.</w:t>
      </w:r>
      <w:r w:rsidRPr="00B07EDB">
        <w:rPr>
          <w:rFonts w:asciiTheme="minorHAnsi" w:hAnsiTheme="minorHAnsi" w:cstheme="minorHAnsi"/>
          <w:sz w:val="16"/>
        </w:rPr>
        <w:t xml:space="preserve"> A simple example: </w:t>
      </w:r>
      <w:r w:rsidRPr="00B07EDB">
        <w:rPr>
          <w:rStyle w:val="StyleUnderline"/>
          <w:rFonts w:asciiTheme="minorHAnsi" w:hAnsiTheme="minorHAnsi" w:cstheme="minorHAnsi"/>
          <w:sz w:val="24"/>
        </w:rPr>
        <w:t>a social justice lawyer’s demands for swift justice for the victim of police brutality may conflict with the lawyer’s belief in the officer’s fundamental right to due process and a fair trial.</w:t>
      </w:r>
      <w:r w:rsidRPr="00B07EDB">
        <w:rPr>
          <w:rFonts w:asciiTheme="minorHAnsi" w:hAnsiTheme="minorHAnsi" w:cstheme="minorHAnsi"/>
          <w:sz w:val="16"/>
        </w:rPr>
        <w:t xml:space="preserve"> </w:t>
      </w:r>
      <w:r w:rsidRPr="00B07EDB">
        <w:rPr>
          <w:rStyle w:val="StyleUnderline"/>
          <w:rFonts w:asciiTheme="minorHAnsi" w:hAnsiTheme="minorHAnsi" w:cstheme="minorHAnsi"/>
          <w:sz w:val="24"/>
        </w:rPr>
        <w:t>While social justice lawyers regularly face these dilemmas,</w:t>
      </w:r>
      <w:r w:rsidRPr="00B07EDB">
        <w:rPr>
          <w:rFonts w:asciiTheme="minorHAnsi" w:hAnsiTheme="minorHAnsi" w:cstheme="minorHAnsi"/>
          <w:sz w:val="16"/>
        </w:rPr>
        <w:t xml:space="preserve"> law </w:t>
      </w:r>
      <w:r w:rsidRPr="00B07EDB">
        <w:rPr>
          <w:rStyle w:val="Emphasis"/>
          <w:rFonts w:asciiTheme="minorHAnsi" w:hAnsiTheme="minorHAnsi" w:cstheme="minorHAnsi"/>
          <w:sz w:val="24"/>
          <w:highlight w:val="green"/>
        </w:rPr>
        <w:t xml:space="preserve">students are not often forced to struggle through </w:t>
      </w:r>
      <w:r w:rsidRPr="00B07EDB">
        <w:rPr>
          <w:rStyle w:val="Emphasis"/>
          <w:rFonts w:asciiTheme="minorHAnsi" w:hAnsiTheme="minorHAnsi" w:cstheme="minorHAnsi"/>
          <w:sz w:val="24"/>
        </w:rPr>
        <w:t xml:space="preserve">them to </w:t>
      </w:r>
      <w:r w:rsidRPr="00B07EDB">
        <w:rPr>
          <w:rStyle w:val="Emphasis"/>
          <w:rFonts w:asciiTheme="minorHAnsi" w:hAnsiTheme="minorHAnsi" w:cstheme="minorHAnsi"/>
          <w:sz w:val="24"/>
          <w:highlight w:val="green"/>
        </w:rPr>
        <w:t>resolution in real world scenarios</w:t>
      </w:r>
    </w:p>
    <w:p w14:paraId="5F4CE2DE" w14:textId="77777777" w:rsidR="00B07EDB" w:rsidRPr="00B07EDB" w:rsidRDefault="00B07EDB" w:rsidP="00B07EDB">
      <w:pPr>
        <w:rPr>
          <w:rFonts w:asciiTheme="minorHAnsi" w:hAnsiTheme="minorHAnsi" w:cstheme="minorHAnsi"/>
          <w:sz w:val="16"/>
        </w:rPr>
      </w:pPr>
      <w:r w:rsidRPr="00B07EDB">
        <w:rPr>
          <w:rFonts w:asciiTheme="minorHAnsi" w:hAnsiTheme="minorHAnsi" w:cstheme="minorHAnsi"/>
          <w:sz w:val="16"/>
        </w:rPr>
        <w:t>—</w:t>
      </w:r>
      <w:r w:rsidRPr="00B07EDB">
        <w:rPr>
          <w:rStyle w:val="StyleUnderline"/>
          <w:rFonts w:asciiTheme="minorHAnsi" w:hAnsiTheme="minorHAnsi" w:cstheme="minorHAnsi"/>
          <w:sz w:val="24"/>
        </w:rPr>
        <w:t xml:space="preserve">to </w:t>
      </w:r>
      <w:r w:rsidRPr="00B07EDB">
        <w:rPr>
          <w:rStyle w:val="Emphasis"/>
          <w:rFonts w:asciiTheme="minorHAnsi" w:hAnsiTheme="minorHAnsi" w:cstheme="minorHAnsi"/>
          <w:sz w:val="24"/>
        </w:rPr>
        <w:t>make difficult decisions</w:t>
      </w:r>
      <w:r w:rsidRPr="00B07EDB">
        <w:rPr>
          <w:rStyle w:val="StyleUnderline"/>
          <w:rFonts w:asciiTheme="minorHAnsi" w:hAnsiTheme="minorHAnsi" w:cstheme="minorHAnsi"/>
          <w:sz w:val="24"/>
        </w:rPr>
        <w:t xml:space="preserve"> and </w:t>
      </w:r>
      <w:r w:rsidRPr="00B07EDB">
        <w:rPr>
          <w:rStyle w:val="Emphasis"/>
          <w:rFonts w:asciiTheme="minorHAnsi" w:hAnsiTheme="minorHAnsi" w:cstheme="minorHAnsi"/>
          <w:sz w:val="24"/>
        </w:rPr>
        <w:t>manage the fallout from the choices</w:t>
      </w:r>
      <w:r w:rsidRPr="00B07EDB">
        <w:rPr>
          <w:rStyle w:val="StyleUnderline"/>
          <w:rFonts w:asciiTheme="minorHAnsi" w:hAnsiTheme="minorHAnsi" w:cstheme="minorHAnsi"/>
          <w:sz w:val="24"/>
        </w:rPr>
        <w:t xml:space="preserve"> they make in resolving the conflict.</w:t>
      </w:r>
      <w:r w:rsidRPr="00B07EDB">
        <w:rPr>
          <w:rFonts w:asciiTheme="minorHAnsi" w:hAnsiTheme="minorHAnsi" w:cstheme="minorHAnsi"/>
          <w:sz w:val="16"/>
        </w:rPr>
        <w:t xml:space="preserve"> </w:t>
      </w:r>
      <w:r w:rsidRPr="00B07EDB">
        <w:rPr>
          <w:rFonts w:asciiTheme="minorHAnsi" w:hAnsiTheme="minorHAnsi" w:cstheme="minorHAnsi"/>
          <w:u w:val="single"/>
        </w:rPr>
        <w:t>Engaging in complex cases can force students to work through conflicts, helping them to articulate and sharpen their beliefs and goals, forcing them to clearly define what justice means broadly and in the specific context presented</w:t>
      </w:r>
      <w:r w:rsidRPr="00B07EDB">
        <w:rPr>
          <w:rFonts w:asciiTheme="minorHAnsi" w:hAnsiTheme="minorHAnsi" w:cstheme="minorHAnsi"/>
          <w:sz w:val="16"/>
        </w:rPr>
        <w:t xml:space="preserve">. </w:t>
      </w:r>
      <w:r w:rsidRPr="00B07EDB">
        <w:rPr>
          <w:rFonts w:asciiTheme="minorHAnsi" w:hAnsiTheme="minorHAnsi" w:cstheme="minorHAnsi"/>
          <w:sz w:val="8"/>
          <w:szCs w:val="8"/>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teach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ones own learning process.159 III. A Pedagogical Course Correction “If it offends your sense of justice, there’s a cause of action.” - Florence Roisman,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status quo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 ] Supreme Court case that upheld Charles Carlisle’s conviction because a wyer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check ups,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that public hospitals—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short and long term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 </w:t>
      </w:r>
      <w:r w:rsidRPr="00B07EDB">
        <w:rPr>
          <w:rFonts w:asciiTheme="minorHAnsi" w:hAnsiTheme="minorHAnsi" w:cstheme="minorHAnsi"/>
          <w:sz w:val="16"/>
        </w:rPr>
        <w:t xml:space="preserve">Working on this case also gave the </w:t>
      </w:r>
      <w:r w:rsidRPr="00B07EDB">
        <w:rPr>
          <w:rStyle w:val="StyleUnderline"/>
          <w:rFonts w:asciiTheme="minorHAnsi" w:hAnsiTheme="minorHAnsi" w:cstheme="minorHAnsi"/>
          <w:sz w:val="24"/>
        </w:rPr>
        <w:t>students</w:t>
      </w:r>
      <w:r w:rsidRPr="00B07EDB">
        <w:rPr>
          <w:rFonts w:asciiTheme="minorHAnsi" w:hAnsiTheme="minorHAnsi" w:cstheme="minorHAnsi"/>
          <w:sz w:val="16"/>
        </w:rPr>
        <w:t xml:space="preserve"> and me the opportunity to </w:t>
      </w:r>
      <w:r w:rsidRPr="00B07EDB">
        <w:rPr>
          <w:rStyle w:val="StyleUnderline"/>
          <w:rFonts w:asciiTheme="minorHAnsi" w:hAnsiTheme="minorHAnsi" w:cstheme="minorHAnsi"/>
          <w:sz w:val="24"/>
        </w:rPr>
        <w:t>work through</w:t>
      </w:r>
      <w:r w:rsidRPr="00B07EDB">
        <w:rPr>
          <w:rFonts w:asciiTheme="minorHAnsi" w:hAnsiTheme="minorHAnsi" w:cstheme="minorHAnsi"/>
          <w:sz w:val="16"/>
        </w:rPr>
        <w:t xml:space="preserve"> more nuanced applications of some of the lawyering concepts that were introduced in their smaller cases, </w:t>
      </w:r>
      <w:r w:rsidRPr="00B07EDB">
        <w:rPr>
          <w:rStyle w:val="StyleUnderline"/>
          <w:rFonts w:asciiTheme="minorHAnsi" w:hAnsiTheme="minorHAnsi" w:cstheme="minorHAnsi"/>
          <w:sz w:val="24"/>
        </w:rPr>
        <w:t>including</w:t>
      </w:r>
      <w:r w:rsidRPr="00B07EDB">
        <w:rPr>
          <w:rFonts w:asciiTheme="minorHAnsi" w:hAnsiTheme="minorHAnsi" w:cstheme="minorHAnsi"/>
          <w:sz w:val="16"/>
        </w:rPr>
        <w:t xml:space="preserve"> client-centered lawyering when </w:t>
      </w:r>
      <w:r w:rsidRPr="00B07EDB">
        <w:rPr>
          <w:rStyle w:val="StyleUnderline"/>
          <w:rFonts w:asciiTheme="minorHAnsi" w:hAnsiTheme="minorHAnsi" w:cstheme="minorHAnsi"/>
          <w:sz w:val="24"/>
        </w:rPr>
        <w:t>working on behalf of the community</w:t>
      </w:r>
      <w:r w:rsidRPr="00B07EDB">
        <w:rPr>
          <w:rFonts w:asciiTheme="minorHAnsi" w:hAnsiTheme="minorHAnsi" w:cstheme="minorHAnsi"/>
          <w:sz w:val="16"/>
        </w:rPr>
        <w:t xml:space="preserve">; </w:t>
      </w:r>
      <w:r w:rsidRPr="00B07EDB">
        <w:rPr>
          <w:rStyle w:val="Emphasis"/>
          <w:rFonts w:asciiTheme="minorHAnsi" w:hAnsiTheme="minorHAnsi" w:cstheme="minorHAnsi"/>
          <w:sz w:val="24"/>
          <w:highlight w:val="green"/>
        </w:rPr>
        <w:t>large-scale fact investigation</w:t>
      </w:r>
      <w:r w:rsidRPr="00B07EDB">
        <w:rPr>
          <w:rFonts w:asciiTheme="minorHAnsi" w:hAnsiTheme="minorHAnsi" w:cstheme="minorHAnsi"/>
          <w:highlight w:val="green"/>
          <w:u w:val="single"/>
        </w:rPr>
        <w:t xml:space="preserve">; </w:t>
      </w:r>
      <w:r w:rsidRPr="00B07EDB">
        <w:rPr>
          <w:rStyle w:val="Emphasis"/>
          <w:rFonts w:asciiTheme="minorHAnsi" w:hAnsiTheme="minorHAnsi" w:cstheme="minorHAnsi"/>
          <w:sz w:val="24"/>
          <w:highlight w:val="green"/>
        </w:rPr>
        <w:t>transferring</w:t>
      </w:r>
      <w:r w:rsidRPr="00B07EDB">
        <w:rPr>
          <w:rFonts w:asciiTheme="minorHAnsi" w:hAnsiTheme="minorHAnsi" w:cstheme="minorHAnsi"/>
          <w:sz w:val="16"/>
          <w:highlight w:val="green"/>
        </w:rPr>
        <w:t xml:space="preserve"> </w:t>
      </w:r>
      <w:r w:rsidRPr="00B07EDB">
        <w:rPr>
          <w:rFonts w:asciiTheme="minorHAnsi" w:hAnsiTheme="minorHAnsi" w:cstheme="minorHAnsi"/>
          <w:sz w:val="16"/>
        </w:rPr>
        <w:t>their “</w:t>
      </w:r>
      <w:r w:rsidRPr="00B07EDB">
        <w:rPr>
          <w:rStyle w:val="StyleUnderline"/>
          <w:rFonts w:asciiTheme="minorHAnsi" w:hAnsiTheme="minorHAnsi" w:cstheme="minorHAnsi"/>
          <w:sz w:val="24"/>
        </w:rPr>
        <w:t xml:space="preserve">social justice </w:t>
      </w:r>
      <w:r w:rsidRPr="00B07EDB">
        <w:rPr>
          <w:rStyle w:val="Emphasis"/>
          <w:rFonts w:asciiTheme="minorHAnsi" w:hAnsiTheme="minorHAnsi" w:cstheme="minorHAnsi"/>
          <w:sz w:val="24"/>
          <w:highlight w:val="green"/>
        </w:rPr>
        <w:t>knowledge</w:t>
      </w:r>
      <w:r w:rsidRPr="00B07EDB">
        <w:rPr>
          <w:rFonts w:asciiTheme="minorHAnsi" w:hAnsiTheme="minorHAnsi" w:cstheme="minorHAnsi"/>
          <w:highlight w:val="green"/>
          <w:u w:val="single"/>
        </w:rPr>
        <w:t xml:space="preserve">” </w:t>
      </w:r>
      <w:r w:rsidRPr="00B07EDB">
        <w:rPr>
          <w:rStyle w:val="Emphasis"/>
          <w:rFonts w:asciiTheme="minorHAnsi" w:hAnsiTheme="minorHAnsi" w:cstheme="minorHAnsi"/>
          <w:sz w:val="24"/>
          <w:highlight w:val="green"/>
        </w:rPr>
        <w:t>to different contexts</w:t>
      </w:r>
      <w:r w:rsidRPr="00B07EDB">
        <w:rPr>
          <w:rFonts w:asciiTheme="minorHAnsi" w:hAnsiTheme="minorHAnsi" w:cstheme="minorHAnsi"/>
          <w:highlight w:val="green"/>
          <w:u w:val="single"/>
        </w:rPr>
        <w:t>;</w:t>
      </w:r>
      <w:r w:rsidRPr="00B07EDB">
        <w:rPr>
          <w:rFonts w:asciiTheme="minorHAnsi" w:hAnsiTheme="minorHAnsi" w:cstheme="minorHAnsi"/>
          <w:sz w:val="16"/>
        </w:rPr>
        <w:t xml:space="preserve"> </w:t>
      </w:r>
      <w:r w:rsidRPr="00B07EDB">
        <w:rPr>
          <w:rStyle w:val="Emphasis"/>
          <w:rFonts w:asciiTheme="minorHAnsi" w:hAnsiTheme="minorHAnsi" w:cstheme="minorHAnsi"/>
          <w:sz w:val="24"/>
        </w:rPr>
        <w:t>crafting legal and factual narratives</w:t>
      </w:r>
      <w:r w:rsidRPr="00B07EDB">
        <w:rPr>
          <w:rStyle w:val="StyleUnderline"/>
          <w:rFonts w:asciiTheme="minorHAnsi" w:hAnsiTheme="minorHAnsi" w:cstheme="minorHAnsi"/>
          <w:sz w:val="24"/>
        </w:rPr>
        <w:t xml:space="preserve"> that</w:t>
      </w:r>
      <w:r w:rsidRPr="00B07EDB">
        <w:rPr>
          <w:rFonts w:asciiTheme="minorHAnsi" w:hAnsiTheme="minorHAnsi" w:cstheme="minorHAnsi"/>
          <w:sz w:val="16"/>
        </w:rPr>
        <w:t xml:space="preserve"> are not only true to the communities’ experience, but </w:t>
      </w:r>
      <w:r w:rsidRPr="00B07EDB">
        <w:rPr>
          <w:rStyle w:val="StyleUnderline"/>
          <w:rFonts w:asciiTheme="minorHAnsi" w:hAnsiTheme="minorHAnsi" w:cstheme="minorHAnsi"/>
          <w:sz w:val="24"/>
        </w:rPr>
        <w:t xml:space="preserve">can </w:t>
      </w:r>
      <w:r w:rsidRPr="00B07EDB">
        <w:rPr>
          <w:rStyle w:val="Emphasis"/>
          <w:rFonts w:asciiTheme="minorHAnsi" w:hAnsiTheme="minorHAnsi" w:cstheme="minorHAnsi"/>
          <w:sz w:val="24"/>
        </w:rPr>
        <w:t>persuade</w:t>
      </w:r>
      <w:r w:rsidRPr="00B07EDB">
        <w:rPr>
          <w:rStyle w:val="StyleUnderline"/>
          <w:rFonts w:asciiTheme="minorHAnsi" w:hAnsiTheme="minorHAnsi" w:cstheme="minorHAnsi"/>
          <w:sz w:val="24"/>
        </w:rPr>
        <w:t xml:space="preserve"> and </w:t>
      </w:r>
      <w:r w:rsidRPr="00B07EDB">
        <w:rPr>
          <w:rStyle w:val="Emphasis"/>
          <w:rFonts w:asciiTheme="minorHAnsi" w:hAnsiTheme="minorHAnsi" w:cstheme="minorHAnsi"/>
          <w:sz w:val="24"/>
        </w:rPr>
        <w:t>influence</w:t>
      </w:r>
      <w:r w:rsidRPr="00B07EDB">
        <w:rPr>
          <w:rStyle w:val="StyleUnderline"/>
          <w:rFonts w:asciiTheme="minorHAnsi" w:hAnsiTheme="minorHAnsi" w:cstheme="minorHAnsi"/>
          <w:sz w:val="24"/>
        </w:rPr>
        <w:t xml:space="preserve"> others</w:t>
      </w:r>
      <w:r w:rsidRPr="00B07EDB">
        <w:rPr>
          <w:rFonts w:asciiTheme="minorHAnsi" w:hAnsiTheme="minorHAnsi" w:cstheme="minorHAnsi"/>
          <w:sz w:val="16"/>
        </w:rPr>
        <w:t xml:space="preserve">; </w:t>
      </w:r>
      <w:r w:rsidRPr="00B07EDB">
        <w:rPr>
          <w:rStyle w:val="StyleUnderline"/>
          <w:rFonts w:asciiTheme="minorHAnsi" w:hAnsiTheme="minorHAnsi" w:cstheme="minorHAnsi"/>
          <w:sz w:val="24"/>
        </w:rPr>
        <w:t>and</w:t>
      </w:r>
      <w:r w:rsidRPr="00B07EDB">
        <w:rPr>
          <w:rFonts w:asciiTheme="minorHAnsi" w:hAnsiTheme="minorHAnsi" w:cstheme="minorHAnsi"/>
          <w:sz w:val="16"/>
        </w:rPr>
        <w:t xml:space="preserve"> how to </w:t>
      </w:r>
      <w:r w:rsidRPr="00B07EDB">
        <w:rPr>
          <w:rStyle w:val="Emphasis"/>
          <w:rFonts w:asciiTheme="minorHAnsi" w:hAnsiTheme="minorHAnsi" w:cstheme="minorHAnsi"/>
          <w:sz w:val="24"/>
        </w:rPr>
        <w:t>develop an integrated advocacy plan.</w:t>
      </w:r>
      <w:r w:rsidRPr="00B07EDB">
        <w:rPr>
          <w:rFonts w:asciiTheme="minorHAnsi" w:hAnsiTheme="minorHAnsi" w:cstheme="minorHAnsi"/>
          <w:sz w:val="16"/>
        </w:rPr>
        <w:t xml:space="preserve"> </w:t>
      </w:r>
      <w:r w:rsidRPr="00B07EDB">
        <w:rPr>
          <w:rStyle w:val="StyleUnderline"/>
          <w:rFonts w:asciiTheme="minorHAnsi" w:hAnsiTheme="minorHAnsi" w:cstheme="minorHAnsi"/>
          <w:sz w:val="24"/>
        </w:rPr>
        <w:t>The students frequently asked whether we should even pursue the matter</w:t>
      </w:r>
      <w:r w:rsidRPr="00B07EDB">
        <w:rPr>
          <w:rFonts w:asciiTheme="minorHAnsi" w:hAnsiTheme="minorHAnsi" w:cstheme="minorHAnsi"/>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harms way by using illegal drugs against the privacy rights of poor and marginalized women. They were forced to pause and think deeply about what justice would look like for those mothers, children, and communities. CONCLUSION </w:t>
      </w:r>
      <w:r w:rsidRPr="00B07EDB">
        <w:rPr>
          <w:rStyle w:val="StyleUnderline"/>
          <w:rFonts w:asciiTheme="minorHAnsi" w:hAnsiTheme="minorHAnsi" w:cstheme="minorHAnsi"/>
          <w:sz w:val="24"/>
        </w:rPr>
        <w:t>America continues to grapple with systemic injustice.</w:t>
      </w:r>
      <w:r w:rsidRPr="00B07EDB">
        <w:rPr>
          <w:rFonts w:asciiTheme="minorHAnsi" w:hAnsiTheme="minorHAnsi" w:cstheme="minorHAnsi"/>
          <w:sz w:val="16"/>
        </w:rPr>
        <w:t xml:space="preserve"> </w:t>
      </w:r>
      <w:r w:rsidRPr="00B07EDB">
        <w:rPr>
          <w:rStyle w:val="Emphasis"/>
          <w:rFonts w:asciiTheme="minorHAnsi" w:hAnsiTheme="minorHAnsi" w:cstheme="minorHAnsi"/>
          <w:sz w:val="24"/>
          <w:highlight w:val="green"/>
        </w:rPr>
        <w:t>Political justice lawyering offers powerful strategies to advance the cause of justice</w:t>
      </w:r>
      <w:r w:rsidRPr="00B07EDB">
        <w:rPr>
          <w:rFonts w:asciiTheme="minorHAnsi" w:hAnsiTheme="minorHAnsi" w:cstheme="minorHAnsi"/>
          <w:sz w:val="16"/>
        </w:rPr>
        <w:t>—</w:t>
      </w:r>
      <w:r w:rsidRPr="00B07EDB">
        <w:rPr>
          <w:rStyle w:val="StyleUnderline"/>
          <w:rFonts w:asciiTheme="minorHAnsi" w:hAnsiTheme="minorHAnsi" w:cstheme="minorHAnsi"/>
          <w:sz w:val="24"/>
          <w:highlight w:val="green"/>
        </w:rPr>
        <w:t xml:space="preserve">through integrated advocacy </w:t>
      </w:r>
      <w:r w:rsidRPr="00B07EDB">
        <w:rPr>
          <w:rStyle w:val="StyleUnderline"/>
          <w:rFonts w:asciiTheme="minorHAnsi" w:hAnsiTheme="minorHAnsi" w:cstheme="minorHAnsi"/>
          <w:sz w:val="24"/>
        </w:rPr>
        <w:t>comprising the full array of tools available to social justice advocates, including strategic systemic reform litigation.</w:t>
      </w:r>
      <w:r w:rsidRPr="00B07EDB">
        <w:rPr>
          <w:rFonts w:asciiTheme="minorHAnsi" w:hAnsiTheme="minorHAnsi" w:cstheme="minorHAnsi"/>
          <w:sz w:val="16"/>
        </w:rPr>
        <w:t xml:space="preserve"> </w:t>
      </w:r>
      <w:r w:rsidRPr="00B07EDB">
        <w:rPr>
          <w:rStyle w:val="Emphasis"/>
          <w:rFonts w:asciiTheme="minorHAnsi" w:hAnsiTheme="minorHAnsi" w:cstheme="minorHAnsi"/>
          <w:sz w:val="24"/>
        </w:rPr>
        <w:t xml:space="preserve">It is </w:t>
      </w:r>
      <w:r w:rsidRPr="00B07EDB">
        <w:rPr>
          <w:rStyle w:val="Emphasis"/>
          <w:rFonts w:asciiTheme="minorHAnsi" w:hAnsiTheme="minorHAnsi" w:cstheme="minorHAnsi"/>
          <w:sz w:val="24"/>
          <w:highlight w:val="green"/>
          <w:bdr w:val="single" w:sz="4" w:space="0" w:color="auto"/>
        </w:rPr>
        <w:t>the job of legal education</w:t>
      </w:r>
      <w:r w:rsidRPr="00B07EDB">
        <w:rPr>
          <w:rStyle w:val="Emphasis"/>
          <w:rFonts w:asciiTheme="minorHAnsi" w:hAnsiTheme="minorHAnsi" w:cstheme="minorHAnsi"/>
          <w:sz w:val="24"/>
          <w:highlight w:val="green"/>
        </w:rPr>
        <w:t xml:space="preserve"> </w:t>
      </w:r>
      <w:r w:rsidRPr="00B07EDB">
        <w:rPr>
          <w:rStyle w:val="Emphasis"/>
          <w:rFonts w:asciiTheme="minorHAnsi" w:hAnsiTheme="minorHAnsi" w:cstheme="minorHAnsi"/>
          <w:sz w:val="24"/>
        </w:rPr>
        <w:t>to prepare law students to become effective lawyers.</w:t>
      </w:r>
      <w:r w:rsidRPr="00B07EDB">
        <w:rPr>
          <w:rFonts w:asciiTheme="minorHAnsi" w:hAnsiTheme="minorHAnsi" w:cstheme="minorHAnsi"/>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p>
    <w:p w14:paraId="23A840F5" w14:textId="77777777" w:rsidR="00B07EDB" w:rsidRPr="00B07EDB" w:rsidRDefault="00B07EDB" w:rsidP="00B07EDB">
      <w:pPr>
        <w:rPr>
          <w:rFonts w:asciiTheme="minorHAnsi" w:hAnsiTheme="minorHAnsi" w:cstheme="minorHAnsi"/>
        </w:rPr>
      </w:pPr>
    </w:p>
    <w:p w14:paraId="4A2E3EB1" w14:textId="77777777" w:rsidR="00B07EDB" w:rsidRDefault="00B07EDB" w:rsidP="00B07EDB">
      <w:pPr>
        <w:pStyle w:val="Heading4"/>
        <w:rPr>
          <w:rFonts w:asciiTheme="minorHAnsi" w:hAnsiTheme="minorHAnsi" w:cstheme="minorHAnsi"/>
        </w:rPr>
      </w:pPr>
      <w:r w:rsidRPr="00B07EDB">
        <w:rPr>
          <w:rFonts w:asciiTheme="minorHAnsi" w:hAnsiTheme="minorHAnsi" w:cstheme="minorHAnsi"/>
        </w:rPr>
        <w:t xml:space="preserve">TVA – 1] Affirm </w:t>
      </w:r>
      <w:r>
        <w:rPr>
          <w:rFonts w:asciiTheme="minorHAnsi" w:hAnsiTheme="minorHAnsi" w:cstheme="minorHAnsi"/>
        </w:rPr>
        <w:t xml:space="preserve">that the </w:t>
      </w:r>
    </w:p>
    <w:p w14:paraId="75DFCE4D" w14:textId="77777777" w:rsidR="00B07EDB" w:rsidRDefault="00B07EDB" w:rsidP="00B07EDB">
      <w:pPr>
        <w:pStyle w:val="Heading4"/>
        <w:rPr>
          <w:rFonts w:asciiTheme="minorHAnsi" w:hAnsiTheme="minorHAnsi" w:cstheme="minorHAnsi"/>
        </w:rPr>
      </w:pPr>
    </w:p>
    <w:p w14:paraId="08D0B679" w14:textId="6B27EDEF" w:rsidR="00B07EDB" w:rsidRPr="00B07EDB" w:rsidRDefault="00B07EDB" w:rsidP="00B07EDB">
      <w:pPr>
        <w:pStyle w:val="Heading4"/>
        <w:rPr>
          <w:rFonts w:asciiTheme="minorHAnsi" w:hAnsiTheme="minorHAnsi" w:cstheme="minorHAnsi"/>
        </w:rPr>
      </w:pPr>
      <w:r w:rsidRPr="00B07EDB">
        <w:rPr>
          <w:rFonts w:asciiTheme="minorHAnsi" w:hAnsiTheme="minorHAnsi" w:cstheme="minorHAnsi"/>
        </w:rPr>
        <w:t xml:space="preserve">2] Affirm a Right to Strike for Prison Laborers to push for an end to the Prison Industrial Complex. </w:t>
      </w:r>
    </w:p>
    <w:p w14:paraId="49F4EDAA" w14:textId="77777777" w:rsidR="00B07EDB" w:rsidRPr="00B07EDB" w:rsidRDefault="00B07EDB" w:rsidP="00B07EDB">
      <w:pPr>
        <w:pStyle w:val="Heading4"/>
        <w:rPr>
          <w:rFonts w:asciiTheme="minorHAnsi" w:hAnsiTheme="minorHAnsi" w:cstheme="minorHAnsi"/>
        </w:rPr>
      </w:pPr>
      <w:r w:rsidRPr="00B07EDB">
        <w:rPr>
          <w:rFonts w:asciiTheme="minorHAnsi" w:hAnsiTheme="minorHAnsi" w:cstheme="minorHAnsi"/>
        </w:rPr>
        <w:t xml:space="preserve">The TVA is </w:t>
      </w:r>
      <w:r w:rsidRPr="00B07EDB">
        <w:rPr>
          <w:rFonts w:asciiTheme="minorHAnsi" w:hAnsiTheme="minorHAnsi" w:cstheme="minorHAnsi"/>
          <w:u w:val="single"/>
        </w:rPr>
        <w:t>terminal defense</w:t>
      </w:r>
      <w:r w:rsidRPr="00B07EDB">
        <w:rPr>
          <w:rFonts w:asciiTheme="minorHAnsi" w:hAnsiTheme="minorHAnsi" w:cstheme="minorHAnsi"/>
        </w:rPr>
        <w:t xml:space="preserve"> – proves compatibility of our Models AND Solvency Deficits proves </w:t>
      </w:r>
      <w:r w:rsidRPr="00B07EDB">
        <w:rPr>
          <w:rFonts w:asciiTheme="minorHAnsi" w:hAnsiTheme="minorHAnsi" w:cstheme="minorHAnsi"/>
          <w:u w:val="single"/>
        </w:rPr>
        <w:t>ground</w:t>
      </w:r>
      <w:r w:rsidRPr="00B07EDB">
        <w:rPr>
          <w:rFonts w:asciiTheme="minorHAnsi" w:hAnsiTheme="minorHAnsi" w:cstheme="minorHAnsi"/>
        </w:rPr>
        <w:t xml:space="preserve"> for </w:t>
      </w:r>
      <w:r w:rsidRPr="00B07EDB">
        <w:rPr>
          <w:rFonts w:asciiTheme="minorHAnsi" w:hAnsiTheme="minorHAnsi" w:cstheme="minorHAnsi"/>
          <w:u w:val="single"/>
        </w:rPr>
        <w:t>engagement</w:t>
      </w:r>
      <w:r w:rsidRPr="00B07EDB">
        <w:rPr>
          <w:rFonts w:asciiTheme="minorHAnsi" w:hAnsiTheme="minorHAnsi" w:cstheme="minorHAnsi"/>
        </w:rPr>
        <w:t xml:space="preserve">. </w:t>
      </w:r>
    </w:p>
    <w:p w14:paraId="544E64F4" w14:textId="77777777" w:rsidR="00B07EDB" w:rsidRPr="00B07EDB" w:rsidRDefault="00B07EDB" w:rsidP="00B07EDB">
      <w:pPr>
        <w:pStyle w:val="Heading4"/>
        <w:rPr>
          <w:rFonts w:asciiTheme="minorHAnsi" w:hAnsiTheme="minorHAnsi" w:cstheme="minorHAnsi"/>
        </w:rPr>
      </w:pPr>
      <w:r w:rsidRPr="00B07EDB">
        <w:rPr>
          <w:rFonts w:asciiTheme="minorHAnsi" w:hAnsiTheme="minorHAnsi" w:cstheme="minorHAnsi"/>
        </w:rPr>
        <w:t xml:space="preserve">SSD </w:t>
      </w:r>
      <w:r w:rsidRPr="00B07EDB">
        <w:rPr>
          <w:rFonts w:asciiTheme="minorHAnsi" w:hAnsiTheme="minorHAnsi" w:cstheme="minorHAnsi"/>
          <w:u w:val="single"/>
        </w:rPr>
        <w:t>solves</w:t>
      </w:r>
      <w:r w:rsidRPr="00B07EDB">
        <w:rPr>
          <w:rFonts w:asciiTheme="minorHAnsi" w:hAnsiTheme="minorHAnsi" w:cstheme="minorHAnsi"/>
        </w:rPr>
        <w:t xml:space="preserve"> – it preaches </w:t>
      </w:r>
      <w:r w:rsidRPr="00B07EDB">
        <w:rPr>
          <w:rFonts w:asciiTheme="minorHAnsi" w:hAnsiTheme="minorHAnsi" w:cstheme="minorHAnsi"/>
          <w:u w:val="single"/>
        </w:rPr>
        <w:t>self-reflexive</w:t>
      </w:r>
      <w:r w:rsidRPr="00B07EDB">
        <w:rPr>
          <w:rFonts w:asciiTheme="minorHAnsi" w:hAnsiTheme="minorHAnsi" w:cstheme="minorHAnsi"/>
        </w:rPr>
        <w:t xml:space="preserve"> ideologies that are key to check back </w:t>
      </w:r>
      <w:r w:rsidRPr="00B07EDB">
        <w:rPr>
          <w:rFonts w:asciiTheme="minorHAnsi" w:hAnsiTheme="minorHAnsi" w:cstheme="minorHAnsi"/>
          <w:u w:val="single"/>
        </w:rPr>
        <w:t>dogmatism</w:t>
      </w:r>
      <w:r w:rsidRPr="00B07EDB">
        <w:rPr>
          <w:rFonts w:asciiTheme="minorHAnsi" w:hAnsiTheme="minorHAnsi" w:cstheme="minorHAnsi"/>
        </w:rPr>
        <w:t xml:space="preserve"> – arbitrarily bracketing off </w:t>
      </w:r>
      <w:r w:rsidRPr="00B07EDB">
        <w:rPr>
          <w:rFonts w:asciiTheme="minorHAnsi" w:hAnsiTheme="minorHAnsi" w:cstheme="minorHAnsi"/>
          <w:u w:val="single"/>
        </w:rPr>
        <w:t>topics of discussion</w:t>
      </w:r>
      <w:r w:rsidRPr="00B07EDB">
        <w:rPr>
          <w:rFonts w:asciiTheme="minorHAnsi" w:hAnsiTheme="minorHAnsi" w:cstheme="minorHAnsi"/>
        </w:rPr>
        <w:t xml:space="preserve"> creates a groupthink mentality that </w:t>
      </w:r>
      <w:r w:rsidRPr="00B07EDB">
        <w:rPr>
          <w:rFonts w:asciiTheme="minorHAnsi" w:hAnsiTheme="minorHAnsi" w:cstheme="minorHAnsi"/>
          <w:u w:val="single"/>
        </w:rPr>
        <w:t>dooms</w:t>
      </w:r>
      <w:r w:rsidRPr="00B07EDB">
        <w:rPr>
          <w:rFonts w:asciiTheme="minorHAnsi" w:hAnsiTheme="minorHAnsi" w:cstheme="minorHAnsi"/>
        </w:rPr>
        <w:t xml:space="preserve"> Social Movements. </w:t>
      </w:r>
    </w:p>
    <w:p w14:paraId="5E83C872" w14:textId="77777777" w:rsidR="00B07EDB" w:rsidRPr="00BA6DD9" w:rsidRDefault="00B07EDB" w:rsidP="00B07EDB">
      <w:pPr>
        <w:rPr>
          <w:rFonts w:asciiTheme="majorHAnsi" w:hAnsiTheme="majorHAnsi" w:cstheme="majorHAnsi"/>
        </w:rPr>
      </w:pPr>
    </w:p>
    <w:p w14:paraId="721D2F18" w14:textId="77777777" w:rsidR="00B07EDB" w:rsidRPr="00B07EDB" w:rsidRDefault="00B07EDB" w:rsidP="00B07EDB"/>
    <w:p w14:paraId="3120735E" w14:textId="4680C8F9" w:rsidR="00B07EDB" w:rsidRDefault="00B07EDB" w:rsidP="00B07EDB">
      <w:pPr>
        <w:pStyle w:val="Heading2"/>
      </w:pPr>
      <w:r>
        <w:t>2</w:t>
      </w:r>
    </w:p>
    <w:p w14:paraId="58A606EC" w14:textId="77777777" w:rsidR="00B07EDB" w:rsidRDefault="00B07EDB" w:rsidP="00B07EDB">
      <w:pPr>
        <w:pStyle w:val="Heading4"/>
      </w:pPr>
      <w:r>
        <w:t>Interp: If the affirmative defends anything other than “Resolved: The appropriation of outer space by private entities is unjust.” then they must provide a counter-solvency advocate for their specific advocacy in the 1AC. (To clarify, you must have an author that states we should not do your aff, insofar as the aff is not a whole res phil aff)</w:t>
      </w:r>
    </w:p>
    <w:p w14:paraId="74647A53" w14:textId="77777777" w:rsidR="00B07EDB" w:rsidRDefault="00B07EDB" w:rsidP="00B07EDB">
      <w:pPr>
        <w:pStyle w:val="Heading4"/>
      </w:pPr>
      <w:r>
        <w:t>Violation</w:t>
      </w:r>
    </w:p>
    <w:p w14:paraId="4DB5C640" w14:textId="77777777" w:rsidR="00B07EDB" w:rsidRDefault="00B07EDB" w:rsidP="00B07EDB">
      <w:pPr>
        <w:pStyle w:val="Heading4"/>
      </w:pPr>
      <w:r>
        <w:t>Prefer</w:t>
      </w:r>
    </w:p>
    <w:p w14:paraId="51836814" w14:textId="77777777" w:rsidR="00B07EDB" w:rsidRDefault="00B07EDB" w:rsidP="00B07EDB">
      <w:pPr>
        <w:pStyle w:val="Heading4"/>
      </w:pPr>
      <w:r>
        <w:t xml:space="preserve">1. Limits – there are infinite things you could defend outside the exact text of the resolution which pushes you to the limits of contestable arguments, even if your interp of the topic is better, the only way to verify if it’s substantively fair is proof of counter-arguments. Nobody knows your aff better than you, so if you can’t find an answer, I can’t be expected to. Our interp narrows out trivially true advocacies since counter-solvency advocates ensure equal division of ground for both sides. </w:t>
      </w:r>
    </w:p>
    <w:p w14:paraId="393CB782" w14:textId="77777777" w:rsidR="00B07EDB" w:rsidRPr="008D4391" w:rsidRDefault="00B07EDB" w:rsidP="00B07EDB">
      <w:pPr>
        <w:pStyle w:val="Heading4"/>
        <w:rPr>
          <w:rFonts w:eastAsia="Times New Roman"/>
        </w:rPr>
      </w:pPr>
      <w:r>
        <w:t>2. Research – Forces the aff to go to the other side of the library and contest their own view points, as well as encouraging in depth-research about their own position. Having one also encourages more in-depth answers since I can find responses. Key to education since we definitionally learn more about positions when we contest our own.</w:t>
      </w:r>
    </w:p>
    <w:p w14:paraId="55AAC987" w14:textId="4247C608" w:rsidR="00B07EDB" w:rsidRDefault="00B07EDB" w:rsidP="00B07EDB"/>
    <w:p w14:paraId="45695082" w14:textId="77777777" w:rsidR="00B07EDB" w:rsidRDefault="00B07EDB" w:rsidP="00B07EDB">
      <w:pPr>
        <w:pStyle w:val="Heading4"/>
      </w:pPr>
      <w:r>
        <w:t xml:space="preserve">Education is a voter since it is the only portable and durable skill that influences our subject formation. Fairness is a voter since a] debate is a game, competition equity matters proven by desire for wins, b] is worthless without rules and equal access. </w:t>
      </w:r>
    </w:p>
    <w:p w14:paraId="74426B35" w14:textId="77777777" w:rsidR="00B07EDB" w:rsidRDefault="00B07EDB" w:rsidP="00B07EDB"/>
    <w:p w14:paraId="3317C43E" w14:textId="77777777" w:rsidR="00B07EDB" w:rsidRDefault="00B07EDB" w:rsidP="00B07EDB">
      <w:pPr>
        <w:pStyle w:val="Heading4"/>
      </w:pPr>
      <w:r>
        <w:t>Drop the debater – a] deters future abuse through a loss and b] set better norms for debate since you are less likely to repeat a practice you can lose for</w:t>
      </w:r>
    </w:p>
    <w:p w14:paraId="31D05F42" w14:textId="77777777" w:rsidR="00B07EDB" w:rsidRDefault="00B07EDB" w:rsidP="00B07EDB">
      <w:pPr>
        <w:pStyle w:val="Heading4"/>
      </w:pPr>
      <w:r>
        <w:t xml:space="preserve">Competing interps – [a] reasonability is arbitrary and encourages judge intervention since there’s no clear model of debate, [b] it creates a race to the top where we create the best possible norms for debate through offense [c] offense defense paradigm is the best method for evaluation since you can compare benefits under both interps easier. </w:t>
      </w:r>
    </w:p>
    <w:p w14:paraId="21E32D90" w14:textId="77777777" w:rsidR="00B07EDB" w:rsidRPr="0049144A" w:rsidRDefault="00B07EDB" w:rsidP="00B07EDB">
      <w:pPr>
        <w:pStyle w:val="Heading4"/>
      </w:pPr>
      <w:r>
        <w:t>No RVIs – a] illogical, you don’t win for proving that you meet the burden of being fair, if logic isn’t true then you should hack against them, b] RVIs incentivize baiting theory and prepping it out which leads to maximally abusive practices</w:t>
      </w:r>
    </w:p>
    <w:p w14:paraId="5684F2F4" w14:textId="745B7011" w:rsidR="00B07EDB" w:rsidRDefault="00B07EDB" w:rsidP="00B07EDB">
      <w:pPr>
        <w:pStyle w:val="Heading2"/>
      </w:pPr>
      <w:r>
        <w:t>3</w:t>
      </w:r>
    </w:p>
    <w:p w14:paraId="2089A999" w14:textId="77777777" w:rsidR="00B07EDB" w:rsidRDefault="00B07EDB" w:rsidP="00B07EDB">
      <w:pPr>
        <w:pStyle w:val="Heading4"/>
      </w:pPr>
      <w:r>
        <w:t xml:space="preserve">I advocate for the aff absent being read against a fellow Asian. </w:t>
      </w:r>
    </w:p>
    <w:p w14:paraId="5C3C2155" w14:textId="77777777" w:rsidR="00B07EDB" w:rsidRPr="00FE14E8" w:rsidRDefault="00B07EDB" w:rsidP="00B07EDB">
      <w:pPr>
        <w:pStyle w:val="Heading4"/>
        <w:rPr>
          <w:rFonts w:asciiTheme="minorHAnsi" w:hAnsiTheme="minorHAnsi" w:cstheme="minorHAnsi"/>
        </w:rPr>
      </w:pPr>
      <w:r w:rsidRPr="00C31B91">
        <w:rPr>
          <w:rFonts w:asciiTheme="minorHAnsi" w:hAnsiTheme="minorHAnsi" w:cstheme="minorHAnsi"/>
        </w:rPr>
        <w:t>Causes psychological violence since you force us to negate our identity and suffering O/ws A] perf-con and pre-meditated murder – you know what you were doing awas bad but did it anyways B] Link turn – aff can’t solve when it recreates violence.</w:t>
      </w:r>
      <w:r>
        <w:t xml:space="preserve"> </w:t>
      </w:r>
    </w:p>
    <w:p w14:paraId="09D7900D" w14:textId="77777777" w:rsidR="00B07EDB" w:rsidRDefault="00B07EDB" w:rsidP="00B07EDB">
      <w:pPr>
        <w:pStyle w:val="Heading4"/>
      </w:pPr>
      <w:r>
        <w:t xml:space="preserve">Asian coalitions are key to their method. </w:t>
      </w:r>
    </w:p>
    <w:p w14:paraId="2DBDF1DB" w14:textId="77777777" w:rsidR="00B07EDB" w:rsidRDefault="00B07EDB" w:rsidP="00B07EDB">
      <w:pPr>
        <w:pStyle w:val="ListParagraph"/>
        <w:numPr>
          <w:ilvl w:val="0"/>
          <w:numId w:val="11"/>
        </w:numPr>
      </w:pPr>
      <w:r>
        <w:t>Colitations good</w:t>
      </w:r>
    </w:p>
    <w:p w14:paraId="6AF41BB3" w14:textId="77777777" w:rsidR="00B07EDB" w:rsidRDefault="00B07EDB" w:rsidP="00B07EDB">
      <w:pPr>
        <w:pStyle w:val="ListParagraph"/>
        <w:numPr>
          <w:ilvl w:val="0"/>
          <w:numId w:val="11"/>
        </w:numPr>
      </w:pPr>
      <w:r>
        <w:t>Solves all their offense shakes off stereotypes or smthing</w:t>
      </w:r>
    </w:p>
    <w:p w14:paraId="31D78442" w14:textId="77777777" w:rsidR="00B07EDB" w:rsidRDefault="00B07EDB" w:rsidP="00B07EDB">
      <w:pPr>
        <w:pStyle w:val="ListParagraph"/>
        <w:numPr>
          <w:ilvl w:val="0"/>
          <w:numId w:val="11"/>
        </w:numPr>
      </w:pPr>
      <w:r>
        <w:t>Only way to actualize “back up intentions with actions” and “we uplift and support each other”</w:t>
      </w:r>
    </w:p>
    <w:p w14:paraId="33F9B6E9" w14:textId="77777777" w:rsidR="00B07EDB" w:rsidRPr="00AA0B48" w:rsidRDefault="00B07EDB" w:rsidP="00B07EDB">
      <w:pPr>
        <w:pStyle w:val="ListParagraph"/>
        <w:numPr>
          <w:ilvl w:val="0"/>
          <w:numId w:val="11"/>
        </w:numPr>
      </w:pPr>
      <w:r>
        <w:t>Nuance is bad surrounding w absolutism ignores nuances between intersectionality and dif ethnicities of asians</w:t>
      </w:r>
    </w:p>
    <w:p w14:paraId="0DEAE7CF" w14:textId="77777777" w:rsidR="00B07EDB" w:rsidRDefault="00B07EDB" w:rsidP="00B07EDB">
      <w:r>
        <w:t>A</w:t>
      </w:r>
      <w:r w:rsidRPr="00AA0B48">
        <w:t xml:space="preserve">rti </w:t>
      </w:r>
      <w:r w:rsidRPr="00AA0B48">
        <w:rPr>
          <w:b/>
          <w:bCs/>
          <w:sz w:val="26"/>
          <w:szCs w:val="26"/>
        </w:rPr>
        <w:t>Kohli</w:t>
      </w:r>
      <w:r>
        <w:t xml:space="preserve"> and Becky </w:t>
      </w:r>
      <w:r w:rsidRPr="00AA0B48">
        <w:rPr>
          <w:b/>
          <w:bCs/>
          <w:sz w:val="26"/>
          <w:szCs w:val="26"/>
        </w:rPr>
        <w:t>Belcore, 21</w:t>
      </w:r>
      <w:r w:rsidRPr="00AA0B48">
        <w:t xml:space="preserve"> [Aarti Kohli, (Aarti Kohli is the executive director of Asian Americans Advancing Justice–Asian Law Caucus, the organization that convenes the Asian American Leaders Table.)</w:t>
      </w:r>
      <w:r>
        <w:t xml:space="preserve"> Becky Belcore, (</w:t>
      </w:r>
      <w:r w:rsidRPr="00AA0B48">
        <w:t>Becky Belcore is executive director of the National Korean American Service and Education Consortium (NAKASEC), a progressive grassroots organization and a member of the Asian American Leaders Table.</w:t>
      </w:r>
      <w:r>
        <w:t>)</w:t>
      </w:r>
      <w:r w:rsidRPr="00AA0B48">
        <w:t xml:space="preserve">]. "Coalitions and solidarity with others are vital to Asian American activism." Prism, 6-10-2021, Accessed 1-9-2022. https://prismreports.org/2021/06/10/coalitions-and-solidarity-with-others-are-vital-to-asian-american-activism/ // </w:t>
      </w:r>
      <w:r>
        <w:t>duongie</w:t>
      </w:r>
    </w:p>
    <w:p w14:paraId="07CB978A" w14:textId="77777777" w:rsidR="00B07EDB" w:rsidRPr="00AA0B48" w:rsidRDefault="00B07EDB" w:rsidP="00B07EDB">
      <w:pPr>
        <w:rPr>
          <w:sz w:val="16"/>
        </w:rPr>
      </w:pPr>
      <w:r w:rsidRPr="00AA0B48">
        <w:rPr>
          <w:sz w:val="16"/>
        </w:rPr>
        <w:t xml:space="preserve">For </w:t>
      </w:r>
      <w:r w:rsidRPr="00AA0B48">
        <w:rPr>
          <w:u w:val="single"/>
        </w:rPr>
        <w:t xml:space="preserve">many </w:t>
      </w:r>
      <w:r w:rsidRPr="00AA0B48">
        <w:rPr>
          <w:highlight w:val="green"/>
          <w:u w:val="single"/>
        </w:rPr>
        <w:t>Asian Americans</w:t>
      </w:r>
      <w:r w:rsidRPr="00AA0B48">
        <w:rPr>
          <w:u w:val="single"/>
        </w:rPr>
        <w:t xml:space="preserve">, it can </w:t>
      </w:r>
      <w:r w:rsidRPr="00AA0B48">
        <w:rPr>
          <w:highlight w:val="green"/>
          <w:u w:val="single"/>
        </w:rPr>
        <w:t>feel as if we live surrounded by absolutism</w:t>
      </w:r>
      <w:r w:rsidRPr="00AA0B48">
        <w:rPr>
          <w:u w:val="single"/>
        </w:rPr>
        <w:t xml:space="preserve"> and extremes, </w:t>
      </w:r>
      <w:r w:rsidRPr="00AA0B48">
        <w:rPr>
          <w:highlight w:val="green"/>
          <w:u w:val="single"/>
        </w:rPr>
        <w:t>with</w:t>
      </w:r>
      <w:r w:rsidRPr="00AA0B48">
        <w:rPr>
          <w:u w:val="single"/>
        </w:rPr>
        <w:t xml:space="preserve"> </w:t>
      </w:r>
      <w:r w:rsidRPr="00AA0B48">
        <w:rPr>
          <w:highlight w:val="green"/>
          <w:u w:val="single"/>
        </w:rPr>
        <w:t>little</w:t>
      </w:r>
      <w:r w:rsidRPr="00AA0B48">
        <w:rPr>
          <w:u w:val="single"/>
        </w:rPr>
        <w:t xml:space="preserve"> room for </w:t>
      </w:r>
      <w:r w:rsidRPr="00AA0B48">
        <w:rPr>
          <w:highlight w:val="green"/>
          <w:u w:val="single"/>
        </w:rPr>
        <w:t>nuance</w:t>
      </w:r>
      <w:r w:rsidRPr="00AA0B48">
        <w:rPr>
          <w:u w:val="single"/>
        </w:rPr>
        <w:t>.</w:t>
      </w:r>
      <w:r w:rsidRPr="00AA0B48">
        <w:rPr>
          <w:sz w:val="16"/>
        </w:rPr>
        <w:t xml:space="preserve"> But we often occupy “in-between” spaces and identities, and </w:t>
      </w:r>
      <w:r w:rsidRPr="00AA0B48">
        <w:rPr>
          <w:highlight w:val="green"/>
          <w:u w:val="single"/>
        </w:rPr>
        <w:t xml:space="preserve">nuance </w:t>
      </w:r>
      <w:r w:rsidRPr="00AA0B48">
        <w:rPr>
          <w:u w:val="single"/>
        </w:rPr>
        <w:t xml:space="preserve">is </w:t>
      </w:r>
      <w:r w:rsidRPr="00AA0B48">
        <w:rPr>
          <w:highlight w:val="green"/>
          <w:u w:val="single"/>
        </w:rPr>
        <w:t>necessary</w:t>
      </w:r>
      <w:r w:rsidRPr="00AA0B48">
        <w:rPr>
          <w:u w:val="single"/>
        </w:rPr>
        <w:t xml:space="preserve"> in order </w:t>
      </w:r>
      <w:r w:rsidRPr="00AA0B48">
        <w:rPr>
          <w:highlight w:val="green"/>
          <w:u w:val="single"/>
        </w:rPr>
        <w:t>to understand</w:t>
      </w:r>
      <w:r w:rsidRPr="00AA0B48">
        <w:rPr>
          <w:u w:val="single"/>
        </w:rPr>
        <w:t xml:space="preserve"> our work with Asian American and Pacific Islander (AAPI) communities. It’s</w:t>
      </w:r>
      <w:r w:rsidRPr="00AA0B48">
        <w:rPr>
          <w:sz w:val="16"/>
        </w:rPr>
        <w:t xml:space="preserve"> also essential </w:t>
      </w:r>
      <w:r w:rsidRPr="00AA0B48">
        <w:rPr>
          <w:u w:val="single"/>
        </w:rPr>
        <w:t>when it comes to understanding ourselves as immigrants from colonized nations, and as Indigenous people, multi-racial people, undocumented people, or trans-racial adoptees.</w:t>
      </w:r>
      <w:r w:rsidRPr="00AA0B48">
        <w:rPr>
          <w:sz w:val="16"/>
        </w:rPr>
        <w:t xml:space="preserve"> It may be uncomfortable, but we must persist </w:t>
      </w:r>
      <w:r w:rsidRPr="00AA0B48">
        <w:rPr>
          <w:u w:val="single"/>
        </w:rPr>
        <w:t xml:space="preserve">in the complex work of making progress toward racial </w:t>
      </w:r>
      <w:r w:rsidRPr="00AA0B48">
        <w:rPr>
          <w:highlight w:val="green"/>
          <w:u w:val="single"/>
        </w:rPr>
        <w:t>solidarity</w:t>
      </w:r>
      <w:r w:rsidRPr="00AA0B48">
        <w:rPr>
          <w:u w:val="single"/>
        </w:rPr>
        <w:t xml:space="preserve"> so that we can create a more just future for our communities.</w:t>
      </w:r>
      <w:r>
        <w:rPr>
          <w:u w:val="single"/>
        </w:rPr>
        <w:t xml:space="preserve"> </w:t>
      </w:r>
      <w:r w:rsidRPr="00AA0B48">
        <w:rPr>
          <w:sz w:val="16"/>
        </w:rPr>
        <w:t xml:space="preserve">In the wake of increased violence targeting Asian Americans, a new network of 100+ organizations serving AAPI communities was convened. Its goal is to coalesce and leverage our power toward policy change, solidarity, and shifting the public narrative. The “Asian American Leaders Table” provides a ray of hope in the type of coalition building and mutual support that can buoy us during hard times. Our work broadens our understanding of our own communities, </w:t>
      </w:r>
      <w:r w:rsidRPr="00AA0B48">
        <w:rPr>
          <w:u w:val="single"/>
        </w:rPr>
        <w:t xml:space="preserve">revealing layers that influence how </w:t>
      </w:r>
      <w:r w:rsidRPr="00AA0B48">
        <w:rPr>
          <w:highlight w:val="green"/>
          <w:u w:val="single"/>
        </w:rPr>
        <w:t>we uplift and support each other</w:t>
      </w:r>
      <w:r w:rsidRPr="00AA0B48">
        <w:rPr>
          <w:u w:val="single"/>
        </w:rPr>
        <w:t>, or step aside when necessary.</w:t>
      </w:r>
      <w:r w:rsidRPr="00AA0B48">
        <w:rPr>
          <w:sz w:val="16"/>
        </w:rPr>
        <w:t xml:space="preserve"> For example, we acknowledge that Pacific Islanders were deliberately combined together with Asian Americans by government systems that have no knowledge or interest in our distinct histories and needs. We know Southeast Asians face higher risks when it comes to criminalization and deportation. We see that East Asians are more likely to be targeted for street harassment and assault due to racist COVID-19 narratives. We know that our Indian American colleagues are feeling high levels of stress with families in the homeland who are struggling with a raging pandemic. Sikh American communities were severely targeted post-9/11, and were the target of a mass shooting in Indianapolis. And our Muslim siblings need our solidarity and support amidst the Israeli-Palestinian conflict. </w:t>
      </w:r>
      <w:r w:rsidRPr="00AA0B48">
        <w:rPr>
          <w:u w:val="single"/>
        </w:rPr>
        <w:t xml:space="preserve">Our </w:t>
      </w:r>
      <w:r w:rsidRPr="00AA0B48">
        <w:rPr>
          <w:highlight w:val="green"/>
          <w:u w:val="single"/>
        </w:rPr>
        <w:t>coalition</w:t>
      </w:r>
      <w:r w:rsidRPr="00AA0B48">
        <w:rPr>
          <w:u w:val="single"/>
        </w:rPr>
        <w:t xml:space="preserve"> work doesn’t shy away from these complicated aspects of Asian American and Pacific Islander identities. We </w:t>
      </w:r>
      <w:r w:rsidRPr="00AA0B48">
        <w:rPr>
          <w:highlight w:val="green"/>
          <w:u w:val="single"/>
        </w:rPr>
        <w:t>cleave deeper into</w:t>
      </w:r>
      <w:r w:rsidRPr="00AA0B48">
        <w:rPr>
          <w:u w:val="single"/>
        </w:rPr>
        <w:t xml:space="preserve"> the </w:t>
      </w:r>
      <w:r w:rsidRPr="00AA0B48">
        <w:rPr>
          <w:highlight w:val="green"/>
          <w:u w:val="single"/>
        </w:rPr>
        <w:t>histories, identities</w:t>
      </w:r>
      <w:r w:rsidRPr="00AA0B48">
        <w:rPr>
          <w:u w:val="single"/>
        </w:rPr>
        <w:t xml:space="preserve">, and stories that make us different from one another, </w:t>
      </w:r>
      <w:r w:rsidRPr="00AA0B48">
        <w:rPr>
          <w:highlight w:val="green"/>
          <w:u w:val="single"/>
        </w:rPr>
        <w:t>and back up our intentions with actions</w:t>
      </w:r>
      <w:r w:rsidRPr="00AA0B48">
        <w:rPr>
          <w:u w:val="single"/>
        </w:rPr>
        <w:t>.</w:t>
      </w:r>
      <w:r>
        <w:rPr>
          <w:u w:val="single"/>
        </w:rPr>
        <w:t xml:space="preserve"> </w:t>
      </w:r>
      <w:r w:rsidRPr="00AA0B48">
        <w:rPr>
          <w:sz w:val="16"/>
        </w:rPr>
        <w:t xml:space="preserve">Our vision </w:t>
      </w:r>
      <w:r w:rsidRPr="00AA0B48">
        <w:rPr>
          <w:u w:val="single"/>
        </w:rPr>
        <w:t>is to shift the narrative around heritage and solidarity</w:t>
      </w:r>
      <w:r w:rsidRPr="00AA0B48">
        <w:rPr>
          <w:sz w:val="16"/>
        </w:rPr>
        <w:t xml:space="preserve">. For example, </w:t>
      </w:r>
      <w:r w:rsidRPr="00AA0B48">
        <w:rPr>
          <w:highlight w:val="green"/>
          <w:u w:val="single"/>
        </w:rPr>
        <w:t>portraying Asian Americans solely as victims</w:t>
      </w:r>
      <w:r w:rsidRPr="00AA0B48">
        <w:rPr>
          <w:u w:val="single"/>
        </w:rPr>
        <w:t xml:space="preserve"> does a </w:t>
      </w:r>
      <w:r w:rsidRPr="00AA0B48">
        <w:rPr>
          <w:highlight w:val="green"/>
          <w:u w:val="single"/>
        </w:rPr>
        <w:t>disservice</w:t>
      </w:r>
      <w:r w:rsidRPr="00AA0B48">
        <w:rPr>
          <w:u w:val="single"/>
        </w:rPr>
        <w:t xml:space="preserve"> to the </w:t>
      </w:r>
      <w:r w:rsidRPr="00AA0B48">
        <w:rPr>
          <w:highlight w:val="green"/>
          <w:u w:val="single"/>
        </w:rPr>
        <w:t>many examples of</w:t>
      </w:r>
      <w:r w:rsidRPr="00AA0B48">
        <w:rPr>
          <w:u w:val="single"/>
        </w:rPr>
        <w:t xml:space="preserve"> Asian American </w:t>
      </w:r>
      <w:r w:rsidRPr="00AA0B48">
        <w:rPr>
          <w:highlight w:val="green"/>
          <w:u w:val="single"/>
        </w:rPr>
        <w:t>resistance, solidarity</w:t>
      </w:r>
      <w:r w:rsidRPr="00AA0B48">
        <w:rPr>
          <w:u w:val="single"/>
        </w:rPr>
        <w:t xml:space="preserve">, organizing, and community development that has benefited our society. </w:t>
      </w:r>
      <w:r w:rsidRPr="00AA0B48">
        <w:rPr>
          <w:sz w:val="16"/>
        </w:rPr>
        <w:t xml:space="preserve">Our campaign, “Resistance is our Heritage,” tells stories to </w:t>
      </w:r>
      <w:r w:rsidRPr="00AA0B48">
        <w:rPr>
          <w:highlight w:val="green"/>
          <w:u w:val="single"/>
        </w:rPr>
        <w:t>inspire</w:t>
      </w:r>
      <w:r w:rsidRPr="00AA0B48">
        <w:rPr>
          <w:u w:val="single"/>
        </w:rPr>
        <w:t xml:space="preserve"> current generations of people to change their actions, to effect </w:t>
      </w:r>
      <w:r w:rsidRPr="00AA0B48">
        <w:rPr>
          <w:highlight w:val="green"/>
          <w:u w:val="single"/>
        </w:rPr>
        <w:t>change within</w:t>
      </w:r>
      <w:r w:rsidRPr="00AA0B48">
        <w:rPr>
          <w:u w:val="single"/>
        </w:rPr>
        <w:t xml:space="preserve"> our </w:t>
      </w:r>
      <w:r w:rsidRPr="00AA0B48">
        <w:rPr>
          <w:highlight w:val="green"/>
          <w:u w:val="single"/>
        </w:rPr>
        <w:t>systems</w:t>
      </w:r>
      <w:r w:rsidRPr="00AA0B48">
        <w:rPr>
          <w:u w:val="single"/>
        </w:rPr>
        <w:t xml:space="preserve">, and </w:t>
      </w:r>
      <w:r w:rsidRPr="00AA0B48">
        <w:rPr>
          <w:highlight w:val="green"/>
          <w:u w:val="single"/>
        </w:rPr>
        <w:t>catalyze</w:t>
      </w:r>
      <w:r w:rsidRPr="00AA0B48">
        <w:rPr>
          <w:u w:val="single"/>
        </w:rPr>
        <w:t xml:space="preserve"> a </w:t>
      </w:r>
      <w:r w:rsidRPr="00AA0B48">
        <w:rPr>
          <w:highlight w:val="green"/>
          <w:u w:val="single"/>
        </w:rPr>
        <w:t>better future for new generations</w:t>
      </w:r>
      <w:r w:rsidRPr="00AA0B48">
        <w:rPr>
          <w:u w:val="single"/>
        </w:rPr>
        <w:t xml:space="preserve"> of Asian American and Pacific Islander communities.</w:t>
      </w:r>
      <w:r>
        <w:rPr>
          <w:u w:val="single"/>
        </w:rPr>
        <w:t xml:space="preserve"> </w:t>
      </w:r>
      <w:r w:rsidRPr="00AA0B48">
        <w:rPr>
          <w:sz w:val="16"/>
        </w:rPr>
        <w:t xml:space="preserve">In addition to </w:t>
      </w:r>
      <w:r w:rsidRPr="00AA0B48">
        <w:rPr>
          <w:u w:val="single"/>
        </w:rPr>
        <w:t xml:space="preserve">stories of resistance, it’s also important to share stories of </w:t>
      </w:r>
      <w:r w:rsidRPr="00AA0B48">
        <w:rPr>
          <w:highlight w:val="green"/>
          <w:u w:val="single"/>
        </w:rPr>
        <w:t>solidarity</w:t>
      </w:r>
      <w:r w:rsidRPr="00AA0B48">
        <w:rPr>
          <w:u w:val="single"/>
        </w:rPr>
        <w:t xml:space="preserve"> in order to </w:t>
      </w:r>
      <w:r w:rsidRPr="00AA0B48">
        <w:rPr>
          <w:highlight w:val="green"/>
          <w:u w:val="single"/>
        </w:rPr>
        <w:t>counteract stereotypes that pit Asian Americans against other</w:t>
      </w:r>
      <w:r w:rsidRPr="00AA0B48">
        <w:rPr>
          <w:u w:val="single"/>
        </w:rPr>
        <w:t xml:space="preserve"> marginalized </w:t>
      </w:r>
      <w:r w:rsidRPr="00AA0B48">
        <w:rPr>
          <w:highlight w:val="green"/>
          <w:u w:val="single"/>
        </w:rPr>
        <w:t>groups</w:t>
      </w:r>
      <w:r w:rsidRPr="00AA0B48">
        <w:rPr>
          <w:u w:val="single"/>
        </w:rPr>
        <w:t xml:space="preserve"> and paint Asian Americans as disengaged in politics and activism</w:t>
      </w:r>
      <w:r w:rsidRPr="00AA0B48">
        <w:rPr>
          <w:sz w:val="16"/>
        </w:rPr>
        <w:t xml:space="preserve">. That’s why we’ve launched a new series of videos with stories and educational guides that we hope will spark discussions around solidarity in service of transformative change, including stories like: How Indo-Caribbean populations have organized around economic justice, resulting in new budgetary earmarks for exploited workers affected by COVID-19 in the New York state budget. Efforts to build a broad multi-racial coalition to end the surveillance of Muslim, South Asian, and Arab community members by local law enforcement and federal authorities. Using the experience of Japanese American internment to end detention sites and support immigrant and refugee communities targeted by racism, state violence, injustice, and oppression in the United States. Resistance as heritage carries us through our day-to-day work as well. We owe so much to the work of Black activists and civil rights movements that influences the ethics, values, and strategies that allow us to meet the diverse needs of all communities of color, and enact necessary changes that ultimately make for a stronger U.S. This includes work like advocating for language access at the polls—not just Asian languages, but Spanish and African languages, too, so that a greater and more diverse cross-section of our citizenry can engage in free, fair, and accessible elections. We advocate for justice for those whose citizenship, legal status, and livelihood hang in the balance due to outdated immigration laws that hurt families in the U.S. and internationally. For generations, the model minority myth painted Asian Americans as a successful monolith and stymied policymakers’ understanding of the widening Asian American wealth gap—neglecting the fact that Asian Americans are the most economically unequal racial group in the U.S. Our work channels the voices of millions of Asian Americans calling for good jobs, union rights, affordable housing, strong public education, and reliable health care, not just for us but for all of the groups who depend on these rights. We </w:t>
      </w:r>
      <w:r w:rsidRPr="00AA0B48">
        <w:rPr>
          <w:u w:val="single"/>
        </w:rPr>
        <w:t>remember the lessons of the 1982 garment workers’ strike in New York’s Chinatown and the impact Asian American coalition building had on workers’ rights.</w:t>
      </w:r>
      <w:r w:rsidRPr="00AA0B48">
        <w:rPr>
          <w:sz w:val="16"/>
        </w:rPr>
        <w:t xml:space="preserve"> As COVID-19 cases drop, the number of vaccinated people grows, and we “return to normal,” workers need to be paid fair wages and get basic safety and health protections. Without those at minimum, the economic divide will only keep growing. The benefits of cross-racial solidarity work are clear. The hard part is figuring out how to do it. We are inspired by the stories of our predecessors because it’s helpful to remind ourselves that the idea of co-liberation is not a new one. </w:t>
      </w:r>
      <w:r w:rsidRPr="00AA0B48">
        <w:rPr>
          <w:u w:val="single"/>
        </w:rPr>
        <w:t>The history of Asian American and Pacific Islander coalitions with other oppressed groups includes the Filipino and Mexican farmworkers who organized the Delano grape strike, the civil rights collaboration between Grace Lee Boggs and Malcom X, Japanese Americans first protesting the anti-Muslim and xenophobic violence that followed 9/11, and later the inhumane treatment of migrants and immigrants at the U.S. southern borders. Solidarity and co-liberation isn’t a rarity for Asian Americans; it’s a vital part of our activism.</w:t>
      </w:r>
      <w:r>
        <w:rPr>
          <w:u w:val="single"/>
        </w:rPr>
        <w:t xml:space="preserve"> </w:t>
      </w:r>
      <w:r w:rsidRPr="00AA0B48">
        <w:rPr>
          <w:sz w:val="16"/>
        </w:rPr>
        <w:t>Systems and communication methods have changed, but the intent remains the same. We’re inspired by the energy and dedication of the groups involved with the Asian American Leaders Table, and we hope that others will join us as we forge new paths toward allyship and a co-liberated future.</w:t>
      </w:r>
    </w:p>
    <w:p w14:paraId="28814A79" w14:textId="4DE5DF9A" w:rsidR="00B07EDB" w:rsidRDefault="00E457AA" w:rsidP="00350236">
      <w:pPr>
        <w:pStyle w:val="Heading2"/>
      </w:pPr>
      <w:r>
        <w:t>4</w:t>
      </w:r>
    </w:p>
    <w:p w14:paraId="45B88E0F" w14:textId="77777777" w:rsidR="00350236" w:rsidRDefault="00350236" w:rsidP="00350236">
      <w:pPr>
        <w:pStyle w:val="Heading4"/>
      </w:pPr>
      <w:r>
        <w:t xml:space="preserve">Commercial Space Race </w:t>
      </w:r>
      <w:r>
        <w:rPr>
          <w:u w:val="single"/>
        </w:rPr>
        <w:t>favors</w:t>
      </w:r>
      <w:r>
        <w:t xml:space="preserve"> American Companies that cements </w:t>
      </w:r>
      <w:r>
        <w:rPr>
          <w:u w:val="single"/>
        </w:rPr>
        <w:t>space dominance</w:t>
      </w:r>
      <w:r>
        <w:t xml:space="preserve"> – shift away </w:t>
      </w:r>
      <w:r>
        <w:rPr>
          <w:u w:val="single"/>
        </w:rPr>
        <w:t>endangers</w:t>
      </w:r>
      <w:r>
        <w:t xml:space="preserve"> our lead – losing </w:t>
      </w:r>
      <w:r>
        <w:rPr>
          <w:u w:val="single"/>
        </w:rPr>
        <w:t>green-lights</w:t>
      </w:r>
      <w:r>
        <w:t xml:space="preserve"> Chinese Dominance </w:t>
      </w:r>
      <w:r>
        <w:rPr>
          <w:u w:val="single"/>
        </w:rPr>
        <w:t>across the board</w:t>
      </w:r>
      <w:r>
        <w:t>.</w:t>
      </w:r>
    </w:p>
    <w:p w14:paraId="542EA52C" w14:textId="77777777" w:rsidR="00350236" w:rsidRDefault="00350236" w:rsidP="00350236">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1C836D04" w14:textId="77777777" w:rsidR="00350236" w:rsidRPr="008A4586" w:rsidRDefault="00350236" w:rsidP="00350236">
      <w:pPr>
        <w:rPr>
          <w:sz w:val="16"/>
        </w:rPr>
      </w:pPr>
      <w:r w:rsidRPr="008A4586">
        <w:rPr>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rPr>
          <w:sz w:val="16"/>
        </w:rPr>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rPr>
          <w:sz w:val="16"/>
        </w:rPr>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rPr>
          <w:sz w:val="16"/>
        </w:rPr>
        <w:t xml:space="preserve">. Despite the fact that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rPr>
          <w:sz w:val="16"/>
        </w:rPr>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rPr>
          <w:sz w:val="16"/>
        </w:rPr>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rPr>
          <w:sz w:val="16"/>
        </w:rPr>
        <w:t xml:space="preserve">.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rPr>
          <w:sz w:val="16"/>
        </w:rPr>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rPr>
          <w:sz w:val="16"/>
        </w:rPr>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rPr>
          <w:sz w:val="16"/>
        </w:rPr>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rPr>
          <w:sz w:val="16"/>
        </w:rPr>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rPr>
          <w:sz w:val="16"/>
        </w:rPr>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actually reduces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78F9F8BC" w14:textId="77777777" w:rsidR="00350236" w:rsidRPr="008A4586" w:rsidRDefault="00350236" w:rsidP="00350236">
      <w:pPr>
        <w:pStyle w:val="Heading4"/>
      </w:pPr>
      <w:r>
        <w:t xml:space="preserve">Hegemony solves </w:t>
      </w:r>
      <w:r>
        <w:rPr>
          <w:u w:val="single"/>
        </w:rPr>
        <w:t>Extinction</w:t>
      </w:r>
      <w:r>
        <w:t>.</w:t>
      </w:r>
    </w:p>
    <w:p w14:paraId="28C82CAC" w14:textId="77777777" w:rsidR="00350236" w:rsidRPr="005761B6" w:rsidRDefault="00350236" w:rsidP="00350236">
      <w:r w:rsidRPr="005761B6">
        <w:rPr>
          <w:rStyle w:val="Style13ptBold"/>
        </w:rPr>
        <w:t>Ikenberry 20</w:t>
      </w:r>
      <w:r>
        <w:t xml:space="preserve"> John Ikenberry 6-9-2020 “The Next Liberal Order: The Age of Contagion Demands More Internationalism, Not Less” </w:t>
      </w:r>
      <w:hyperlink r:id="rId8" w:history="1">
        <w:r w:rsidRPr="00923632">
          <w:rPr>
            <w:rStyle w:val="Hyperlink"/>
          </w:rPr>
          <w:t>https://www.foreignaffairs.com/articles/united-states/2020-06-09/next-liberal-order</w:t>
        </w:r>
      </w:hyperlink>
      <w:r>
        <w:rPr>
          <w:rStyle w:val="Hyperlink"/>
        </w:rPr>
        <w:t xml:space="preserve"> (</w:t>
      </w:r>
      <w:r>
        <w:t xml:space="preserve">Albert G. Milbank Professor of Politics and International Affairs at Princeton University and Global Eminence Scholar at Kyung Hee University, in South Korea)//Elmer  </w:t>
      </w:r>
    </w:p>
    <w:p w14:paraId="22669D60" w14:textId="77777777" w:rsidR="00350236" w:rsidRDefault="00350236" w:rsidP="00350236">
      <w:pPr>
        <w:rPr>
          <w:sz w:val="16"/>
        </w:rPr>
      </w:pPr>
      <w:r w:rsidRPr="00FC095F">
        <w:rPr>
          <w:sz w:val="16"/>
        </w:rPr>
        <w:t xml:space="preserve">The rivalry between the United States and China will preoccupy the world for decades, and the problems of anarchy cannot be wished away. But </w:t>
      </w:r>
      <w:r w:rsidRPr="005761B6">
        <w:rPr>
          <w:rStyle w:val="StyleUnderline"/>
        </w:rPr>
        <w:t xml:space="preserve">for the United States and its partners, </w:t>
      </w:r>
      <w:r w:rsidRPr="00F20FFF">
        <w:rPr>
          <w:rStyle w:val="StyleUnderline"/>
          <w:highlight w:val="green"/>
        </w:rPr>
        <w:t>a</w:t>
      </w:r>
      <w:r w:rsidRPr="005761B6">
        <w:rPr>
          <w:rStyle w:val="StyleUnderline"/>
        </w:rPr>
        <w:t xml:space="preserve"> far </w:t>
      </w:r>
      <w:r w:rsidRPr="00F20FFF">
        <w:rPr>
          <w:rStyle w:val="StyleUnderline"/>
          <w:highlight w:val="green"/>
        </w:rPr>
        <w:t>greater challenge lies in</w:t>
      </w:r>
      <w:r w:rsidRPr="005761B6">
        <w:rPr>
          <w:rStyle w:val="StyleUnderline"/>
        </w:rPr>
        <w:t xml:space="preserve"> what might be called “</w:t>
      </w:r>
      <w:r w:rsidRPr="00F20FFF">
        <w:rPr>
          <w:rStyle w:val="StyleUnderline"/>
          <w:highlight w:val="green"/>
        </w:rPr>
        <w:t>the problems of modernity</w:t>
      </w:r>
      <w:r w:rsidRPr="005761B6">
        <w:rPr>
          <w:rStyle w:val="StyleUnderline"/>
        </w:rPr>
        <w:t xml:space="preserve">”: the </w:t>
      </w:r>
      <w:r w:rsidRPr="00F20FFF">
        <w:rPr>
          <w:rStyle w:val="Emphasis"/>
          <w:highlight w:val="green"/>
        </w:rPr>
        <w:t>deep, worldwide transformations unleashed by</w:t>
      </w:r>
      <w:r w:rsidRPr="005761B6">
        <w:rPr>
          <w:rStyle w:val="Emphasis"/>
        </w:rPr>
        <w:t xml:space="preserve"> the </w:t>
      </w:r>
      <w:r w:rsidRPr="00F20FFF">
        <w:rPr>
          <w:rStyle w:val="Emphasis"/>
          <w:highlight w:val="green"/>
        </w:rPr>
        <w:t>forces of science, tech</w:t>
      </w:r>
      <w:r w:rsidRPr="005761B6">
        <w:rPr>
          <w:rStyle w:val="Emphasis"/>
        </w:rPr>
        <w:t xml:space="preserve">nology, </w:t>
      </w:r>
      <w:r w:rsidRPr="00F20FFF">
        <w:rPr>
          <w:rStyle w:val="Emphasis"/>
          <w:highlight w:val="green"/>
        </w:rPr>
        <w:t>and industrialism,</w:t>
      </w:r>
      <w:r w:rsidRPr="005761B6">
        <w:rPr>
          <w:rStyle w:val="StyleUnderline"/>
        </w:rPr>
        <w:t xml:space="preserve"> or what the sociologist Ernest Gellner once described as a “tidal wave” pushing and pulling modern societies into an </w:t>
      </w:r>
      <w:r w:rsidRPr="005761B6">
        <w:rPr>
          <w:rStyle w:val="Emphasis"/>
        </w:rPr>
        <w:t>increasingly complex and interconnected world system</w:t>
      </w:r>
      <w:r w:rsidRPr="00FC095F">
        <w:rPr>
          <w:sz w:val="16"/>
        </w:rPr>
        <w:t xml:space="preserve">. </w:t>
      </w:r>
      <w:r w:rsidRPr="005761B6">
        <w:rPr>
          <w:rStyle w:val="StyleUnderline"/>
        </w:rPr>
        <w:t xml:space="preserve">Washington and its partners are threatened </w:t>
      </w:r>
      <w:r w:rsidRPr="00FC095F">
        <w:rPr>
          <w:sz w:val="16"/>
        </w:rPr>
        <w:t>less by rival great powers than</w:t>
      </w:r>
      <w:r w:rsidRPr="005761B6">
        <w:rPr>
          <w:rStyle w:val="StyleUnderline"/>
        </w:rPr>
        <w:t xml:space="preserve"> by </w:t>
      </w:r>
      <w:r w:rsidRPr="00F20FFF">
        <w:rPr>
          <w:rStyle w:val="StyleUnderline"/>
          <w:highlight w:val="green"/>
        </w:rPr>
        <w:t xml:space="preserve">emergent, </w:t>
      </w:r>
      <w:r w:rsidRPr="005761B6">
        <w:rPr>
          <w:rStyle w:val="StyleUnderline"/>
        </w:rPr>
        <w:t xml:space="preserve">interconnected, and cascading </w:t>
      </w:r>
      <w:r w:rsidRPr="00F20FFF">
        <w:rPr>
          <w:rStyle w:val="StyleUnderline"/>
          <w:highlight w:val="green"/>
        </w:rPr>
        <w:t xml:space="preserve">transnational dangers. </w:t>
      </w:r>
      <w:r w:rsidRPr="00F20FFF">
        <w:rPr>
          <w:rStyle w:val="Emphasis"/>
          <w:highlight w:val="green"/>
        </w:rPr>
        <w:t>Climate change, pandemic diseases, financial</w:t>
      </w:r>
      <w:r w:rsidRPr="005761B6">
        <w:rPr>
          <w:rStyle w:val="Emphasis"/>
        </w:rPr>
        <w:t xml:space="preserve"> </w:t>
      </w:r>
      <w:r w:rsidRPr="00F20FFF">
        <w:rPr>
          <w:rStyle w:val="Emphasis"/>
          <w:highlight w:val="green"/>
        </w:rPr>
        <w:t>crises, failed states, nuc</w:t>
      </w:r>
      <w:r w:rsidRPr="005761B6">
        <w:rPr>
          <w:rStyle w:val="Emphasis"/>
        </w:rPr>
        <w:t xml:space="preserve">lear </w:t>
      </w:r>
      <w:r w:rsidRPr="00F20FFF">
        <w:rPr>
          <w:rStyle w:val="Emphasis"/>
          <w:highlight w:val="green"/>
        </w:rPr>
        <w:t>prolif</w:t>
      </w:r>
      <w:r w:rsidRPr="005761B6">
        <w:rPr>
          <w:rStyle w:val="Emphasis"/>
        </w:rPr>
        <w:t>eration—all reverberate far beyond any individual country</w:t>
      </w:r>
      <w:r w:rsidRPr="00FC095F">
        <w:rPr>
          <w:sz w:val="16"/>
        </w:rPr>
        <w:t xml:space="preserve">. </w:t>
      </w:r>
      <w:r w:rsidRPr="005761B6">
        <w:rPr>
          <w:rStyle w:val="StyleUnderline"/>
        </w:rPr>
        <w:t xml:space="preserve">So do the effects of automation and </w:t>
      </w:r>
      <w:r w:rsidRPr="005761B6">
        <w:rPr>
          <w:rStyle w:val="Emphasis"/>
        </w:rPr>
        <w:t>global production chains</w:t>
      </w:r>
      <w:r w:rsidRPr="005761B6">
        <w:rPr>
          <w:rStyle w:val="StyleUnderline"/>
        </w:rPr>
        <w:t xml:space="preserve"> on capitalist societies, the dangers of the coming revolution in </w:t>
      </w:r>
      <w:r w:rsidRPr="005761B6">
        <w:rPr>
          <w:rStyle w:val="Emphasis"/>
        </w:rPr>
        <w:t>artificial intelligence</w:t>
      </w:r>
      <w:r w:rsidRPr="005761B6">
        <w:rPr>
          <w:rStyle w:val="StyleUnderline"/>
        </w:rPr>
        <w:t xml:space="preserve">, and </w:t>
      </w:r>
      <w:r w:rsidRPr="005761B6">
        <w:rPr>
          <w:rStyle w:val="Emphasis"/>
        </w:rPr>
        <w:t>other, as-yet-unimagined upheavals</w:t>
      </w:r>
      <w:r w:rsidRPr="005761B6">
        <w:rPr>
          <w:rStyle w:val="StyleUnderline"/>
        </w:rPr>
        <w:t>.</w:t>
      </w:r>
      <w:r w:rsidRPr="00FC095F">
        <w:rPr>
          <w:sz w:val="16"/>
        </w:rPr>
        <w:t xml:space="preserve"> The coronavirus is the poster child of these transnational dangers: it does not respect borders, and one cannot hide from it or defeat it in war. Countries facing a global outbreak are only as safe as the least safe among them. For better or worse, the United States and the rest of the world are in it together. Past American leaders understood that the global problems of modernity called for a global solution and set about building a worldwide network of alliances and multilateral institutions. But </w:t>
      </w:r>
      <w:r w:rsidRPr="00FC095F">
        <w:rPr>
          <w:rStyle w:val="StyleUnderline"/>
        </w:rPr>
        <w:t xml:space="preserve">for many observers, the result of these efforts—the liberal international order—has been a failure. </w:t>
      </w:r>
      <w:r w:rsidRPr="00FC095F">
        <w:rPr>
          <w:rStyle w:val="Emphasis"/>
        </w:rPr>
        <w:t>For some, it is tied to the neoliberal policies that produced financial crises and rising economic inequality; for others, it evokes disastrous military interventions and endless wars</w:t>
      </w:r>
      <w:r w:rsidRPr="00FC095F">
        <w:rPr>
          <w:sz w:val="16"/>
        </w:rPr>
        <w:t xml:space="preserve">. The bet that China would integrate as a “responsible stakeholder” into a U.S.-led liberal order is widely seen to have failed, too. Little wonder that the liberal vision has lost its appeal. Liberal internationalists need to acknowledge these missteps and failures. Under the auspices of the liberal international order, the United States has intervened too much, regulated too little, and delivered less than it promised. But </w:t>
      </w:r>
      <w:r w:rsidRPr="00FC095F">
        <w:rPr>
          <w:rStyle w:val="Emphasis"/>
        </w:rPr>
        <w:t xml:space="preserve">what do its detractors have to offer? Despite its faults, </w:t>
      </w:r>
      <w:r w:rsidRPr="00F20FFF">
        <w:rPr>
          <w:rStyle w:val="Emphasis"/>
          <w:highlight w:val="green"/>
        </w:rPr>
        <w:t>no other</w:t>
      </w:r>
      <w:r w:rsidRPr="005761B6">
        <w:rPr>
          <w:rStyle w:val="Emphasis"/>
        </w:rPr>
        <w:t xml:space="preserve"> </w:t>
      </w:r>
      <w:r w:rsidRPr="00F20FFF">
        <w:rPr>
          <w:rStyle w:val="Emphasis"/>
          <w:highlight w:val="green"/>
        </w:rPr>
        <w:t>organizing principle</w:t>
      </w:r>
      <w:r w:rsidRPr="005761B6">
        <w:rPr>
          <w:rStyle w:val="Emphasis"/>
        </w:rPr>
        <w:t xml:space="preserve"> currently under debate </w:t>
      </w:r>
      <w:r w:rsidRPr="00F20FFF">
        <w:rPr>
          <w:rStyle w:val="Emphasis"/>
          <w:highlight w:val="green"/>
        </w:rPr>
        <w:t>comes close to liberal internationalism</w:t>
      </w:r>
      <w:r w:rsidRPr="005761B6">
        <w:rPr>
          <w:rStyle w:val="StyleUnderline"/>
        </w:rPr>
        <w:t xml:space="preserve"> in making the case for a decent and cooperative world order that encourages the enlightened pursuit of national interests.</w:t>
      </w:r>
      <w:r w:rsidRPr="00FC095F">
        <w:rPr>
          <w:sz w:val="16"/>
        </w:rPr>
        <w:t xml:space="preserve"> </w:t>
      </w:r>
      <w:r w:rsidRPr="005761B6">
        <w:rPr>
          <w:rStyle w:val="StyleUnderline"/>
        </w:rPr>
        <w:t xml:space="preserve">Ironically, </w:t>
      </w:r>
      <w:r w:rsidRPr="000E403A">
        <w:rPr>
          <w:rStyle w:val="Emphasis"/>
        </w:rPr>
        <w:t>the critics’ complaints make sense only within a system that embraces self-determination, individual rights, economic security, and the rule of law—the very cornerstones of liberal internationalism. The current order</w:t>
      </w:r>
      <w:r w:rsidRPr="00FC095F">
        <w:rPr>
          <w:sz w:val="16"/>
        </w:rPr>
        <w:t xml:space="preserve"> may not have realized these principles across the board, but </w:t>
      </w:r>
      <w:r w:rsidRPr="00FC095F">
        <w:rPr>
          <w:rStyle w:val="StyleUnderline"/>
        </w:rPr>
        <w:t xml:space="preserve">flaws and failures are inherent in </w:t>
      </w:r>
      <w:r w:rsidRPr="00FC095F">
        <w:rPr>
          <w:rStyle w:val="Emphasis"/>
        </w:rPr>
        <w:t>all political orders</w:t>
      </w:r>
      <w:r w:rsidRPr="00FC095F">
        <w:rPr>
          <w:rStyle w:val="StyleUnderline"/>
        </w:rPr>
        <w:t>. What is unique about the postwar</w:t>
      </w:r>
      <w:r w:rsidRPr="005761B6">
        <w:rPr>
          <w:rStyle w:val="StyleUnderline"/>
        </w:rPr>
        <w:t xml:space="preserve"> </w:t>
      </w:r>
      <w:r w:rsidRPr="00F20FFF">
        <w:rPr>
          <w:rStyle w:val="StyleUnderline"/>
          <w:highlight w:val="green"/>
        </w:rPr>
        <w:t>liberal</w:t>
      </w:r>
      <w:r w:rsidRPr="005761B6">
        <w:rPr>
          <w:rStyle w:val="StyleUnderline"/>
        </w:rPr>
        <w:t xml:space="preserve"> </w:t>
      </w:r>
      <w:r w:rsidRPr="00F20FFF">
        <w:rPr>
          <w:rStyle w:val="StyleUnderline"/>
          <w:highlight w:val="green"/>
        </w:rPr>
        <w:t xml:space="preserve">order </w:t>
      </w:r>
      <w:r w:rsidRPr="00FC095F">
        <w:rPr>
          <w:rStyle w:val="StyleUnderline"/>
        </w:rPr>
        <w:t xml:space="preserve">is its </w:t>
      </w:r>
      <w:r w:rsidRPr="00F20FFF">
        <w:rPr>
          <w:rStyle w:val="Emphasis"/>
          <w:highlight w:val="green"/>
        </w:rPr>
        <w:t>capacity for self-correction.</w:t>
      </w:r>
      <w:r w:rsidRPr="00F20FFF">
        <w:rPr>
          <w:rStyle w:val="StyleUnderline"/>
          <w:highlight w:val="green"/>
        </w:rPr>
        <w:t xml:space="preserve"> </w:t>
      </w:r>
      <w:r w:rsidRPr="00FC095F">
        <w:rPr>
          <w:rStyle w:val="StyleUnderline"/>
        </w:rPr>
        <w:t>Even a deeply flawed liberal system provides the institutions through which it can be brought closer to its founding ideals</w:t>
      </w:r>
      <w:r w:rsidRPr="00FC095F">
        <w:rPr>
          <w:sz w:val="16"/>
        </w:rPr>
        <w:t xml:space="preserve">. </w:t>
      </w:r>
      <w:r w:rsidRPr="00FC095F">
        <w:rPr>
          <w:rStyle w:val="StyleUnderline"/>
        </w:rPr>
        <w:t>However</w:t>
      </w:r>
      <w:r w:rsidRPr="005761B6">
        <w:rPr>
          <w:rStyle w:val="StyleUnderline"/>
        </w:rPr>
        <w:t xml:space="preserve"> serious the </w:t>
      </w:r>
      <w:r w:rsidRPr="00F20FFF">
        <w:rPr>
          <w:rStyle w:val="StyleUnderline"/>
          <w:highlight w:val="green"/>
        </w:rPr>
        <w:t xml:space="preserve">liberal order’s shortcomings </w:t>
      </w:r>
      <w:r w:rsidRPr="005761B6">
        <w:rPr>
          <w:rStyle w:val="StyleUnderline"/>
        </w:rPr>
        <w:t xml:space="preserve">may be, </w:t>
      </w:r>
      <w:r w:rsidRPr="005761B6">
        <w:rPr>
          <w:rStyle w:val="Emphasis"/>
        </w:rPr>
        <w:t>they</w:t>
      </w:r>
      <w:r w:rsidRPr="00F20FFF">
        <w:rPr>
          <w:rStyle w:val="Emphasis"/>
          <w:highlight w:val="green"/>
        </w:rPr>
        <w:t xml:space="preserve"> pale in comparison to its achievements</w:t>
      </w:r>
      <w:r w:rsidRPr="00FC095F">
        <w:rPr>
          <w:sz w:val="16"/>
        </w:rPr>
        <w:t xml:space="preserve">. Over seven decades, </w:t>
      </w:r>
      <w:r w:rsidRPr="005761B6">
        <w:rPr>
          <w:rStyle w:val="StyleUnderline"/>
        </w:rPr>
        <w:t xml:space="preserve">it has lifted more boats—manifest in economic growth and rising incomes—than </w:t>
      </w:r>
      <w:r w:rsidRPr="005761B6">
        <w:rPr>
          <w:rStyle w:val="Emphasis"/>
        </w:rPr>
        <w:t>any other order</w:t>
      </w:r>
      <w:r w:rsidRPr="005761B6">
        <w:rPr>
          <w:rStyle w:val="StyleUnderline"/>
        </w:rPr>
        <w:t xml:space="preserve"> in world history</w:t>
      </w:r>
      <w:r w:rsidRPr="00FC095F">
        <w:rPr>
          <w:sz w:val="16"/>
        </w:rPr>
        <w:t xml:space="preserve">. </w:t>
      </w:r>
      <w:r w:rsidRPr="005761B6">
        <w:rPr>
          <w:rStyle w:val="StyleUnderline"/>
        </w:rPr>
        <w:t xml:space="preserve">It </w:t>
      </w:r>
      <w:r w:rsidRPr="00F20FFF">
        <w:rPr>
          <w:rStyle w:val="StyleUnderline"/>
          <w:highlight w:val="green"/>
        </w:rPr>
        <w:t xml:space="preserve">provided a framework for </w:t>
      </w:r>
      <w:r w:rsidRPr="005761B6">
        <w:rPr>
          <w:rStyle w:val="StyleUnderline"/>
        </w:rPr>
        <w:t xml:space="preserve">struggling industrial societies in Europe and elsewhere to transform themselves into modern social </w:t>
      </w:r>
      <w:r w:rsidRPr="00FC095F">
        <w:rPr>
          <w:rStyle w:val="StyleUnderline"/>
        </w:rPr>
        <w:t xml:space="preserve">democracies. Japan and </w:t>
      </w:r>
      <w:r w:rsidRPr="00F20FFF">
        <w:rPr>
          <w:rStyle w:val="StyleUnderline"/>
          <w:highlight w:val="green"/>
        </w:rPr>
        <w:t xml:space="preserve">West </w:t>
      </w:r>
      <w:r w:rsidRPr="00FC095F">
        <w:rPr>
          <w:rStyle w:val="StyleUnderline"/>
        </w:rPr>
        <w:t xml:space="preserve">Germany were integrated into a </w:t>
      </w:r>
      <w:r w:rsidRPr="00F20FFF">
        <w:rPr>
          <w:rStyle w:val="StyleUnderline"/>
          <w:highlight w:val="green"/>
        </w:rPr>
        <w:t xml:space="preserve">common </w:t>
      </w:r>
      <w:r w:rsidRPr="005761B6">
        <w:rPr>
          <w:rStyle w:val="StyleUnderline"/>
        </w:rPr>
        <w:t xml:space="preserve">security </w:t>
      </w:r>
      <w:r w:rsidRPr="00F20FFF">
        <w:rPr>
          <w:rStyle w:val="StyleUnderline"/>
          <w:highlight w:val="green"/>
        </w:rPr>
        <w:t>community</w:t>
      </w:r>
      <w:r w:rsidRPr="005761B6">
        <w:rPr>
          <w:rStyle w:val="StyleUnderline"/>
        </w:rPr>
        <w:t xml:space="preserve"> and went on to fashion distinctive national identities as peaceful great </w:t>
      </w:r>
      <w:r w:rsidRPr="00FC095F">
        <w:rPr>
          <w:rStyle w:val="StyleUnderline"/>
        </w:rPr>
        <w:t xml:space="preserve">powers. Western Europe </w:t>
      </w:r>
      <w:r w:rsidRPr="00FC095F">
        <w:rPr>
          <w:rStyle w:val="Emphasis"/>
        </w:rPr>
        <w:t>subdued old hatreds</w:t>
      </w:r>
      <w:r w:rsidRPr="00FC095F">
        <w:rPr>
          <w:rStyle w:val="StyleUnderline"/>
        </w:rPr>
        <w:t xml:space="preserve"> and launched a grand project of union. European </w:t>
      </w:r>
      <w:r w:rsidRPr="00FC095F">
        <w:rPr>
          <w:rStyle w:val="Emphasis"/>
        </w:rPr>
        <w:t>colonial rule in Africa and Asia largely came to an end</w:t>
      </w:r>
      <w:r w:rsidRPr="00FC095F">
        <w:rPr>
          <w:rStyle w:val="StyleUnderline"/>
        </w:rPr>
        <w:t>. The G-7 system of cooperation among Japan, Europe, and North America fostered growth and managed a sequence of trade and financial crises.</w:t>
      </w:r>
      <w:r w:rsidRPr="00FC095F">
        <w:rPr>
          <w:sz w:val="16"/>
        </w:rPr>
        <w:t xml:space="preserve"> Beginning in the 1980s, countries across East Asia, Latin America, and eastern Europe opened up their political and economic systems and joined the broader order. </w:t>
      </w:r>
      <w:r w:rsidRPr="005761B6">
        <w:rPr>
          <w:rStyle w:val="StyleUnderline"/>
        </w:rPr>
        <w:t xml:space="preserve">The United States experienced its greatest successes as a world power, </w:t>
      </w:r>
      <w:r w:rsidRPr="00F20FFF">
        <w:rPr>
          <w:rStyle w:val="Emphasis"/>
          <w:highlight w:val="green"/>
        </w:rPr>
        <w:t>culminating in the peaceful end to the Cold War</w:t>
      </w:r>
      <w:r w:rsidRPr="00FC095F">
        <w:rPr>
          <w:sz w:val="16"/>
        </w:rPr>
        <w:t xml:space="preserve">, and countries around the globe wanted more, not less, U.S. leadership. This is not an order that one should eagerly escort off the stage. Any alternative is worse and causes </w:t>
      </w:r>
      <w:r w:rsidRPr="005761B6">
        <w:rPr>
          <w:u w:val="single"/>
        </w:rPr>
        <w:t>great power war</w:t>
      </w:r>
      <w:r>
        <w:rPr>
          <w:u w:val="single"/>
        </w:rPr>
        <w:t>.</w:t>
      </w:r>
      <w:r w:rsidRPr="00FC095F">
        <w:rPr>
          <w:sz w:val="16"/>
        </w:rPr>
        <w:t xml:space="preserve"> The major </w:t>
      </w:r>
      <w:r w:rsidRPr="00F20FFF">
        <w:rPr>
          <w:rStyle w:val="Emphasis"/>
          <w:highlight w:val="green"/>
        </w:rPr>
        <w:t>alternatives</w:t>
      </w:r>
      <w:r w:rsidRPr="00F20FFF">
        <w:rPr>
          <w:rStyle w:val="StyleUnderline"/>
          <w:highlight w:val="green"/>
        </w:rPr>
        <w:t xml:space="preserve"> </w:t>
      </w:r>
      <w:r w:rsidRPr="00FC095F">
        <w:rPr>
          <w:rStyle w:val="StyleUnderline"/>
        </w:rPr>
        <w:t xml:space="preserve">to a modernized world order supported by the United States appear </w:t>
      </w:r>
      <w:r w:rsidRPr="00FC095F">
        <w:rPr>
          <w:rStyle w:val="Emphasis"/>
        </w:rPr>
        <w:t>unlikely, unappealing, or both</w:t>
      </w:r>
      <w:r w:rsidRPr="00FC095F">
        <w:rPr>
          <w:sz w:val="16"/>
        </w:rPr>
        <w:t xml:space="preserve">. </w:t>
      </w:r>
      <w:r w:rsidRPr="00FC095F">
        <w:rPr>
          <w:rStyle w:val="StyleUnderline"/>
        </w:rPr>
        <w:t>A Chinese-led order, for example, would be an illiberal one, characterized</w:t>
      </w:r>
      <w:r w:rsidRPr="005761B6">
        <w:rPr>
          <w:rStyle w:val="StyleUnderline"/>
        </w:rPr>
        <w:t xml:space="preserve"> by </w:t>
      </w:r>
      <w:r w:rsidRPr="00F20FFF">
        <w:rPr>
          <w:rStyle w:val="StyleUnderline"/>
          <w:highlight w:val="green"/>
        </w:rPr>
        <w:t>authoritarian domestic political systems</w:t>
      </w:r>
      <w:r w:rsidRPr="005761B6">
        <w:rPr>
          <w:rStyle w:val="StyleUnderline"/>
        </w:rPr>
        <w:t xml:space="preserve"> and statist economies that place a premium on maintaining domestic stability</w:t>
      </w:r>
      <w:r w:rsidRPr="00FC095F">
        <w:rPr>
          <w:sz w:val="16"/>
        </w:rPr>
        <w:t xml:space="preserve">. There would be a </w:t>
      </w:r>
      <w:r w:rsidRPr="00F20FFF">
        <w:rPr>
          <w:rStyle w:val="StyleUnderline"/>
          <w:highlight w:val="green"/>
        </w:rPr>
        <w:t xml:space="preserve">return to </w:t>
      </w:r>
      <w:r w:rsidRPr="00F20FFF">
        <w:rPr>
          <w:rStyle w:val="Emphasis"/>
          <w:highlight w:val="green"/>
        </w:rPr>
        <w:t>spheres of influence</w:t>
      </w:r>
      <w:r w:rsidRPr="005761B6">
        <w:rPr>
          <w:rStyle w:val="StyleUnderline"/>
        </w:rPr>
        <w:t xml:space="preserve">, with China attempting to domi-nate its region, likely resulting in </w:t>
      </w:r>
      <w:r w:rsidRPr="00F20FFF">
        <w:rPr>
          <w:rStyle w:val="Emphasis"/>
          <w:highlight w:val="green"/>
        </w:rPr>
        <w:t>clashes with other regional powers</w:t>
      </w:r>
      <w:r w:rsidRPr="005761B6">
        <w:rPr>
          <w:rStyle w:val="StyleUnderline"/>
        </w:rPr>
        <w:t xml:space="preserve">, such as India, </w:t>
      </w:r>
      <w:r w:rsidRPr="00FC095F">
        <w:rPr>
          <w:rStyle w:val="Emphasis"/>
        </w:rPr>
        <w:t>Japan</w:t>
      </w:r>
      <w:r w:rsidRPr="00FC095F">
        <w:rPr>
          <w:rStyle w:val="StyleUnderline"/>
        </w:rPr>
        <w:t>, and Vietnam</w:t>
      </w:r>
      <w:r w:rsidRPr="005761B6">
        <w:rPr>
          <w:rStyle w:val="StyleUnderline"/>
        </w:rPr>
        <w:t xml:space="preserve">, which would probably </w:t>
      </w:r>
      <w:r w:rsidRPr="00F20FFF">
        <w:rPr>
          <w:rStyle w:val="StyleUnderline"/>
          <w:highlight w:val="green"/>
        </w:rPr>
        <w:t>build up their conventional or</w:t>
      </w:r>
      <w:r w:rsidRPr="005761B6">
        <w:rPr>
          <w:rStyle w:val="StyleUnderline"/>
        </w:rPr>
        <w:t xml:space="preserve"> even </w:t>
      </w:r>
      <w:r w:rsidRPr="00F20FFF">
        <w:rPr>
          <w:rStyle w:val="Emphasis"/>
          <w:highlight w:val="green"/>
        </w:rPr>
        <w:t>nuclear forces.</w:t>
      </w:r>
      <w:r w:rsidRPr="005761B6">
        <w:rPr>
          <w:rStyle w:val="Emphasis"/>
        </w:rPr>
        <w:t xml:space="preserve"> </w:t>
      </w:r>
      <w:r w:rsidRPr="005761B6">
        <w:rPr>
          <w:rStyle w:val="StyleUnderline"/>
        </w:rPr>
        <w:t xml:space="preserve">A new democratic, rules-based order fashioned and </w:t>
      </w:r>
      <w:r w:rsidRPr="00F20FFF">
        <w:rPr>
          <w:rStyle w:val="StyleUnderline"/>
          <w:highlight w:val="green"/>
        </w:rPr>
        <w:t>led by medium powers</w:t>
      </w:r>
      <w:r w:rsidRPr="005761B6">
        <w:rPr>
          <w:rStyle w:val="StyleUnderline"/>
        </w:rPr>
        <w:t xml:space="preserve"> in Europe and Asia, as well as Canada, </w:t>
      </w:r>
      <w:r w:rsidRPr="00FC095F">
        <w:rPr>
          <w:rStyle w:val="StyleUnderline"/>
        </w:rPr>
        <w:t xml:space="preserve">however attractive a concept, would simply </w:t>
      </w:r>
      <w:r w:rsidRPr="00FC095F">
        <w:rPr>
          <w:rStyle w:val="Emphasis"/>
        </w:rPr>
        <w:t>lack the military capacity and domestic political will to get very far</w:t>
      </w:r>
      <w:r w:rsidRPr="00FC095F">
        <w:rPr>
          <w:sz w:val="16"/>
        </w:rPr>
        <w:t xml:space="preserve">. A more </w:t>
      </w:r>
      <w:r w:rsidRPr="005761B6">
        <w:rPr>
          <w:rStyle w:val="StyleUnderline"/>
        </w:rPr>
        <w:t xml:space="preserve">likely </w:t>
      </w:r>
      <w:r w:rsidRPr="00F20FFF">
        <w:rPr>
          <w:rStyle w:val="StyleUnderline"/>
          <w:highlight w:val="green"/>
        </w:rPr>
        <w:t xml:space="preserve">alternative is a world with </w:t>
      </w:r>
      <w:r w:rsidRPr="00F20FFF">
        <w:rPr>
          <w:rStyle w:val="Emphasis"/>
          <w:highlight w:val="green"/>
        </w:rPr>
        <w:t>little order</w:t>
      </w:r>
      <w:r w:rsidRPr="005761B6">
        <w:rPr>
          <w:rStyle w:val="Emphasis"/>
        </w:rPr>
        <w:t>—</w:t>
      </w:r>
      <w:r w:rsidRPr="00F20FFF">
        <w:rPr>
          <w:rStyle w:val="Emphasis"/>
          <w:highlight w:val="green"/>
        </w:rPr>
        <w:t>a world of deep</w:t>
      </w:r>
      <w:r w:rsidRPr="005761B6">
        <w:rPr>
          <w:rStyle w:val="Emphasis"/>
        </w:rPr>
        <w:t xml:space="preserve">er </w:t>
      </w:r>
      <w:r w:rsidRPr="00F20FFF">
        <w:rPr>
          <w:rStyle w:val="Emphasis"/>
          <w:highlight w:val="green"/>
        </w:rPr>
        <w:t>disarray</w:t>
      </w:r>
      <w:r w:rsidRPr="00FC095F">
        <w:rPr>
          <w:sz w:val="16"/>
        </w:rPr>
        <w:t xml:space="preserve">. </w:t>
      </w:r>
      <w:r w:rsidRPr="005761B6">
        <w:rPr>
          <w:rStyle w:val="StyleUnderline"/>
        </w:rPr>
        <w:t xml:space="preserve">Protectionism, </w:t>
      </w:r>
      <w:r w:rsidRPr="00F20FFF">
        <w:rPr>
          <w:rStyle w:val="Emphasis"/>
          <w:highlight w:val="green"/>
        </w:rPr>
        <w:t>nationalism</w:t>
      </w:r>
      <w:r w:rsidRPr="00F20FFF">
        <w:rPr>
          <w:rStyle w:val="StyleUnderline"/>
          <w:highlight w:val="green"/>
        </w:rPr>
        <w:t xml:space="preserve">, and </w:t>
      </w:r>
      <w:r w:rsidRPr="00F20FFF">
        <w:rPr>
          <w:rStyle w:val="Emphasis"/>
          <w:highlight w:val="green"/>
        </w:rPr>
        <w:t>populism</w:t>
      </w:r>
      <w:r w:rsidRPr="00F20FFF">
        <w:rPr>
          <w:rStyle w:val="StyleUnderline"/>
          <w:highlight w:val="green"/>
        </w:rPr>
        <w:t xml:space="preserve"> would gai</w:t>
      </w:r>
      <w:r w:rsidRPr="005761B6">
        <w:rPr>
          <w:rStyle w:val="StyleUnderline"/>
        </w:rPr>
        <w:t>n, and democracy would lose</w:t>
      </w:r>
      <w:r w:rsidRPr="00FC095F">
        <w:rPr>
          <w:sz w:val="16"/>
        </w:rPr>
        <w:t xml:space="preserve">. </w:t>
      </w:r>
      <w:r w:rsidRPr="00F20FFF">
        <w:rPr>
          <w:rStyle w:val="StyleUnderline"/>
          <w:highlight w:val="green"/>
        </w:rPr>
        <w:t>Conflict</w:t>
      </w:r>
      <w:r w:rsidRPr="005761B6">
        <w:rPr>
          <w:rStyle w:val="StyleUnderline"/>
        </w:rPr>
        <w:t xml:space="preserve"> within and across borders would become </w:t>
      </w:r>
      <w:r w:rsidRPr="00F20FFF">
        <w:rPr>
          <w:rStyle w:val="StyleUnderline"/>
          <w:highlight w:val="green"/>
        </w:rPr>
        <w:t>more comm</w:t>
      </w:r>
      <w:r w:rsidRPr="005761B6">
        <w:rPr>
          <w:rStyle w:val="StyleUnderline"/>
        </w:rPr>
        <w:t xml:space="preserve">on, and </w:t>
      </w:r>
      <w:r w:rsidRPr="00F20FFF">
        <w:rPr>
          <w:rStyle w:val="Emphasis"/>
          <w:highlight w:val="green"/>
        </w:rPr>
        <w:t>rivalry between great powers would increase.</w:t>
      </w:r>
      <w:r w:rsidRPr="005761B6">
        <w:rPr>
          <w:rStyle w:val="Emphasis"/>
        </w:rPr>
        <w:t xml:space="preserve"> </w:t>
      </w:r>
      <w:r w:rsidRPr="00FC095F">
        <w:rPr>
          <w:sz w:val="16"/>
        </w:rPr>
        <w:t xml:space="preserve">Cooperation on global challenges would be all but precluded. If this picture sounds familiar, that is because it increasingly corresponds to the world of today. The </w:t>
      </w:r>
      <w:r w:rsidRPr="00F20FFF">
        <w:rPr>
          <w:rStyle w:val="StyleUnderline"/>
          <w:highlight w:val="green"/>
        </w:rPr>
        <w:t>deterioration of a world order</w:t>
      </w:r>
      <w:r w:rsidRPr="005761B6">
        <w:rPr>
          <w:rStyle w:val="StyleUnderline"/>
        </w:rPr>
        <w:t xml:space="preserve"> can </w:t>
      </w:r>
      <w:r w:rsidRPr="00F20FFF">
        <w:rPr>
          <w:rStyle w:val="StyleUnderline"/>
          <w:highlight w:val="green"/>
        </w:rPr>
        <w:t xml:space="preserve">set in motion trends that spell </w:t>
      </w:r>
      <w:r w:rsidRPr="00F20FFF">
        <w:rPr>
          <w:rStyle w:val="Emphasis"/>
          <w:highlight w:val="green"/>
        </w:rPr>
        <w:t>catastrophe</w:t>
      </w:r>
      <w:r w:rsidRPr="00FC095F">
        <w:rPr>
          <w:sz w:val="16"/>
        </w:rPr>
        <w:t xml:space="preserve">. World War I broke out some 60 years after the Concert of Europe had for all intents and purposes broken down in Crimea. What we are seeing today resembles the mid-nineteenth century in important ways: the post– World War II, post–Cold War order cannot be restored, but the world is not yet on the edge of a systemic crisis. </w:t>
      </w:r>
      <w:r w:rsidRPr="00FC095F">
        <w:rPr>
          <w:rStyle w:val="StyleUnderline"/>
        </w:rPr>
        <w:t>Now is the time to make sure one never materializes, be it from a breakdown in U.S.-Chinese relations, a clash with Russia, a conflagration in the Middle East, or the cumulative effects of climate change. The good news is that it is far from inevitable that the world will eventually arrive at a catastrophe; the bad news is that it is far from certain that it will not</w:t>
      </w:r>
      <w:r w:rsidRPr="00FC095F">
        <w:rPr>
          <w:sz w:val="16"/>
        </w:rPr>
        <w:t>.</w:t>
      </w:r>
    </w:p>
    <w:p w14:paraId="0BDD5953" w14:textId="77777777" w:rsidR="00350236" w:rsidRPr="00350236" w:rsidRDefault="00350236" w:rsidP="00350236"/>
    <w:p w14:paraId="313D5302" w14:textId="77777777" w:rsidR="00B07EDB" w:rsidRPr="00B07EDB" w:rsidRDefault="00B07EDB" w:rsidP="00B07EDB"/>
    <w:p w14:paraId="02F3A098" w14:textId="02DB9988" w:rsidR="00B07EDB" w:rsidRDefault="00B07EDB" w:rsidP="00B07EDB">
      <w:pPr>
        <w:pStyle w:val="Heading2"/>
      </w:pPr>
      <w:r>
        <w:t>Case</w:t>
      </w:r>
    </w:p>
    <w:p w14:paraId="3D9DA53D" w14:textId="0C5B69C2" w:rsidR="00B07EDB" w:rsidRDefault="00B07EDB" w:rsidP="00B07EDB">
      <w:pPr>
        <w:pStyle w:val="Heading3"/>
      </w:pPr>
      <w:r>
        <w:t>Presumption</w:t>
      </w:r>
    </w:p>
    <w:p w14:paraId="3FEAB5E2" w14:textId="77777777" w:rsidR="00B07EDB" w:rsidRPr="00461466" w:rsidRDefault="00B07EDB" w:rsidP="00B07EDB">
      <w:pPr>
        <w:pStyle w:val="Heading4"/>
      </w:pPr>
      <w:r w:rsidRPr="00461466">
        <w:t xml:space="preserve">Vote neg on presumption – </w:t>
      </w:r>
    </w:p>
    <w:p w14:paraId="2A5064DD" w14:textId="77777777" w:rsidR="00B07EDB" w:rsidRPr="00461466" w:rsidRDefault="00B07EDB" w:rsidP="00B07EDB">
      <w:pPr>
        <w:pStyle w:val="Heading4"/>
      </w:pPr>
      <w:r w:rsidRPr="00461466">
        <w:t xml:space="preserve">A) Nothing spills over – there’s </w:t>
      </w:r>
      <w:r>
        <w:t>no</w:t>
      </w:r>
      <w:r w:rsidRPr="00461466">
        <w:t xml:space="preserve"> connection between the ballot and chancing people’s attitudes. You encourage more teams to read framework which turns your offense and prevents the alteration of mindsets. </w:t>
      </w:r>
    </w:p>
    <w:p w14:paraId="693A29E1" w14:textId="77777777" w:rsidR="00B07EDB" w:rsidRPr="00461466" w:rsidRDefault="00B07EDB" w:rsidP="00B07EDB">
      <w:pPr>
        <w:pStyle w:val="Heading4"/>
        <w:jc w:val="both"/>
      </w:pPr>
      <w:r w:rsidRPr="00461466">
        <w:t xml:space="preserve">B) No warrant for a ballot – the competitive nature of debate coopts any ethical value of advocating the aff – winning rounds only makes it look like they just want to win which proves framework and means advocating by losing is more effective. </w:t>
      </w:r>
    </w:p>
    <w:p w14:paraId="77659465" w14:textId="77777777" w:rsidR="00B07EDB" w:rsidRPr="00461466" w:rsidRDefault="00B07EDB" w:rsidP="00B07EDB">
      <w:pPr>
        <w:pStyle w:val="Heading4"/>
      </w:pPr>
      <w:r w:rsidRPr="00461466">
        <w:t xml:space="preserve">C) Debate – none of their evidence is specific to it – sets a high threshold for solvency and ignores how communicative norms operate. </w:t>
      </w:r>
    </w:p>
    <w:p w14:paraId="0EFAE9F8" w14:textId="77777777" w:rsidR="00B07EDB" w:rsidRPr="00461466" w:rsidRDefault="00B07EDB" w:rsidP="00B07EDB">
      <w:pPr>
        <w:pStyle w:val="Heading4"/>
      </w:pPr>
      <w:r w:rsidRPr="00461466">
        <w:t>D) Voting aff doesn’t access social change, but voting neg resolves our procedural impacts.</w:t>
      </w:r>
    </w:p>
    <w:p w14:paraId="4AEE8B8F" w14:textId="77777777" w:rsidR="00B07EDB" w:rsidRPr="00461466" w:rsidRDefault="00B07EDB" w:rsidP="00B07EDB">
      <w:r w:rsidRPr="00461466">
        <w:rPr>
          <w:rStyle w:val="Style13ptBold"/>
        </w:rPr>
        <w:t>Ritter ‘13</w:t>
      </w:r>
      <w:r w:rsidRPr="00461466">
        <w:t xml:space="preserve"> </w:t>
      </w:r>
      <w:r w:rsidRPr="00461466">
        <w:rPr>
          <w:sz w:val="16"/>
          <w:szCs w:val="16"/>
        </w:rPr>
        <w:t>(JD from U Texas Law (Michael J., “Overcoming The Fiction of “Social Change Through Debate”: What’s To Learn from 2pac’s Changes?,” National Journal of Speech and Debate, Vol. 2, Issue 1)</w:t>
      </w:r>
    </w:p>
    <w:p w14:paraId="3C6CDD31" w14:textId="77777777" w:rsidR="00B07EDB" w:rsidRDefault="00B07EDB" w:rsidP="00B07EDB">
      <w:pPr>
        <w:rPr>
          <w:sz w:val="16"/>
          <w:szCs w:val="16"/>
        </w:rPr>
      </w:pPr>
      <w:r w:rsidRPr="00461466">
        <w:rPr>
          <w:u w:val="single"/>
        </w:rPr>
        <w:t>The structure of competitive</w:t>
      </w:r>
      <w:r w:rsidRPr="00461466">
        <w:rPr>
          <w:sz w:val="16"/>
        </w:rPr>
        <w:t xml:space="preserve"> interscholastic </w:t>
      </w:r>
      <w:r w:rsidRPr="00C80102">
        <w:rPr>
          <w:highlight w:val="green"/>
          <w:u w:val="single"/>
        </w:rPr>
        <w:t>debate renders any message</w:t>
      </w:r>
      <w:r w:rsidRPr="00C55CDB">
        <w:rPr>
          <w:u w:val="single"/>
        </w:rPr>
        <w:t xml:space="preserve"> communicated </w:t>
      </w:r>
      <w:r w:rsidRPr="00C80102">
        <w:rPr>
          <w:highlight w:val="green"/>
          <w:u w:val="single"/>
        </w:rPr>
        <w:t>in</w:t>
      </w:r>
      <w:r w:rsidRPr="00461466">
        <w:rPr>
          <w:u w:val="single"/>
        </w:rPr>
        <w:t xml:space="preserve"> a</w:t>
      </w:r>
      <w:r w:rsidRPr="00461466">
        <w:rPr>
          <w:sz w:val="16"/>
        </w:rPr>
        <w:t xml:space="preserve"> debate </w:t>
      </w:r>
      <w:r w:rsidRPr="00C80102">
        <w:rPr>
          <w:highlight w:val="green"/>
          <w:u w:val="single"/>
        </w:rPr>
        <w:t>round</w:t>
      </w:r>
      <w:r w:rsidRPr="00461466">
        <w:rPr>
          <w:sz w:val="16"/>
        </w:rPr>
        <w:t xml:space="preserve"> virtually </w:t>
      </w:r>
      <w:r w:rsidRPr="00C80102">
        <w:rPr>
          <w:b/>
          <w:highlight w:val="green"/>
          <w:u w:val="single"/>
        </w:rPr>
        <w:t>incapable of</w:t>
      </w:r>
      <w:r w:rsidRPr="00461466">
        <w:rPr>
          <w:b/>
          <w:u w:val="single"/>
        </w:rPr>
        <w:t xml:space="preserve"> creating any </w:t>
      </w:r>
      <w:r w:rsidRPr="00C80102">
        <w:rPr>
          <w:b/>
          <w:highlight w:val="green"/>
          <w:u w:val="single"/>
        </w:rPr>
        <w:t>social change</w:t>
      </w:r>
      <w:r w:rsidRPr="00461466">
        <w:rPr>
          <w:sz w:val="16"/>
        </w:rPr>
        <w:t xml:space="preserve">, either </w:t>
      </w:r>
      <w:r w:rsidRPr="00461466">
        <w:rPr>
          <w:u w:val="single"/>
        </w:rPr>
        <w:t>in the</w:t>
      </w:r>
      <w:r w:rsidRPr="00461466">
        <w:rPr>
          <w:sz w:val="16"/>
        </w:rPr>
        <w:t xml:space="preserve"> debate </w:t>
      </w:r>
      <w:r w:rsidRPr="00461466">
        <w:rPr>
          <w:u w:val="single"/>
        </w:rPr>
        <w:t>community or</w:t>
      </w:r>
      <w:r w:rsidRPr="00461466">
        <w:rPr>
          <w:sz w:val="16"/>
        </w:rPr>
        <w:t xml:space="preserve"> in </w:t>
      </w:r>
      <w:r w:rsidRPr="00461466">
        <w:rPr>
          <w:u w:val="single"/>
        </w:rPr>
        <w:t>general society</w:t>
      </w:r>
      <w:r w:rsidRPr="00461466">
        <w:rPr>
          <w:sz w:val="16"/>
        </w:rPr>
        <w:t xml:space="preserve">. And </w:t>
      </w:r>
      <w:r w:rsidRPr="00461466">
        <w:rPr>
          <w:u w:val="single"/>
        </w:rPr>
        <w:t>to the extent that the fiction of social change through debate can be proven or disproven through</w:t>
      </w:r>
      <w:r w:rsidRPr="00461466">
        <w:rPr>
          <w:sz w:val="16"/>
        </w:rPr>
        <w:t xml:space="preserve"> empirical </w:t>
      </w:r>
      <w:r w:rsidRPr="00461466">
        <w:rPr>
          <w:u w:val="single"/>
        </w:rPr>
        <w:t xml:space="preserve">studies or surveys, </w:t>
      </w:r>
      <w:r w:rsidRPr="00C80102">
        <w:rPr>
          <w:highlight w:val="green"/>
          <w:u w:val="single"/>
        </w:rPr>
        <w:t>academics</w:t>
      </w:r>
      <w:r w:rsidRPr="00461466">
        <w:rPr>
          <w:sz w:val="16"/>
        </w:rPr>
        <w:t xml:space="preserve"> instead </w:t>
      </w:r>
      <w:r w:rsidRPr="00461466">
        <w:rPr>
          <w:u w:val="single"/>
        </w:rPr>
        <w:t xml:space="preserve">have </w:t>
      </w:r>
      <w:r w:rsidRPr="00C80102">
        <w:rPr>
          <w:highlight w:val="green"/>
          <w:u w:val="single"/>
        </w:rPr>
        <w:t xml:space="preserve">analyzed debate with </w:t>
      </w:r>
      <w:r w:rsidRPr="00C80102">
        <w:rPr>
          <w:b/>
          <w:highlight w:val="green"/>
          <w:u w:val="single"/>
        </w:rPr>
        <w:t>nonapplicable</w:t>
      </w:r>
      <w:r w:rsidRPr="00461466">
        <w:rPr>
          <w:sz w:val="16"/>
        </w:rPr>
        <w:t xml:space="preserve"> rhetorical </w:t>
      </w:r>
      <w:r w:rsidRPr="00C80102">
        <w:rPr>
          <w:b/>
          <w:highlight w:val="green"/>
          <w:u w:val="single"/>
        </w:rPr>
        <w:t>theory</w:t>
      </w:r>
      <w:r w:rsidRPr="00C80102">
        <w:rPr>
          <w:highlight w:val="green"/>
          <w:u w:val="single"/>
        </w:rPr>
        <w:t xml:space="preserve"> that </w:t>
      </w:r>
      <w:r w:rsidRPr="00C80102">
        <w:rPr>
          <w:b/>
          <w:highlight w:val="green"/>
          <w:u w:val="single"/>
        </w:rPr>
        <w:t>fails to account for</w:t>
      </w:r>
      <w:r w:rsidRPr="00461466">
        <w:rPr>
          <w:b/>
          <w:u w:val="single"/>
        </w:rPr>
        <w:t xml:space="preserve"> the </w:t>
      </w:r>
      <w:r w:rsidRPr="00C80102">
        <w:rPr>
          <w:b/>
          <w:highlight w:val="green"/>
          <w:u w:val="single"/>
        </w:rPr>
        <w:t>unique aspects</w:t>
      </w:r>
      <w:r w:rsidRPr="00461466">
        <w:rPr>
          <w:u w:val="single"/>
        </w:rPr>
        <w:t xml:space="preserve"> of competitive</w:t>
      </w:r>
      <w:r w:rsidRPr="00461466">
        <w:rPr>
          <w:sz w:val="16"/>
        </w:rPr>
        <w:t xml:space="preserve"> interscholastic </w:t>
      </w:r>
      <w:r w:rsidRPr="00461466">
        <w:rPr>
          <w:u w:val="single"/>
        </w:rPr>
        <w:t>debate</w:t>
      </w:r>
      <w:r w:rsidRPr="00461466">
        <w:rPr>
          <w:sz w:val="16"/>
        </w:rPr>
        <w:t xml:space="preserve">. </w:t>
      </w:r>
      <w:r w:rsidRPr="00461466">
        <w:rPr>
          <w:u w:val="single"/>
        </w:rPr>
        <w:t>Rather</w:t>
      </w:r>
      <w:r w:rsidRPr="00461466">
        <w:rPr>
          <w:sz w:val="16"/>
        </w:rPr>
        <w:t xml:space="preserve">, the current </w:t>
      </w:r>
      <w:r w:rsidRPr="00461466">
        <w:rPr>
          <w:u w:val="single"/>
        </w:rPr>
        <w:t>debate relating to activism</w:t>
      </w:r>
      <w:r w:rsidRPr="00461466">
        <w:rPr>
          <w:sz w:val="16"/>
        </w:rPr>
        <w:t xml:space="preserve"> and competitive interscholastic debate </w:t>
      </w:r>
      <w:r w:rsidRPr="00461466">
        <w:rPr>
          <w:u w:val="single"/>
        </w:rPr>
        <w:t>concerns the following: “What is the best model to promote social change?”</w:t>
      </w:r>
      <w:r w:rsidRPr="00461466">
        <w:rPr>
          <w:sz w:val="16"/>
        </w:rPr>
        <w:t xml:space="preserve"> But </w:t>
      </w:r>
      <w:r w:rsidRPr="00461466">
        <w:rPr>
          <w:u w:val="single"/>
        </w:rPr>
        <w:t>a more fundamental question</w:t>
      </w:r>
      <w:r w:rsidRPr="00461466">
        <w:rPr>
          <w:sz w:val="16"/>
        </w:rPr>
        <w:t xml:space="preserve"> that must be addressed first </w:t>
      </w:r>
      <w:r w:rsidRPr="00461466">
        <w:rPr>
          <w:u w:val="single"/>
        </w:rPr>
        <w:t xml:space="preserve">is: </w:t>
      </w:r>
      <w:r w:rsidRPr="00461466">
        <w:rPr>
          <w:b/>
          <w:u w:val="single"/>
        </w:rPr>
        <w:t>“Can debate cause social change?”</w:t>
      </w:r>
      <w:r w:rsidRPr="00461466">
        <w:rPr>
          <w:sz w:val="16"/>
        </w:rPr>
        <w:t xml:space="preserve"> Despite over two decades of opportunity to conduct and publish empirical studies or surveys, academic </w:t>
      </w:r>
      <w:r w:rsidRPr="00C80102">
        <w:rPr>
          <w:highlight w:val="green"/>
          <w:u w:val="single"/>
        </w:rPr>
        <w:t>proponents</w:t>
      </w:r>
      <w:r w:rsidRPr="00461466">
        <w:rPr>
          <w:u w:val="single"/>
        </w:rPr>
        <w:t xml:space="preserve"> of the fiction that debate can create social change </w:t>
      </w:r>
      <w:r w:rsidRPr="00C80102">
        <w:rPr>
          <w:highlight w:val="green"/>
          <w:u w:val="single"/>
        </w:rPr>
        <w:t xml:space="preserve">have chosen </w:t>
      </w:r>
      <w:r w:rsidRPr="00C80102">
        <w:rPr>
          <w:b/>
          <w:highlight w:val="green"/>
          <w:u w:val="single"/>
        </w:rPr>
        <w:t>not to prove this</w:t>
      </w:r>
      <w:r w:rsidRPr="00461466">
        <w:rPr>
          <w:b/>
          <w:u w:val="single"/>
        </w:rPr>
        <w:t xml:space="preserve"> fundamental </w:t>
      </w:r>
      <w:r w:rsidRPr="00C80102">
        <w:rPr>
          <w:b/>
          <w:highlight w:val="green"/>
          <w:u w:val="single"/>
        </w:rPr>
        <w:t>assumption</w:t>
      </w:r>
      <w:r w:rsidRPr="00C80102">
        <w:rPr>
          <w:highlight w:val="green"/>
          <w:u w:val="single"/>
        </w:rPr>
        <w:t>, which</w:t>
      </w:r>
      <w:r w:rsidRPr="00461466">
        <w:rPr>
          <w:sz w:val="16"/>
        </w:rPr>
        <w:t>—as this article argues—</w:t>
      </w:r>
      <w:r w:rsidRPr="00C80102">
        <w:rPr>
          <w:highlight w:val="green"/>
          <w:u w:val="single"/>
        </w:rPr>
        <w:t>is</w:t>
      </w:r>
      <w:r w:rsidRPr="00461466">
        <w:rPr>
          <w:u w:val="single"/>
        </w:rPr>
        <w:t xml:space="preserve"> </w:t>
      </w:r>
      <w:r w:rsidRPr="00461466">
        <w:rPr>
          <w:b/>
          <w:u w:val="single"/>
        </w:rPr>
        <w:t xml:space="preserve">merely </w:t>
      </w:r>
      <w:r w:rsidRPr="00C80102">
        <w:rPr>
          <w:b/>
          <w:highlight w:val="green"/>
          <w:u w:val="single"/>
        </w:rPr>
        <w:t>a fiction</w:t>
      </w:r>
      <w:r w:rsidRPr="00C80102">
        <w:rPr>
          <w:highlight w:val="green"/>
          <w:u w:val="single"/>
        </w:rPr>
        <w:t xml:space="preserve"> that is </w:t>
      </w:r>
      <w:r w:rsidRPr="00C80102">
        <w:rPr>
          <w:b/>
          <w:highlight w:val="green"/>
          <w:u w:val="single"/>
        </w:rPr>
        <w:t>harmful</w:t>
      </w:r>
      <w:r w:rsidRPr="00461466">
        <w:rPr>
          <w:b/>
          <w:u w:val="single"/>
        </w:rPr>
        <w:t xml:space="preserve"> in</w:t>
      </w:r>
      <w:r w:rsidRPr="00461466">
        <w:rPr>
          <w:sz w:val="16"/>
        </w:rPr>
        <w:t xml:space="preserve"> most, if not </w:t>
      </w:r>
      <w:r w:rsidRPr="00461466">
        <w:rPr>
          <w:b/>
          <w:u w:val="single"/>
        </w:rPr>
        <w:t>all, respects</w:t>
      </w:r>
      <w:r w:rsidRPr="00461466">
        <w:rPr>
          <w:sz w:val="16"/>
        </w:rPr>
        <w:t xml:space="preserve">. </w:t>
      </w:r>
      <w:r w:rsidRPr="00C80102">
        <w:rPr>
          <w:highlight w:val="green"/>
          <w:u w:val="single"/>
        </w:rPr>
        <w:t>The position</w:t>
      </w:r>
      <w:r w:rsidRPr="00461466">
        <w:rPr>
          <w:u w:val="single"/>
        </w:rPr>
        <w:t xml:space="preserve"> that competitive</w:t>
      </w:r>
      <w:r w:rsidRPr="00461466">
        <w:rPr>
          <w:sz w:val="16"/>
        </w:rPr>
        <w:t xml:space="preserve"> interscholastic </w:t>
      </w:r>
      <w:r w:rsidRPr="00461466">
        <w:rPr>
          <w:u w:val="single"/>
        </w:rPr>
        <w:t xml:space="preserve">debate can create social change </w:t>
      </w:r>
      <w:r w:rsidRPr="00C80102">
        <w:rPr>
          <w:highlight w:val="green"/>
          <w:u w:val="single"/>
        </w:rPr>
        <w:t>is</w:t>
      </w:r>
      <w:r w:rsidRPr="00461466">
        <w:rPr>
          <w:sz w:val="16"/>
        </w:rPr>
        <w:t xml:space="preserve"> more properly characterized as a </w:t>
      </w:r>
      <w:r w:rsidRPr="00461466">
        <w:rPr>
          <w:b/>
          <w:u w:val="single"/>
        </w:rPr>
        <w:t>fiction</w:t>
      </w:r>
      <w:r w:rsidRPr="00461466">
        <w:rPr>
          <w:sz w:val="16"/>
        </w:rPr>
        <w:t xml:space="preserve"> than an argument. A fiction is an invented or fabricated idea purporting to be factual but is </w:t>
      </w:r>
      <w:r w:rsidRPr="00C80102">
        <w:rPr>
          <w:b/>
          <w:highlight w:val="green"/>
          <w:u w:val="single"/>
        </w:rPr>
        <w:t>not provable</w:t>
      </w:r>
      <w:r w:rsidRPr="00C80102">
        <w:rPr>
          <w:highlight w:val="green"/>
          <w:u w:val="single"/>
        </w:rPr>
        <w:t xml:space="preserve"> by</w:t>
      </w:r>
      <w:r w:rsidRPr="00461466">
        <w:rPr>
          <w:u w:val="single"/>
        </w:rPr>
        <w:t xml:space="preserve"> any </w:t>
      </w:r>
      <w:r w:rsidRPr="00C80102">
        <w:rPr>
          <w:highlight w:val="green"/>
          <w:u w:val="single"/>
        </w:rPr>
        <w:t>human senses</w:t>
      </w:r>
      <w:r w:rsidRPr="00461466">
        <w:rPr>
          <w:u w:val="single"/>
        </w:rPr>
        <w:t xml:space="preserve"> or </w:t>
      </w:r>
      <w:r w:rsidRPr="00C80102">
        <w:rPr>
          <w:highlight w:val="green"/>
          <w:u w:val="single"/>
        </w:rPr>
        <w:t>rational thinking</w:t>
      </w:r>
      <w:r w:rsidRPr="00461466">
        <w:rPr>
          <w:u w:val="single"/>
        </w:rPr>
        <w:t xml:space="preserve"> capability </w:t>
      </w:r>
      <w:r w:rsidRPr="00C80102">
        <w:rPr>
          <w:highlight w:val="green"/>
          <w:u w:val="single"/>
        </w:rPr>
        <w:t>or</w:t>
      </w:r>
      <w:r w:rsidRPr="00461466">
        <w:rPr>
          <w:u w:val="single"/>
        </w:rPr>
        <w:t xml:space="preserve"> is unproven by</w:t>
      </w:r>
      <w:r w:rsidRPr="00461466">
        <w:rPr>
          <w:sz w:val="16"/>
        </w:rPr>
        <w:t xml:space="preserve"> valid </w:t>
      </w:r>
      <w:r w:rsidRPr="00461466">
        <w:rPr>
          <w:u w:val="single"/>
        </w:rPr>
        <w:t xml:space="preserve">statistical </w:t>
      </w:r>
      <w:r w:rsidRPr="00C80102">
        <w:rPr>
          <w:highlight w:val="green"/>
          <w:u w:val="single"/>
        </w:rPr>
        <w:t>studies</w:t>
      </w:r>
      <w:r w:rsidRPr="00461466">
        <w:rPr>
          <w:sz w:val="16"/>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RPr="00461466">
        <w:rPr>
          <w:u w:val="single"/>
        </w:rPr>
        <w:t>the competitive</w:t>
      </w:r>
      <w:r w:rsidRPr="00461466">
        <w:rPr>
          <w:sz w:val="16"/>
        </w:rPr>
        <w:t xml:space="preserve"> interscholastic </w:t>
      </w:r>
      <w:r w:rsidRPr="00461466">
        <w:rPr>
          <w:u w:val="single"/>
        </w:rPr>
        <w:t xml:space="preserve">debate community should be </w:t>
      </w:r>
      <w:r w:rsidRPr="00461466">
        <w:rPr>
          <w:b/>
          <w:u w:val="single"/>
        </w:rPr>
        <w:t>incredibly critical</w:t>
      </w:r>
      <w:r w:rsidRPr="00461466">
        <w:rPr>
          <w:u w:val="single"/>
        </w:rPr>
        <w:t xml:space="preserve"> of </w:t>
      </w:r>
      <w:r w:rsidRPr="00461466">
        <w:rPr>
          <w:rStyle w:val="StyleUnderline"/>
        </w:rPr>
        <w:t>those fictions</w:t>
      </w:r>
      <w:r w:rsidRPr="00461466">
        <w:rPr>
          <w:sz w:val="16"/>
          <w:szCs w:val="16"/>
        </w:rPr>
        <w:t xml:space="preserve"> and adopt them only if they promote the activity and its purposes.</w:t>
      </w:r>
    </w:p>
    <w:p w14:paraId="376E7E63" w14:textId="4A83C9FC" w:rsidR="00B07EDB" w:rsidRDefault="00B07EDB" w:rsidP="00B07EDB">
      <w:pPr>
        <w:rPr>
          <w:sz w:val="16"/>
          <w:szCs w:val="16"/>
        </w:rPr>
      </w:pPr>
    </w:p>
    <w:p w14:paraId="3CE89F17" w14:textId="4F07143A" w:rsidR="00B07EDB" w:rsidRPr="00B07EDB" w:rsidRDefault="00B07EDB" w:rsidP="00B07EDB">
      <w:pPr>
        <w:pStyle w:val="Heading4"/>
      </w:pPr>
      <w:r w:rsidRPr="00B07EDB">
        <w:t xml:space="preserve">Specifically on their method </w:t>
      </w:r>
    </w:p>
    <w:p w14:paraId="5D9FD953" w14:textId="58612057" w:rsidR="00B07EDB" w:rsidRPr="00B07EDB" w:rsidRDefault="00B07EDB" w:rsidP="00B07EDB">
      <w:pPr>
        <w:pStyle w:val="Heading4"/>
      </w:pPr>
    </w:p>
    <w:p w14:paraId="2122859F" w14:textId="446CDA56" w:rsidR="00B07EDB" w:rsidRPr="00B07EDB" w:rsidRDefault="00B07EDB" w:rsidP="00B07EDB">
      <w:pPr>
        <w:pStyle w:val="Heading4"/>
      </w:pPr>
    </w:p>
    <w:p w14:paraId="1F00EA37" w14:textId="0A6F3F4F" w:rsidR="00B07EDB" w:rsidRPr="00B07EDB" w:rsidRDefault="00B07EDB" w:rsidP="00B07EDB">
      <w:pPr>
        <w:pStyle w:val="Heading4"/>
      </w:pPr>
      <w:r w:rsidRPr="00B07EDB">
        <w:t>Sdf</w:t>
      </w:r>
    </w:p>
    <w:p w14:paraId="35D4F6A4" w14:textId="77777777" w:rsidR="00B07EDB" w:rsidRDefault="00B07EDB" w:rsidP="00B07EDB">
      <w:pPr>
        <w:rPr>
          <w:sz w:val="16"/>
          <w:szCs w:val="16"/>
        </w:rPr>
      </w:pPr>
    </w:p>
    <w:p w14:paraId="24F370C9" w14:textId="77777777" w:rsidR="00B07EDB" w:rsidRDefault="00B07EDB" w:rsidP="00B07EDB">
      <w:pPr>
        <w:pStyle w:val="Heading4"/>
      </w:pPr>
      <w:r w:rsidRPr="00461466">
        <w:t xml:space="preserve">That moots the value of their performance – </w:t>
      </w:r>
    </w:p>
    <w:p w14:paraId="2A3A9A2D" w14:textId="77777777" w:rsidR="00B07EDB" w:rsidRPr="000E0D75" w:rsidRDefault="00B07EDB" w:rsidP="00B07EDB">
      <w:pPr>
        <w:pStyle w:val="Heading4"/>
      </w:pPr>
      <w:r>
        <w:t xml:space="preserve">A) Impact calc – only weigh impacts they can draw a causal connection to with solvency – systems of power aren’t offense against framework because they don’t have an </w:t>
      </w:r>
      <w:r>
        <w:rPr>
          <w:u w:val="single"/>
        </w:rPr>
        <w:t>internal-link</w:t>
      </w:r>
      <w:r>
        <w:t xml:space="preserve"> to how the aff solves that </w:t>
      </w:r>
    </w:p>
    <w:p w14:paraId="25396AF2" w14:textId="77777777" w:rsidR="00B07EDB" w:rsidRPr="00461466" w:rsidRDefault="00B07EDB" w:rsidP="00B07EDB">
      <w:pPr>
        <w:pStyle w:val="Heading4"/>
      </w:pPr>
      <w:r>
        <w:t>B</w:t>
      </w:r>
      <w:r w:rsidRPr="00461466">
        <w:t xml:space="preserve">) Structural changes only arise from the shifting of group interests – not academic discourse. </w:t>
      </w:r>
    </w:p>
    <w:p w14:paraId="26C87B0A" w14:textId="77777777" w:rsidR="00B07EDB" w:rsidRPr="00461466" w:rsidRDefault="00B07EDB" w:rsidP="00B07EDB">
      <w:r w:rsidRPr="00461466">
        <w:t xml:space="preserve">Naomi </w:t>
      </w:r>
      <w:r w:rsidRPr="00461466">
        <w:rPr>
          <w:rStyle w:val="Style13ptBold"/>
        </w:rPr>
        <w:t>Zack 16</w:t>
      </w:r>
      <w:r w:rsidRPr="00461466">
        <w:t xml:space="preserve">. professor of philosophy at the University of Oregon. She is author and editor of a dozen books, including White Privilege and Black Rights: The Injustice of U.S. Police Racial Profiling and Homicide (2015); The Ethics and Mores of Race: Equality after the History of Philosophy (2011); Ethics for Disaster (2009). Applicative Justice: A Pragmatic Empirical Approach to Racial Injustice. Rowman &amp; Littlefield Publishers, Incorporated. Pages 125-134. </w:t>
      </w:r>
    </w:p>
    <w:p w14:paraId="74250027" w14:textId="77777777" w:rsidR="00B07EDB" w:rsidRPr="00461466" w:rsidRDefault="00B07EDB" w:rsidP="00B07EDB">
      <w:pPr>
        <w:rPr>
          <w:sz w:val="16"/>
        </w:rPr>
      </w:pPr>
      <w:r w:rsidRPr="00461466">
        <w:rPr>
          <w:sz w:val="16"/>
        </w:rPr>
        <w:t xml:space="preserve">ACADEMIC INJUSTICE DISCOURSE </w:t>
      </w:r>
      <w:r w:rsidRPr="00461466">
        <w:rPr>
          <w:rStyle w:val="StyleUnderline"/>
        </w:rPr>
        <w:t xml:space="preserve">Just law can </w:t>
      </w:r>
      <w:r w:rsidRPr="00461466">
        <w:rPr>
          <w:rStyle w:val="Emphasis"/>
        </w:rPr>
        <w:t>coexist with unjust practice</w:t>
      </w:r>
      <w:r w:rsidRPr="00461466">
        <w:rPr>
          <w:sz w:val="16"/>
        </w:rPr>
        <w:t xml:space="preserve"> </w:t>
      </w:r>
      <w:r w:rsidRPr="00461466">
        <w:rPr>
          <w:rStyle w:val="StyleUnderline"/>
        </w:rPr>
        <w:t>and both are parts of “</w:t>
      </w:r>
      <w:r w:rsidRPr="00461466">
        <w:rPr>
          <w:rStyle w:val="Emphasis"/>
        </w:rPr>
        <w:t>empirical law</w:t>
      </w:r>
      <w:r w:rsidRPr="00461466">
        <w:rPr>
          <w:rStyle w:val="StyleUnderline"/>
        </w:rPr>
        <w:t>”</w:t>
      </w:r>
      <w:r w:rsidRPr="00461466">
        <w:rPr>
          <w:sz w:val="16"/>
        </w:rPr>
        <w:t xml:space="preserve"> </w:t>
      </w:r>
      <w:r w:rsidRPr="00461466">
        <w:rPr>
          <w:rStyle w:val="StyleUnderline"/>
        </w:rPr>
        <w:t>or what Bendey called “the</w:t>
      </w:r>
      <w:r w:rsidRPr="00461466">
        <w:rPr>
          <w:sz w:val="16"/>
        </w:rPr>
        <w:t xml:space="preserve"> </w:t>
      </w:r>
      <w:r w:rsidRPr="00461466">
        <w:rPr>
          <w:rStyle w:val="Emphasis"/>
        </w:rPr>
        <w:t>process of government</w:t>
      </w:r>
      <w:r w:rsidRPr="00461466">
        <w:rPr>
          <w:sz w:val="16"/>
        </w:rPr>
        <w:t xml:space="preserve">.” </w:t>
      </w:r>
      <w:r w:rsidRPr="00461466">
        <w:rPr>
          <w:rStyle w:val="StyleUnderline"/>
        </w:rPr>
        <w:t xml:space="preserve">Empirical </w:t>
      </w:r>
      <w:r w:rsidRPr="00C80102">
        <w:rPr>
          <w:rStyle w:val="StyleUnderline"/>
          <w:highlight w:val="green"/>
        </w:rPr>
        <w:t xml:space="preserve">law is </w:t>
      </w:r>
      <w:r w:rsidRPr="00C80102">
        <w:rPr>
          <w:rStyle w:val="Emphasis"/>
          <w:highlight w:val="green"/>
        </w:rPr>
        <w:t>constantly changing</w:t>
      </w:r>
      <w:r w:rsidRPr="00461466">
        <w:rPr>
          <w:sz w:val="16"/>
        </w:rPr>
        <w:t xml:space="preserve"> and some theorists are optimistic that verbal discourse has the ability to make written law more just, even though the same unjust practices recur or new ones emerge. These </w:t>
      </w:r>
      <w:r w:rsidRPr="00C80102">
        <w:rPr>
          <w:rStyle w:val="StyleUnderline"/>
          <w:highlight w:val="green"/>
        </w:rPr>
        <w:t>theorists</w:t>
      </w:r>
      <w:r w:rsidRPr="00461466">
        <w:rPr>
          <w:sz w:val="16"/>
        </w:rPr>
        <w:t xml:space="preserve">, some of whom are or may aspire to become public intellectuals, </w:t>
      </w:r>
      <w:r w:rsidRPr="00C80102">
        <w:rPr>
          <w:rStyle w:val="StyleUnderline"/>
          <w:highlight w:val="green"/>
        </w:rPr>
        <w:t>hope</w:t>
      </w:r>
      <w:r w:rsidRPr="00461466">
        <w:rPr>
          <w:rStyle w:val="StyleUnderline"/>
        </w:rPr>
        <w:t xml:space="preserve"> that someday </w:t>
      </w:r>
      <w:r w:rsidRPr="00461466">
        <w:rPr>
          <w:rStyle w:val="Emphasis"/>
        </w:rPr>
        <w:t xml:space="preserve">public </w:t>
      </w:r>
      <w:r w:rsidRPr="00C80102">
        <w:rPr>
          <w:rStyle w:val="Emphasis"/>
          <w:highlight w:val="green"/>
        </w:rPr>
        <w:t>political discourse</w:t>
      </w:r>
      <w:r w:rsidRPr="00461466">
        <w:rPr>
          <w:rStyle w:val="Emphasis"/>
        </w:rPr>
        <w:t xml:space="preserve"> on behalf of those who are treated unjustly</w:t>
      </w:r>
      <w:r w:rsidRPr="00461466">
        <w:rPr>
          <w:sz w:val="16"/>
        </w:rPr>
        <w:t xml:space="preserve"> </w:t>
      </w:r>
      <w:r w:rsidRPr="00C80102">
        <w:rPr>
          <w:rStyle w:val="StyleUnderline"/>
          <w:highlight w:val="green"/>
        </w:rPr>
        <w:t>will</w:t>
      </w:r>
      <w:r w:rsidRPr="00461466">
        <w:rPr>
          <w:rStyle w:val="StyleUnderline"/>
        </w:rPr>
        <w:t xml:space="preserve"> have the power to </w:t>
      </w:r>
      <w:r w:rsidRPr="00C80102">
        <w:rPr>
          <w:rStyle w:val="Emphasis"/>
          <w:highlight w:val="green"/>
        </w:rPr>
        <w:t>interrupt</w:t>
      </w:r>
      <w:r w:rsidRPr="00461466">
        <w:rPr>
          <w:rStyle w:val="Emphasis"/>
        </w:rPr>
        <w:t xml:space="preserve"> a cycle of just written law</w:t>
      </w:r>
      <w:r w:rsidRPr="00461466">
        <w:rPr>
          <w:sz w:val="16"/>
        </w:rPr>
        <w:t xml:space="preserve"> </w:t>
      </w:r>
      <w:r w:rsidRPr="00461466">
        <w:rPr>
          <w:rStyle w:val="StyleUnderline"/>
        </w:rPr>
        <w:t xml:space="preserve">accompanied by continued </w:t>
      </w:r>
      <w:r w:rsidRPr="00C80102">
        <w:rPr>
          <w:rStyle w:val="Emphasis"/>
          <w:highlight w:val="green"/>
        </w:rPr>
        <w:t>unjust practice</w:t>
      </w:r>
      <w:r w:rsidRPr="00461466">
        <w:rPr>
          <w:sz w:val="16"/>
        </w:rPr>
        <w:t xml:space="preserve">. </w:t>
      </w:r>
      <w:r w:rsidRPr="00461466">
        <w:rPr>
          <w:rStyle w:val="StyleUnderline"/>
        </w:rPr>
        <w:t xml:space="preserve">That is, the “right” discourse perennially holds the promise of </w:t>
      </w:r>
      <w:r w:rsidRPr="00461466">
        <w:rPr>
          <w:rStyle w:val="Emphasis"/>
        </w:rPr>
        <w:t>changing the beliefs, values, and goals of everyone in the public auditorium</w:t>
      </w:r>
      <w:r w:rsidRPr="00461466">
        <w:rPr>
          <w:sz w:val="16"/>
        </w:rPr>
        <w:t xml:space="preserve">, </w:t>
      </w:r>
      <w:r w:rsidRPr="00461466">
        <w:rPr>
          <w:rStyle w:val="StyleUnderline"/>
        </w:rPr>
        <w:t>so that the same kind of unjust practices do not perpetually chase the same kinds of just laws</w:t>
      </w:r>
      <w:r w:rsidRPr="00461466">
        <w:rPr>
          <w:sz w:val="16"/>
        </w:rPr>
        <w:t xml:space="preserve">.11 </w:t>
      </w:r>
      <w:r w:rsidRPr="00C80102">
        <w:rPr>
          <w:rStyle w:val="StyleUnderline"/>
          <w:highlight w:val="green"/>
        </w:rPr>
        <w:t>This search for “</w:t>
      </w:r>
      <w:r w:rsidRPr="00C80102">
        <w:rPr>
          <w:rStyle w:val="Emphasis"/>
          <w:highlight w:val="green"/>
        </w:rPr>
        <w:t>magic words</w:t>
      </w:r>
      <w:r w:rsidRPr="00C80102">
        <w:rPr>
          <w:rStyle w:val="StyleUnderline"/>
          <w:highlight w:val="green"/>
        </w:rPr>
        <w:t>”</w:t>
      </w:r>
      <w:r w:rsidRPr="00C80102">
        <w:rPr>
          <w:sz w:val="16"/>
          <w:highlight w:val="green"/>
        </w:rPr>
        <w:t xml:space="preserve"> </w:t>
      </w:r>
      <w:r w:rsidRPr="00C80102">
        <w:rPr>
          <w:rStyle w:val="StyleUnderline"/>
          <w:highlight w:val="green"/>
        </w:rPr>
        <w:t xml:space="preserve">is </w:t>
      </w:r>
      <w:r w:rsidRPr="00C80102">
        <w:rPr>
          <w:rStyle w:val="Emphasis"/>
          <w:highlight w:val="green"/>
        </w:rPr>
        <w:t>futile</w:t>
      </w:r>
      <w:r w:rsidRPr="00461466">
        <w:rPr>
          <w:rStyle w:val="Emphasis"/>
        </w:rPr>
        <w:t xml:space="preserve"> for academics</w:t>
      </w:r>
      <w:r w:rsidRPr="00461466">
        <w:rPr>
          <w:sz w:val="16"/>
        </w:rPr>
        <w:t xml:space="preserve"> </w:t>
      </w:r>
      <w:r w:rsidRPr="00461466">
        <w:rPr>
          <w:rStyle w:val="StyleUnderline"/>
        </w:rPr>
        <w:t>who are professionally confined to dry and abstract prose</w:t>
      </w:r>
      <w:r w:rsidRPr="00461466">
        <w:rPr>
          <w:sz w:val="16"/>
        </w:rPr>
        <w:t xml:space="preserve">. </w:t>
      </w:r>
      <w:r w:rsidRPr="00461466">
        <w:rPr>
          <w:rStyle w:val="StyleUnderline"/>
        </w:rPr>
        <w:t xml:space="preserve">Our </w:t>
      </w:r>
      <w:r w:rsidRPr="00C80102">
        <w:rPr>
          <w:rStyle w:val="StyleUnderline"/>
          <w:highlight w:val="green"/>
        </w:rPr>
        <w:t xml:space="preserve">verbiage </w:t>
      </w:r>
      <w:r w:rsidRPr="00C80102">
        <w:rPr>
          <w:rStyle w:val="Emphasis"/>
          <w:highlight w:val="green"/>
        </w:rPr>
        <w:t xml:space="preserve">does not have the power to move the multitudes </w:t>
      </w:r>
      <w:r w:rsidRPr="00461466">
        <w:rPr>
          <w:rStyle w:val="Emphasis"/>
        </w:rPr>
        <w:t>who do not read or listen to it anyway</w:t>
      </w:r>
      <w:r w:rsidRPr="00461466">
        <w:rPr>
          <w:rStyle w:val="StyleUnderline"/>
        </w:rPr>
        <w:t>.</w:t>
      </w:r>
      <w:r w:rsidRPr="00461466">
        <w:rPr>
          <w:sz w:val="16"/>
        </w:rPr>
        <w:t xml:space="preserve"> But </w:t>
      </w:r>
      <w:r w:rsidRPr="00461466">
        <w:rPr>
          <w:rStyle w:val="StyleUnderline"/>
        </w:rPr>
        <w:t xml:space="preserve">even when multitudes are inspired and emotionally stirred by great orators, </w:t>
      </w:r>
      <w:r w:rsidRPr="00C80102">
        <w:rPr>
          <w:rStyle w:val="StyleUnderline"/>
          <w:highlight w:val="green"/>
        </w:rPr>
        <w:t xml:space="preserve">action </w:t>
      </w:r>
      <w:r w:rsidRPr="00C55CDB">
        <w:rPr>
          <w:rStyle w:val="StyleUnderline"/>
        </w:rPr>
        <w:t xml:space="preserve">that follows </w:t>
      </w:r>
      <w:r w:rsidRPr="00C80102">
        <w:rPr>
          <w:rStyle w:val="StyleUnderline"/>
          <w:highlight w:val="green"/>
        </w:rPr>
        <w:t xml:space="preserve">is </w:t>
      </w:r>
      <w:r w:rsidRPr="00C80102">
        <w:rPr>
          <w:rStyle w:val="Emphasis"/>
          <w:highlight w:val="green"/>
        </w:rPr>
        <w:t>unlikely to result in lasting change, without</w:t>
      </w:r>
      <w:r w:rsidRPr="00461466">
        <w:rPr>
          <w:rStyle w:val="Emphasis"/>
        </w:rPr>
        <w:t xml:space="preserve"> the support of </w:t>
      </w:r>
      <w:r w:rsidRPr="00C80102">
        <w:rPr>
          <w:rStyle w:val="Emphasis"/>
          <w:highlight w:val="green"/>
        </w:rPr>
        <w:t>powerful interests</w:t>
      </w:r>
      <w:r w:rsidRPr="00461466">
        <w:rPr>
          <w:sz w:val="16"/>
        </w:rPr>
        <w:t xml:space="preserve">. After the 1960s, academics began a robust practice of liberatory discourse about injustice that seems to grow more impassioned and intense each year. The quest for demographic diversity among students and faculty in higher education has weathered judicial defeat of explicit affirmative action policies, but only partly for the sake of justice. There are pragmatic prizes if the academy can justify itself by producing a racially integrated leadership and managerial class for business, politics, and the military. Top leaders throughout society realize that they need such racial diversity for broad consumption, voter support, and boots on the ground, and the expression of that need is evident in amicus curiae briefs submitted to the US Supreme Court as it has been torturously dismantling affirmative action, piece by piece, since Bakke in 1978.12 </w:t>
      </w:r>
      <w:r w:rsidRPr="00461466">
        <w:rPr>
          <w:rStyle w:val="StyleUnderline"/>
        </w:rPr>
        <w:t>Academic political discourse</w:t>
      </w:r>
      <w:r w:rsidRPr="00461466">
        <w:rPr>
          <w:sz w:val="16"/>
        </w:rPr>
        <w:t xml:space="preserve"> has been deeper than polemics and debate, exactly because of its disciplined intellectual origins in different fields of study (i.e., discipline imposed by distinct “disciplines”). But it </w:t>
      </w:r>
      <w:r w:rsidRPr="00461466">
        <w:rPr>
          <w:rStyle w:val="StyleUnderline"/>
        </w:rPr>
        <w:t xml:space="preserve">has been </w:t>
      </w:r>
      <w:r w:rsidRPr="00461466">
        <w:rPr>
          <w:rStyle w:val="Emphasis"/>
        </w:rPr>
        <w:t>swimming upstream</w:t>
      </w:r>
      <w:r w:rsidRPr="00461466">
        <w:rPr>
          <w:sz w:val="16"/>
        </w:rPr>
        <w:t xml:space="preserve"> </w:t>
      </w:r>
      <w:r w:rsidRPr="00461466">
        <w:rPr>
          <w:rStyle w:val="StyleUnderline"/>
        </w:rPr>
        <w:t>against a more</w:t>
      </w:r>
      <w:r w:rsidRPr="00461466">
        <w:rPr>
          <w:sz w:val="16"/>
        </w:rPr>
        <w:t xml:space="preserve"> </w:t>
      </w:r>
      <w:r w:rsidRPr="00461466">
        <w:rPr>
          <w:rStyle w:val="Emphasis"/>
        </w:rPr>
        <w:t>rarefied</w:t>
      </w:r>
      <w:r w:rsidRPr="00461466">
        <w:rPr>
          <w:sz w:val="16"/>
        </w:rPr>
        <w:t xml:space="preserve"> and older academic </w:t>
      </w:r>
      <w:r w:rsidRPr="00461466">
        <w:rPr>
          <w:rStyle w:val="Emphasis"/>
        </w:rPr>
        <w:t>tradition</w:t>
      </w:r>
      <w:r w:rsidRPr="00461466">
        <w:rPr>
          <w:sz w:val="16"/>
        </w:rPr>
        <w:t xml:space="preserve">, particularly among many philosophers and their gate keepers outside of the profession. Even Hannah Arendt (see chapter 2) spoke approvingly of the life of the mind as cut off from real political activity that occurred in the realm of “opinion.” In her 1970 interview with Adelbert Reif, Arendt addressed the phenomenon of college-stu-dent protestors, noting that they had brought social change through optimistic belief in their ability to make a better world, while at the same time discovering joy in civic participation. Arendt credited such protests with the success of the civil rights movement and progress toward ending the Vietnam War.13 As discussed in chapter 4, it is doubtful that Arendt was correct that student protests caused the success of the civil rights movement. A historical analysis of the end to the Vietnam War is beyond the present scope, but what we already know about empirical Bentleyan analyses would warrant skepticism about Arendt’s causal thesis there as well. In the same interview, Arendt warned that demonstrations by student activists could be self-defeating in democratic Euro-American contexts, because in attacking their universities, they were attacking the very entities that made their protests possible, American universities, especially large state schools that were the sites of the protests Arendt had in mind, have perforce developed very different financial structures since 1970. These schools have become increasingly dependent on private corporate and philanthropic funding, with state government funds now a much reduced part of their budget. While this structural change is not generally viewed as an incursion on academic freedom, it has been coincident with a very flat era of student protest and activism. Still, Arendt's notion of the "life of the mind” remains useful if we consider that the progressive/change-seeking output of professional academics since 1970 has been professionally accepted in the institutions that employ its participants. Also, much of today’s liberatory academic discourse can be viewed as the legacy of earlier student protest, furthering a tradition that may have been founded when some of the 1960s student radicals became professors. This indicates that the connection between academic radicals and the hands that feed them is not as simple as Arendt thought. </w:t>
      </w:r>
      <w:r w:rsidRPr="00461466">
        <w:rPr>
          <w:rStyle w:val="StyleUnderline"/>
        </w:rPr>
        <w:t xml:space="preserve">In the United States, everything now points to both the existence of </w:t>
      </w:r>
      <w:r w:rsidRPr="00461466">
        <w:rPr>
          <w:rStyle w:val="Emphasis"/>
        </w:rPr>
        <w:t>real academic freedom</w:t>
      </w:r>
      <w:r w:rsidRPr="00461466">
        <w:rPr>
          <w:rStyle w:val="StyleUnderline"/>
        </w:rPr>
        <w:t xml:space="preserve"> and its </w:t>
      </w:r>
      <w:r w:rsidRPr="00461466">
        <w:rPr>
          <w:rStyle w:val="Emphasis"/>
        </w:rPr>
        <w:t>real ineffectiveness</w:t>
      </w:r>
      <w:r w:rsidRPr="00461466">
        <w:rPr>
          <w:sz w:val="16"/>
        </w:rPr>
        <w:t xml:space="preserve">. </w:t>
      </w:r>
      <w:r w:rsidRPr="00461466">
        <w:rPr>
          <w:rStyle w:val="StyleUnderline"/>
        </w:rPr>
        <w:t>Progressive academic writers ply a craft of formal speech that deals with contemporary injustice through complex theoretical frameworks</w:t>
      </w:r>
      <w:r w:rsidRPr="00461466">
        <w:rPr>
          <w:sz w:val="16"/>
        </w:rPr>
        <w:t xml:space="preserve">, </w:t>
      </w:r>
      <w:r w:rsidRPr="00461466">
        <w:rPr>
          <w:rStyle w:val="StyleUnderline"/>
        </w:rPr>
        <w:t xml:space="preserve">with requisite </w:t>
      </w:r>
      <w:r w:rsidRPr="00461466">
        <w:rPr>
          <w:rStyle w:val="Emphasis"/>
        </w:rPr>
        <w:t>scholarly apparatuses</w:t>
      </w:r>
      <w:r w:rsidRPr="00461466">
        <w:rPr>
          <w:rStyle w:val="StyleUnderline"/>
        </w:rPr>
        <w:t xml:space="preserve"> and </w:t>
      </w:r>
      <w:r w:rsidRPr="00461466">
        <w:rPr>
          <w:rStyle w:val="Emphasis"/>
        </w:rPr>
        <w:t>without translation into more simple views of the world</w:t>
      </w:r>
      <w:r w:rsidRPr="00461466">
        <w:rPr>
          <w:sz w:val="16"/>
        </w:rPr>
        <w:t xml:space="preserve">; </w:t>
      </w:r>
      <w:r w:rsidRPr="00C80102">
        <w:rPr>
          <w:rStyle w:val="StyleUnderline"/>
          <w:highlight w:val="green"/>
        </w:rPr>
        <w:t>there is often</w:t>
      </w:r>
      <w:r w:rsidRPr="00461466">
        <w:rPr>
          <w:rStyle w:val="StyleUnderline"/>
        </w:rPr>
        <w:t xml:space="preserve"> also </w:t>
      </w:r>
      <w:r w:rsidRPr="00C80102">
        <w:rPr>
          <w:rStyle w:val="StyleUnderline"/>
          <w:highlight w:val="green"/>
        </w:rPr>
        <w:t xml:space="preserve">a </w:t>
      </w:r>
      <w:r w:rsidRPr="00C80102">
        <w:rPr>
          <w:rStyle w:val="Emphasis"/>
          <w:highlight w:val="green"/>
        </w:rPr>
        <w:t>lack of translation</w:t>
      </w:r>
      <w:r w:rsidRPr="00461466">
        <w:rPr>
          <w:sz w:val="16"/>
        </w:rPr>
        <w:t xml:space="preserve"> </w:t>
      </w:r>
      <w:r w:rsidRPr="00461466">
        <w:rPr>
          <w:rStyle w:val="StyleUnderline"/>
        </w:rPr>
        <w:t>from one discipline</w:t>
      </w:r>
      <w:r w:rsidRPr="00461466">
        <w:rPr>
          <w:sz w:val="16"/>
        </w:rPr>
        <w:t xml:space="preserve"> </w:t>
      </w:r>
      <w:r w:rsidRPr="00C80102">
        <w:rPr>
          <w:rStyle w:val="StyleUnderline"/>
          <w:highlight w:val="green"/>
        </w:rPr>
        <w:t>to</w:t>
      </w:r>
      <w:r w:rsidRPr="00461466">
        <w:rPr>
          <w:sz w:val="16"/>
        </w:rPr>
        <w:t xml:space="preserve"> another or between subdisciplines in the same field. </w:t>
      </w:r>
      <w:r w:rsidRPr="00461466">
        <w:rPr>
          <w:rStyle w:val="StyleUnderline"/>
        </w:rPr>
        <w:t xml:space="preserve">The audience is other </w:t>
      </w:r>
      <w:r w:rsidRPr="00461466">
        <w:rPr>
          <w:rStyle w:val="Emphasis"/>
        </w:rPr>
        <w:t>academics</w:t>
      </w:r>
      <w:r w:rsidRPr="00461466">
        <w:rPr>
          <w:rStyle w:val="StyleUnderline"/>
        </w:rPr>
        <w:t xml:space="preserve"> and </w:t>
      </w:r>
      <w:r w:rsidRPr="00461466">
        <w:rPr>
          <w:rStyle w:val="Emphasis"/>
        </w:rPr>
        <w:t>students</w:t>
      </w:r>
      <w:r w:rsidRPr="00461466">
        <w:rPr>
          <w:sz w:val="16"/>
        </w:rPr>
        <w:t xml:space="preserve">. Neither specialization nor the limited and partly captive audience should be viewed as problematic because that is the nature of academic work, given broad social divisions of labor. But </w:t>
      </w:r>
      <w:r w:rsidRPr="00461466">
        <w:rPr>
          <w:rStyle w:val="StyleUnderline"/>
        </w:rPr>
        <w:t xml:space="preserve">there is a problem with the </w:t>
      </w:r>
      <w:r w:rsidRPr="00461466">
        <w:rPr>
          <w:rStyle w:val="Emphasis"/>
        </w:rPr>
        <w:t>delusional nature</w:t>
      </w:r>
      <w:r w:rsidRPr="00461466">
        <w:rPr>
          <w:rStyle w:val="StyleUnderline"/>
        </w:rPr>
        <w:t xml:space="preserve"> of so much of this work</w:t>
      </w:r>
      <w:r w:rsidRPr="00461466">
        <w:rPr>
          <w:sz w:val="16"/>
        </w:rPr>
        <w:t xml:space="preserve">. </w:t>
      </w:r>
      <w:r w:rsidRPr="00461466">
        <w:rPr>
          <w:rStyle w:val="StyleUnderline"/>
        </w:rPr>
        <w:t xml:space="preserve">The delusion consists of a naive view of the power of academic speech to </w:t>
      </w:r>
      <w:r w:rsidRPr="00461466">
        <w:rPr>
          <w:rStyle w:val="Emphasis"/>
        </w:rPr>
        <w:t xml:space="preserve">directly change </w:t>
      </w:r>
      <w:r w:rsidRPr="00C80102">
        <w:rPr>
          <w:rStyle w:val="Emphasis"/>
          <w:highlight w:val="green"/>
        </w:rPr>
        <w:t>reality</w:t>
      </w:r>
      <w:r w:rsidRPr="00461466">
        <w:rPr>
          <w:sz w:val="16"/>
        </w:rPr>
        <w:t xml:space="preserve">. </w:t>
      </w:r>
      <w:r w:rsidRPr="00461466">
        <w:rPr>
          <w:rStyle w:val="StyleUnderline"/>
        </w:rPr>
        <w:t xml:space="preserve">The </w:t>
      </w:r>
      <w:r w:rsidRPr="00461466">
        <w:rPr>
          <w:rStyle w:val="Emphasis"/>
        </w:rPr>
        <w:t>rhetorical mode of address</w:t>
      </w:r>
      <w:r w:rsidRPr="00461466">
        <w:rPr>
          <w:sz w:val="16"/>
        </w:rPr>
        <w:t xml:space="preserve"> </w:t>
      </w:r>
      <w:r w:rsidRPr="00461466">
        <w:rPr>
          <w:rStyle w:val="StyleUnderline"/>
        </w:rPr>
        <w:t>used by academics writing cultural criticism</w:t>
      </w:r>
      <w:r w:rsidRPr="00461466">
        <w:rPr>
          <w:sz w:val="16"/>
        </w:rPr>
        <w:t xml:space="preserve">, political philosophy, social philosophy, or what is now called social-political philosophy (which combines the other subfield approaches), </w:t>
      </w:r>
      <w:r w:rsidRPr="00461466">
        <w:rPr>
          <w:rStyle w:val="StyleUnderline"/>
        </w:rPr>
        <w:t xml:space="preserve">often proceeds as though its authors are making </w:t>
      </w:r>
      <w:r w:rsidRPr="00461466">
        <w:rPr>
          <w:rStyle w:val="Emphasis"/>
        </w:rPr>
        <w:t>grand entries in a planetary cabala</w:t>
      </w:r>
      <w:r w:rsidRPr="00461466">
        <w:rPr>
          <w:sz w:val="16"/>
        </w:rPr>
        <w:t xml:space="preserve">, </w:t>
      </w:r>
      <w:r w:rsidRPr="00461466">
        <w:rPr>
          <w:rStyle w:val="StyleUnderline"/>
        </w:rPr>
        <w:t xml:space="preserve">where words have the </w:t>
      </w:r>
      <w:r w:rsidRPr="00461466">
        <w:rPr>
          <w:rStyle w:val="Emphasis"/>
        </w:rPr>
        <w:t>immediate power to become their intended referents</w:t>
      </w:r>
      <w:r w:rsidRPr="00461466">
        <w:rPr>
          <w:sz w:val="16"/>
        </w:rPr>
        <w:t xml:space="preserve">. </w:t>
      </w:r>
      <w:r w:rsidRPr="00461466">
        <w:rPr>
          <w:rStyle w:val="StyleUnderline"/>
        </w:rPr>
        <w:t>Those</w:t>
      </w:r>
      <w:r w:rsidRPr="00461466">
        <w:rPr>
          <w:sz w:val="16"/>
        </w:rPr>
        <w:t xml:space="preserve"> who do not write and speak cabalistically may </w:t>
      </w:r>
      <w:r w:rsidRPr="00461466">
        <w:rPr>
          <w:rStyle w:val="StyleUnderline"/>
        </w:rPr>
        <w:t xml:space="preserve">subscribe to the </w:t>
      </w:r>
      <w:r w:rsidRPr="00C80102">
        <w:rPr>
          <w:rStyle w:val="Emphasis"/>
          <w:highlight w:val="green"/>
        </w:rPr>
        <w:t>Trickle-Down Good Ideas Theory</w:t>
      </w:r>
      <w:r w:rsidRPr="00461466">
        <w:rPr>
          <w:sz w:val="16"/>
        </w:rPr>
        <w:t xml:space="preserve"> that can be traced from Plato to John Stuart Mill to John Rawls. Subscription to </w:t>
      </w:r>
      <w:r w:rsidRPr="00461466">
        <w:rPr>
          <w:rStyle w:val="StyleUnderline"/>
        </w:rPr>
        <w:t>that</w:t>
      </w:r>
      <w:r w:rsidRPr="00461466">
        <w:rPr>
          <w:sz w:val="16"/>
        </w:rPr>
        <w:t xml:space="preserve"> theory </w:t>
      </w:r>
      <w:r w:rsidRPr="00C80102">
        <w:rPr>
          <w:rStyle w:val="StyleUnderline"/>
          <w:highlight w:val="green"/>
        </w:rPr>
        <w:t>is</w:t>
      </w:r>
      <w:r w:rsidRPr="00461466">
        <w:rPr>
          <w:rStyle w:val="StyleUnderline"/>
        </w:rPr>
        <w:t xml:space="preserve"> </w:t>
      </w:r>
      <w:r w:rsidRPr="00461466">
        <w:rPr>
          <w:rStyle w:val="Emphasis"/>
        </w:rPr>
        <w:t xml:space="preserve">immediately </w:t>
      </w:r>
      <w:r w:rsidRPr="00C80102">
        <w:rPr>
          <w:rStyle w:val="Emphasis"/>
          <w:highlight w:val="green"/>
        </w:rPr>
        <w:t>self-flattering</w:t>
      </w:r>
      <w:r w:rsidRPr="00C80102">
        <w:rPr>
          <w:sz w:val="16"/>
          <w:highlight w:val="green"/>
        </w:rPr>
        <w:t xml:space="preserve">, </w:t>
      </w:r>
      <w:r w:rsidRPr="00C80102">
        <w:rPr>
          <w:rStyle w:val="StyleUnderline"/>
          <w:highlight w:val="green"/>
        </w:rPr>
        <w:t>but</w:t>
      </w:r>
      <w:r w:rsidRPr="00461466">
        <w:rPr>
          <w:rStyle w:val="StyleUnderline"/>
        </w:rPr>
        <w:t xml:space="preserve"> it </w:t>
      </w:r>
      <w:r w:rsidRPr="00C80102">
        <w:rPr>
          <w:rStyle w:val="Emphasis"/>
          <w:highlight w:val="green"/>
        </w:rPr>
        <w:t>lacks</w:t>
      </w:r>
      <w:r w:rsidRPr="00461466">
        <w:rPr>
          <w:rStyle w:val="Emphasis"/>
        </w:rPr>
        <w:t xml:space="preserve"> reliable </w:t>
      </w:r>
      <w:r w:rsidRPr="00C80102">
        <w:rPr>
          <w:rStyle w:val="Emphasis"/>
          <w:highlight w:val="green"/>
        </w:rPr>
        <w:t>empirical support</w:t>
      </w:r>
      <w:r w:rsidRPr="00461466">
        <w:rPr>
          <w:sz w:val="16"/>
        </w:rPr>
        <w:t xml:space="preserve">.16 Although, after the US civil rights movement, there has been an uncanny coincidence of race-blind formal racial equality with the hegemony in political philosophy of Rawls’s requirement that those who plan fundamental social institutions do so in ignorance of their own societal environments. As we saw in chapter 1, Rawls was quite explicit about this: I assume that the parties do not know the particular circumstances of their own society. That is, they do not know its economic or political situation, or the level of civilization and culture it has been able to achieve. The persons in the original position have no information as to which generation they belong.17 Both race-blind racial equality and Rawlsian ideals are compatible with race-based real inequality. There are, of course, counter-examples, such as Katherine MacKinnon’s work on sexual harassment in the workplace as expressed in current law and institutional policy.18 Nevertheless </w:t>
      </w:r>
      <w:r w:rsidRPr="00C80102">
        <w:rPr>
          <w:rStyle w:val="StyleUnderline"/>
          <w:highlight w:val="green"/>
        </w:rPr>
        <w:t xml:space="preserve">even </w:t>
      </w:r>
      <w:r w:rsidRPr="00C80102">
        <w:rPr>
          <w:rStyle w:val="Emphasis"/>
          <w:highlight w:val="green"/>
        </w:rPr>
        <w:t>very good</w:t>
      </w:r>
      <w:r w:rsidRPr="00461466">
        <w:rPr>
          <w:rStyle w:val="Emphasis"/>
        </w:rPr>
        <w:t xml:space="preserve"> academic political </w:t>
      </w:r>
      <w:r w:rsidRPr="00C80102">
        <w:rPr>
          <w:rStyle w:val="Emphasis"/>
          <w:highlight w:val="green"/>
        </w:rPr>
        <w:t>discourse about justice</w:t>
      </w:r>
      <w:r w:rsidRPr="00461466">
        <w:rPr>
          <w:sz w:val="16"/>
        </w:rPr>
        <w:t xml:space="preserve"> and injustice </w:t>
      </w:r>
      <w:r w:rsidRPr="00C80102">
        <w:rPr>
          <w:rStyle w:val="StyleUnderline"/>
          <w:highlight w:val="green"/>
        </w:rPr>
        <w:t>cannot be relied</w:t>
      </w:r>
      <w:r w:rsidRPr="00461466">
        <w:rPr>
          <w:rStyle w:val="StyleUnderline"/>
        </w:rPr>
        <w:t xml:space="preserve"> up</w:t>
      </w:r>
      <w:r w:rsidRPr="00C80102">
        <w:rPr>
          <w:rStyle w:val="StyleUnderline"/>
          <w:highlight w:val="green"/>
        </w:rPr>
        <w:t xml:space="preserve">on to attract </w:t>
      </w:r>
      <w:r w:rsidRPr="00C80102">
        <w:rPr>
          <w:rStyle w:val="Emphasis"/>
          <w:highlight w:val="green"/>
        </w:rPr>
        <w:t>implementation</w:t>
      </w:r>
      <w:r w:rsidRPr="00461466">
        <w:rPr>
          <w:rStyle w:val="Emphasis"/>
        </w:rPr>
        <w:t xml:space="preserve"> or application </w:t>
      </w:r>
      <w:r w:rsidRPr="00C80102">
        <w:rPr>
          <w:rStyle w:val="Emphasis"/>
          <w:highlight w:val="green"/>
        </w:rPr>
        <w:t>in real life</w:t>
      </w:r>
      <w:r w:rsidRPr="00461466">
        <w:rPr>
          <w:sz w:val="16"/>
        </w:rPr>
        <w:t xml:space="preserve">. </w:t>
      </w:r>
      <w:r w:rsidRPr="00461466">
        <w:rPr>
          <w:rStyle w:val="StyleUnderline"/>
        </w:rPr>
        <w:t xml:space="preserve">This may be </w:t>
      </w:r>
      <w:r w:rsidRPr="00C80102">
        <w:rPr>
          <w:rStyle w:val="StyleUnderline"/>
          <w:highlight w:val="green"/>
        </w:rPr>
        <w:t>because there has not been sufficient</w:t>
      </w:r>
      <w:r w:rsidRPr="00461466">
        <w:rPr>
          <w:rStyle w:val="StyleUnderline"/>
        </w:rPr>
        <w:t xml:space="preserve"> time for the development of training programs for a new profession of </w:t>
      </w:r>
      <w:r w:rsidRPr="00461466">
        <w:rPr>
          <w:rStyle w:val="Emphasis"/>
        </w:rPr>
        <w:t>“</w:t>
      </w:r>
      <w:r w:rsidRPr="00C80102">
        <w:rPr>
          <w:rStyle w:val="Emphasis"/>
          <w:highlight w:val="green"/>
        </w:rPr>
        <w:t>bridgers</w:t>
      </w:r>
      <w:r w:rsidRPr="00461466">
        <w:rPr>
          <w:rStyle w:val="Emphasis"/>
        </w:rPr>
        <w:t xml:space="preserve">,” </w:t>
      </w:r>
      <w:r w:rsidRPr="00C80102">
        <w:rPr>
          <w:rStyle w:val="Emphasis"/>
          <w:highlight w:val="green"/>
        </w:rPr>
        <w:t>who</w:t>
      </w:r>
      <w:r w:rsidRPr="00461466">
        <w:rPr>
          <w:rStyle w:val="Emphasis"/>
        </w:rPr>
        <w:t xml:space="preserve"> could </w:t>
      </w:r>
      <w:r w:rsidRPr="00C80102">
        <w:rPr>
          <w:rStyle w:val="Emphasis"/>
          <w:highlight w:val="green"/>
        </w:rPr>
        <w:t>translate</w:t>
      </w:r>
      <w:r w:rsidRPr="00461466">
        <w:rPr>
          <w:rStyle w:val="Emphasis"/>
        </w:rPr>
        <w:t xml:space="preserve"> good </w:t>
      </w:r>
      <w:r w:rsidRPr="00C80102">
        <w:rPr>
          <w:rStyle w:val="Emphasis"/>
          <w:highlight w:val="green"/>
        </w:rPr>
        <w:t>ideas in the academy for those who</w:t>
      </w:r>
      <w:r w:rsidRPr="00461466">
        <w:rPr>
          <w:rStyle w:val="Emphasis"/>
        </w:rPr>
        <w:t xml:space="preserve"> govern and </w:t>
      </w:r>
      <w:r w:rsidRPr="00C80102">
        <w:rPr>
          <w:rStyle w:val="Emphasis"/>
          <w:highlight w:val="green"/>
        </w:rPr>
        <w:t>make policy</w:t>
      </w:r>
      <w:r w:rsidRPr="00461466">
        <w:rPr>
          <w:sz w:val="16"/>
        </w:rPr>
        <w:t xml:space="preserve">. An internal problem for such translators would be to decide where to anchor their bridges in fields—every humanistic field—where experts disagree. However, the current tradition of progressive academic writing and speech is less than half a century old and if and when such translators emerge, they will develop their own professional criteria for choosing among contending experts. </w:t>
      </w:r>
      <w:r w:rsidRPr="00461466">
        <w:rPr>
          <w:rStyle w:val="StyleUnderline"/>
        </w:rPr>
        <w:t>Public media, as a democratic analogue to disagreement within academic discourse, supports the idea that</w:t>
      </w:r>
      <w:r w:rsidRPr="00461466">
        <w:rPr>
          <w:sz w:val="16"/>
        </w:rPr>
        <w:t xml:space="preserve"> expressing and airing </w:t>
      </w:r>
      <w:r w:rsidRPr="00461466">
        <w:rPr>
          <w:rStyle w:val="StyleUnderline"/>
        </w:rPr>
        <w:t>views</w:t>
      </w:r>
      <w:r w:rsidRPr="00461466">
        <w:rPr>
          <w:sz w:val="16"/>
        </w:rPr>
        <w:t xml:space="preserve"> in day-to-day practices or special “national conversations” also </w:t>
      </w:r>
      <w:r w:rsidRPr="00461466">
        <w:rPr>
          <w:rStyle w:val="StyleUnderline"/>
        </w:rPr>
        <w:t>have immediate practical results</w:t>
      </w:r>
      <w:r w:rsidRPr="00461466">
        <w:rPr>
          <w:sz w:val="16"/>
        </w:rPr>
        <w:t xml:space="preserve">. </w:t>
      </w:r>
      <w:r w:rsidRPr="00461466">
        <w:rPr>
          <w:rStyle w:val="StyleUnderline"/>
        </w:rPr>
        <w:t xml:space="preserve">It is </w:t>
      </w:r>
      <w:r w:rsidRPr="00461466">
        <w:rPr>
          <w:rStyle w:val="Emphasis"/>
        </w:rPr>
        <w:t>not evident how there could be such results</w:t>
      </w:r>
      <w:r w:rsidRPr="00461466">
        <w:rPr>
          <w:sz w:val="16"/>
        </w:rPr>
        <w:t xml:space="preserve">, </w:t>
      </w:r>
      <w:r w:rsidRPr="00461466">
        <w:rPr>
          <w:rStyle w:val="StyleUnderline"/>
        </w:rPr>
        <w:t xml:space="preserve">when opposing views and opinions are treated with the same respect and have equal access to </w:t>
      </w:r>
      <w:r w:rsidRPr="00C80102">
        <w:rPr>
          <w:rStyle w:val="StyleUnderline"/>
          <w:highlight w:val="green"/>
        </w:rPr>
        <w:t>the</w:t>
      </w:r>
      <w:r w:rsidRPr="00461466">
        <w:rPr>
          <w:rStyle w:val="StyleUnderline"/>
        </w:rPr>
        <w:t xml:space="preserve"> same mass </w:t>
      </w:r>
      <w:r w:rsidRPr="00C80102">
        <w:rPr>
          <w:rStyle w:val="StyleUnderline"/>
          <w:highlight w:val="green"/>
        </w:rPr>
        <w:t>auditorium</w:t>
      </w:r>
      <w:r w:rsidRPr="00461466">
        <w:rPr>
          <w:rStyle w:val="StyleUnderline"/>
        </w:rPr>
        <w:t xml:space="preserve"> that </w:t>
      </w:r>
      <w:r w:rsidRPr="00C80102">
        <w:rPr>
          <w:rStyle w:val="Emphasis"/>
          <w:highlight w:val="green"/>
        </w:rPr>
        <w:t>lacks rules for evidence or valid argument</w:t>
      </w:r>
      <w:r w:rsidRPr="00461466">
        <w:rPr>
          <w:sz w:val="16"/>
        </w:rPr>
        <w:t xml:space="preserve">. </w:t>
      </w:r>
      <w:r w:rsidRPr="00461466">
        <w:rPr>
          <w:rStyle w:val="StyleUnderline"/>
        </w:rPr>
        <w:t xml:space="preserve">As with academic discourse, there is no structured connection to official decision processes. </w:t>
      </w:r>
      <w:r w:rsidRPr="00C80102">
        <w:rPr>
          <w:rStyle w:val="StyleUnderline"/>
          <w:highlight w:val="green"/>
        </w:rPr>
        <w:t>The only reliable result</w:t>
      </w:r>
      <w:r w:rsidRPr="00461466">
        <w:rPr>
          <w:rStyle w:val="StyleUnderline"/>
        </w:rPr>
        <w:t xml:space="preserve"> of participation in such </w:t>
      </w:r>
      <w:r w:rsidRPr="00461466">
        <w:rPr>
          <w:rStyle w:val="Emphasis"/>
        </w:rPr>
        <w:t>unbinding referenda</w:t>
      </w:r>
      <w:r w:rsidRPr="00461466">
        <w:rPr>
          <w:sz w:val="16"/>
        </w:rPr>
        <w:t xml:space="preserve"> </w:t>
      </w:r>
      <w:r w:rsidRPr="00C80102">
        <w:rPr>
          <w:rStyle w:val="StyleUnderline"/>
          <w:highlight w:val="green"/>
        </w:rPr>
        <w:t>is that</w:t>
      </w:r>
      <w:r w:rsidRPr="00461466">
        <w:rPr>
          <w:rStyle w:val="StyleUnderline"/>
        </w:rPr>
        <w:t xml:space="preserve"> those who </w:t>
      </w:r>
      <w:r w:rsidRPr="00C80102">
        <w:rPr>
          <w:rStyle w:val="StyleUnderline"/>
          <w:highlight w:val="green"/>
        </w:rPr>
        <w:t>participate</w:t>
      </w:r>
      <w:r w:rsidRPr="00461466">
        <w:rPr>
          <w:rStyle w:val="StyleUnderline"/>
        </w:rPr>
        <w:t xml:space="preserve"> are able to </w:t>
      </w:r>
      <w:r w:rsidRPr="00C80102">
        <w:rPr>
          <w:rStyle w:val="Emphasis"/>
          <w:highlight w:val="green"/>
        </w:rPr>
        <w:t>express themselves</w:t>
      </w:r>
      <w:r w:rsidRPr="00461466">
        <w:rPr>
          <w:sz w:val="16"/>
        </w:rPr>
        <w:t xml:space="preserve"> and get attention that may benefit them in the marketplace of their related endeavors. Public expression also serves to, represent and create collective atmospheres of belief, attitude, and opinion. These atmospheres are implicitly known by a majority of people in the culture, even though such knowledge is difficult to validate. Ambiguities cannot be resolved by recourse to public opinion polls, because understanding the results of those polls requires creative interpretive skills that draw on what is already known about relevant atmospheres. For example, suppose that more blacks than whites believe that white privilege is real and that O.J. Simpson was innocent, or that more whites than blacks believe that white American police officers are not, in general, racially biased. Are the views of whites evidence of racial bias or racial oblivion? Are the views of blacks evidence of racial preference or paranoia? Moreover, such polls almost always have a large racial overlap of opinion: If 29 percent of blacks compared to 71 percent of whites believe X, then 71 percent of blacks and 29 percent of whites do not believe X. Does this mean that the percentages of each group that does not contribute to the discrepancy in belief recorded in the polls are in some degree of agreement? Experiments in social psychology could be designed to answer such questions and others like them, but it is important to decide beforehand why the data is important and what it does and does not indicate. For instance, testing the claim that white privilege is a reality of contemporary life requires some prior definition of what is meant by “white privilege,” which can range from injustice to social courtesies. In a widely discussed 2013 experiment conducted in Queensland, Australia, economists Redzo Mujcic and Paul Frijters found that the majority of free bus rides, based on conductor generosity, were dispensed to whites, with blacks least likely to receive this courtesy, compared to all other racial groups among commuters. Journalist Britni Danielle, writing for a general audience on Yahoo News, touted this study as evidence that “white privilege is real,” without distinguishing between an amenity such as a free bus ride and recognition of one’s rights by not being subject to arbitrary stops and frisks by police officers.19 Conservatives reading Mujcic and Frijter’s study might say that the bus driver may have been acting rationally based on past experience with unruly black passengers. From a progressive perspective, more specifics would need to be introduced to defend the claim that this study revealed white privilege, such as controls for the apparent social class and gender of passengers, as well as the preexisting racial climate among bus commuters in Queensland, as well as the broader racial atmosphere throughout Australia in 2013. The 2015 Academy Awards What is racial atmosphere and climate? A US example that is also global could help clarify these vague ideas, provided that it is understood beforehand that in this context, as in most public references to "race," ‘racial” means “pertaining to racism.” From beginning to end, the 2015 Academy Awards ceremony hit racist notes that slid by unchecked, because it was an occasion of celebration. Neil Patrick Harris, the host, began with what might have been a critical remark about the lack of racial diversity among audience members and award winners: “Tonight we honor Hollywood’s best and whitest, sorry, bright est.” For those who were uncomfortable with the lack of robust racial diversity among audience members and award winners, his remark might have validated their unease. But those who would have been uncomfortable with more racial diversity may have been heard “best and whitest” as support for their social values. (The discourse of white privilege as a critique of contemporary anti-nonwhite racism is, as indicated, that kind of double-edged sword.) Midway through the ceremony, Patricia Arquette called for people of color and members of the lesbian, bisexual, gay, and transgender (LBGT) community to support legislation for equal pay for women and to commit themselves to supporting women, thereby overlooking the women who were either or both people of color and members of the LGВТ community. This kind of oversight may perhaps be excused by Arquette’s ignorance of what academics have been for decades analyzing as “intersectionality.” But Sean Penn’s remark at the grand finale awarding for Best Picture to Alejandro Gonzalez Inarritu, the Mexican director of Birdman, was simply, explicitly, racist: "Who gave this son of a bitch a green card?” Inarritu later brushed off the insult by saying he found it "hilarious,” because “Sean and I have that kind of brutal relationship. I think it was very funny.”20 Inarritu attempt at a “save” for Penn does not address the impact of Penn’s insult on other Mexicans and Mexican Americans, including those without green cards who struggle to remain employed in the face of anti-immigrant prejudice and discrimination. (That such a moment of maximum recognition was brought so low by a racist crack is not unusual in US culture, where the nastiest forms of racist insult are often let loose on people of color who have succeeded.) As a spectacle watched by almost thirty-four million, the 2015 Oscars, despite ratings lower than recent years, was a global public event.21 Symbolically, it has no peer for the display of beauty, talent, and artistic creativity. Its subtext inevitably has implications about current American race relations, which influence their future. The racial implications of the Oscars replays in millions of minds at countless other public celebrations and entertainment venues, as well as in private interactions (for a year at least). Such spectacles are forms of public discourse and what they represent or fail to represent about US racial demographics and the attitude of the dominant white group creates or augments a specific racial climate that in 2015 is part of a more general racial atmosphere of ambiguity and indeterminacy. At the 2015 Academy Awards, for many critical observers, the issue or subject pertaining to race (insofar as it is understood that subjects of race are subjects of racism), was recognition.22 The beauty, talent, and artistic creativity of people of color was not fully recognized. Some people of color did get awards and some audience members were people of color, so recognition, along with diversity, was not completely absent. But there appeared to be insufficient racial diversity for audience and award winners to be considered racially integrated. And that appearance was symbolic. However, the symbolic meaning is ambiguous: Were there people of color who were deserving of awards but did not get them because they were people of color? Is race a factor in who I becomes a member of the Academy of Motion Picture Arts and Sciences? In the future, will the racial makeup of award winners become more or less representative of their proportions in the motion picture industry? If the proportion of people of color in the motion picture industry is not proportional to their presence in the population at large, why is that? The answers to these questions are undetermined in the symbolic spectacle of the 2015 Academy Awards. The observer does not know if recognition of the achievements of people of color in the movie industry will improve, stay the same, or get worse, and she does not know how to find out. The racial (i.e., in regards to racism) climate of the Academy Awards is cloudy, subject to many different interpretations, some of them conflicting. It is an epistemologically unstable racial climate, because people of color do not know what the weather is in that climate, as a basis for prediction, and neither do they know how to find out. </w:t>
      </w:r>
      <w:r w:rsidRPr="00461466">
        <w:rPr>
          <w:rStyle w:val="StyleUnderline"/>
        </w:rPr>
        <w:t>The shared judgment throughout the American atmosphere of race in the early twenty-first century is that racism is morally bad</w:t>
      </w:r>
      <w:r w:rsidRPr="00461466">
        <w:rPr>
          <w:sz w:val="16"/>
        </w:rPr>
        <w:t xml:space="preserve">. </w:t>
      </w:r>
      <w:r w:rsidRPr="00461466">
        <w:rPr>
          <w:rStyle w:val="StyleUnderline"/>
        </w:rPr>
        <w:t xml:space="preserve">This judgment is a </w:t>
      </w:r>
      <w:r w:rsidRPr="00461466">
        <w:rPr>
          <w:rStyle w:val="Emphasis"/>
        </w:rPr>
        <w:t>general principle</w:t>
      </w:r>
      <w:r w:rsidRPr="00461466">
        <w:rPr>
          <w:sz w:val="16"/>
        </w:rPr>
        <w:t xml:space="preserve"> </w:t>
      </w:r>
      <w:r w:rsidRPr="00461466">
        <w:rPr>
          <w:rStyle w:val="StyleUnderline"/>
        </w:rPr>
        <w:t xml:space="preserve">that leaves the </w:t>
      </w:r>
      <w:r w:rsidRPr="00461466">
        <w:rPr>
          <w:rStyle w:val="Emphasis"/>
        </w:rPr>
        <w:t>nature of racism undefined</w:t>
      </w:r>
      <w:r w:rsidRPr="00461466">
        <w:rPr>
          <w:sz w:val="16"/>
        </w:rPr>
        <w:t xml:space="preserve"> throughout the atmosphere and most of the climates and subclimates of race. </w:t>
      </w:r>
      <w:r w:rsidRPr="00C80102">
        <w:rPr>
          <w:rStyle w:val="StyleUnderline"/>
          <w:highlight w:val="green"/>
        </w:rPr>
        <w:t>The</w:t>
      </w:r>
      <w:r w:rsidRPr="00461466">
        <w:rPr>
          <w:rStyle w:val="StyleUnderline"/>
        </w:rPr>
        <w:t xml:space="preserve"> overriding shared </w:t>
      </w:r>
      <w:r w:rsidRPr="00C80102">
        <w:rPr>
          <w:rStyle w:val="StyleUnderline"/>
          <w:highlight w:val="green"/>
        </w:rPr>
        <w:t xml:space="preserve">judgment is a </w:t>
      </w:r>
      <w:r w:rsidRPr="00C80102">
        <w:rPr>
          <w:rStyle w:val="Emphasis"/>
          <w:highlight w:val="green"/>
        </w:rPr>
        <w:t>bitter and ineffective refuge</w:t>
      </w:r>
      <w:r w:rsidRPr="00461466">
        <w:rPr>
          <w:sz w:val="16"/>
        </w:rPr>
        <w:t xml:space="preserve"> for nonwhites, because it does not protect them from either First Amendment-protected racist expressions or actions that turn out to be indirectly racist. Energetic self-aware racist whites can try to evade the judgment that they are racist through coded language for racial difference, and the use of intermediate activities and traits as subjects of direct action. That is, something other than race, which nonetheless does a good job of picking out members of a specific racial group, can be used instead of the race of that group to maintain prejudice and legitimize discrimination. </w:t>
      </w:r>
      <w:r w:rsidRPr="00461466">
        <w:rPr>
          <w:rStyle w:val="StyleUnderline"/>
        </w:rPr>
        <w:t>The</w:t>
      </w:r>
      <w:r w:rsidRPr="00461466">
        <w:rPr>
          <w:sz w:val="16"/>
        </w:rPr>
        <w:t xml:space="preserve"> term </w:t>
      </w:r>
      <w:r w:rsidRPr="00461466">
        <w:rPr>
          <w:rStyle w:val="Emphasis"/>
        </w:rPr>
        <w:t>“racial climate”</w:t>
      </w:r>
      <w:r w:rsidRPr="00461466">
        <w:rPr>
          <w:sz w:val="16"/>
        </w:rPr>
        <w:t xml:space="preserve"> </w:t>
      </w:r>
      <w:r w:rsidRPr="00461466">
        <w:rPr>
          <w:rStyle w:val="StyleUnderline"/>
        </w:rPr>
        <w:t>has a history of meaning “micro-aggressions” based on race</w:t>
      </w:r>
      <w:r w:rsidRPr="00461466">
        <w:rPr>
          <w:sz w:val="16"/>
        </w:rPr>
        <w:t xml:space="preserve">, small cuts, insults, and slights that can have a cumulative effect of individual harm.24 </w:t>
      </w:r>
      <w:r w:rsidRPr="00461466">
        <w:rPr>
          <w:rStyle w:val="StyleUnderline"/>
        </w:rPr>
        <w:t xml:space="preserve">In using the term “racial atmosphere,” reference may be made to other issues of harm to people of color, such as </w:t>
      </w:r>
      <w:r w:rsidRPr="00461466">
        <w:rPr>
          <w:rStyle w:val="Emphasis"/>
        </w:rPr>
        <w:t>ignorance</w:t>
      </w:r>
      <w:r w:rsidRPr="00461466">
        <w:rPr>
          <w:sz w:val="16"/>
        </w:rPr>
        <w:t xml:space="preserve"> of black history </w:t>
      </w:r>
      <w:r w:rsidRPr="00461466">
        <w:rPr>
          <w:rStyle w:val="StyleUnderline"/>
        </w:rPr>
        <w:t>and</w:t>
      </w:r>
      <w:r w:rsidRPr="00461466">
        <w:rPr>
          <w:sz w:val="16"/>
        </w:rPr>
        <w:t xml:space="preserve"> contemporary racism or </w:t>
      </w:r>
      <w:r w:rsidRPr="00461466">
        <w:rPr>
          <w:rStyle w:val="Emphasis"/>
        </w:rPr>
        <w:t>discrimination</w:t>
      </w:r>
      <w:r w:rsidRPr="00461466">
        <w:rPr>
          <w:sz w:val="16"/>
        </w:rPr>
        <w:t xml:space="preserve"> in career advancement.25 </w:t>
      </w:r>
      <w:r w:rsidRPr="00461466">
        <w:rPr>
          <w:rStyle w:val="StyleUnderline"/>
        </w:rPr>
        <w:t xml:space="preserve">The implication of these meanings is that the micro-aggressions add up to what is perceived as a </w:t>
      </w:r>
      <w:r w:rsidRPr="00461466">
        <w:rPr>
          <w:rStyle w:val="Emphasis"/>
        </w:rPr>
        <w:t>general predisposition of white people</w:t>
      </w:r>
      <w:r w:rsidRPr="00461466">
        <w:rPr>
          <w:sz w:val="16"/>
        </w:rPr>
        <w:t xml:space="preserve"> </w:t>
      </w:r>
      <w:r w:rsidRPr="00461466">
        <w:rPr>
          <w:rStyle w:val="StyleUnderline"/>
        </w:rPr>
        <w:t>to treat people of color in unjust ways. But, at this time, ideas of racial atmosphere and climate also work as metaphors</w:t>
      </w:r>
      <w:r w:rsidRPr="00461466">
        <w:rPr>
          <w:sz w:val="16"/>
        </w:rPr>
        <w:t xml:space="preserve"> for what is unknown about race relations and attitudes; they capture the vagueness and unpredictability of racial prejudice and discrimination that occur in a society where nonwhites remain disadvantaged, even though there is formal equality. This “vague weather” aspect of atmosphere and climate is an epistemological condition of indecision that may or may not constitute a lasting crisis, although some syndromes of political injustice should be viewed as crises. A crisis is a period of indecision and uncertainty that requires a resolution before life can go on. Will blacks and other people of color achieve more equality with whites, or is the United States—and with it the world, because US racism is exported with business practices, tour-ism, and entertainment products—on the brink of a new era of explicitlу direct oppression of people of color? Are most white Americans, whose race-neutral economic and social activities have racist effects on nonwhites, genuinely ignorant of how the system in which they operate works, or are they secretly but knowingly hearts-and-minds not clear that this indeterminate aspect of present racial atmosphere and climates must be resolved now. We do not know if life can go on if it is not resolved or what it means for life to go on, or not. We do not even know if the putative crisis can be resolved at this time, because there is as yet no systematic and sustained, impassioned, liberatory dis- course for our condition of ambiguity, a time with a black president and police killing with impunity of unarmed black youth, a time of voting rights for everyone but new restrictions and requirements that disproportionately affect African Americans.26 </w:t>
      </w:r>
      <w:r w:rsidRPr="00461466">
        <w:rPr>
          <w:rStyle w:val="StyleUnderline"/>
        </w:rPr>
        <w:t xml:space="preserve">Except for what academics </w:t>
      </w:r>
      <w:r w:rsidRPr="00461466">
        <w:rPr>
          <w:rStyle w:val="Emphasis"/>
        </w:rPr>
        <w:t>write and say</w:t>
      </w:r>
      <w:r w:rsidRPr="00461466">
        <w:rPr>
          <w:rStyle w:val="StyleUnderline"/>
        </w:rPr>
        <w:t xml:space="preserve"> and </w:t>
      </w:r>
      <w:r w:rsidRPr="00461466">
        <w:rPr>
          <w:rStyle w:val="Emphasis"/>
        </w:rPr>
        <w:t>how important they think their discourse is</w:t>
      </w:r>
      <w:r w:rsidRPr="00461466">
        <w:rPr>
          <w:sz w:val="16"/>
        </w:rPr>
        <w:t xml:space="preserve"> (among themselves), </w:t>
      </w:r>
      <w:r w:rsidRPr="00C80102">
        <w:rPr>
          <w:rStyle w:val="StyleUnderline"/>
          <w:highlight w:val="green"/>
        </w:rPr>
        <w:t>American discourse</w:t>
      </w:r>
      <w:r w:rsidRPr="00461466">
        <w:rPr>
          <w:rStyle w:val="StyleUnderline"/>
        </w:rPr>
        <w:t xml:space="preserve"> of racial liberation </w:t>
      </w:r>
      <w:r w:rsidRPr="00C80102">
        <w:rPr>
          <w:rStyle w:val="StyleUnderline"/>
          <w:highlight w:val="green"/>
        </w:rPr>
        <w:t xml:space="preserve">is at a </w:t>
      </w:r>
      <w:r w:rsidRPr="00C80102">
        <w:rPr>
          <w:rStyle w:val="Emphasis"/>
          <w:highlight w:val="green"/>
        </w:rPr>
        <w:t>standstill</w:t>
      </w:r>
      <w:r w:rsidRPr="00C80102">
        <w:rPr>
          <w:sz w:val="16"/>
          <w:highlight w:val="green"/>
        </w:rPr>
        <w:t xml:space="preserve">. </w:t>
      </w:r>
      <w:r w:rsidRPr="00C80102">
        <w:rPr>
          <w:rStyle w:val="StyleUnderline"/>
          <w:highlight w:val="green"/>
        </w:rPr>
        <w:t>And</w:t>
      </w:r>
      <w:r w:rsidRPr="00461466">
        <w:rPr>
          <w:rStyle w:val="StyleUnderline"/>
        </w:rPr>
        <w:t xml:space="preserve"> insofar as academic discourse is uttered and received </w:t>
      </w:r>
      <w:r w:rsidRPr="00C80102">
        <w:rPr>
          <w:rStyle w:val="StyleUnderline"/>
          <w:highlight w:val="green"/>
        </w:rPr>
        <w:t xml:space="preserve">in a </w:t>
      </w:r>
      <w:r w:rsidRPr="00C80102">
        <w:rPr>
          <w:rStyle w:val="Emphasis"/>
          <w:highlight w:val="green"/>
        </w:rPr>
        <w:t>closed system</w:t>
      </w:r>
      <w:r w:rsidRPr="008C623F">
        <w:rPr>
          <w:rStyle w:val="StyleUnderline"/>
        </w:rPr>
        <w:t>,</w:t>
      </w:r>
      <w:r w:rsidRPr="008C623F">
        <w:rPr>
          <w:sz w:val="16"/>
        </w:rPr>
        <w:t xml:space="preserve"> </w:t>
      </w:r>
      <w:r w:rsidRPr="008C623F">
        <w:rPr>
          <w:rStyle w:val="StyleUnderline"/>
        </w:rPr>
        <w:t xml:space="preserve">with a </w:t>
      </w:r>
      <w:r w:rsidRPr="008C623F">
        <w:rPr>
          <w:rStyle w:val="Emphasis"/>
        </w:rPr>
        <w:t>semicaptive audience</w:t>
      </w:r>
      <w:r w:rsidRPr="00461466">
        <w:rPr>
          <w:sz w:val="16"/>
        </w:rPr>
        <w:t xml:space="preserve"> </w:t>
      </w:r>
      <w:r w:rsidRPr="00461466">
        <w:rPr>
          <w:rStyle w:val="StyleUnderline"/>
        </w:rPr>
        <w:t xml:space="preserve">and </w:t>
      </w:r>
      <w:r w:rsidRPr="00461466">
        <w:rPr>
          <w:rStyle w:val="Emphasis"/>
        </w:rPr>
        <w:t>no reliable means for it to affect the real world</w:t>
      </w:r>
      <w:r w:rsidRPr="00461466">
        <w:rPr>
          <w:sz w:val="16"/>
        </w:rPr>
        <w:t xml:space="preserve">, </w:t>
      </w:r>
      <w:r w:rsidRPr="00C80102">
        <w:rPr>
          <w:rStyle w:val="StyleUnderline"/>
          <w:highlight w:val="green"/>
        </w:rPr>
        <w:t xml:space="preserve">that standstill remains </w:t>
      </w:r>
      <w:r w:rsidRPr="00C80102">
        <w:rPr>
          <w:rStyle w:val="Emphasis"/>
          <w:highlight w:val="green"/>
        </w:rPr>
        <w:t>at the disposal of</w:t>
      </w:r>
      <w:r w:rsidRPr="00461466">
        <w:rPr>
          <w:sz w:val="16"/>
        </w:rPr>
        <w:t xml:space="preserve"> history, where history is understood to be the </w:t>
      </w:r>
      <w:r w:rsidRPr="00461466">
        <w:rPr>
          <w:rStyle w:val="Emphasis"/>
        </w:rPr>
        <w:t>unpredictable</w:t>
      </w:r>
      <w:r w:rsidRPr="00461466">
        <w:rPr>
          <w:sz w:val="16"/>
        </w:rPr>
        <w:t xml:space="preserve"> result of </w:t>
      </w:r>
      <w:r w:rsidRPr="00C80102">
        <w:rPr>
          <w:rStyle w:val="Emphasis"/>
          <w:highlight w:val="green"/>
        </w:rPr>
        <w:t>contingent events</w:t>
      </w:r>
      <w:r w:rsidRPr="00461466">
        <w:rPr>
          <w:sz w:val="16"/>
        </w:rPr>
        <w:t>. However, if academic oppositional political discourse can be related to a longer historical trend, a more coherent and optimistic picture might emerge. Cornel West's ideas about the American black prophetic tradition appears to be a relation to such a trend.</w:t>
      </w:r>
    </w:p>
    <w:p w14:paraId="29F4FC43" w14:textId="77777777" w:rsidR="00B07EDB" w:rsidRPr="00B07EDB" w:rsidRDefault="00B07EDB" w:rsidP="00B07EDB">
      <w:pPr>
        <w:pStyle w:val="Heading3"/>
      </w:pPr>
    </w:p>
    <w:sectPr w:rsidR="00B07EDB" w:rsidRPr="00B07E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3E70E2"/>
    <w:multiLevelType w:val="hybridMultilevel"/>
    <w:tmpl w:val="E856EED6"/>
    <w:lvl w:ilvl="0" w:tplc="EA2E6520">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B07EDB"/>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50236"/>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07EDB"/>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457AA"/>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954A6"/>
  <w15:chartTrackingRefBased/>
  <w15:docId w15:val="{C45AEFD4-0FF5-4F0C-B2C9-06AF7BB4F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07EDB"/>
    <w:rPr>
      <w:rFonts w:ascii="Calibri" w:hAnsi="Calibri" w:cs="Calibri"/>
    </w:rPr>
  </w:style>
  <w:style w:type="paragraph" w:styleId="Heading1">
    <w:name w:val="heading 1"/>
    <w:aliases w:val="Pocket"/>
    <w:basedOn w:val="Normal"/>
    <w:next w:val="Normal"/>
    <w:link w:val="Heading1Char"/>
    <w:qFormat/>
    <w:rsid w:val="00B07E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07ED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07ED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3"/>
    <w:unhideWhenUsed/>
    <w:qFormat/>
    <w:rsid w:val="00B07ED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07E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7EDB"/>
  </w:style>
  <w:style w:type="character" w:customStyle="1" w:styleId="Heading1Char">
    <w:name w:val="Heading 1 Char"/>
    <w:aliases w:val="Pocket Char"/>
    <w:basedOn w:val="DefaultParagraphFont"/>
    <w:link w:val="Heading1"/>
    <w:rsid w:val="00B07ED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07ED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07EDB"/>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t Char"/>
    <w:basedOn w:val="DefaultParagraphFont"/>
    <w:link w:val="Heading4"/>
    <w:uiPriority w:val="3"/>
    <w:rsid w:val="00B07EDB"/>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7"/>
    <w:qFormat/>
    <w:rsid w:val="00B07ED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5"/>
    <w:qFormat/>
    <w:rsid w:val="00B07EDB"/>
    <w:rPr>
      <w:b/>
      <w:bCs/>
      <w:sz w:val="26"/>
      <w:u w:val="none"/>
    </w:rPr>
  </w:style>
  <w:style w:type="character" w:customStyle="1" w:styleId="StyleUnderline">
    <w:name w:val="Style Underline"/>
    <w:aliases w:val="Underline,Style Bold Underline,Intense Emphasis11,Intense Emphasis111,c,Body text (8) + 9 pt,Bo,Title Char,Intense Emphasis1,apple-style-span + 6 pt,Bold,Kern at 16 pt,Intense Emphasis2,HHeading 3 + 12 pt,Cards + Font: 12 pt Char,Style,B"/>
    <w:basedOn w:val="DefaultParagraphFont"/>
    <w:uiPriority w:val="6"/>
    <w:qFormat/>
    <w:rsid w:val="00B07EDB"/>
    <w:rPr>
      <w:b w:val="0"/>
      <w:sz w:val="22"/>
      <w:u w:val="single"/>
    </w:rPr>
  </w:style>
  <w:style w:type="character" w:styleId="Hyperlink">
    <w:name w:val="Hyperlink"/>
    <w:aliases w:val="heading 1 (block title),Important,Read,Card Text,Internet Link,Analytic Text,Internet link,Block Char1,No Underline Char1,Text 7 Char1,Tags v 2 Char1,Char Char1,Heading 3 Char1,Char Char Char Char Char Char Char Char1,Heading 3 Char Char Char1"/>
    <w:basedOn w:val="DefaultParagraphFont"/>
    <w:uiPriority w:val="99"/>
    <w:unhideWhenUsed/>
    <w:rsid w:val="00B07EDB"/>
    <w:rPr>
      <w:color w:val="auto"/>
      <w:u w:val="none"/>
    </w:rPr>
  </w:style>
  <w:style w:type="character" w:styleId="FollowedHyperlink">
    <w:name w:val="FollowedHyperlink"/>
    <w:basedOn w:val="DefaultParagraphFont"/>
    <w:uiPriority w:val="99"/>
    <w:semiHidden/>
    <w:unhideWhenUsed/>
    <w:rsid w:val="00B07EDB"/>
    <w:rPr>
      <w:color w:val="auto"/>
      <w:u w:val="none"/>
    </w:rPr>
  </w:style>
  <w:style w:type="paragraph" w:customStyle="1" w:styleId="textbold">
    <w:name w:val="text bold"/>
    <w:basedOn w:val="Normal"/>
    <w:link w:val="Emphasis"/>
    <w:uiPriority w:val="7"/>
    <w:qFormat/>
    <w:rsid w:val="00B07EDB"/>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character" w:customStyle="1" w:styleId="StyleDate">
    <w:name w:val="Style Date"/>
    <w:aliases w:val="Author"/>
    <w:basedOn w:val="DefaultParagraphFont"/>
    <w:uiPriority w:val="1"/>
    <w:qFormat/>
    <w:rsid w:val="00B07EDB"/>
    <w:rPr>
      <w:rFonts w:ascii="Georgia" w:hAnsi="Georgia"/>
      <w:b/>
      <w:sz w:val="24"/>
      <w:u w:val="single"/>
    </w:rPr>
  </w:style>
  <w:style w:type="paragraph" w:styleId="ListParagraph">
    <w:name w:val="List Paragraph"/>
    <w:basedOn w:val="Normal"/>
    <w:uiPriority w:val="34"/>
    <w:qFormat/>
    <w:rsid w:val="00B07E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eignaffairs.com/articles/united-states/2020-06-09/next-liberal-order" TargetMode="External"/><Relationship Id="rId3" Type="http://schemas.openxmlformats.org/officeDocument/2006/relationships/styles" Target="styles.xml"/><Relationship Id="rId7" Type="http://schemas.openxmlformats.org/officeDocument/2006/relationships/hyperlink" Target="https://www.legis.la.gov/legis/Glossary.a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rriam-webster.com/dictionary/resolv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TotalTime>
  <Pages>19</Pages>
  <Words>11148</Words>
  <Characters>63548</Characters>
  <Application>Microsoft Office Word</Application>
  <DocSecurity>0</DocSecurity>
  <Lines>529</Lines>
  <Paragraphs>149</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1NC R2 Colley </vt:lpstr>
      <vt:lpstr>    1</vt:lpstr>
      <vt:lpstr>    2</vt:lpstr>
      <vt:lpstr>    3</vt:lpstr>
      <vt:lpstr>    4</vt:lpstr>
      <vt:lpstr>    Case</vt:lpstr>
      <vt:lpstr>        Presumption</vt:lpstr>
      <vt:lpstr>        </vt:lpstr>
    </vt:vector>
  </TitlesOfParts>
  <Company/>
  <LinksUpToDate>false</LinksUpToDate>
  <CharactersWithSpaces>74547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2</cp:revision>
  <dcterms:created xsi:type="dcterms:W3CDTF">2022-02-05T00:48:00Z</dcterms:created>
  <dcterms:modified xsi:type="dcterms:W3CDTF">2022-02-05T01:41:00Z</dcterms:modified>
</cp:coreProperties>
</file>