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98A12" w14:textId="77777777" w:rsidR="00073FFE" w:rsidRDefault="00073FFE" w:rsidP="00073FFE">
      <w:pPr>
        <w:pStyle w:val="Heading3"/>
      </w:pPr>
      <w:r>
        <w:t>1AC: FW</w:t>
      </w:r>
    </w:p>
    <w:p w14:paraId="3712AEE7" w14:textId="77777777" w:rsidR="00073FFE" w:rsidRPr="003C2C68" w:rsidRDefault="00073FFE" w:rsidP="00073FFE">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62CCB001" w14:textId="77777777" w:rsidR="00073FFE" w:rsidRDefault="00073FFE" w:rsidP="00073FFE">
      <w:pPr>
        <w:pStyle w:val="Heading4"/>
      </w:pPr>
      <w:r>
        <w:t xml:space="preserve">1. The argument from supervenience is true and coherently explains the metaphysical grounding of morality. </w:t>
      </w:r>
    </w:p>
    <w:p w14:paraId="6188F944" w14:textId="77777777" w:rsidR="00073FFE" w:rsidRDefault="00073FFE" w:rsidP="00073FFE">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5ECF9CEA" w14:textId="77777777" w:rsidR="00073FFE" w:rsidRDefault="00073FFE" w:rsidP="00073FFE">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5DC39678" w14:textId="77777777" w:rsidR="00073FFE" w:rsidRPr="003C2C68" w:rsidRDefault="00073FFE" w:rsidP="00073FFE">
      <w:pPr>
        <w:rPr>
          <w:sz w:val="16"/>
          <w:szCs w:val="16"/>
        </w:rPr>
      </w:pPr>
      <w:r w:rsidRPr="003C2C68">
        <w:rPr>
          <w:sz w:val="16"/>
          <w:szCs w:val="16"/>
        </w:rPr>
        <w:t>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w:t>
      </w:r>
    </w:p>
    <w:p w14:paraId="33707527" w14:textId="77777777" w:rsidR="00073FFE" w:rsidRDefault="00073FFE" w:rsidP="00073FFE">
      <w:pPr>
        <w:pStyle w:val="Heading4"/>
      </w:pPr>
      <w:r>
        <w:t>That outweighs on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7C4B20CC" w14:textId="77777777" w:rsidR="00073FFE" w:rsidRPr="004D267B" w:rsidRDefault="00073FFE" w:rsidP="00073FFE">
      <w:pPr>
        <w:pStyle w:val="Heading4"/>
        <w:rPr>
          <w:rFonts w:cs="Calibri"/>
        </w:rPr>
      </w:pPr>
      <w:r w:rsidRPr="004D267B">
        <w:rPr>
          <w:rFonts w:cs="Calibri"/>
        </w:rPr>
        <w:t xml:space="preserve">Pleasure is an intrinsic good. </w:t>
      </w:r>
    </w:p>
    <w:p w14:paraId="693624D3" w14:textId="77777777" w:rsidR="00073FFE" w:rsidRDefault="00073FFE" w:rsidP="00073FFE">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5D2F9016" w14:textId="77777777" w:rsidR="00073FFE" w:rsidRDefault="00073FFE" w:rsidP="00073FFE">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04B7893E" w14:textId="77777777" w:rsidR="00073FFE" w:rsidRDefault="00073FFE" w:rsidP="00073FFE">
      <w:pPr>
        <w:rPr>
          <w:sz w:val="16"/>
        </w:rPr>
      </w:pPr>
      <w:r w:rsidRPr="004D267B">
        <w:rPr>
          <w:sz w:val="16"/>
        </w:rPr>
        <w:lastRenderedPageBreak/>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r w:rsidRPr="00E55813">
        <w:rPr>
          <w:rStyle w:val="Emphasis"/>
          <w:highlight w:val="green"/>
        </w:rPr>
        <w:t>her</w:t>
      </w:r>
      <w:r w:rsidRPr="004D267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1018BC8F" w14:textId="77777777" w:rsidR="00073FFE" w:rsidRPr="004D267B" w:rsidRDefault="00073FFE" w:rsidP="00073FFE">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200673CC" w14:textId="77777777" w:rsidR="00073FFE" w:rsidRDefault="00073FFE" w:rsidP="00073FFE">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32951547" w14:textId="77777777" w:rsidR="00073FFE" w:rsidRDefault="00073FFE" w:rsidP="00073FFE"/>
    <w:p w14:paraId="1C5E192A" w14:textId="77777777" w:rsidR="00073FFE" w:rsidRDefault="00073FFE" w:rsidP="00073FFE">
      <w:pPr>
        <w:pStyle w:val="Heading4"/>
      </w:pPr>
      <w:r>
        <w:t>1] Overthinking paradox- the 1NC is a form of unnecessary overthinking that prevents decisions to be made so don’t evaluate it</w:t>
      </w:r>
    </w:p>
    <w:p w14:paraId="60F827F6" w14:textId="77777777" w:rsidR="00073FFE" w:rsidRPr="00562C3E" w:rsidRDefault="00073FFE" w:rsidP="00073FFE">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6"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2B22020D" w14:textId="77777777" w:rsidR="00073FFE" w:rsidRPr="00965857" w:rsidRDefault="00073FFE" w:rsidP="00073FFE">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2B585F6" w14:textId="77777777" w:rsidR="00073FFE" w:rsidRPr="007A1F10" w:rsidRDefault="00073FFE" w:rsidP="00073FFE">
      <w:pPr>
        <w:pStyle w:val="Heading4"/>
      </w:pPr>
      <w:r>
        <w:t>2</w:t>
      </w:r>
      <w:r w:rsidRPr="007A1F10">
        <w:t xml:space="preserve">] </w:t>
      </w:r>
      <w:r>
        <w:t>Dogmatism Paradox – disregard the 1NC</w:t>
      </w:r>
    </w:p>
    <w:p w14:paraId="18E11506" w14:textId="77777777" w:rsidR="00073FFE" w:rsidRDefault="00073FFE" w:rsidP="00073FFE">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7" w:history="1">
        <w:r w:rsidRPr="00D20E15">
          <w:rPr>
            <w:rStyle w:val="Hyperlink"/>
          </w:rPr>
          <w:t>https://plato.stanford.edu/entries/epistemic-paradoxes/</w:t>
        </w:r>
      </w:hyperlink>
      <w:r>
        <w:t>. PeteZ</w:t>
      </w:r>
    </w:p>
    <w:p w14:paraId="0DF034D0" w14:textId="77777777" w:rsidR="00073FFE" w:rsidRDefault="00073FFE" w:rsidP="00073FFE">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5326DACA" w14:textId="77777777" w:rsidR="00073FFE" w:rsidRDefault="00073FFE" w:rsidP="00073FF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14A45F50" w14:textId="77777777" w:rsidR="00073FFE" w:rsidRDefault="00073FFE" w:rsidP="00073FFE">
      <w:pPr>
        <w:pStyle w:val="Heading4"/>
      </w:pPr>
      <w:r>
        <w:t>3] Vote aff because it’s simple – evaluating responses to this is complicated so don’t</w:t>
      </w:r>
    </w:p>
    <w:p w14:paraId="00E93112" w14:textId="77777777" w:rsidR="00073FFE" w:rsidRDefault="00073FFE" w:rsidP="00073FFE">
      <w:r w:rsidRPr="00D24A24">
        <w:rPr>
          <w:rStyle w:val="Style13ptBold"/>
        </w:rPr>
        <w:t>Baker 04’</w:t>
      </w:r>
      <w:r>
        <w:t xml:space="preserve"> [</w:t>
      </w:r>
      <w:r w:rsidRPr="00D24A24">
        <w:t xml:space="preserve">Baker, Alan, 10-29-2004, "Simplicity (Stanford Encyclopedia of Philosophy)," </w:t>
      </w:r>
      <w:hyperlink r:id="rId8" w:history="1">
        <w:r w:rsidRPr="009B606B">
          <w:rPr>
            <w:rStyle w:val="Hyperlink"/>
          </w:rPr>
          <w:t>https://plato.stanford.edu/entries/simplicity/</w:t>
        </w:r>
      </w:hyperlink>
      <w:r>
        <w:t>]</w:t>
      </w:r>
    </w:p>
    <w:p w14:paraId="0D0C2B13" w14:textId="77777777" w:rsidR="00073FFE" w:rsidRPr="00562C3E" w:rsidRDefault="00073FFE" w:rsidP="00073FFE">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26DD3FD6" w14:textId="77777777" w:rsidR="00073FFE" w:rsidRPr="00F346D7" w:rsidRDefault="00073FFE" w:rsidP="00073FFE">
      <w:pPr>
        <w:pStyle w:val="Heading4"/>
      </w:pPr>
      <w:r>
        <w:t xml:space="preserve"> Affirm because either the neg is true meaning its bad for us to clash w/ it because it turns us into Fake News people OR it’s not meaning it’s a lie that you can’t vote on for ethics</w:t>
      </w:r>
    </w:p>
    <w:p w14:paraId="10E6C21C" w14:textId="77777777" w:rsidR="00073FFE" w:rsidRDefault="00073FFE" w:rsidP="00073FFE">
      <w:pPr>
        <w:pStyle w:val="Heading4"/>
      </w:pPr>
      <w:r>
        <w:t xml:space="preserve">4]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7FB16154" w14:textId="77777777" w:rsidR="00073FFE" w:rsidRDefault="00073FFE" w:rsidP="00073FFE">
      <w:pPr>
        <w:pStyle w:val="Heading4"/>
      </w:pPr>
      <w:r>
        <w:t>5] GCB- I am the greatest conceivable being so vote for me because I am infinitely good. To prove this, I will make them contest the aff and say they are not under my control.</w:t>
      </w:r>
    </w:p>
    <w:p w14:paraId="52EFE211" w14:textId="77777777" w:rsidR="00073FFE" w:rsidRPr="00457610" w:rsidRDefault="00073FFE" w:rsidP="00073FFE">
      <w:pPr>
        <w:pStyle w:val="Heading4"/>
        <w:rPr>
          <w:rFonts w:asciiTheme="majorHAnsi" w:hAnsiTheme="majorHAnsi" w:cstheme="majorHAnsi"/>
        </w:rPr>
      </w:pPr>
      <w:r>
        <w:t xml:space="preserve">6]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57C082DC" w14:textId="77777777" w:rsidR="00073FFE" w:rsidRPr="00457610" w:rsidRDefault="00073FFE" w:rsidP="00073FFE">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9"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accessed: 11/19/2020; MohulA)</w:t>
      </w:r>
    </w:p>
    <w:p w14:paraId="0F692637" w14:textId="77777777" w:rsidR="00073FFE" w:rsidRPr="000C3A2E" w:rsidRDefault="00073FFE" w:rsidP="00073FFE">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Proietti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4FEBBBDC" w14:textId="77777777" w:rsidR="00073FFE" w:rsidRPr="00D75B1C" w:rsidRDefault="00073FFE" w:rsidP="00073FFE">
      <w:pPr>
        <w:spacing w:after="0" w:line="240" w:lineRule="auto"/>
        <w:rPr>
          <w:rFonts w:eastAsia="Times New Roman"/>
          <w:b/>
          <w:color w:val="000000" w:themeColor="text1"/>
          <w:sz w:val="26"/>
          <w:szCs w:val="26"/>
          <w:u w:val="single"/>
          <w:shd w:val="clear" w:color="auto" w:fill="FFFFFF"/>
          <w:lang w:eastAsia="zh-CN"/>
        </w:rPr>
      </w:pPr>
    </w:p>
    <w:p w14:paraId="2192C363" w14:textId="77777777" w:rsidR="00073FFE" w:rsidRPr="005A2539" w:rsidRDefault="00073FFE" w:rsidP="00073FFE">
      <w:pPr>
        <w:pStyle w:val="Heading4"/>
      </w:pPr>
      <w:r>
        <w:t xml:space="preserve">7] </w:t>
      </w:r>
      <w:r w:rsidRPr="005A2539">
        <w:t xml:space="preserve">Liar’s Paradox – </w:t>
      </w:r>
      <w:r>
        <w:t>the resolution is always true</w:t>
      </w:r>
    </w:p>
    <w:p w14:paraId="165E65FD" w14:textId="77777777" w:rsidR="00073FFE" w:rsidRPr="005A2539" w:rsidRDefault="00073FFE" w:rsidP="00073FFE">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3E7B5727" w14:textId="77777777" w:rsidR="00073FFE" w:rsidRPr="0080722E" w:rsidRDefault="00073FFE" w:rsidP="00073FFE">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1CCB4E82" w14:textId="77777777" w:rsidR="00073FFE" w:rsidRDefault="00073FFE" w:rsidP="00073FFE">
      <w:pPr>
        <w:pStyle w:val="Heading4"/>
      </w:pPr>
      <w:r w:rsidRPr="00D75B1C">
        <w:t xml:space="preserve">14] Negating affirms because it assumes that the 1ac is a statement that is worthy of contestation which means are arguments are legitimate. </w:t>
      </w:r>
    </w:p>
    <w:p w14:paraId="3E8F94D0" w14:textId="77777777" w:rsidR="00073FFE" w:rsidRPr="00383111" w:rsidRDefault="00073FFE" w:rsidP="00073FFE"/>
    <w:p w14:paraId="254CC342" w14:textId="77777777" w:rsidR="00073FFE" w:rsidRDefault="00073FFE" w:rsidP="00073FFE">
      <w:pPr>
        <w:pStyle w:val="Heading3"/>
      </w:pPr>
      <w:r>
        <w:t xml:space="preserve">1AC: Plan </w:t>
      </w:r>
    </w:p>
    <w:p w14:paraId="0CEB90B3" w14:textId="77777777" w:rsidR="00073FFE" w:rsidRDefault="00073FFE" w:rsidP="00073FFE">
      <w:pPr>
        <w:pStyle w:val="Heading4"/>
      </w:pPr>
      <w:r>
        <w:t xml:space="preserve">Plan – A just government of the People’s Republic of China ought to </w:t>
      </w:r>
      <w:r w:rsidRPr="007A4168">
        <w:t>recognize an unconditional right of workers to strike.</w:t>
      </w:r>
    </w:p>
    <w:p w14:paraId="441ACEB6" w14:textId="77777777" w:rsidR="00073FFE" w:rsidRPr="007A4168" w:rsidRDefault="00073FFE" w:rsidP="00073FFE">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378F1FC" w14:textId="77777777" w:rsidR="00073FFE" w:rsidRPr="00A44704" w:rsidRDefault="00073FFE" w:rsidP="00073FFE">
      <w:r w:rsidRPr="00A44704">
        <w:rPr>
          <w:rStyle w:val="Style13ptBold"/>
        </w:rPr>
        <w:t>Dongfang 11</w:t>
      </w:r>
      <w:r>
        <w:t xml:space="preserve"> </w:t>
      </w:r>
      <w:r w:rsidRPr="00A44704">
        <w:t>Han Dongfang 4-6-2011 "Liberate China's Workers"</w:t>
      </w:r>
      <w:r>
        <w:t xml:space="preserve"> </w:t>
      </w:r>
      <w:hyperlink r:id="rId10"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61E83087" w14:textId="77777777" w:rsidR="00073FFE" w:rsidRDefault="00073FFE" w:rsidP="00073FFE">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deployed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39A9F09" w14:textId="77777777" w:rsidR="00073FFE" w:rsidRPr="00065A8D" w:rsidRDefault="00073FFE" w:rsidP="00073FFE"/>
    <w:p w14:paraId="7DD3D6A3" w14:textId="77777777" w:rsidR="00073FFE" w:rsidRDefault="00073FFE" w:rsidP="00073FFE">
      <w:pPr>
        <w:pStyle w:val="Heading3"/>
      </w:pPr>
      <w:r>
        <w:t>1AC: Economy Advantage</w:t>
      </w:r>
    </w:p>
    <w:p w14:paraId="42DE1829" w14:textId="77777777" w:rsidR="00073FFE" w:rsidRPr="007A7A2D" w:rsidRDefault="00073FFE" w:rsidP="00073FFE">
      <w:pPr>
        <w:pStyle w:val="Heading4"/>
      </w:pPr>
      <w:r>
        <w:t xml:space="preserve">Lack of Chinese Right to Strike </w:t>
      </w:r>
      <w:r>
        <w:rPr>
          <w:u w:val="single"/>
        </w:rPr>
        <w:t>devastates</w:t>
      </w:r>
      <w:r>
        <w:t xml:space="preserve"> Collective Bargaining – undermines any legal leverage for Strikes.</w:t>
      </w:r>
    </w:p>
    <w:p w14:paraId="5D51BAEE" w14:textId="77777777" w:rsidR="00073FFE" w:rsidRPr="00DE1165" w:rsidRDefault="00073FFE" w:rsidP="00073FFE">
      <w:r w:rsidRPr="00DE1165">
        <w:rPr>
          <w:rStyle w:val="Style13ptBold"/>
        </w:rPr>
        <w:t>Friedman 17</w:t>
      </w:r>
      <w:r>
        <w:t xml:space="preserve"> </w:t>
      </w:r>
      <w:r w:rsidRPr="00DE1165">
        <w:t>Eli Friedman 4-20-2017 "Collective Bargaining in China is Dead: The Situation is Excellent"</w:t>
      </w:r>
      <w:r>
        <w:t xml:space="preserve"> </w:t>
      </w:r>
      <w:hyperlink r:id="rId11"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237D14BB" w14:textId="77777777" w:rsidR="00073FFE" w:rsidRPr="00D74C52" w:rsidRDefault="00073FFE" w:rsidP="00073FFE">
      <w:r w:rsidRPr="00D74C52">
        <w:t xml:space="preserve">For many years reform-oriented labour activists and scholars working in China have seen </w:t>
      </w:r>
      <w:r w:rsidRPr="00DD410D">
        <w:rPr>
          <w:b/>
          <w:sz w:val="26"/>
          <w:highlight w:val="green"/>
          <w:u w:val="single"/>
        </w:rPr>
        <w:t>collective bargaining</w:t>
      </w:r>
      <w:r w:rsidRPr="00DD410D">
        <w:rPr>
          <w:highlight w:val="green"/>
          <w:u w:val="single"/>
        </w:rPr>
        <w:t xml:space="preserve"> </w:t>
      </w:r>
      <w:r w:rsidRPr="00FC7D85">
        <w:rPr>
          <w:u w:val="single"/>
        </w:rPr>
        <w:t xml:space="preserve">as the </w:t>
      </w:r>
      <w:r w:rsidRPr="00DD410D">
        <w:rPr>
          <w:b/>
          <w:sz w:val="26"/>
          <w:highlight w:val="green"/>
          <w:u w:val="single"/>
        </w:rPr>
        <w:t xml:space="preserve">cure for </w:t>
      </w:r>
      <w:r w:rsidRPr="00FC7D85">
        <w:rPr>
          <w:u w:val="single"/>
        </w:rPr>
        <w:t xml:space="preserve">the </w:t>
      </w:r>
      <w:r w:rsidRPr="00DD410D">
        <w:rPr>
          <w:b/>
          <w:sz w:val="26"/>
          <w:highlight w:val="green"/>
          <w:u w:val="single"/>
          <w:bdr w:val="single" w:sz="18" w:space="0" w:color="auto"/>
        </w:rPr>
        <w:t>country’s severe labour problems</w:t>
      </w:r>
      <w:r w:rsidRPr="00D74C52">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DD410D">
        <w:rPr>
          <w:b/>
          <w:sz w:val="26"/>
          <w:highlight w:val="green"/>
          <w:u w:val="single"/>
        </w:rPr>
        <w:t>challenges to institutionalising</w:t>
      </w:r>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DD410D">
        <w:rPr>
          <w:b/>
          <w:sz w:val="26"/>
          <w:highlight w:val="green"/>
          <w:u w:val="single"/>
        </w:rPr>
        <w:t>in</w:t>
      </w:r>
      <w:r w:rsidRPr="00DD410D">
        <w:rPr>
          <w:highlight w:val="green"/>
          <w:u w:val="single"/>
        </w:rPr>
        <w:t xml:space="preserve"> </w:t>
      </w:r>
      <w:r w:rsidRPr="00D74C52">
        <w:rPr>
          <w:u w:val="single"/>
        </w:rPr>
        <w:t xml:space="preserve">the People’s Republic of </w:t>
      </w:r>
      <w:r w:rsidRPr="00DD410D">
        <w:rPr>
          <w:b/>
          <w:sz w:val="26"/>
          <w:highlight w:val="green"/>
          <w:u w:val="single"/>
        </w:rPr>
        <w:t>China</w:t>
      </w:r>
      <w:r w:rsidRPr="00DD410D">
        <w:rPr>
          <w:highlight w:val="green"/>
          <w:u w:val="single"/>
        </w:rPr>
        <w:t xml:space="preserve"> </w:t>
      </w:r>
      <w:r w:rsidRPr="00D74C52">
        <w:rPr>
          <w:u w:val="single"/>
        </w:rPr>
        <w:t xml:space="preserve">(PRC) </w:t>
      </w:r>
      <w:r w:rsidRPr="00DD410D">
        <w:rPr>
          <w:b/>
          <w:sz w:val="26"/>
          <w:highlight w:val="green"/>
          <w:u w:val="single"/>
        </w:rPr>
        <w:t>have</w:t>
      </w:r>
      <w:r w:rsidRPr="00DD410D">
        <w:rPr>
          <w:highlight w:val="green"/>
          <w:u w:val="single"/>
        </w:rPr>
        <w:t xml:space="preserve"> </w:t>
      </w:r>
      <w:r w:rsidRPr="00D74C52">
        <w:rPr>
          <w:u w:val="single"/>
        </w:rPr>
        <w:t xml:space="preserve">always </w:t>
      </w:r>
      <w:r w:rsidRPr="00DD410D">
        <w:rPr>
          <w:b/>
          <w:sz w:val="26"/>
          <w:highlight w:val="green"/>
          <w:u w:val="single"/>
        </w:rPr>
        <w:t>been profound</w:t>
      </w:r>
      <w:r w:rsidRPr="00D74C52">
        <w:rPr>
          <w:u w:val="single"/>
        </w:rPr>
        <w:t xml:space="preserve">. </w:t>
      </w:r>
      <w:r w:rsidRPr="00DD410D">
        <w:rPr>
          <w:b/>
          <w:sz w:val="26"/>
          <w:highlight w:val="green"/>
          <w:u w:val="single"/>
        </w:rPr>
        <w:t>Fundamental</w:t>
      </w:r>
      <w:r w:rsidRPr="00DD410D">
        <w:rPr>
          <w:highlight w:val="green"/>
          <w:u w:val="single"/>
        </w:rPr>
        <w:t xml:space="preserve"> </w:t>
      </w:r>
      <w:r w:rsidRPr="00D74C52">
        <w:rPr>
          <w:u w:val="single"/>
        </w:rPr>
        <w:t xml:space="preserve">to labour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DD410D">
        <w:rPr>
          <w:b/>
          <w:sz w:val="26"/>
          <w:highlight w:val="green"/>
          <w:u w:val="single"/>
        </w:rPr>
        <w:t>capital</w:t>
      </w:r>
      <w:r w:rsidRPr="00DD410D">
        <w:rPr>
          <w:highlight w:val="green"/>
        </w:rPr>
        <w:t xml:space="preserve"> </w:t>
      </w:r>
      <w:r w:rsidRPr="00DD410D">
        <w:rPr>
          <w:b/>
          <w:sz w:val="26"/>
          <w:highlight w:val="green"/>
          <w:u w:val="single"/>
        </w:rPr>
        <w:t xml:space="preserve">has no reason to take workers seriously without </w:t>
      </w:r>
      <w:r w:rsidRPr="00DD410D">
        <w:rPr>
          <w:b/>
          <w:sz w:val="26"/>
          <w:highlight w:val="green"/>
          <w:u w:val="single"/>
          <w:bdr w:val="single" w:sz="18" w:space="0" w:color="auto"/>
        </w:rPr>
        <w:t>labour possessing some coercive power</w:t>
      </w:r>
      <w:r w:rsidRPr="00D74C52">
        <w:t xml:space="preserve">. But </w:t>
      </w:r>
      <w:r w:rsidRPr="00D74C52">
        <w:rPr>
          <w:u w:val="single"/>
        </w:rPr>
        <w:t>independent unions have long been an anathema to the Communist Party</w:t>
      </w:r>
      <w:r w:rsidRPr="00D74C52">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DD410D">
        <w:rPr>
          <w:b/>
          <w:bCs/>
          <w:sz w:val="26"/>
          <w:highlight w:val="green"/>
          <w:u w:val="single"/>
        </w:rPr>
        <w:t>collective bargaining in China</w:t>
      </w:r>
      <w:r w:rsidRPr="00DD410D">
        <w:rPr>
          <w:sz w:val="26"/>
          <w:highlight w:val="green"/>
          <w:u w:val="single"/>
        </w:rPr>
        <w:t xml:space="preserve"> </w:t>
      </w:r>
      <w:r w:rsidRPr="00DD410D">
        <w:rPr>
          <w:b/>
          <w:bCs/>
          <w:sz w:val="26"/>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DD410D">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sz w:val="26"/>
          <w:highlight w:val="green"/>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1090FC5D" w14:textId="77777777" w:rsidR="00073FFE" w:rsidRDefault="00073FFE" w:rsidP="00073FFE">
      <w:pPr>
        <w:pStyle w:val="Heading4"/>
      </w:pPr>
      <w:r>
        <w:t xml:space="preserve">Any credible union power is </w:t>
      </w:r>
      <w:r>
        <w:rPr>
          <w:u w:val="single"/>
        </w:rPr>
        <w:t>under-cut</w:t>
      </w:r>
      <w:r>
        <w:t xml:space="preserve"> by detentions of labor activists.</w:t>
      </w:r>
    </w:p>
    <w:p w14:paraId="252E38A1" w14:textId="77777777" w:rsidR="00073FFE" w:rsidRPr="00FC7D85" w:rsidRDefault="00073FFE" w:rsidP="00073FFE">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2"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793F3ED8" w14:textId="77777777" w:rsidR="00073FFE" w:rsidRDefault="00073FFE" w:rsidP="00073FFE">
      <w:pPr>
        <w:rPr>
          <w:u w:val="single"/>
        </w:rPr>
      </w:pPr>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Guijun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sz w:val="26"/>
          <w:highlight w:val="green"/>
          <w:u w:val="single"/>
        </w:rPr>
        <w:t>illustrates</w:t>
      </w:r>
      <w:r w:rsidRPr="00DD410D">
        <w:rPr>
          <w:highlight w:val="green"/>
          <w:u w:val="single"/>
        </w:rPr>
        <w:t xml:space="preserve"> </w:t>
      </w:r>
      <w:r w:rsidRPr="00D74C52">
        <w:rPr>
          <w:u w:val="single"/>
        </w:rPr>
        <w:t xml:space="preserve">the </w:t>
      </w:r>
      <w:r w:rsidRPr="00DD410D">
        <w:rPr>
          <w:b/>
          <w:sz w:val="26"/>
          <w:highlight w:val="green"/>
          <w:u w:val="single"/>
        </w:rPr>
        <w:t>challenges</w:t>
      </w:r>
      <w:r w:rsidRPr="00DD410D">
        <w:rPr>
          <w:highlight w:val="green"/>
          <w:u w:val="single"/>
        </w:rPr>
        <w:t xml:space="preserve"> </w:t>
      </w:r>
      <w:r w:rsidRPr="00DD410D">
        <w:rPr>
          <w:b/>
          <w:sz w:val="26"/>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sz w:val="26"/>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sz w:val="26"/>
          <w:highlight w:val="green"/>
          <w:u w:val="single"/>
        </w:rPr>
        <w:t>worker</w:t>
      </w:r>
      <w:r w:rsidRPr="00DD410D">
        <w:rPr>
          <w:b/>
          <w:sz w:val="26"/>
          <w:highlight w:val="green"/>
          <w:u w:val="single"/>
        </w:rPr>
        <w:t xml:space="preserve"> leaders</w:t>
      </w:r>
      <w:r w:rsidRPr="00D74C52">
        <w:rPr>
          <w:u w:val="single"/>
        </w:rPr>
        <w:t xml:space="preserve"> were </w:t>
      </w:r>
      <w:r w:rsidRPr="00DD410D">
        <w:rPr>
          <w:b/>
          <w:sz w:val="26"/>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DD410D">
        <w:rPr>
          <w:b/>
          <w:sz w:val="26"/>
          <w:highlight w:val="green"/>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r w:rsidRPr="00D74C52">
        <w:rPr>
          <w:u w:val="single"/>
        </w:rPr>
        <w:t>[</w:t>
      </w:r>
    </w:p>
    <w:p w14:paraId="0A5AD3D1" w14:textId="77777777" w:rsidR="00073FFE" w:rsidRDefault="00073FFE" w:rsidP="00073FFE">
      <w:pPr>
        <w:rPr>
          <w:u w:val="single"/>
        </w:rPr>
      </w:pPr>
    </w:p>
    <w:p w14:paraId="597CA967" w14:textId="77777777" w:rsidR="00073FFE" w:rsidRDefault="00073FFE" w:rsidP="00073FFE">
      <w:pPr>
        <w:rPr>
          <w:u w:val="single"/>
        </w:rPr>
      </w:pPr>
    </w:p>
    <w:p w14:paraId="1E7BC244" w14:textId="77777777" w:rsidR="00073FFE" w:rsidRPr="00D74C52" w:rsidRDefault="00073FFE" w:rsidP="00073FFE">
      <w:r w:rsidRPr="00D74C52">
        <w:rPr>
          <w:u w:val="single"/>
        </w:rPr>
        <w:t>11]  According to the letter, such a situation would “</w:t>
      </w:r>
      <w:r w:rsidRPr="00DD410D">
        <w:rPr>
          <w:b/>
          <w:sz w:val="26"/>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Xiangdong, a professor and deputy director of the labor research and service center at Sun Yat-sen University in Guangdong, </w:t>
      </w:r>
      <w:r w:rsidRPr="00DD410D">
        <w:rPr>
          <w:b/>
          <w:sz w:val="26"/>
          <w:highlight w:val="green"/>
          <w:u w:val="single"/>
        </w:rPr>
        <w:t>government</w:t>
      </w:r>
      <w:r w:rsidRPr="00DD410D">
        <w:rPr>
          <w:highlight w:val="green"/>
          <w:u w:val="single"/>
        </w:rPr>
        <w:t xml:space="preserve"> </w:t>
      </w:r>
      <w:r w:rsidRPr="00D74C52">
        <w:rPr>
          <w:u w:val="single"/>
        </w:rPr>
        <w:t xml:space="preserve">and local trade union </w:t>
      </w:r>
      <w:r w:rsidRPr="00DD410D">
        <w:rPr>
          <w:b/>
          <w:sz w:val="26"/>
          <w:highlight w:val="green"/>
          <w:u w:val="single"/>
        </w:rPr>
        <w:t>officials</w:t>
      </w:r>
      <w:r w:rsidRPr="00DD410D">
        <w:rPr>
          <w:highlight w:val="green"/>
          <w:u w:val="single"/>
        </w:rPr>
        <w:t xml:space="preserve"> </w:t>
      </w:r>
      <w:r w:rsidRPr="00DD410D">
        <w:rPr>
          <w:b/>
          <w:sz w:val="26"/>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0CD8691F" w14:textId="77777777" w:rsidR="00073FFE" w:rsidRDefault="00073FFE" w:rsidP="00073FFE">
      <w:pPr>
        <w:pStyle w:val="Heading4"/>
      </w:pPr>
      <w:r>
        <w:t xml:space="preserve">The Right to Strike </w:t>
      </w:r>
      <w:r>
        <w:rPr>
          <w:u w:val="single"/>
        </w:rPr>
        <w:t>re-balances</w:t>
      </w:r>
      <w:r>
        <w:t xml:space="preserve"> China’s Economy. </w:t>
      </w:r>
    </w:p>
    <w:p w14:paraId="65458980" w14:textId="77777777" w:rsidR="00073FFE" w:rsidRDefault="00073FFE" w:rsidP="00073FFE">
      <w:r w:rsidRPr="00A44704">
        <w:rPr>
          <w:rStyle w:val="Style13ptBold"/>
        </w:rPr>
        <w:t>Roberts 10</w:t>
      </w:r>
      <w:r>
        <w:t xml:space="preserve"> </w:t>
      </w:r>
      <w:r w:rsidRPr="00A44704">
        <w:t>Dexter Roberts 8-5-2010 "Is the Right to Strike Coming to China"</w:t>
      </w:r>
      <w:r>
        <w:t xml:space="preserve"> </w:t>
      </w:r>
      <w:hyperlink r:id="rId13" w:history="1">
        <w:r w:rsidRPr="00227C9E">
          <w:rPr>
            <w:rStyle w:val="Hyperlink"/>
          </w:rPr>
          <w:t>https://archive.md/hjNI7</w:t>
        </w:r>
      </w:hyperlink>
      <w:r>
        <w:t xml:space="preserve"> (Editor at Bloomberg)//Elmer</w:t>
      </w:r>
    </w:p>
    <w:p w14:paraId="37B8D907" w14:textId="77777777" w:rsidR="00073FFE" w:rsidRDefault="00073FFE" w:rsidP="00073FFE">
      <w:r w:rsidRPr="00FC7D85">
        <w:t xml:space="preserve">The name gives no hint of the revolutionary changes afoot for mainland workers. </w:t>
      </w:r>
      <w:r w:rsidRPr="00FC7D85">
        <w:rPr>
          <w:u w:val="single"/>
        </w:rPr>
        <w:t xml:space="preserve">Yet the </w:t>
      </w:r>
      <w:r w:rsidRPr="00DD410D">
        <w:rPr>
          <w:b/>
          <w:sz w:val="26"/>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sz w:val="26"/>
          <w:highlight w:val="green"/>
          <w:u w:val="single"/>
        </w:rPr>
        <w:t>could give Chinese labor the ultimate</w:t>
      </w:r>
      <w:r w:rsidRPr="00FC7D85">
        <w:rPr>
          <w:u w:val="single"/>
        </w:rPr>
        <w:t>—and until now taboo—</w:t>
      </w:r>
      <w:r w:rsidRPr="00DD410D">
        <w:rPr>
          <w:b/>
          <w:sz w:val="26"/>
          <w:highlight w:val="green"/>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Labour Bulletin. </w:t>
      </w:r>
      <w:r w:rsidRPr="00FC7D85">
        <w:rPr>
          <w:u w:val="single"/>
        </w:rPr>
        <w:t xml:space="preserve">All </w:t>
      </w:r>
      <w:r w:rsidRPr="00DD410D">
        <w:rPr>
          <w:b/>
          <w:sz w:val="26"/>
          <w:highlight w:val="green"/>
          <w:u w:val="single"/>
        </w:rPr>
        <w:t>Chinese workers</w:t>
      </w:r>
      <w:r w:rsidRPr="00DD410D">
        <w:rPr>
          <w:highlight w:val="green"/>
          <w:u w:val="single"/>
        </w:rPr>
        <w:t xml:space="preserve"> </w:t>
      </w:r>
      <w:r w:rsidRPr="00FC7D85">
        <w:rPr>
          <w:u w:val="single"/>
        </w:rPr>
        <w:t xml:space="preserve">belong to one </w:t>
      </w:r>
      <w:r w:rsidRPr="00DD410D">
        <w:rPr>
          <w:b/>
          <w:sz w:val="26"/>
          <w:highlight w:val="green"/>
          <w:u w:val="single"/>
        </w:rPr>
        <w:t>union</w:t>
      </w:r>
      <w:r w:rsidRPr="00FC7D85">
        <w:rPr>
          <w:u w:val="single"/>
        </w:rPr>
        <w:t xml:space="preserve">, but it </w:t>
      </w:r>
      <w:r w:rsidRPr="00DD410D">
        <w:rPr>
          <w:b/>
          <w:sz w:val="26"/>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DD410D">
        <w:rPr>
          <w:b/>
          <w:sz w:val="26"/>
          <w:highlight w:val="green"/>
          <w:u w:val="single"/>
        </w:rPr>
        <w:t>Formalizing workers' rights</w:t>
      </w:r>
      <w:r w:rsidRPr="00DD410D">
        <w:rPr>
          <w:highlight w:val="green"/>
        </w:rPr>
        <w:t xml:space="preserve"> </w:t>
      </w:r>
      <w:r w:rsidRPr="00DD410D">
        <w:rPr>
          <w:b/>
          <w:sz w:val="26"/>
          <w:highlight w:val="green"/>
          <w:u w:val="single"/>
        </w:rPr>
        <w:t>could</w:t>
      </w:r>
      <w:r w:rsidRPr="00DD410D">
        <w:rPr>
          <w:highlight w:val="green"/>
        </w:rPr>
        <w:t xml:space="preserve"> </w:t>
      </w:r>
      <w:r w:rsidRPr="00FC7D85">
        <w:t xml:space="preserve">also advance </w:t>
      </w:r>
      <w:r w:rsidRPr="00DD410D">
        <w:rPr>
          <w:b/>
          <w:sz w:val="26"/>
          <w:highlight w:val="green"/>
          <w:u w:val="single"/>
          <w:bdr w:val="single" w:sz="18" w:space="0" w:color="auto"/>
        </w:rPr>
        <w:t>China's goal of rebalancing the economy</w:t>
      </w:r>
      <w:r w:rsidRPr="00FC7D85">
        <w:t xml:space="preserve">. "There is a </w:t>
      </w:r>
      <w:r w:rsidRPr="00DD410D">
        <w:rPr>
          <w:b/>
          <w:sz w:val="26"/>
          <w:highlight w:val="green"/>
          <w:u w:val="single"/>
        </w:rPr>
        <w:t>new emphasis on how to reduce the wage gap</w:t>
      </w:r>
      <w:r w:rsidRPr="00DD410D">
        <w:rPr>
          <w:highlight w:val="green"/>
        </w:rPr>
        <w:t xml:space="preserve"> </w:t>
      </w:r>
      <w:r w:rsidRPr="00DD410D">
        <w:rPr>
          <w:b/>
          <w:sz w:val="26"/>
          <w:highlight w:val="green"/>
          <w:u w:val="single"/>
        </w:rPr>
        <w:t>and get consumers to spend more</w:t>
      </w:r>
      <w:r w:rsidRPr="00FC7D85">
        <w:t>," says Chang-Hee Lee, an industrial relations expert at the International Labour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496AC01A" w14:textId="77777777" w:rsidR="00073FFE" w:rsidRDefault="00073FFE" w:rsidP="00073FFE">
      <w:pPr>
        <w:pStyle w:val="Heading4"/>
      </w:pPr>
      <w:r>
        <w:t xml:space="preserve">Enhanced Unions and Labor Reforms key to </w:t>
      </w:r>
      <w:r>
        <w:rPr>
          <w:u w:val="single"/>
        </w:rPr>
        <w:t>sustained</w:t>
      </w:r>
      <w:r>
        <w:t xml:space="preserve"> Chinese Economic Growth.</w:t>
      </w:r>
    </w:p>
    <w:p w14:paraId="1F588821" w14:textId="77777777" w:rsidR="00073FFE" w:rsidRPr="00A415B4" w:rsidRDefault="00073FFE" w:rsidP="00073FFE">
      <w:r w:rsidRPr="00A415B4">
        <w:rPr>
          <w:rStyle w:val="Style13ptBold"/>
        </w:rPr>
        <w:t>Haack 21</w:t>
      </w:r>
      <w:r>
        <w:t xml:space="preserve"> </w:t>
      </w:r>
      <w:r w:rsidRPr="00A415B4">
        <w:t>Michael Haack 2-13-2021 "Could Biden Make US-China Trade Better for Workers?"</w:t>
      </w:r>
      <w:r>
        <w:t xml:space="preserve"> </w:t>
      </w:r>
      <w:hyperlink r:id="rId14"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26B15EF" w14:textId="77777777" w:rsidR="00073FFE" w:rsidRDefault="00073FFE" w:rsidP="00073FFE">
      <w:pPr>
        <w:rPr>
          <w:u w:val="single"/>
        </w:rPr>
      </w:pPr>
      <w:r w:rsidRPr="00A415B4">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sz w:val="26"/>
          <w:highlight w:val="green"/>
          <w:u w:val="single"/>
        </w:rPr>
        <w:t>crackdowns began</w:t>
      </w:r>
      <w:r w:rsidRPr="00A415B4">
        <w:t xml:space="preserve">. </w:t>
      </w:r>
      <w:r w:rsidRPr="00DD410D">
        <w:rPr>
          <w:b/>
          <w:sz w:val="26"/>
          <w:highlight w:val="green"/>
          <w:u w:val="single"/>
        </w:rPr>
        <w:t>Labor NGOs</w:t>
      </w:r>
      <w:r w:rsidRPr="00A415B4">
        <w:t xml:space="preserve">, labor studies professors, progressive labor lawyers, and even Marxist students have been </w:t>
      </w:r>
      <w:r w:rsidRPr="00DD410D">
        <w:rPr>
          <w:b/>
          <w:sz w:val="26"/>
          <w:highlight w:val="green"/>
          <w:u w:val="single"/>
        </w:rPr>
        <w:t>shut down</w:t>
      </w:r>
      <w:r w:rsidRPr="00A415B4">
        <w:t xml:space="preserve">, arrested or otherwise silenced. “Although China enacted a series of </w:t>
      </w:r>
      <w:r w:rsidRPr="00DD410D">
        <w:rPr>
          <w:b/>
          <w:sz w:val="26"/>
          <w:highlight w:val="green"/>
          <w:u w:val="single"/>
        </w:rPr>
        <w:t>pro-worker laws</w:t>
      </w:r>
      <w:r w:rsidRPr="00DD410D">
        <w:rPr>
          <w:highlight w:val="green"/>
        </w:rPr>
        <w:t xml:space="preserve"> </w:t>
      </w:r>
      <w:r w:rsidRPr="00A415B4">
        <w:t xml:space="preserve">in the late 2000s, many of these provisions </w:t>
      </w:r>
      <w:r w:rsidRPr="00DD410D">
        <w:rPr>
          <w:b/>
          <w:sz w:val="26"/>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0135314B" w14:textId="77777777" w:rsidR="00073FFE" w:rsidRPr="00C46568" w:rsidRDefault="00073FFE" w:rsidP="00073FFE">
      <w:pPr>
        <w:pStyle w:val="Heading4"/>
      </w:pPr>
      <w:r>
        <w:t xml:space="preserve">China’s Economy is on the </w:t>
      </w:r>
      <w:r>
        <w:rPr>
          <w:u w:val="single"/>
        </w:rPr>
        <w:t>brink of collapse</w:t>
      </w:r>
      <w:r>
        <w:t xml:space="preserve"> – only solving poverty can </w:t>
      </w:r>
      <w:r>
        <w:rPr>
          <w:u w:val="single"/>
        </w:rPr>
        <w:t>reverse it</w:t>
      </w:r>
      <w:r>
        <w:t>.</w:t>
      </w:r>
    </w:p>
    <w:p w14:paraId="70B0B7F3" w14:textId="77777777" w:rsidR="00073FFE" w:rsidRPr="00C46568" w:rsidRDefault="00073FFE" w:rsidP="00073FFE">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5"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468DDDD7" w14:textId="77777777" w:rsidR="00073FFE" w:rsidRDefault="00073FFE" w:rsidP="00073FFE">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needs people to actually use</w:t>
      </w:r>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w:t>
      </w:r>
    </w:p>
    <w:p w14:paraId="4B844A29" w14:textId="77777777" w:rsidR="00073FFE" w:rsidRDefault="00073FFE" w:rsidP="00073FFE">
      <w:pPr>
        <w:rPr>
          <w:u w:val="single"/>
        </w:rPr>
      </w:pPr>
    </w:p>
    <w:p w14:paraId="2D1DE48E" w14:textId="77777777" w:rsidR="00073FFE" w:rsidRDefault="00073FFE" w:rsidP="00073FFE">
      <w:pPr>
        <w:rPr>
          <w:u w:val="single"/>
        </w:rPr>
      </w:pPr>
    </w:p>
    <w:p w14:paraId="6ED5F75F" w14:textId="77777777" w:rsidR="00073FFE" w:rsidRDefault="00073FFE" w:rsidP="00073FFE">
      <w:pPr>
        <w:rPr>
          <w:u w:val="single"/>
        </w:rPr>
      </w:pPr>
    </w:p>
    <w:p w14:paraId="217FE4E9" w14:textId="77777777" w:rsidR="00073FFE" w:rsidRDefault="00073FFE" w:rsidP="00073FFE">
      <w:pPr>
        <w:rPr>
          <w:u w:val="single"/>
        </w:rPr>
      </w:pPr>
    </w:p>
    <w:p w14:paraId="427D799D" w14:textId="77777777" w:rsidR="00073FFE" w:rsidRPr="003A31FC" w:rsidRDefault="00073FFE" w:rsidP="00073FFE">
      <w:pPr>
        <w:rPr>
          <w:u w:val="single"/>
        </w:rPr>
      </w:pP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sz w:val="26"/>
          <w:highlight w:val="green"/>
          <w:u w:val="single"/>
        </w:rPr>
        <w:t>if</w:t>
      </w:r>
      <w:r w:rsidRPr="00DD410D">
        <w:rPr>
          <w:highlight w:val="green"/>
        </w:rPr>
        <w:t xml:space="preserve"> </w:t>
      </w:r>
      <w:r w:rsidRPr="003A31FC">
        <w:t xml:space="preserve">Xi's attempts to sort out </w:t>
      </w:r>
      <w:r w:rsidRPr="00DD410D">
        <w:rPr>
          <w:b/>
          <w:sz w:val="26"/>
          <w:highlight w:val="green"/>
          <w:u w:val="single"/>
        </w:rPr>
        <w:t>China's</w:t>
      </w:r>
      <w:r w:rsidRPr="00DD410D">
        <w:rPr>
          <w:highlight w:val="green"/>
        </w:rPr>
        <w:t xml:space="preserve"> </w:t>
      </w:r>
      <w:r w:rsidRPr="003A31FC">
        <w:t xml:space="preserve">economic discrepancies cause that </w:t>
      </w:r>
      <w:r w:rsidRPr="00DD410D">
        <w:rPr>
          <w:b/>
          <w:sz w:val="26"/>
          <w:highlight w:val="green"/>
          <w:u w:val="single"/>
        </w:rPr>
        <w:t>growth</w:t>
      </w:r>
      <w:r w:rsidRPr="00DD410D">
        <w:rPr>
          <w:highlight w:val="green"/>
        </w:rPr>
        <w:t xml:space="preserve"> </w:t>
      </w:r>
      <w:r w:rsidRPr="003A31FC">
        <w:t xml:space="preserve">to </w:t>
      </w:r>
      <w:r w:rsidRPr="00DD410D">
        <w:rPr>
          <w:b/>
          <w:sz w:val="26"/>
          <w:highlight w:val="green"/>
          <w:u w:val="single"/>
        </w:rPr>
        <w:t>evaporate</w:t>
      </w:r>
      <w:r w:rsidRPr="003A31FC">
        <w:t xml:space="preserve">, social stability could well vanish along with it. If that happens, </w:t>
      </w:r>
      <w:r w:rsidRPr="00DD410D">
        <w:rPr>
          <w:b/>
          <w:sz w:val="26"/>
          <w:highlight w:val="green"/>
          <w:u w:val="single"/>
        </w:rPr>
        <w:t>we risk</w:t>
      </w:r>
      <w:r w:rsidRPr="00DD410D">
        <w:rPr>
          <w:highlight w:val="green"/>
        </w:rPr>
        <w:t xml:space="preserve"> </w:t>
      </w:r>
      <w:r w:rsidRPr="003A31FC">
        <w:t xml:space="preserve">more than </w:t>
      </w:r>
      <w:r w:rsidRPr="00DD410D">
        <w:rPr>
          <w:b/>
          <w:sz w:val="26"/>
          <w:highlight w:val="green"/>
          <w:u w:val="single"/>
        </w:rPr>
        <w:t>the collapse of the global economic order</w:t>
      </w:r>
      <w:r w:rsidRPr="003A31FC">
        <w:t>; we risk the shattering of global peace as well.</w:t>
      </w:r>
    </w:p>
    <w:p w14:paraId="62AF5400" w14:textId="77777777" w:rsidR="00073FFE" w:rsidRPr="003432AE" w:rsidRDefault="00073FFE" w:rsidP="00073FFE">
      <w:pPr>
        <w:pStyle w:val="Heading4"/>
      </w:pPr>
      <w:r>
        <w:t xml:space="preserve">Chinese Economic Decline leads to </w:t>
      </w:r>
      <w:r>
        <w:rPr>
          <w:u w:val="single"/>
        </w:rPr>
        <w:t>all-out War</w:t>
      </w:r>
      <w:r>
        <w:t xml:space="preserve"> – specifically over </w:t>
      </w:r>
      <w:r>
        <w:rPr>
          <w:u w:val="single"/>
        </w:rPr>
        <w:t>Taiwan</w:t>
      </w:r>
      <w:r>
        <w:t>.</w:t>
      </w:r>
    </w:p>
    <w:p w14:paraId="7B366747" w14:textId="77777777" w:rsidR="00073FFE" w:rsidRPr="00065A8D" w:rsidRDefault="00073FFE" w:rsidP="00073FFE">
      <w:r w:rsidRPr="00065A8D">
        <w:rPr>
          <w:rStyle w:val="Style13ptBold"/>
        </w:rPr>
        <w:t>Joske 18</w:t>
      </w:r>
      <w:r>
        <w:t xml:space="preserve"> Stephen Joske 10-23-2018 “</w:t>
      </w:r>
      <w:r w:rsidRPr="00A23A0A">
        <w:t>China’s Coming Financial Crisis And The National Security Connection</w:t>
      </w:r>
      <w:r>
        <w:t xml:space="preserve">” </w:t>
      </w:r>
      <w:hyperlink r:id="rId16"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125027B" w14:textId="77777777" w:rsidR="00073FFE" w:rsidRPr="00065A8D" w:rsidRDefault="00073FFE" w:rsidP="00073FFE">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DD410D">
        <w:rPr>
          <w:b/>
          <w:sz w:val="26"/>
          <w:highlight w:val="green"/>
          <w:u w:val="single"/>
        </w:rPr>
        <w:t>arise from</w:t>
      </w:r>
      <w:r w:rsidRPr="00DD410D">
        <w:rPr>
          <w:highlight w:val="green"/>
          <w:u w:val="single"/>
        </w:rPr>
        <w:t xml:space="preserve"> </w:t>
      </w:r>
      <w:r w:rsidRPr="00065A8D">
        <w:rPr>
          <w:u w:val="single"/>
        </w:rPr>
        <w:t xml:space="preserve">the unpredictable </w:t>
      </w:r>
      <w:r w:rsidRPr="00DD410D">
        <w:rPr>
          <w:b/>
          <w:sz w:val="26"/>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one party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D410D">
        <w:rPr>
          <w:b/>
          <w:sz w:val="26"/>
          <w:highlight w:val="green"/>
          <w:u w:val="single"/>
        </w:rPr>
        <w:t xml:space="preserve">set off </w:t>
      </w:r>
      <w:r w:rsidRPr="00DD410D">
        <w:rPr>
          <w:b/>
          <w:sz w:val="26"/>
          <w:highlight w:val="green"/>
          <w:u w:val="single"/>
          <w:bdr w:val="single" w:sz="18" w:space="0" w:color="auto"/>
        </w:rPr>
        <w:t>intense competition between corrupt factions</w:t>
      </w:r>
      <w:r w:rsidRPr="00065A8D">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33DD13E8" w14:textId="77777777" w:rsidR="00073FFE" w:rsidRDefault="00073FFE" w:rsidP="00073FFE">
      <w:pPr>
        <w:pStyle w:val="Heading4"/>
      </w:pPr>
      <w:r>
        <w:t>Taiwan goes Nuclear.</w:t>
      </w:r>
    </w:p>
    <w:p w14:paraId="4351826C" w14:textId="77777777" w:rsidR="00073FFE" w:rsidRPr="007B7203" w:rsidRDefault="00073FFE" w:rsidP="00073FFE">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7" w:history="1">
        <w:r w:rsidRPr="006F1C8F">
          <w:rPr>
            <w:rStyle w:val="Hyperlink"/>
          </w:rPr>
          <w:t>https://www.foreignaffairs.com/articles/china/2018-10-15/beijings-nuclear-option</w:t>
        </w:r>
      </w:hyperlink>
      <w:r>
        <w:t>, published Nov/Dec 2018]//re-cut by Elmer</w:t>
      </w:r>
    </w:p>
    <w:p w14:paraId="29054C97" w14:textId="77777777" w:rsidR="00073FFE" w:rsidRDefault="00073FFE" w:rsidP="00073FFE">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DD410D">
        <w:rPr>
          <w:b/>
          <w:sz w:val="26"/>
          <w:highlight w:val="green"/>
          <w:u w:val="single"/>
        </w:rPr>
        <w:t>with its 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DD410D">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sz w:val="26"/>
          <w:highlight w:val="green"/>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sz w:val="26"/>
          <w:highlight w:val="green"/>
          <w:u w:val="single"/>
        </w:rPr>
        <w:t>Beijing might</w:t>
      </w:r>
      <w:r w:rsidRPr="00C30ECF">
        <w:rPr>
          <w:u w:val="single"/>
        </w:rPr>
        <w:t xml:space="preserve"> reluctantly </w:t>
      </w:r>
      <w:r w:rsidRPr="00DD410D">
        <w:rPr>
          <w:b/>
          <w:sz w:val="26"/>
          <w:highlight w:val="green"/>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DD410D">
        <w:rPr>
          <w:b/>
          <w:sz w:val="26"/>
          <w:highlight w:val="green"/>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B581126" w14:textId="77777777" w:rsidR="00073FFE" w:rsidRDefault="00073FFE" w:rsidP="00073FFE">
      <w:pPr>
        <w:pStyle w:val="Heading4"/>
      </w:pPr>
      <w:r>
        <w:t xml:space="preserve">Nuke war causes extinction AND outweighs </w:t>
      </w:r>
      <w:r w:rsidRPr="00C339DB">
        <w:rPr>
          <w:u w:val="single"/>
        </w:rPr>
        <w:t>other</w:t>
      </w:r>
      <w:r>
        <w:t xml:space="preserve"> existential risks</w:t>
      </w:r>
    </w:p>
    <w:p w14:paraId="0C96C5E9" w14:textId="77777777" w:rsidR="00073FFE" w:rsidRPr="005E50AE" w:rsidRDefault="00073FFE" w:rsidP="00073FFE">
      <w:pPr>
        <w:pStyle w:val="ListParagraph"/>
        <w:numPr>
          <w:ilvl w:val="0"/>
          <w:numId w:val="11"/>
        </w:numPr>
      </w:pPr>
      <w:r>
        <w:t>Checked</w:t>
      </w:r>
    </w:p>
    <w:p w14:paraId="0F332CBA" w14:textId="77777777" w:rsidR="00073FFE" w:rsidRPr="00E530E8" w:rsidRDefault="00073FFE" w:rsidP="00073FFE">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39478E13" w14:textId="77777777" w:rsidR="00073FFE" w:rsidRDefault="00073FFE" w:rsidP="00073FFE">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Toon and Robock</w:t>
      </w:r>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r w:rsidRPr="00DD410D">
        <w:rPr>
          <w:rStyle w:val="Emphasis"/>
          <w:sz w:val="24"/>
          <w:highlight w:val="green"/>
        </w:rPr>
        <w:t>self assured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2186E68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073FFE"/>
    <w:rsid w:val="000139A3"/>
    <w:rsid w:val="00073FFE"/>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C28D"/>
  <w15:chartTrackingRefBased/>
  <w15:docId w15:val="{52EC956F-CD50-46D2-BEB7-A1D254D5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3FFE"/>
    <w:rPr>
      <w:rFonts w:ascii="Calibri" w:hAnsi="Calibri" w:cs="Calibri"/>
    </w:rPr>
  </w:style>
  <w:style w:type="paragraph" w:styleId="Heading1">
    <w:name w:val="heading 1"/>
    <w:aliases w:val="Pocket"/>
    <w:basedOn w:val="Normal"/>
    <w:next w:val="Normal"/>
    <w:link w:val="Heading1Char"/>
    <w:qFormat/>
    <w:rsid w:val="00073F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3F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3F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073F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3F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FFE"/>
  </w:style>
  <w:style w:type="character" w:customStyle="1" w:styleId="Heading1Char">
    <w:name w:val="Heading 1 Char"/>
    <w:aliases w:val="Pocket Char"/>
    <w:basedOn w:val="DefaultParagraphFont"/>
    <w:link w:val="Heading1"/>
    <w:rsid w:val="00073F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3F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3FF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073FF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073FF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3FF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073FF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073FFE"/>
    <w:rPr>
      <w:color w:val="auto"/>
      <w:u w:val="none"/>
    </w:rPr>
  </w:style>
  <w:style w:type="character" w:styleId="FollowedHyperlink">
    <w:name w:val="FollowedHyperlink"/>
    <w:basedOn w:val="DefaultParagraphFont"/>
    <w:uiPriority w:val="99"/>
    <w:semiHidden/>
    <w:unhideWhenUsed/>
    <w:rsid w:val="00073FFE"/>
    <w:rPr>
      <w:color w:val="auto"/>
      <w:u w:val="none"/>
    </w:rPr>
  </w:style>
  <w:style w:type="paragraph" w:customStyle="1" w:styleId="textbold">
    <w:name w:val="text bold"/>
    <w:basedOn w:val="Normal"/>
    <w:link w:val="Emphasis"/>
    <w:uiPriority w:val="7"/>
    <w:qFormat/>
    <w:rsid w:val="00073FF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73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simplicity/" TargetMode="External"/><Relationship Id="rId13" Type="http://schemas.openxmlformats.org/officeDocument/2006/relationships/hyperlink" Target="https://archive.md/hjNI7"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plato.stanford.edu/entries/epistemic-paradoxes/" TargetMode="External"/><Relationship Id="rId12" Type="http://schemas.openxmlformats.org/officeDocument/2006/relationships/hyperlink" Target="https://www.cecc.gov/publications/commission-analysis/detention-of-labor-representative-highlights-challenges-for" TargetMode="External"/><Relationship Id="rId17" Type="http://schemas.openxmlformats.org/officeDocument/2006/relationships/hyperlink" Target="https://www.foreignaffairs.com/articles/china/2018-10-15/beijings-nuclear-option" TargetMode="External"/><Relationship Id="rId2" Type="http://schemas.openxmlformats.org/officeDocument/2006/relationships/numbering" Target="numbering.xml"/><Relationship Id="rId16" Type="http://schemas.openxmlformats.org/officeDocument/2006/relationships/hyperlink" Target="https://warontherocks.com/2018/10/chinas-coming-financial-crisis-and-the-national-security-connec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n.wikipedia.org/wiki/Bonini%27s_paradox" TargetMode="External"/><Relationship Id="rId11" Type="http://schemas.openxmlformats.org/officeDocument/2006/relationships/hyperlink" Target="https://www.chinoiresie.info/collective-bargaining-in-china-is-dead-the-situation-is-excellent/" TargetMode="External"/><Relationship Id="rId5" Type="http://schemas.openxmlformats.org/officeDocument/2006/relationships/webSettings" Target="webSettings.xml"/><Relationship Id="rId15" Type="http://schemas.openxmlformats.org/officeDocument/2006/relationships/hyperlink" Target="https://archive.md/M4qjY" TargetMode="External"/><Relationship Id="rId10" Type="http://schemas.openxmlformats.org/officeDocument/2006/relationships/hyperlink" Target="https://archive.md/7RvD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echnologyreview.com/2019/03/12/136684/a-quantum-experiment-suggests-theres-no-such-thing-as-objective-reality/" TargetMode="External"/><Relationship Id="rId14" Type="http://schemas.openxmlformats.org/officeDocument/2006/relationships/hyperlink" Target="https://thediplomat.com/2021/02/could-biden-make-us-china-trade-better-for-work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13267</Words>
  <Characters>75626</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2021-12-11T05:48:00Z</dcterms:created>
  <dcterms:modified xsi:type="dcterms:W3CDTF">2021-12-11T05:48:00Z</dcterms:modified>
</cp:coreProperties>
</file>