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77777777" w:rsidR="00E5784F" w:rsidRDefault="00E5784F" w:rsidP="00E5784F">
      <w:pPr>
        <w:pStyle w:val="Heading2"/>
      </w:pPr>
      <w:r>
        <w:t>1AC Shell v5 – Cal</w:t>
      </w:r>
    </w:p>
    <w:p w14:paraId="04B81E52" w14:textId="77777777" w:rsidR="00E5784F" w:rsidRDefault="00E5784F" w:rsidP="00E5784F">
      <w:pPr>
        <w:pStyle w:val="Heading3"/>
      </w:pPr>
      <w:r>
        <w:lastRenderedPageBreak/>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w:t>
      </w:r>
      <w:proofErr w:type="gramStart"/>
      <w:r w:rsidRPr="00926B03">
        <w:rPr>
          <w:sz w:val="16"/>
        </w:rPr>
        <w:t>That’s</w:t>
      </w:r>
      <w:proofErr w:type="gramEnd"/>
      <w:r w:rsidRPr="00926B03">
        <w:rPr>
          <w:sz w:val="16"/>
        </w:rPr>
        <w:t xml:space="preserve">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5C2CD7">
        <w:rPr>
          <w:rStyle w:val="Emphasis"/>
          <w:highlight w:val="cyan"/>
        </w:rPr>
        <w:t>have to</w:t>
      </w:r>
      <w:proofErr w:type="gramEnd"/>
      <w:r w:rsidRPr="005C2CD7">
        <w:rPr>
          <w:rStyle w:val="Emphasis"/>
          <w:highlight w:val="cyan"/>
        </w:rPr>
        <w:t xml:space="preserve">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w:t>
      </w:r>
      <w:proofErr w:type="gramStart"/>
      <w:r w:rsidRPr="00FE7D12">
        <w:rPr>
          <w:rStyle w:val="StyleUnderline"/>
        </w:rPr>
        <w:t>don’t</w:t>
      </w:r>
      <w:proofErr w:type="gramEnd"/>
      <w:r w:rsidRPr="00FE7D12">
        <w:rPr>
          <w:rStyle w:val="StyleUnderline"/>
        </w:rPr>
        <w:t xml:space="preserve">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w:t>
      </w:r>
      <w:proofErr w:type="gramStart"/>
      <w:r w:rsidRPr="00A818DB">
        <w:rPr>
          <w:rStyle w:val="StyleUnderline"/>
        </w:rPr>
        <w:t>that’s</w:t>
      </w:r>
      <w:proofErr w:type="gramEnd"/>
      <w:r w:rsidRPr="00A818DB">
        <w:rPr>
          <w:rStyle w:val="StyleUnderline"/>
        </w:rPr>
        <w:t xml:space="preserve">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22BFE640" w14:textId="77777777" w:rsidR="00E5784F" w:rsidRDefault="00E5784F" w:rsidP="00E5784F">
      <w:pPr>
        <w:pStyle w:val="ListParagraph"/>
        <w:numPr>
          <w:ilvl w:val="0"/>
          <w:numId w:val="12"/>
        </w:numPr>
      </w:pPr>
      <w:r>
        <w:t>Solvency Advocate</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proofErr w:type="gramStart"/>
      <w:r w:rsidRPr="00AE2E56">
        <w:rPr>
          <w:rStyle w:val="Emphasis"/>
        </w:rPr>
        <w:t>It's</w:t>
      </w:r>
      <w:proofErr w:type="gramEnd"/>
      <w:r w:rsidRPr="00AE2E56">
        <w:rPr>
          <w:rStyle w:val="Emphasis"/>
        </w:rPr>
        <w:t xml:space="preserve">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w:t>
      </w:r>
      <w:proofErr w:type="gramStart"/>
      <w:r w:rsidRPr="00B51893">
        <w:rPr>
          <w:rStyle w:val="StyleUnderline"/>
        </w:rPr>
        <w:t>It's</w:t>
      </w:r>
      <w:proofErr w:type="gramEnd"/>
      <w:r w:rsidRPr="00B51893">
        <w:rPr>
          <w:rStyle w:val="StyleUnderline"/>
        </w:rPr>
        <w:t xml:space="preserve">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proofErr w:type="gramStart"/>
      <w:r w:rsidRPr="00C43C2B">
        <w:rPr>
          <w:rStyle w:val="StyleUnderline"/>
        </w:rPr>
        <w:t>It's</w:t>
      </w:r>
      <w:proofErr w:type="gramEnd"/>
      <w:r w:rsidRPr="00C43C2B">
        <w:rPr>
          <w:rStyle w:val="StyleUnderline"/>
        </w:rPr>
        <w:t xml:space="preserve">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xml:space="preserve">.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w:t>
      </w:r>
      <w:proofErr w:type="gramStart"/>
      <w:r w:rsidRPr="003019D2">
        <w:rPr>
          <w:sz w:val="16"/>
        </w:rPr>
        <w:t>doesn’t</w:t>
      </w:r>
      <w:proofErr w:type="gramEnd"/>
      <w:r w:rsidRPr="003019D2">
        <w:rPr>
          <w:sz w:val="16"/>
        </w:rPr>
        <w:t xml:space="preserve">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rPr>
          <w:sz w:val="24"/>
        </w:rPr>
        <w:fldChar w:fldCharType="begin"/>
      </w:r>
      <w:r w:rsidR="00C062B1">
        <w:instrText xml:space="preserve"> HYPERLINK "https://www.nasa.gov/nesc/academy/ruthan-lewis-bio" \t "_blank" </w:instrText>
      </w:r>
      <w:r w:rsidR="00C062B1">
        <w:rPr>
          <w:sz w:val="24"/>
        </w:rPr>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t xml:space="preserve">At the Moon, </w:t>
      </w:r>
      <w:proofErr w:type="gramStart"/>
      <w:r w:rsidRPr="003019D2">
        <w:rPr>
          <w:rStyle w:val="StyleUnderline"/>
        </w:rPr>
        <w:t>it’s</w:t>
      </w:r>
      <w:proofErr w:type="gramEnd"/>
      <w:r w:rsidRPr="003019D2">
        <w:rPr>
          <w:rStyle w:val="StyleUnderline"/>
        </w:rPr>
        <w:t xml:space="preserve">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xml:space="preserve">. Scientists </w:t>
      </w:r>
      <w:proofErr w:type="gramStart"/>
      <w:r w:rsidRPr="003019D2">
        <w:rPr>
          <w:sz w:val="16"/>
        </w:rPr>
        <w:t>don’t</w:t>
      </w:r>
      <w:proofErr w:type="gramEnd"/>
      <w:r w:rsidRPr="003019D2">
        <w:rPr>
          <w:sz w:val="16"/>
        </w:rPr>
        <w:t xml:space="preserve"> know why the two sides formed this way.</w:t>
      </w:r>
    </w:p>
    <w:p w14:paraId="12AD170C" w14:textId="77777777" w:rsidR="00E5784F" w:rsidRPr="005A7108" w:rsidRDefault="00E5784F" w:rsidP="00E5784F">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w:t>
      </w:r>
      <w:proofErr w:type="gramStart"/>
      <w:r w:rsidRPr="003019D2">
        <w:rPr>
          <w:rStyle w:val="StyleUnderline"/>
        </w:rPr>
        <w:t>it’s</w:t>
      </w:r>
      <w:proofErr w:type="gramEnd"/>
      <w:r w:rsidRPr="003019D2">
        <w:rPr>
          <w:rStyle w:val="StyleUnderline"/>
        </w:rPr>
        <w:t xml:space="preserve">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w:t>
      </w:r>
      <w:proofErr w:type="gramStart"/>
      <w:r w:rsidRPr="007E3E90">
        <w:rPr>
          <w:sz w:val="6"/>
          <w:szCs w:val="6"/>
        </w:rPr>
        <w:t>doesn’t</w:t>
      </w:r>
      <w:proofErr w:type="gramEnd"/>
      <w:r w:rsidRPr="007E3E90">
        <w:rPr>
          <w:sz w:val="6"/>
          <w:szCs w:val="6"/>
        </w:rPr>
        <w:t xml:space="preserve">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w:t>
      </w:r>
      <w:proofErr w:type="gramStart"/>
      <w:r w:rsidRPr="00B719D8">
        <w:t>size</w:t>
      </w:r>
      <w:proofErr w:type="gramEnd"/>
      <w:r w:rsidRPr="00B719D8">
        <w:t xml:space="preserv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w:t>
      </w:r>
      <w:proofErr w:type="gramStart"/>
      <w:r w:rsidRPr="00511499">
        <w:rPr>
          <w:sz w:val="10"/>
        </w:rPr>
        <w:t>doesn't</w:t>
      </w:r>
      <w:proofErr w:type="gramEnd"/>
      <w:r w:rsidRPr="00511499">
        <w:rPr>
          <w:sz w:val="10"/>
        </w:rPr>
        <w:t xml:space="preserve"> just happen in Africa or the Middle East. </w:t>
      </w:r>
      <w:proofErr w:type="gramStart"/>
      <w:r w:rsidRPr="00511499">
        <w:rPr>
          <w:rStyle w:val="Emphasis"/>
        </w:rPr>
        <w:t>It's</w:t>
      </w:r>
      <w:proofErr w:type="gramEnd"/>
      <w:r w:rsidRPr="00511499">
        <w:rPr>
          <w:rStyle w:val="Emphasis"/>
        </w:rPr>
        <w:t xml:space="preserve">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w:t>
      </w:r>
      <w:proofErr w:type="gramStart"/>
      <w:r w:rsidRPr="00E335A7">
        <w:rPr>
          <w:sz w:val="10"/>
        </w:rPr>
        <w:t>didn't</w:t>
      </w:r>
      <w:proofErr w:type="gramEnd"/>
      <w:r w:rsidRPr="00E335A7">
        <w:rPr>
          <w:sz w:val="10"/>
        </w:rPr>
        <w:t xml:space="preserve">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 xml:space="preserve">If the nation outruns its domestic resources yet still </w:t>
      </w:r>
      <w:proofErr w:type="gramStart"/>
      <w:r w:rsidRPr="005C2CD7">
        <w:rPr>
          <w:rStyle w:val="Emphasis"/>
          <w:highlight w:val="cyan"/>
        </w:rPr>
        <w:t>has to</w:t>
      </w:r>
      <w:proofErr w:type="gramEnd"/>
      <w:r w:rsidRPr="005C2CD7">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w:t>
      </w:r>
      <w:proofErr w:type="gramStart"/>
      <w:r w:rsidRPr="00E335A7">
        <w:rPr>
          <w:sz w:val="10"/>
        </w:rPr>
        <w:t>It's</w:t>
      </w:r>
      <w:proofErr w:type="gramEnd"/>
      <w:r w:rsidRPr="00E335A7">
        <w:rPr>
          <w:sz w:val="10"/>
        </w:rPr>
        <w:t xml:space="preserve">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5C2CD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 xml:space="preserve">And since these particles can pass through matter, the operator </w:t>
      </w:r>
      <w:proofErr w:type="gramStart"/>
      <w:r w:rsidRPr="00B26A19">
        <w:rPr>
          <w:rStyle w:val="StyleUnderline"/>
        </w:rPr>
        <w:t>can’t</w:t>
      </w:r>
      <w:proofErr w:type="gramEnd"/>
      <w:r w:rsidRPr="00B26A19">
        <w:rPr>
          <w:rStyle w:val="StyleUnderline"/>
        </w:rPr>
        <w:t xml:space="preserve">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7AD086C" w14:textId="1275D51A" w:rsidR="00E5784F" w:rsidRDefault="00E5784F" w:rsidP="00E5784F">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1A8E095" w14:textId="77777777" w:rsidR="00974517" w:rsidRPr="00927BDF" w:rsidRDefault="00974517" w:rsidP="00974517">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56BC96E2" w14:textId="77777777" w:rsidR="00974517" w:rsidRPr="002365EE" w:rsidRDefault="00974517" w:rsidP="00974517">
      <w:r w:rsidRPr="002365EE">
        <w:t xml:space="preserve">W. Michael </w:t>
      </w:r>
      <w:r w:rsidRPr="00927BDF">
        <w:rPr>
          <w:rStyle w:val="Style13ptBold"/>
        </w:rPr>
        <w:t>Reisman 18</w:t>
      </w:r>
      <w:r w:rsidRPr="002365EE">
        <w:t xml:space="preserve">. </w:t>
      </w:r>
      <w:proofErr w:type="spellStart"/>
      <w:r w:rsidRPr="002365EE">
        <w:t>Myres</w:t>
      </w:r>
      <w:proofErr w:type="spellEnd"/>
      <w:r w:rsidRPr="002365EE">
        <w:t xml:space="preserve"> S. McDougal Professor of International Law, Yale Law School. 03/08/2018. Will a Policy of Preemptive Self-Defense Make Us All Safer? SSRN Scholarly Paper, ID 3162033, Social Science Research Network. papers.ssrn.com, https://papers.ssrn.com/abstract=3162033.</w:t>
      </w:r>
    </w:p>
    <w:p w14:paraId="1BF54561" w14:textId="77777777" w:rsidR="00974517" w:rsidRPr="003D1D74" w:rsidRDefault="00974517" w:rsidP="00974517">
      <w:pPr>
        <w:rPr>
          <w:rStyle w:val="StyleUnderli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proofErr w:type="gramStart"/>
      <w:r w:rsidRPr="005C2CD7">
        <w:rPr>
          <w:rStyle w:val="Emphasis"/>
          <w:highlight w:val="cyan"/>
        </w:rPr>
        <w:t>glitches</w:t>
      </w:r>
      <w:proofErr w:type="gramEnd"/>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0428EAEF" w14:textId="77777777" w:rsidR="00E5784F" w:rsidRPr="00192BF4" w:rsidRDefault="00E5784F" w:rsidP="00E5784F">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w:t>
      </w:r>
      <w:proofErr w:type="gramStart"/>
      <w:r w:rsidRPr="00192BF4">
        <w:t>there’s</w:t>
      </w:r>
      <w:proofErr w:type="gramEnd"/>
      <w:r w:rsidRPr="00192BF4">
        <w:t xml:space="preserve"> a </w:t>
      </w:r>
      <w:r w:rsidRPr="00192BF4">
        <w:rPr>
          <w:u w:val="single"/>
        </w:rPr>
        <w:t>high</w:t>
      </w:r>
      <w:r w:rsidRPr="00192BF4">
        <w:t xml:space="preserve"> risk of war and accidents   </w:t>
      </w:r>
    </w:p>
    <w:p w14:paraId="30C9822E" w14:textId="77777777" w:rsidR="00E5784F" w:rsidRPr="00E7547B" w:rsidRDefault="00E5784F" w:rsidP="00E5784F">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6" w:history="1">
        <w:r w:rsidRPr="00E7547B">
          <w:rPr>
            <w:rStyle w:val="Hyperlink"/>
            <w:sz w:val="16"/>
            <w:szCs w:val="16"/>
          </w:rPr>
          <w:t>https://www.theguardian.com/world/2018/jan/14/nuclear-deterrence-myth-lethal-david-barash</w:t>
        </w:r>
      </w:hyperlink>
      <w:r w:rsidRPr="00E7547B">
        <w:rPr>
          <w:sz w:val="16"/>
          <w:szCs w:val="16"/>
        </w:rPr>
        <w:t>)</w:t>
      </w:r>
    </w:p>
    <w:p w14:paraId="3D93F0C2" w14:textId="77777777" w:rsidR="00E5784F" w:rsidRDefault="00E5784F" w:rsidP="00E5784F">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w:t>
      </w:r>
      <w:proofErr w:type="gramStart"/>
      <w:r w:rsidRPr="00E7547B">
        <w:rPr>
          <w:sz w:val="16"/>
        </w:rPr>
        <w:t>doesn’t</w:t>
      </w:r>
      <w:proofErr w:type="gramEnd"/>
      <w:r w:rsidRPr="00E7547B">
        <w:rPr>
          <w:sz w:val="16"/>
        </w:rPr>
        <w:t xml:space="preserve">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w:t>
      </w:r>
      <w:proofErr w:type="gramStart"/>
      <w:r w:rsidRPr="00E7547B">
        <w:rPr>
          <w:sz w:val="16"/>
        </w:rPr>
        <w:t>Let’s</w:t>
      </w:r>
      <w:proofErr w:type="gramEnd"/>
      <w:r w:rsidRPr="00E7547B">
        <w:rPr>
          <w:sz w:val="16"/>
        </w:rPr>
        <w:t xml:space="preserve">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proofErr w:type="gramStart"/>
      <w:r w:rsidRPr="00E7547B">
        <w:rPr>
          <w:rStyle w:val="Emphasis"/>
        </w:rPr>
        <w:t>in spite of</w:t>
      </w:r>
      <w:proofErr w:type="gramEnd"/>
      <w:r w:rsidRPr="00E7547B">
        <w:rPr>
          <w:rStyle w:val="Emphasis"/>
        </w:rPr>
        <w:t xml:space="preserve">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xml:space="preserve">. Nuclear-armed France </w:t>
      </w:r>
      <w:proofErr w:type="gramStart"/>
      <w:r w:rsidRPr="00BD2163">
        <w:rPr>
          <w:sz w:val="12"/>
        </w:rPr>
        <w:t>couldn’t</w:t>
      </w:r>
      <w:proofErr w:type="gramEnd"/>
      <w:r w:rsidRPr="00BD2163">
        <w:rPr>
          <w:sz w:val="12"/>
        </w:rPr>
        <w:t xml:space="preserve"> prevail over the non-nuclear Algerian National Liberation Front. The US nuclear arsenal </w:t>
      </w:r>
      <w:proofErr w:type="gramStart"/>
      <w:r w:rsidRPr="00BD2163">
        <w:rPr>
          <w:sz w:val="12"/>
        </w:rPr>
        <w:t>didn’t</w:t>
      </w:r>
      <w:proofErr w:type="gramEnd"/>
      <w:r w:rsidRPr="00BD2163">
        <w:rPr>
          <w:sz w:val="12"/>
        </w:rPr>
        <w:t xml:space="preserve"> inhibit North Korea from seizing a US intelligence-gathering vessel, the</w:t>
      </w:r>
      <w:r w:rsidRPr="00E7547B">
        <w:rPr>
          <w:sz w:val="12"/>
        </w:rPr>
        <w:t xml:space="preserve"> USS Pueblo, in 1968. Even today, this boat remains in North Korean hands. US nukes </w:t>
      </w:r>
      <w:proofErr w:type="gramStart"/>
      <w:r w:rsidRPr="00E7547B">
        <w:rPr>
          <w:sz w:val="12"/>
        </w:rPr>
        <w:t>didn’t</w:t>
      </w:r>
      <w:proofErr w:type="gramEnd"/>
      <w:r w:rsidRPr="00E7547B">
        <w:rPr>
          <w:sz w:val="12"/>
        </w:rPr>
        <w:t xml:space="preserve"> enable China to get Vietnam to end its invasion of Cambodia in 1979. Nor did US nuclear weapons stop Iranian Revolutionary Guards from capturing US diplomats and holding them hostage (1979-81), just as fear of US nuclear weapons </w:t>
      </w:r>
      <w:proofErr w:type="gramStart"/>
      <w:r w:rsidRPr="00E7547B">
        <w:rPr>
          <w:sz w:val="12"/>
        </w:rPr>
        <w:t>didn’t</w:t>
      </w:r>
      <w:proofErr w:type="gramEnd"/>
      <w:r w:rsidRPr="00E7547B">
        <w:rPr>
          <w:sz w:val="12"/>
        </w:rPr>
        <w:t xml:space="preserve">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 xml:space="preserve">They </w:t>
      </w:r>
      <w:proofErr w:type="gramStart"/>
      <w:r w:rsidRPr="005C2CD7">
        <w:rPr>
          <w:rStyle w:val="Emphasis"/>
          <w:highlight w:val="cyan"/>
        </w:rPr>
        <w:t>weren’t</w:t>
      </w:r>
      <w:proofErr w:type="gramEnd"/>
      <w:r w:rsidRPr="00E7547B">
        <w:rPr>
          <w:sz w:val="12"/>
        </w:rPr>
        <w:t xml:space="preserve">. Not only that, but nuclear weapons </w:t>
      </w:r>
      <w:proofErr w:type="gramStart"/>
      <w:r w:rsidRPr="00E7547B">
        <w:rPr>
          <w:sz w:val="12"/>
        </w:rPr>
        <w:t>didn’t</w:t>
      </w:r>
      <w:proofErr w:type="gramEnd"/>
      <w:r w:rsidRPr="00E7547B">
        <w:rPr>
          <w:sz w:val="12"/>
        </w:rPr>
        <w:t xml:space="preserve">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w:t>
      </w:r>
      <w:proofErr w:type="gramStart"/>
      <w:r w:rsidRPr="00E7547B">
        <w:rPr>
          <w:sz w:val="16"/>
        </w:rPr>
        <w:t>I’ll</w:t>
      </w:r>
      <w:proofErr w:type="gramEnd"/>
      <w:r w:rsidRPr="00E7547B">
        <w:rPr>
          <w:sz w:val="16"/>
        </w:rPr>
        <w:t xml:space="preserve">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w:t>
      </w:r>
      <w:proofErr w:type="gramStart"/>
      <w:r w:rsidRPr="00E7547B">
        <w:rPr>
          <w:sz w:val="16"/>
        </w:rPr>
        <w:t>total destruction</w:t>
      </w:r>
      <w:proofErr w:type="gramEnd"/>
      <w:r w:rsidRPr="00E7547B">
        <w:rPr>
          <w:sz w:val="16"/>
        </w:rPr>
        <w:t xml:space="preserve">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proofErr w:type="gramStart"/>
      <w:r w:rsidRPr="00192BF4">
        <w:rPr>
          <w:u w:val="single"/>
        </w:rPr>
        <w:t>aren’t</w:t>
      </w:r>
      <w:proofErr w:type="gramEnd"/>
      <w:r w:rsidRPr="00192BF4">
        <w:rPr>
          <w:u w:val="single"/>
        </w:rPr>
        <w:t xml:space="preserve">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 xml:space="preserve">against an attack that </w:t>
      </w:r>
      <w:proofErr w:type="gramStart"/>
      <w:r w:rsidRPr="00E7547B">
        <w:rPr>
          <w:b/>
          <w:u w:val="single"/>
          <w:bdr w:val="single" w:sz="4" w:space="0" w:color="auto" w:frame="1"/>
        </w:rPr>
        <w:t>hadn’t</w:t>
      </w:r>
      <w:proofErr w:type="gramEnd"/>
      <w:r w:rsidRPr="00E7547B">
        <w:rPr>
          <w:b/>
          <w:u w:val="single"/>
          <w:bdr w:val="single" w:sz="4" w:space="0" w:color="auto" w:frame="1"/>
        </w:rPr>
        <w:t xml:space="preserve">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proofErr w:type="gramStart"/>
      <w:r w:rsidRPr="00E7547B">
        <w:rPr>
          <w:u w:val="single"/>
        </w:rPr>
        <w:t>won’t</w:t>
      </w:r>
      <w:proofErr w:type="gramEnd"/>
      <w:r w:rsidRPr="00E7547B">
        <w:rPr>
          <w:u w:val="single"/>
        </w:rPr>
        <w:t xml:space="preserve"> be easy, but neither is living under the </w:t>
      </w:r>
      <w:r w:rsidRPr="00E7547B">
        <w:rPr>
          <w:b/>
          <w:u w:val="single"/>
          <w:bdr w:val="single" w:sz="4" w:space="0" w:color="auto" w:frame="1"/>
        </w:rPr>
        <w:t>threat of worldwide annihilation</w:t>
      </w:r>
      <w:r w:rsidRPr="00E7547B">
        <w:rPr>
          <w:sz w:val="16"/>
        </w:rPr>
        <w:t xml:space="preserve">. As the poet T S Eliot once wrote, unless you are in over your head, how do you know how tall you are? And when it comes to nuclear deterrence, </w:t>
      </w:r>
      <w:proofErr w:type="gramStart"/>
      <w:r w:rsidRPr="00E7547B">
        <w:rPr>
          <w:sz w:val="16"/>
        </w:rPr>
        <w:t>we’re</w:t>
      </w:r>
      <w:proofErr w:type="gramEnd"/>
      <w:r w:rsidRPr="00E7547B">
        <w:rPr>
          <w:sz w:val="16"/>
        </w:rPr>
        <w:t xml:space="preserve"> all in over our heads.</w:t>
      </w:r>
    </w:p>
    <w:p w14:paraId="4DEE564E" w14:textId="77777777" w:rsidR="00E5784F" w:rsidRPr="00635356" w:rsidRDefault="00E5784F" w:rsidP="00E578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2"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t>1AC: Framing</w:t>
      </w:r>
    </w:p>
    <w:p w14:paraId="0976F6F0" w14:textId="77777777" w:rsidR="00574619" w:rsidRPr="003C2C68" w:rsidRDefault="00E5784F" w:rsidP="00574619">
      <w:pPr>
        <w:pStyle w:val="Heading4"/>
        <w:rPr>
          <w:u w:val="single"/>
        </w:rPr>
      </w:pPr>
      <w:r w:rsidRPr="00807451">
        <w:t>1</w:t>
      </w:r>
      <w:r>
        <w:t>]</w:t>
      </w:r>
      <w:r w:rsidRPr="00807451">
        <w:t xml:space="preserve"> </w:t>
      </w:r>
      <w:r w:rsidR="00574619">
        <w:t xml:space="preserve">Moral realism must start by being </w:t>
      </w:r>
      <w:r w:rsidR="00574619" w:rsidRPr="003C2C68">
        <w:rPr>
          <w:u w:val="single"/>
        </w:rPr>
        <w:t>mind-independent</w:t>
      </w:r>
      <w:r w:rsidR="00574619">
        <w:t xml:space="preserve"> –realism </w:t>
      </w:r>
      <w:proofErr w:type="gramStart"/>
      <w:r w:rsidR="00574619">
        <w:t>wouldn’t</w:t>
      </w:r>
      <w:proofErr w:type="gramEnd"/>
      <w:r w:rsidR="00574619">
        <w:t xml:space="preserve"> make sense if our moral laws were based on an agent’s cognitive thinking because then moral truths wouldn’t exist outside of the ways we cohere them. Thus, </w:t>
      </w:r>
      <w:r w:rsidR="00574619" w:rsidRPr="003C2C68">
        <w:rPr>
          <w:u w:val="single"/>
        </w:rPr>
        <w:t>the meta-ethic is substantive moral naturalism.</w:t>
      </w:r>
    </w:p>
    <w:p w14:paraId="33EC11F5" w14:textId="77777777" w:rsidR="00574619" w:rsidRPr="004D267B" w:rsidRDefault="00574619" w:rsidP="00574619">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279A366" w14:textId="77777777" w:rsidR="00574619" w:rsidRDefault="00574619" w:rsidP="00574619">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0F7E26CC" w14:textId="77777777" w:rsidR="00574619" w:rsidRDefault="00574619" w:rsidP="00574619">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5A31010" w14:textId="77777777" w:rsidR="00574619" w:rsidRDefault="00574619" w:rsidP="00574619">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0BAC3040" w14:textId="77777777" w:rsidR="00574619" w:rsidRPr="00A65CDB" w:rsidRDefault="00574619" w:rsidP="00574619">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7C3B33B" w14:textId="10112FB0" w:rsidR="00574619" w:rsidRDefault="00574619" w:rsidP="00574619">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r w:rsidR="00735BF6">
        <w:tab/>
      </w:r>
    </w:p>
    <w:p w14:paraId="29052E8D" w14:textId="77777777" w:rsidR="00EB27EE" w:rsidRPr="00EB27EE" w:rsidRDefault="00EB27EE" w:rsidP="00EB27EE"/>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501F"/>
    <w:rsid w:val="002D32D2"/>
    <w:rsid w:val="00315690"/>
    <w:rsid w:val="00316B75"/>
    <w:rsid w:val="00325646"/>
    <w:rsid w:val="003460F2"/>
    <w:rsid w:val="00371D5D"/>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74619"/>
    <w:rsid w:val="005D2912"/>
    <w:rsid w:val="006065BD"/>
    <w:rsid w:val="00636808"/>
    <w:rsid w:val="00645FA9"/>
    <w:rsid w:val="00647866"/>
    <w:rsid w:val="00665003"/>
    <w:rsid w:val="006815BA"/>
    <w:rsid w:val="006A2AD0"/>
    <w:rsid w:val="006C2375"/>
    <w:rsid w:val="006D4ECC"/>
    <w:rsid w:val="00722258"/>
    <w:rsid w:val="007243E5"/>
    <w:rsid w:val="00735BF6"/>
    <w:rsid w:val="00766EA0"/>
    <w:rsid w:val="007A2226"/>
    <w:rsid w:val="007D19AE"/>
    <w:rsid w:val="007F1A21"/>
    <w:rsid w:val="007F5B66"/>
    <w:rsid w:val="00823A1C"/>
    <w:rsid w:val="00845B9D"/>
    <w:rsid w:val="00853DD5"/>
    <w:rsid w:val="00860984"/>
    <w:rsid w:val="008B3ECB"/>
    <w:rsid w:val="008B4E85"/>
    <w:rsid w:val="008C1B2E"/>
    <w:rsid w:val="0091627E"/>
    <w:rsid w:val="0097032B"/>
    <w:rsid w:val="0097451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B27E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BF6"/>
    <w:rPr>
      <w:rFonts w:ascii="Calibri" w:hAnsi="Calibri" w:cs="Calibri"/>
    </w:rPr>
  </w:style>
  <w:style w:type="paragraph" w:styleId="Heading1">
    <w:name w:val="heading 1"/>
    <w:aliases w:val="Pocket"/>
    <w:basedOn w:val="Normal"/>
    <w:next w:val="Normal"/>
    <w:link w:val="Heading1Char"/>
    <w:qFormat/>
    <w:rsid w:val="00735B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B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5B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35B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5B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BF6"/>
  </w:style>
  <w:style w:type="character" w:customStyle="1" w:styleId="Heading1Char">
    <w:name w:val="Heading 1 Char"/>
    <w:aliases w:val="Pocket Char"/>
    <w:basedOn w:val="DefaultParagraphFont"/>
    <w:link w:val="Heading1"/>
    <w:rsid w:val="00735B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5B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5BF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35BF6"/>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735B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35BF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35BF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35BF6"/>
    <w:rPr>
      <w:color w:val="auto"/>
      <w:u w:val="none"/>
    </w:rPr>
  </w:style>
  <w:style w:type="character" w:styleId="FollowedHyperlink">
    <w:name w:val="FollowedHyperlink"/>
    <w:basedOn w:val="DefaultParagraphFont"/>
    <w:uiPriority w:val="99"/>
    <w:semiHidden/>
    <w:unhideWhenUsed/>
    <w:rsid w:val="00735BF6"/>
    <w:rPr>
      <w:color w:val="auto"/>
      <w:u w:val="none"/>
    </w:rPr>
  </w:style>
  <w:style w:type="paragraph" w:styleId="DocumentMap">
    <w:name w:val="Document Map"/>
    <w:basedOn w:val="Normal"/>
    <w:link w:val="DocumentMapChar"/>
    <w:uiPriority w:val="99"/>
    <w:semiHidden/>
    <w:unhideWhenUsed/>
    <w:rsid w:val="00E578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84F"/>
    <w:rPr>
      <w:rFonts w:ascii="Lucida Grande" w:hAnsi="Lucida Grande" w:cs="Lucida Grande"/>
      <w:sz w:val="24"/>
    </w:rPr>
  </w:style>
  <w:style w:type="paragraph" w:customStyle="1" w:styleId="Emphasis1">
    <w:name w:val="Emphasis1"/>
    <w:basedOn w:val="Normal"/>
    <w:link w:val="Emphasis"/>
    <w:autoRedefine/>
    <w:uiPriority w:val="7"/>
    <w:qFormat/>
    <w:rsid w:val="00E578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nucleardarkness.org/" TargetMode="Externa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psr.org/" TargetMode="External"/><Relationship Id="rId2" Type="http://schemas.openxmlformats.org/officeDocument/2006/relationships/numbering" Target="numbering.xml"/><Relationship Id="rId16" Type="http://schemas.openxmlformats.org/officeDocument/2006/relationships/hyperlink" Target="https://www.theguardian.com/world/2018/jan/14/nuclear-deterrence-myth-lethal-david-barash"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fontTable" Target="fontTable.xm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32</Pages>
  <Words>31707</Words>
  <Characters>180736</Characters>
  <Application>Microsoft Office Word</Application>
  <DocSecurity>0</DocSecurity>
  <Lines>1506</Lines>
  <Paragraphs>424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1AC Shell v5 – Cal</vt:lpstr>
      <vt:lpstr>        1AC: Plan</vt:lpstr>
      <vt:lpstr>        1AC: Lunar Heritage</vt:lpstr>
    </vt:vector>
  </TitlesOfParts>
  <Company/>
  <LinksUpToDate>false</LinksUpToDate>
  <CharactersWithSpaces>212019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srana2004@outlook.com</cp:lastModifiedBy>
  <cp:revision>6</cp:revision>
  <dcterms:created xsi:type="dcterms:W3CDTF">2022-04-23T17:16:00Z</dcterms:created>
  <dcterms:modified xsi:type="dcterms:W3CDTF">2022-04-24T23:14:00Z</dcterms:modified>
</cp:coreProperties>
</file>