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6B0E4" w14:textId="617EDD75" w:rsidR="00D3246A" w:rsidRDefault="00D3246A" w:rsidP="00D3246A">
      <w:pPr>
        <w:pStyle w:val="Heading2"/>
      </w:pPr>
      <w:r>
        <w:t>1- DA</w:t>
      </w:r>
    </w:p>
    <w:p w14:paraId="086B0982" w14:textId="030A63E3" w:rsidR="00D3246A" w:rsidRPr="008F75A4" w:rsidRDefault="00D3246A" w:rsidP="00D3246A">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0D587102" w14:textId="77777777" w:rsidR="00D3246A" w:rsidRDefault="00D3246A" w:rsidP="00D3246A">
      <w:r>
        <w:rPr>
          <w:rStyle w:val="Style13ptBold"/>
        </w:rPr>
        <w:t>Gilbert 4-26</w:t>
      </w:r>
      <w:r>
        <w:t xml:space="preserve"> [Alex Gilbert is a complex systems researcher and a PhD student in space resources at the Colorado School of Mines. Milken Institute, “Mining in Space Is Coming”; </w:t>
      </w:r>
      <w:hyperlink r:id="rId6" w:history="1">
        <w:r>
          <w:rPr>
            <w:rStyle w:val="Hyperlink"/>
          </w:rPr>
          <w:t>https://www.milkenreview.org/articles/mining-in-space-is-coming</w:t>
        </w:r>
      </w:hyperlink>
      <w:r>
        <w:t>] kelvin</w:t>
      </w:r>
    </w:p>
    <w:p w14:paraId="14F416B9" w14:textId="77777777" w:rsidR="00D3246A" w:rsidRDefault="00D3246A" w:rsidP="00D3246A">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Mars </w:t>
      </w:r>
      <w:r>
        <w:rPr>
          <w:rStyle w:val="Emphasis"/>
          <w:highlight w:val="green"/>
        </w:rPr>
        <w:t>and asteroids.</w:t>
      </w:r>
    </w:p>
    <w:p w14:paraId="73186523" w14:textId="77777777" w:rsidR="00D3246A" w:rsidRDefault="00D3246A" w:rsidP="00D3246A">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09ECD6D2" w14:textId="77777777" w:rsidR="00D3246A" w:rsidRDefault="00D3246A" w:rsidP="00D3246A">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5DF9E75E" w14:textId="77777777" w:rsidR="00D3246A" w:rsidRDefault="00D3246A" w:rsidP="00D3246A">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572DDA03" w14:textId="77777777" w:rsidR="00D3246A" w:rsidRDefault="00D3246A" w:rsidP="00D3246A">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15118F44" w14:textId="77777777" w:rsidR="00D3246A" w:rsidRDefault="00D3246A" w:rsidP="00D3246A">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Russia, Japan, India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5DB1E5F0" w14:textId="77777777" w:rsidR="00D3246A" w:rsidRDefault="00D3246A" w:rsidP="00D3246A">
      <w:pPr>
        <w:rPr>
          <w:sz w:val="16"/>
          <w:szCs w:val="16"/>
        </w:rPr>
      </w:pPr>
      <w:r>
        <w:rPr>
          <w:sz w:val="16"/>
          <w:szCs w:val="16"/>
        </w:rPr>
        <w:t>What’s Out There</w:t>
      </w:r>
    </w:p>
    <w:p w14:paraId="0CCF17E9" w14:textId="77777777" w:rsidR="00D3246A" w:rsidRDefault="00D3246A" w:rsidP="00D3246A">
      <w:pPr>
        <w:rPr>
          <w:sz w:val="16"/>
          <w:szCs w:val="16"/>
        </w:rPr>
      </w:pPr>
      <w:r>
        <w:rPr>
          <w:sz w:val="16"/>
          <w:szCs w:val="16"/>
        </w:rPr>
        <w:t xml:space="preserve">Back up for a moment. For the record, space is already being heavily exploited, because space resources include non-material assets such as orbital locations and abundant sunlight that enable satellites to provide services to Earth. Indeed, satellite-based telecommunications and </w:t>
      </w:r>
      <w:r>
        <w:rPr>
          <w:sz w:val="16"/>
          <w:szCs w:val="16"/>
        </w:rPr>
        <w:lastRenderedPageBreak/>
        <w:t>global positioning systems have become indispensable infrastructure underpinning the modern economy. Mining space for materials, of course, is another matter.</w:t>
      </w:r>
    </w:p>
    <w:p w14:paraId="7FD4F273" w14:textId="77777777" w:rsidR="00D3246A" w:rsidRDefault="00D3246A" w:rsidP="00D3246A">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27661772" w14:textId="77777777" w:rsidR="00D3246A" w:rsidRDefault="00D3246A" w:rsidP="00D3246A">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129E3906" w14:textId="77777777" w:rsidR="00D3246A" w:rsidRDefault="00D3246A" w:rsidP="00D3246A">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5AFE4F07" w14:textId="77777777" w:rsidR="00D3246A" w:rsidRDefault="00D3246A" w:rsidP="00D3246A">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692AB40E" w14:textId="77777777" w:rsidR="00D3246A" w:rsidRDefault="00D3246A" w:rsidP="00D3246A">
      <w:pPr>
        <w:rPr>
          <w:sz w:val="16"/>
          <w:szCs w:val="16"/>
        </w:rPr>
      </w:pPr>
      <w:r>
        <w:rPr>
          <w:sz w:val="16"/>
          <w:szCs w:val="16"/>
        </w:rPr>
        <w:t>Even the surface of celestial bodies pose a challenge to mining machinery since they consist of unconsolidated rocky materials called regolith instead of more familiar soil.</w:t>
      </w:r>
    </w:p>
    <w:p w14:paraId="264A683C" w14:textId="77777777" w:rsidR="00D3246A" w:rsidRDefault="00D3246A" w:rsidP="00D3246A">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0F8D95E6" w14:textId="77777777" w:rsidR="00D3246A" w:rsidRDefault="00D3246A" w:rsidP="00D3246A">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45BC52B3" w14:textId="77777777" w:rsidR="00D3246A" w:rsidRDefault="00D3246A" w:rsidP="00D3246A">
      <w:pPr>
        <w:rPr>
          <w:sz w:val="16"/>
          <w:szCs w:val="16"/>
        </w:rPr>
      </w:pPr>
      <w:r>
        <w:rPr>
          <w:sz w:val="16"/>
          <w:szCs w:val="16"/>
        </w:rPr>
        <w:t>Technology Is the Difference</w:t>
      </w:r>
    </w:p>
    <w:p w14:paraId="64BD7511" w14:textId="77777777" w:rsidR="00D3246A" w:rsidRDefault="00D3246A" w:rsidP="00D3246A">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5340F76C" w14:textId="77777777" w:rsidR="00D3246A" w:rsidRDefault="00D3246A" w:rsidP="00D3246A">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w:t>
      </w:r>
      <w:r>
        <w:rPr>
          <w:sz w:val="16"/>
          <w:szCs w:val="16"/>
        </w:rPr>
        <w:lastRenderedPageBreak/>
        <w:t>recoveries from crewless Luna missions. President Biden recently borrowed one of the Apollo lunar rocks for display in the Oval Office, highlighting the awe that deep space can still summon.</w:t>
      </w:r>
    </w:p>
    <w:p w14:paraId="7E60D9CD" w14:textId="77777777" w:rsidR="00D3246A" w:rsidRDefault="00D3246A" w:rsidP="00D3246A">
      <w:pPr>
        <w:rPr>
          <w:sz w:val="16"/>
        </w:rPr>
      </w:pPr>
      <w:r>
        <w:rPr>
          <w:sz w:val="16"/>
        </w:rPr>
        <w:t xml:space="preserve">For the time being, scientific samples remain the goal of mining. </w:t>
      </w:r>
      <w:r>
        <w:rPr>
          <w:rStyle w:val="StyleUnderline"/>
        </w:rPr>
        <w:t>Last October</w:t>
      </w:r>
      <w:r>
        <w:rPr>
          <w:rStyle w:val="Emphasis"/>
        </w:rPr>
        <w:t>, NASA’s OSIRIS-REx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Ryugu with the Hayabusa2 spacecraft. And several weeks later, </w:t>
      </w:r>
      <w:r>
        <w:rPr>
          <w:rStyle w:val="Emphasis"/>
        </w:rPr>
        <w:t>China’s Chang’e 5 mission returned the first lunar samples</w:t>
      </w:r>
      <w:r>
        <w:rPr>
          <w:rStyle w:val="StyleUnderline"/>
        </w:rPr>
        <w:t xml:space="preserve"> since the 1970s.</w:t>
      </w:r>
    </w:p>
    <w:p w14:paraId="64907911" w14:textId="77777777" w:rsidR="00D3246A" w:rsidRPr="00F8797E" w:rsidRDefault="00D3246A" w:rsidP="00D3246A">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14:paraId="15817B16" w14:textId="77777777" w:rsidR="00D3246A" w:rsidRPr="00A119EE" w:rsidRDefault="00D3246A" w:rsidP="00D3246A">
      <w:pPr>
        <w:pStyle w:val="Heading4"/>
      </w:pPr>
      <w:r>
        <w:t xml:space="preserve">Private companies are key to a </w:t>
      </w:r>
      <w:r w:rsidRPr="004C152F">
        <w:rPr>
          <w:u w:val="single"/>
        </w:rPr>
        <w:t>growing space mining sector</w:t>
      </w:r>
      <w:r>
        <w:t xml:space="preserve"> – investors, profitability, and market demand. </w:t>
      </w:r>
    </w:p>
    <w:p w14:paraId="235BC2C7" w14:textId="77777777" w:rsidR="00D3246A" w:rsidRPr="00A119EE" w:rsidRDefault="00D3246A" w:rsidP="00D3246A">
      <w:r w:rsidRPr="00A119EE">
        <w:rPr>
          <w:rStyle w:val="Style13ptBold"/>
        </w:rPr>
        <w:t>Krishnan 20</w:t>
      </w:r>
      <w:r>
        <w:t xml:space="preserve"> [C A Krishnan</w:t>
      </w:r>
      <w:r w:rsidRPr="00A119EE">
        <w:t xml:space="preserve">, 8-6-2020, "Space mining: Just around the corner?," Week, </w:t>
      </w:r>
      <w:hyperlink r:id="rId7" w:history="1">
        <w:r w:rsidRPr="00EF6FDA">
          <w:rPr>
            <w:rStyle w:val="Hyperlink"/>
          </w:rPr>
          <w:t>https://www.theweek.in/news/sci-tech/2020/08/06/Space-mining-Just-around-the-corner.html</w:t>
        </w:r>
      </w:hyperlink>
      <w:r>
        <w:t xml:space="preserve"> [accessed 12-6-21] lydia</w:t>
      </w:r>
    </w:p>
    <w:p w14:paraId="124C0039" w14:textId="77777777" w:rsidR="00D3246A" w:rsidRPr="00BB04C1" w:rsidRDefault="00D3246A" w:rsidP="00D3246A">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w:t>
      </w:r>
      <w:r w:rsidRPr="00A119EE">
        <w:rPr>
          <w:sz w:val="16"/>
          <w:szCs w:val="16"/>
        </w:rPr>
        <w:lastRenderedPageBreak/>
        <w:t xml:space="preserve">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08B13977" w14:textId="77777777" w:rsidR="00D3246A" w:rsidRPr="009C4F65" w:rsidRDefault="00D3246A" w:rsidP="00D3246A">
      <w:pPr>
        <w:pStyle w:val="Heading4"/>
      </w:pPr>
      <w:r>
        <w:t xml:space="preserve">Space mining is key to sustain global resources -- otherwise, </w:t>
      </w:r>
      <w:r>
        <w:rPr>
          <w:u w:val="single"/>
        </w:rPr>
        <w:t>resource wars</w:t>
      </w:r>
      <w:r>
        <w:t>.</w:t>
      </w:r>
    </w:p>
    <w:p w14:paraId="11F64AE6" w14:textId="77777777" w:rsidR="00D3246A" w:rsidRPr="00C37EF9" w:rsidRDefault="00D3246A" w:rsidP="00D3246A">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8" w:history="1">
        <w:r w:rsidRPr="00A56056">
          <w:rPr>
            <w:rStyle w:val="Hyperlink"/>
          </w:rPr>
          <w:t>https://scholarship.law.wm.edu/cgi/viewcontent.cgi?referer=https://www.google.com/&amp;httpsredir=1&amp;article=1653&amp;context=wmelpr</w:t>
        </w:r>
      </w:hyperlink>
      <w:r>
        <w:t>] brett</w:t>
      </w:r>
    </w:p>
    <w:p w14:paraId="30A403AA" w14:textId="77777777" w:rsidR="00D3246A" w:rsidRPr="00C37EF9" w:rsidRDefault="00D3246A" w:rsidP="00D3246A">
      <w:pPr>
        <w:rPr>
          <w:sz w:val="16"/>
          <w:szCs w:val="16"/>
        </w:rPr>
      </w:pPr>
      <w:r w:rsidRPr="00C37EF9">
        <w:rPr>
          <w:sz w:val="16"/>
          <w:szCs w:val="16"/>
        </w:rPr>
        <w:t>A. Rare Element Mining on Earth</w:t>
      </w:r>
    </w:p>
    <w:p w14:paraId="1F2D6DBF" w14:textId="77777777" w:rsidR="00D3246A" w:rsidRPr="00C37EF9" w:rsidRDefault="00D3246A" w:rsidP="00D3246A">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2CD7FBD3" w14:textId="77777777" w:rsidR="00D3246A" w:rsidRPr="00C37EF9" w:rsidRDefault="00D3246A" w:rsidP="00D3246A">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74E49368" w14:textId="77777777" w:rsidR="00D3246A" w:rsidRPr="00C37EF9" w:rsidRDefault="00D3246A" w:rsidP="00D3246A">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w:t>
      </w:r>
      <w:r w:rsidRPr="00C37EF9">
        <w:rPr>
          <w:rStyle w:val="StyleUnderline"/>
        </w:rPr>
        <w:lastRenderedPageBreak/>
        <w:t>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7FF8011A" w14:textId="77777777" w:rsidR="00D3246A" w:rsidRPr="00C37EF9" w:rsidRDefault="00D3246A" w:rsidP="00D3246A">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684F3A41" w14:textId="77777777" w:rsidR="00D3246A" w:rsidRPr="00C37EF9" w:rsidRDefault="00D3246A" w:rsidP="00D3246A">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427ABA89" w14:textId="77777777" w:rsidR="00D3246A" w:rsidRDefault="00D3246A" w:rsidP="00D3246A">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7952FB53" w14:textId="77777777" w:rsidR="00D3246A" w:rsidRPr="00C37EF9" w:rsidRDefault="00D3246A" w:rsidP="00D3246A">
      <w:pPr>
        <w:rPr>
          <w:sz w:val="16"/>
        </w:rPr>
      </w:pPr>
    </w:p>
    <w:p w14:paraId="7F808C05" w14:textId="77777777" w:rsidR="00D3246A" w:rsidRDefault="00D3246A" w:rsidP="00D3246A">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0188992D" w14:textId="77777777" w:rsidR="00D3246A" w:rsidRDefault="00D3246A" w:rsidP="00D3246A">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9" w:history="1">
        <w:r w:rsidRPr="00667A96">
          <w:rPr>
            <w:rStyle w:val="Hyperlink"/>
          </w:rPr>
          <w:t>https://www.thenation.com/article/archive/how-resource-scarcity-and-climate-change-could-produce-global-explosion/</w:t>
        </w:r>
      </w:hyperlink>
      <w:r>
        <w:t>] brett</w:t>
      </w:r>
    </w:p>
    <w:p w14:paraId="7069027A" w14:textId="77777777" w:rsidR="00D3246A" w:rsidRPr="004564A6" w:rsidRDefault="00D3246A" w:rsidP="00D3246A">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0790E5D4" w14:textId="77777777" w:rsidR="00D3246A" w:rsidRPr="004564A6" w:rsidRDefault="00D3246A" w:rsidP="00D3246A">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5CCDBD6C" w14:textId="77777777" w:rsidR="00D3246A" w:rsidRPr="004564A6" w:rsidRDefault="00D3246A" w:rsidP="00D3246A">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5BE8B60B" w14:textId="77777777" w:rsidR="00D3246A" w:rsidRPr="004564A6" w:rsidRDefault="00D3246A" w:rsidP="00D3246A">
      <w:pPr>
        <w:rPr>
          <w:rStyle w:val="Emphasis"/>
        </w:rPr>
      </w:pPr>
      <w:r w:rsidRPr="004564A6">
        <w:rPr>
          <w:rStyle w:val="Emphasis"/>
        </w:rPr>
        <w:t>Resource Shortages and Resource Wars</w:t>
      </w:r>
    </w:p>
    <w:p w14:paraId="099CADB9" w14:textId="77777777" w:rsidR="00D3246A" w:rsidRPr="004564A6" w:rsidRDefault="00D3246A" w:rsidP="00D3246A">
      <w:pPr>
        <w:rPr>
          <w:sz w:val="16"/>
        </w:rPr>
      </w:pPr>
      <w:r w:rsidRPr="004564A6">
        <w:rPr>
          <w:sz w:val="16"/>
        </w:rPr>
        <w:lastRenderedPageBreak/>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5AC150FF" w14:textId="77777777" w:rsidR="00D3246A" w:rsidRPr="004564A6" w:rsidRDefault="00D3246A" w:rsidP="00D3246A">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454D28B8" w14:textId="77777777" w:rsidR="00D3246A" w:rsidRPr="007611CF" w:rsidRDefault="00D3246A" w:rsidP="00D3246A">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3C1FEBC4" w14:textId="77777777" w:rsidR="00D3246A" w:rsidRPr="007611CF" w:rsidRDefault="00D3246A" w:rsidP="00D3246A">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2FA49EA3" w14:textId="77777777" w:rsidR="00D3246A" w:rsidRPr="007611CF" w:rsidRDefault="00D3246A" w:rsidP="00D3246A">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5966A449" w14:textId="77777777" w:rsidR="00D3246A" w:rsidRPr="007611CF" w:rsidRDefault="00D3246A" w:rsidP="00D3246A">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51B972E3" w14:textId="77777777" w:rsidR="00D3246A" w:rsidRPr="00E55EAD" w:rsidRDefault="00D3246A" w:rsidP="00D3246A">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52795DA8" w14:textId="77777777" w:rsidR="00D3246A" w:rsidRPr="00183206" w:rsidRDefault="00D3246A" w:rsidP="00D3246A">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150AE527" w14:textId="77777777" w:rsidR="00D3246A" w:rsidRPr="00183206" w:rsidRDefault="00D3246A" w:rsidP="00D3246A">
      <w:pPr>
        <w:rPr>
          <w:sz w:val="16"/>
          <w:szCs w:val="16"/>
        </w:rPr>
      </w:pPr>
      <w:r w:rsidRPr="00183206">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5E05CAF4" w14:textId="77777777" w:rsidR="00D3246A" w:rsidRPr="00183206" w:rsidRDefault="00D3246A" w:rsidP="00D3246A">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w:t>
      </w:r>
      <w:r w:rsidRPr="00183206">
        <w:rPr>
          <w:sz w:val="16"/>
        </w:rPr>
        <w:lastRenderedPageBreak/>
        <w:t>flow of oil from the Gulf would be viewed as a threat to America’s “vital interests” and would be repelled by “any means necessary, including military force.”</w:t>
      </w:r>
    </w:p>
    <w:p w14:paraId="1F47DEEA" w14:textId="77777777" w:rsidR="00D3246A" w:rsidRPr="00183206" w:rsidRDefault="00D3246A" w:rsidP="00D3246A">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233F7C8B" w14:textId="77777777" w:rsidR="00D3246A" w:rsidRPr="00183206" w:rsidRDefault="00D3246A" w:rsidP="00D3246A">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5599A98D" w14:textId="77777777" w:rsidR="00D3246A" w:rsidRDefault="00D3246A" w:rsidP="00D3246A">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316191D9" w14:textId="78926161" w:rsidR="00A364D9" w:rsidRDefault="00A364D9" w:rsidP="00A364D9">
      <w:pPr>
        <w:pStyle w:val="Heading4"/>
      </w:pPr>
      <w:r>
        <w:t xml:space="preserve">Commercial mining solves </w:t>
      </w:r>
      <w:r>
        <w:rPr>
          <w:u w:val="single"/>
        </w:rPr>
        <w:t>warming</w:t>
      </w:r>
      <w:r>
        <w:t>.</w:t>
      </w:r>
    </w:p>
    <w:p w14:paraId="07250EAC" w14:textId="77777777" w:rsidR="00A364D9" w:rsidRDefault="00A364D9" w:rsidP="00A364D9">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33B091FC" w14:textId="77777777" w:rsidR="00A364D9" w:rsidRDefault="00A364D9" w:rsidP="00A364D9">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740C70">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w:t>
      </w:r>
      <w:r w:rsidRPr="00184EB0">
        <w:rPr>
          <w:sz w:val="12"/>
        </w:rPr>
        <w:lastRenderedPageBreak/>
        <w:t xml:space="preserve">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dream, but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Near-</w:t>
      </w:r>
      <w:r w:rsidRPr="00120064">
        <w:rPr>
          <w:rStyle w:val="StyleUnderline"/>
        </w:rPr>
        <w:lastRenderedPageBreak/>
        <w:t xml:space="preserve">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9190F01" w14:textId="77777777" w:rsidR="00A364D9" w:rsidRPr="00183206" w:rsidRDefault="00A364D9" w:rsidP="00D3246A">
      <w:pPr>
        <w:rPr>
          <w:sz w:val="16"/>
        </w:rPr>
      </w:pPr>
    </w:p>
    <w:p w14:paraId="354BDE12" w14:textId="558AEC15" w:rsidR="00A95652" w:rsidRDefault="001B2268" w:rsidP="0005164C">
      <w:pPr>
        <w:pStyle w:val="Heading2"/>
      </w:pPr>
      <w:r>
        <w:lastRenderedPageBreak/>
        <w:t>2</w:t>
      </w:r>
      <w:r w:rsidR="0005164C">
        <w:t>- DA</w:t>
      </w:r>
    </w:p>
    <w:p w14:paraId="7A136C9B" w14:textId="77777777" w:rsidR="001B2268" w:rsidRPr="00E43989" w:rsidRDefault="001B2268" w:rsidP="001B2268">
      <w:pPr>
        <w:pStyle w:val="Heading4"/>
        <w:rPr>
          <w:rStyle w:val="Style13ptBold"/>
          <w:b/>
          <w:bCs w:val="0"/>
        </w:rPr>
      </w:pPr>
      <w:bookmarkStart w:id="0" w:name="_Hlk90502582"/>
      <w:r w:rsidRPr="008D76D1">
        <w:rPr>
          <w:rStyle w:val="Style13ptBold"/>
          <w:b/>
          <w:bCs w:val="0"/>
        </w:rPr>
        <w:t xml:space="preserve">The private sector </w:t>
      </w:r>
      <w:r>
        <w:rPr>
          <w:rStyle w:val="Style13ptBold"/>
          <w:b/>
          <w:bCs w:val="0"/>
        </w:rPr>
        <w:t xml:space="preserve">is leading a </w:t>
      </w:r>
      <w:r>
        <w:rPr>
          <w:rStyle w:val="Style13ptBold"/>
          <w:b/>
          <w:bCs w:val="0"/>
          <w:u w:val="single"/>
        </w:rPr>
        <w:t>boom</w:t>
      </w:r>
      <w:r>
        <w:rPr>
          <w:rStyle w:val="Style13ptBold"/>
          <w:b/>
          <w:bCs w:val="0"/>
        </w:rPr>
        <w:t xml:space="preserve"> in space economic innovation</w:t>
      </w:r>
      <w:r w:rsidRPr="008D76D1">
        <w:rPr>
          <w:rStyle w:val="Style13ptBold"/>
          <w:b/>
          <w:bCs w:val="0"/>
        </w:rPr>
        <w:t xml:space="preserve"> – the plan </w:t>
      </w:r>
      <w:r w:rsidRPr="008D76D1">
        <w:rPr>
          <w:rStyle w:val="Style13ptBold"/>
          <w:b/>
          <w:bCs w:val="0"/>
          <w:u w:val="single"/>
        </w:rPr>
        <w:t>decimates</w:t>
      </w:r>
      <w:r w:rsidRPr="008D76D1">
        <w:rPr>
          <w:rStyle w:val="Style13ptBold"/>
          <w:b/>
          <w:bCs w:val="0"/>
        </w:rPr>
        <w:t xml:space="preserve"> the predicted growth. </w:t>
      </w:r>
    </w:p>
    <w:p w14:paraId="563A668D" w14:textId="77777777" w:rsidR="001B2268" w:rsidRPr="008D76D1" w:rsidRDefault="001B2268" w:rsidP="001B2268">
      <w:r w:rsidRPr="008D76D1">
        <w:rPr>
          <w:rStyle w:val="Style13ptBold"/>
        </w:rPr>
        <w:t>Weinzierl and Sarang 21</w:t>
      </w:r>
      <w:r w:rsidRPr="008D76D1">
        <w:t xml:space="preserve"> [Matt Weinzierl and Mehak Sarang; Matt Weinzierl is the Joseph and Jacqueline Elbling Professor of Business Administration in the Business, Government, and the International Economy Unit at Harvard Business School and a Research Associate at the National Bureau of Economic Research. Mehak Sarang works with the Space Exploration Initiative and a Research Associate at the National Bureau of Economic Research, 2-12-21, “The Commercial Space Age Is Here”, Harvard Business Review, </w:t>
      </w:r>
      <w:hyperlink r:id="rId10" w:history="1">
        <w:r w:rsidRPr="008D76D1">
          <w:rPr>
            <w:rStyle w:val="Hyperlink"/>
          </w:rPr>
          <w:t>https://hbr.org/2021/02/the-commercial-space-age-is-here</w:t>
        </w:r>
      </w:hyperlink>
      <w:r w:rsidRPr="008D76D1">
        <w:t>] kelvin</w:t>
      </w:r>
    </w:p>
    <w:p w14:paraId="197D0CF6" w14:textId="77777777" w:rsidR="001B2268" w:rsidRPr="004E46D4" w:rsidRDefault="001B2268" w:rsidP="001B2268">
      <w:pPr>
        <w:rPr>
          <w:sz w:val="16"/>
        </w:rPr>
      </w:pPr>
      <w:r w:rsidRPr="004E46D4">
        <w:rPr>
          <w:sz w:val="16"/>
        </w:rPr>
        <w:t xml:space="preserve">Today, however, </w:t>
      </w:r>
      <w:r w:rsidRPr="00C02C82">
        <w:rPr>
          <w:rStyle w:val="StyleUnderline"/>
        </w:rPr>
        <w:t xml:space="preserve">there is </w:t>
      </w:r>
      <w:r w:rsidRPr="00E43989">
        <w:rPr>
          <w:rStyle w:val="StyleUnderline"/>
        </w:rPr>
        <w:t xml:space="preserve">reason to think that we may finally be reaching the </w:t>
      </w:r>
      <w:r w:rsidRPr="00F83DEB">
        <w:rPr>
          <w:rStyle w:val="StyleUnderline"/>
          <w:highlight w:val="green"/>
        </w:rPr>
        <w:t>first stages of a true space-for-space econ</w:t>
      </w:r>
      <w:r w:rsidRPr="00C02C82">
        <w:rPr>
          <w:rStyle w:val="StyleUnderline"/>
        </w:rPr>
        <w:t>omy</w:t>
      </w:r>
      <w:r w:rsidRPr="00C02C82">
        <w:rPr>
          <w:rStyle w:val="Emphasis"/>
        </w:rPr>
        <w:t>. SpaceX’s recent achievements</w:t>
      </w:r>
      <w:r w:rsidRPr="004E46D4">
        <w:rPr>
          <w:sz w:val="16"/>
        </w:rPr>
        <w:t xml:space="preserve"> (in cooperation with NASA), </w:t>
      </w:r>
      <w:r w:rsidRPr="00C02C82">
        <w:rPr>
          <w:rStyle w:val="Emphasis"/>
        </w:rPr>
        <w:t xml:space="preserve">as well as upcoming </w:t>
      </w:r>
      <w:r w:rsidRPr="00F83DEB">
        <w:rPr>
          <w:rStyle w:val="Emphasis"/>
          <w:highlight w:val="green"/>
        </w:rPr>
        <w:t>efforts</w:t>
      </w:r>
      <w:r w:rsidRPr="00C02C82">
        <w:rPr>
          <w:rStyle w:val="Emphasis"/>
        </w:rPr>
        <w:t xml:space="preserve"> by Boeing, Blue Origin, and Virgin Galactic </w:t>
      </w:r>
      <w:r w:rsidRPr="00F83DEB">
        <w:rPr>
          <w:rStyle w:val="Emphasis"/>
          <w:highlight w:val="green"/>
        </w:rPr>
        <w:t>to put people in space sustainably</w:t>
      </w:r>
      <w:r w:rsidRPr="00C02C82">
        <w:rPr>
          <w:rStyle w:val="Emphasis"/>
        </w:rPr>
        <w:t xml:space="preserve"> and</w:t>
      </w:r>
      <w:r w:rsidRPr="004E46D4">
        <w:rPr>
          <w:sz w:val="16"/>
        </w:rPr>
        <w:t xml:space="preserve"> at scale, </w:t>
      </w:r>
      <w:r w:rsidRPr="00F83DEB">
        <w:rPr>
          <w:rStyle w:val="Emphasis"/>
          <w:highlight w:val="green"/>
        </w:rPr>
        <w:t>mark the opening of a new chapter of spaceflight led by private firms</w:t>
      </w:r>
      <w:r w:rsidRPr="00C02C82">
        <w:rPr>
          <w:rStyle w:val="Emphasis"/>
        </w:rPr>
        <w:t>.</w:t>
      </w:r>
      <w:r w:rsidRPr="004E46D4">
        <w:rPr>
          <w:sz w:val="16"/>
        </w:rPr>
        <w:t xml:space="preserve"> These firms have both the intention and capability to bring private citizens to space as passengers, tourists, and — eventually — settlers, </w:t>
      </w:r>
      <w:r w:rsidRPr="00C02C82">
        <w:rPr>
          <w:rStyle w:val="StyleUnderline"/>
        </w:rPr>
        <w:t>opening the door for businesses to start meeting the demand those people create</w:t>
      </w:r>
      <w:r w:rsidRPr="004E46D4">
        <w:rPr>
          <w:sz w:val="16"/>
        </w:rPr>
        <w:t xml:space="preserve"> over the next several decades with an array of space-for-space goods and services.</w:t>
      </w:r>
    </w:p>
    <w:p w14:paraId="6D66F5C2" w14:textId="77777777" w:rsidR="001B2268" w:rsidRPr="004E46D4" w:rsidRDefault="001B2268" w:rsidP="001B2268">
      <w:pPr>
        <w:rPr>
          <w:sz w:val="16"/>
          <w:szCs w:val="16"/>
        </w:rPr>
      </w:pPr>
      <w:r w:rsidRPr="004E46D4">
        <w:rPr>
          <w:sz w:val="16"/>
          <w:szCs w:val="16"/>
        </w:rPr>
        <w:t>Welcome to the (Commercial) Space Age</w:t>
      </w:r>
    </w:p>
    <w:p w14:paraId="21EEFCC1" w14:textId="77777777" w:rsidR="001B2268" w:rsidRPr="004E46D4" w:rsidRDefault="001B2268" w:rsidP="001B2268">
      <w:pPr>
        <w:rPr>
          <w:sz w:val="16"/>
          <w:szCs w:val="16"/>
        </w:rPr>
      </w:pPr>
      <w:r w:rsidRPr="004E46D4">
        <w:rPr>
          <w:sz w:val="16"/>
          <w:szCs w:val="16"/>
        </w:rPr>
        <w:t>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w:t>
      </w:r>
    </w:p>
    <w:p w14:paraId="68633387" w14:textId="77777777" w:rsidR="001B2268" w:rsidRPr="004E46D4" w:rsidRDefault="001B2268" w:rsidP="001B2268">
      <w:pPr>
        <w:rPr>
          <w:sz w:val="16"/>
        </w:rPr>
      </w:pPr>
      <w:r w:rsidRPr="00F83DEB">
        <w:rPr>
          <w:rStyle w:val="Emphasis"/>
          <w:highlight w:val="green"/>
        </w:rPr>
        <w:t>In contrast</w:t>
      </w:r>
      <w:r w:rsidRPr="00C02C82">
        <w:rPr>
          <w:rStyle w:val="Emphasis"/>
        </w:rPr>
        <w:t xml:space="preserve"> to governments,</w:t>
      </w:r>
      <w:r w:rsidRPr="004E46D4">
        <w:rPr>
          <w:sz w:val="16"/>
        </w:rPr>
        <w:t xml:space="preserve"> </w:t>
      </w:r>
      <w:r w:rsidRPr="00C02C82">
        <w:rPr>
          <w:rStyle w:val="StyleUnderline"/>
        </w:rPr>
        <w:t xml:space="preserve">the </w:t>
      </w:r>
      <w:r w:rsidRPr="00F83DEB">
        <w:rPr>
          <w:rStyle w:val="StyleUnderline"/>
          <w:highlight w:val="green"/>
        </w:rPr>
        <w:t>private sector is eager to put people in space</w:t>
      </w:r>
      <w:r w:rsidRPr="00C02C82">
        <w:rPr>
          <w:rStyle w:val="StyleUnderline"/>
        </w:rPr>
        <w:t xml:space="preserve"> to pursue their own personal interests, </w:t>
      </w:r>
      <w:r w:rsidRPr="004E46D4">
        <w:rPr>
          <w:sz w:val="16"/>
        </w:rPr>
        <w:t xml:space="preserve">not the state’s — and </w:t>
      </w:r>
      <w:r w:rsidRPr="00C02C82">
        <w:rPr>
          <w:rStyle w:val="StyleUnderline"/>
        </w:rPr>
        <w:t>then supply the demand</w:t>
      </w:r>
      <w:r w:rsidRPr="004E46D4">
        <w:rPr>
          <w:sz w:val="16"/>
        </w:rPr>
        <w:t xml:space="preserve"> they create. </w:t>
      </w:r>
      <w:r w:rsidRPr="00C02C82">
        <w:rPr>
          <w:rStyle w:val="StyleUnderline"/>
        </w:rPr>
        <w:t xml:space="preserve">This is the </w:t>
      </w:r>
      <w:r w:rsidRPr="00F83DEB">
        <w:rPr>
          <w:rStyle w:val="StyleUnderline"/>
          <w:highlight w:val="green"/>
        </w:rPr>
        <w:t>vision driving SpaceX</w:t>
      </w:r>
      <w:r w:rsidRPr="004E46D4">
        <w:rPr>
          <w:rStyle w:val="StyleUnderline"/>
        </w:rPr>
        <w:t>, which</w:t>
      </w:r>
      <w:r w:rsidRPr="004E46D4">
        <w:rPr>
          <w:sz w:val="16"/>
        </w:rPr>
        <w:t xml:space="preserve"> in its first twenty years </w:t>
      </w:r>
      <w:r w:rsidRPr="004E46D4">
        <w:rPr>
          <w:rStyle w:val="StyleUnderline"/>
        </w:rPr>
        <w:t>ha</w:t>
      </w:r>
      <w:r w:rsidRPr="004E46D4">
        <w:rPr>
          <w:sz w:val="16"/>
        </w:rPr>
        <w:t xml:space="preserve">s </w:t>
      </w:r>
      <w:r w:rsidRPr="00C02C82">
        <w:rPr>
          <w:rStyle w:val="StyleUnderline"/>
        </w:rPr>
        <w:t>entirely upended the rocket launch industry, securing 60% of the global commercial launch market and building ever-larger spacecraft</w:t>
      </w:r>
      <w:r w:rsidRPr="004E46D4">
        <w:rPr>
          <w:sz w:val="16"/>
        </w:rPr>
        <w:t xml:space="preserve"> designed to ferry passengers not just to the International Space Station (ISS), but also to its own promised settlement on Mars.</w:t>
      </w:r>
    </w:p>
    <w:p w14:paraId="40BCC3D2" w14:textId="77777777" w:rsidR="001B2268" w:rsidRPr="00F83DEB" w:rsidRDefault="001B2268" w:rsidP="001B2268">
      <w:pPr>
        <w:rPr>
          <w:rStyle w:val="Emphasis"/>
        </w:rPr>
      </w:pPr>
      <w:r w:rsidRPr="004E46D4">
        <w:rPr>
          <w:sz w:val="16"/>
        </w:rPr>
        <w:t xml:space="preserve">Today, </w:t>
      </w:r>
      <w:r w:rsidRPr="004E46D4">
        <w:rPr>
          <w:rStyle w:val="StyleUnderline"/>
        </w:rPr>
        <w:t>the space-for-space market is limited to supplying the people who are already in space</w:t>
      </w:r>
      <w:r w:rsidRPr="004E46D4">
        <w:rPr>
          <w:sz w:val="16"/>
        </w:rPr>
        <w:t xml:space="preserv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w:t>
      </w:r>
      <w:r w:rsidRPr="004E46D4">
        <w:rPr>
          <w:rStyle w:val="StyleUnderline"/>
        </w:rPr>
        <w:t xml:space="preserve">as </w:t>
      </w:r>
      <w:r w:rsidRPr="00F83DEB">
        <w:rPr>
          <w:rStyle w:val="StyleUnderline"/>
          <w:highlight w:val="green"/>
        </w:rPr>
        <w:t>decreasing launch costs enable companies</w:t>
      </w:r>
      <w:r w:rsidRPr="004E46D4">
        <w:rPr>
          <w:rStyle w:val="StyleUnderline"/>
        </w:rPr>
        <w:t xml:space="preserve"> like SpaceX </w:t>
      </w:r>
      <w:r w:rsidRPr="00F83DEB">
        <w:rPr>
          <w:rStyle w:val="StyleUnderline"/>
          <w:highlight w:val="green"/>
        </w:rPr>
        <w:t>to leverage economies of scale and put more people into space, growing private sector demand</w:t>
      </w:r>
      <w:r w:rsidRPr="004E46D4">
        <w:rPr>
          <w:sz w:val="16"/>
        </w:rPr>
        <w:t xml:space="preserve"> (that is, tourists and settlers, rather than government employees) </w:t>
      </w:r>
      <w:r w:rsidRPr="00F83DEB">
        <w:rPr>
          <w:rStyle w:val="Emphasis"/>
          <w:highlight w:val="green"/>
        </w:rPr>
        <w:t>could turn these</w:t>
      </w:r>
      <w:r w:rsidRPr="00F83DEB">
        <w:rPr>
          <w:rStyle w:val="Emphasis"/>
        </w:rPr>
        <w:t xml:space="preserve"> proof-of-concept </w:t>
      </w:r>
      <w:r w:rsidRPr="00F83DEB">
        <w:rPr>
          <w:rStyle w:val="Emphasis"/>
          <w:highlight w:val="green"/>
        </w:rPr>
        <w:t>initiatives into a sustainable, large-scale industry</w:t>
      </w:r>
      <w:r w:rsidRPr="00F83DEB">
        <w:rPr>
          <w:rStyle w:val="Emphasis"/>
        </w:rPr>
        <w:t>.</w:t>
      </w:r>
    </w:p>
    <w:p w14:paraId="24B119D8" w14:textId="77777777" w:rsidR="001B2268" w:rsidRPr="004E46D4" w:rsidRDefault="001B2268" w:rsidP="001B2268">
      <w:pPr>
        <w:rPr>
          <w:sz w:val="16"/>
        </w:rPr>
      </w:pPr>
      <w:r w:rsidRPr="004E46D4">
        <w:rPr>
          <w:sz w:val="16"/>
        </w:rPr>
        <w:t xml:space="preserve">This model — of selling to NASA with the hopes of eventually creating and expanding into a larger private market — is exemplified by SpaceX, but </w:t>
      </w:r>
      <w:r w:rsidRPr="004E46D4">
        <w:rPr>
          <w:rStyle w:val="Emphasis"/>
        </w:rPr>
        <w:t>the company is by no means the only player</w:t>
      </w:r>
      <w:r w:rsidRPr="004E46D4">
        <w:rPr>
          <w:sz w:val="16"/>
        </w:rPr>
        <w:t xml:space="preserve"> taking this approach. For instance, while SpaceX is focused on space-for-space transportation, </w:t>
      </w:r>
      <w:r w:rsidRPr="004E46D4">
        <w:rPr>
          <w:rStyle w:val="StyleUnderline"/>
        </w:rPr>
        <w:t>another key component</w:t>
      </w:r>
      <w:r w:rsidRPr="004E46D4">
        <w:rPr>
          <w:sz w:val="16"/>
        </w:rPr>
        <w:t xml:space="preserve"> of this burgeoning industry will be </w:t>
      </w:r>
      <w:r w:rsidRPr="004E46D4">
        <w:rPr>
          <w:rStyle w:val="StyleUnderline"/>
        </w:rPr>
        <w:t>manufacturing.</w:t>
      </w:r>
    </w:p>
    <w:p w14:paraId="3939430B" w14:textId="77777777" w:rsidR="001B2268" w:rsidRPr="004E46D4" w:rsidRDefault="001B2268" w:rsidP="001B2268">
      <w:pPr>
        <w:rPr>
          <w:u w:val="single"/>
        </w:rPr>
      </w:pPr>
      <w:r w:rsidRPr="004E46D4">
        <w:rPr>
          <w:rStyle w:val="StyleUnderline"/>
        </w:rPr>
        <w:t>Made In Space, Inc</w:t>
      </w:r>
      <w:r w:rsidRPr="004E46D4">
        <w:rPr>
          <w:sz w:val="16"/>
        </w:rPr>
        <w:t xml:space="preserve">. has been at the forefront of manufacturing “in space, for space” since 2014, when it 3D-printed a wrench onboard the ISS. Today, the company is </w:t>
      </w:r>
      <w:r w:rsidRPr="004E46D4">
        <w:rPr>
          <w:rStyle w:val="StyleUnderline"/>
        </w:rPr>
        <w:t>exploring other products,</w:t>
      </w:r>
      <w:r w:rsidRPr="004E46D4">
        <w:rPr>
          <w:sz w:val="16"/>
        </w:rPr>
        <w:t xml:space="preserve"> such as high-quality fiber-optic cable, that terrestrial customers may be willing to pay to have manufactured in zero-gravity. But the </w:t>
      </w:r>
      <w:r w:rsidRPr="004E46D4">
        <w:rPr>
          <w:rStyle w:val="StyleUnderline"/>
        </w:rPr>
        <w:t>company also recently received a $74 million contract</w:t>
      </w:r>
      <w:r w:rsidRPr="004E46D4">
        <w:rPr>
          <w:sz w:val="16"/>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w:t>
      </w:r>
      <w:r w:rsidRPr="004E46D4">
        <w:rPr>
          <w:rStyle w:val="StyleUnderline"/>
        </w:rPr>
        <w:t xml:space="preserve">Made In Space’s current work with NASA could be the first step along a path </w:t>
      </w:r>
      <w:r w:rsidRPr="004E46D4">
        <w:rPr>
          <w:rStyle w:val="StyleUnderline"/>
        </w:rPr>
        <w:lastRenderedPageBreak/>
        <w:t>towards supporting a variety of private-sector manufacturing applications for which the costs of manufacturing on earth and transporting into space would be prohibitive.</w:t>
      </w:r>
    </w:p>
    <w:p w14:paraId="64CDD316" w14:textId="77777777" w:rsidR="001B2268" w:rsidRPr="004E46D4" w:rsidRDefault="001B2268" w:rsidP="001B2268">
      <w:pPr>
        <w:rPr>
          <w:sz w:val="16"/>
        </w:rPr>
      </w:pPr>
      <w:r w:rsidRPr="004E46D4">
        <w:rPr>
          <w:rStyle w:val="StyleUnderline"/>
        </w:rPr>
        <w:t>Another major area of space-for-space investment is in building and operating space infrastructure such as habitats, laboratories, and factories. Axiom Space</w:t>
      </w:r>
      <w:r w:rsidRPr="004E46D4">
        <w:rPr>
          <w:sz w:val="16"/>
        </w:rPr>
        <w:t xml:space="preserve">, a current leader in this field, recently </w:t>
      </w:r>
      <w:r w:rsidRPr="004E46D4">
        <w:rPr>
          <w:rStyle w:val="StyleUnderline"/>
        </w:rPr>
        <w:t>announced that it would be flying the “first fully private commercial mission to space</w:t>
      </w:r>
      <w:r w:rsidRPr="004E46D4">
        <w:rPr>
          <w:sz w:val="16"/>
        </w:rPr>
        <w:t>” in 2022 onboard SpaceX’s Crew Dragon Capsule. Axiom was also awarded a contract for exclusive access to a module of the ISS, facilitating its plans to develop modules for commercial activity on the station (and eventually, beyond it).</w:t>
      </w:r>
    </w:p>
    <w:p w14:paraId="4727E7E1" w14:textId="77777777" w:rsidR="001B2268" w:rsidRDefault="001B2268" w:rsidP="001B2268">
      <w:pPr>
        <w:rPr>
          <w:rStyle w:val="StyleUnderline"/>
        </w:rPr>
      </w:pPr>
      <w:r w:rsidRPr="004E46D4">
        <w:rPr>
          <w:sz w:val="16"/>
        </w:rPr>
        <w:t xml:space="preserve">This </w:t>
      </w:r>
      <w:r w:rsidRPr="00F83DEB">
        <w:rPr>
          <w:rStyle w:val="StyleUnderline"/>
          <w:highlight w:val="green"/>
        </w:rPr>
        <w:t>infrastructure is likely to spur investment</w:t>
      </w:r>
      <w:r w:rsidRPr="004E46D4">
        <w:rPr>
          <w:rStyle w:val="StyleUnderline"/>
        </w:rPr>
        <w:t xml:space="preserve"> in a wide array of complementary services to supply the demand of the people living and working within it</w:t>
      </w:r>
      <w:r w:rsidRPr="004E46D4">
        <w:rPr>
          <w:sz w:val="16"/>
        </w:rPr>
        <w:t xml:space="preserve">. For example, in February 2020, Maxar Technologies was awarded a $142 million contract from NASA to develop a robotic construction tool that would be assembled in space for use on low-Earth orbit spacecraft. </w:t>
      </w:r>
      <w:r w:rsidRPr="004E46D4">
        <w:rPr>
          <w:rStyle w:val="StyleUnderline"/>
        </w:rPr>
        <w:t>Private sector spacecraft or settlements will no doubt have need for a variety of similar construction and repair tools.</w:t>
      </w:r>
      <w:bookmarkEnd w:id="0"/>
    </w:p>
    <w:p w14:paraId="60F78A5D" w14:textId="77777777" w:rsidR="001B2268" w:rsidRPr="002D44EB" w:rsidRDefault="001B2268" w:rsidP="001B2268">
      <w:pPr>
        <w:rPr>
          <w:u w:val="single"/>
        </w:rPr>
      </w:pPr>
    </w:p>
    <w:p w14:paraId="1383F3A5" w14:textId="77777777" w:rsidR="001B2268" w:rsidRDefault="001B2268" w:rsidP="001B2268">
      <w:pPr>
        <w:pStyle w:val="Heading4"/>
      </w:pPr>
      <w:r>
        <w:t xml:space="preserve">The plan </w:t>
      </w:r>
      <w:r>
        <w:rPr>
          <w:u w:val="single"/>
        </w:rPr>
        <w:t>upends</w:t>
      </w:r>
      <w:r>
        <w:t xml:space="preserve"> a foundation for US economic competitiveness---the space-value chain touches all sectors of the economy.</w:t>
      </w:r>
    </w:p>
    <w:p w14:paraId="4826BCF5" w14:textId="77777777" w:rsidR="001B2268" w:rsidRPr="00EC57FE" w:rsidRDefault="001B2268" w:rsidP="001B2268">
      <w:r>
        <w:t>---includes satellites.</w:t>
      </w:r>
    </w:p>
    <w:p w14:paraId="112BEFCE" w14:textId="77777777" w:rsidR="001B2268" w:rsidRPr="004B4212" w:rsidRDefault="001B2268" w:rsidP="001B2268">
      <w:r w:rsidRPr="004B4212">
        <w:rPr>
          <w:rStyle w:val="Style13ptBold"/>
        </w:rPr>
        <w:t>George 19</w:t>
      </w:r>
      <w:r>
        <w:t xml:space="preserve"> [Kelly, Professor, Embry-Riddle Aeronautical University. “The Economic Impacts of the Commercial Space Industry.” Space Policy 47: 181-186.] brett</w:t>
      </w:r>
    </w:p>
    <w:p w14:paraId="5D9B5B6B" w14:textId="77777777" w:rsidR="001B2268" w:rsidRPr="006763B6" w:rsidRDefault="001B2268" w:rsidP="001B2268">
      <w:pPr>
        <w:rPr>
          <w:sz w:val="16"/>
        </w:rPr>
      </w:pPr>
      <w:r w:rsidRPr="006763B6">
        <w:rPr>
          <w:sz w:val="16"/>
        </w:rPr>
        <w:t xml:space="preserve">As the 1960s was known as the height of the space race propelled by government funding, </w:t>
      </w:r>
      <w:r w:rsidRPr="00F25D53">
        <w:rPr>
          <w:rStyle w:val="StyleUnderline"/>
          <w:highlight w:val="green"/>
        </w:rPr>
        <w:t xml:space="preserve">the </w:t>
      </w:r>
      <w:r w:rsidRPr="00F25D53">
        <w:rPr>
          <w:rStyle w:val="Emphasis"/>
          <w:highlight w:val="green"/>
        </w:rPr>
        <w:t>21st century</w:t>
      </w:r>
      <w:r w:rsidRPr="00F25D53">
        <w:rPr>
          <w:rStyle w:val="StyleUnderline"/>
          <w:highlight w:val="green"/>
        </w:rPr>
        <w:t xml:space="preserve"> may be known as the </w:t>
      </w:r>
      <w:r w:rsidRPr="00F25D53">
        <w:rPr>
          <w:rStyle w:val="Emphasis"/>
          <w:highlight w:val="green"/>
        </w:rPr>
        <w:t>commercial space race</w:t>
      </w:r>
      <w:r w:rsidRPr="006763B6">
        <w:rPr>
          <w:sz w:val="16"/>
        </w:rPr>
        <w:t xml:space="preserve"> </w:t>
      </w:r>
      <w:r w:rsidRPr="003E238A">
        <w:rPr>
          <w:rStyle w:val="StyleUnderline"/>
        </w:rPr>
        <w:t>propelled by private investors</w:t>
      </w:r>
      <w:r w:rsidRPr="006763B6">
        <w:rPr>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3E238A">
        <w:rPr>
          <w:rStyle w:val="StyleUnderline"/>
        </w:rPr>
        <w:t>in recent years, more evidence of advancements in the commercial space industry have been fulfilled by other private commercial space companies</w:t>
      </w:r>
      <w:r w:rsidRPr="006763B6">
        <w:rPr>
          <w:sz w:val="16"/>
        </w:rPr>
        <w:t>,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as a result of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p>
    <w:p w14:paraId="2C0F10CF" w14:textId="77777777" w:rsidR="001B2268" w:rsidRPr="006763B6" w:rsidRDefault="001B2268" w:rsidP="001B2268">
      <w:pPr>
        <w:rPr>
          <w:sz w:val="16"/>
        </w:rPr>
      </w:pPr>
      <w:r w:rsidRPr="00F25D53">
        <w:rPr>
          <w:rStyle w:val="StyleUnderline"/>
          <w:highlight w:val="green"/>
        </w:rPr>
        <w:t>Various bodies forecast</w:t>
      </w:r>
      <w:r w:rsidRPr="003E238A">
        <w:rPr>
          <w:rStyle w:val="StyleUnderline"/>
        </w:rPr>
        <w:t xml:space="preserve"> significant future </w:t>
      </w:r>
      <w:r w:rsidRPr="00F25D53">
        <w:rPr>
          <w:rStyle w:val="StyleUnderline"/>
          <w:highlight w:val="green"/>
        </w:rPr>
        <w:t>growth in commercialization of</w:t>
      </w:r>
      <w:r w:rsidRPr="003E238A">
        <w:rPr>
          <w:rStyle w:val="StyleUnderline"/>
        </w:rPr>
        <w:t xml:space="preserve"> the </w:t>
      </w:r>
      <w:r w:rsidRPr="00F25D53">
        <w:rPr>
          <w:rStyle w:val="StyleUnderline"/>
          <w:highlight w:val="green"/>
        </w:rPr>
        <w:t>space</w:t>
      </w:r>
      <w:r w:rsidRPr="003E238A">
        <w:rPr>
          <w:rStyle w:val="StyleUnderline"/>
        </w:rPr>
        <w:t xml:space="preserve"> industry </w:t>
      </w:r>
      <w:r w:rsidRPr="00F25D53">
        <w:rPr>
          <w:rStyle w:val="StyleUnderline"/>
          <w:highlight w:val="green"/>
        </w:rPr>
        <w:t xml:space="preserve">and its </w:t>
      </w:r>
      <w:r w:rsidRPr="00F25D53">
        <w:rPr>
          <w:rStyle w:val="Emphasis"/>
          <w:highlight w:val="green"/>
        </w:rPr>
        <w:t>importance for</w:t>
      </w:r>
      <w:r w:rsidRPr="003E238A">
        <w:rPr>
          <w:rStyle w:val="Emphasis"/>
        </w:rPr>
        <w:t xml:space="preserve"> the U.S. economic </w:t>
      </w:r>
      <w:r w:rsidRPr="00F25D53">
        <w:rPr>
          <w:rStyle w:val="Emphasis"/>
          <w:highlight w:val="green"/>
        </w:rPr>
        <w:t>competitiveness</w:t>
      </w:r>
      <w:r w:rsidRPr="006763B6">
        <w:rPr>
          <w:sz w:val="16"/>
        </w:rPr>
        <w:t xml:space="preserve"> </w:t>
      </w:r>
      <w:r w:rsidRPr="003E238A">
        <w:rPr>
          <w:rStyle w:val="StyleUnderline"/>
        </w:rPr>
        <w:t>within the global market</w:t>
      </w:r>
      <w:r w:rsidRPr="006763B6">
        <w:rPr>
          <w:sz w:val="16"/>
        </w:rPr>
        <w:t xml:space="preserve">. </w:t>
      </w:r>
      <w:r w:rsidRPr="003E238A">
        <w:rPr>
          <w:rStyle w:val="StyleUnderline"/>
        </w:rPr>
        <w:t xml:space="preserve">The </w:t>
      </w:r>
      <w:r w:rsidRPr="00F25D53">
        <w:rPr>
          <w:rStyle w:val="StyleUnderline"/>
          <w:highlight w:val="green"/>
        </w:rPr>
        <w:t>space</w:t>
      </w:r>
      <w:r w:rsidRPr="003E238A">
        <w:rPr>
          <w:rStyle w:val="StyleUnderline"/>
        </w:rPr>
        <w:t xml:space="preserve"> sector </w:t>
      </w:r>
      <w:r w:rsidRPr="00F25D53">
        <w:rPr>
          <w:rStyle w:val="StyleUnderline"/>
          <w:highlight w:val="green"/>
        </w:rPr>
        <w:t>is</w:t>
      </w:r>
      <w:r w:rsidRPr="003E238A">
        <w:rPr>
          <w:rStyle w:val="StyleUnderline"/>
        </w:rPr>
        <w:t xml:space="preserve"> </w:t>
      </w:r>
      <w:r w:rsidRPr="003E238A">
        <w:rPr>
          <w:rStyle w:val="Emphasis"/>
        </w:rPr>
        <w:t>not solely</w:t>
      </w:r>
      <w:r w:rsidRPr="003E238A">
        <w:rPr>
          <w:rStyle w:val="StyleUnderline"/>
        </w:rPr>
        <w:t xml:space="preserve"> comprised of </w:t>
      </w:r>
      <w:r w:rsidRPr="00F25D53">
        <w:rPr>
          <w:rStyle w:val="Emphasis"/>
          <w:highlight w:val="green"/>
        </w:rPr>
        <w:t>launches</w:t>
      </w:r>
      <w:r w:rsidRPr="003E238A">
        <w:rPr>
          <w:rStyle w:val="StyleUnderline"/>
        </w:rPr>
        <w:t xml:space="preserve"> and </w:t>
      </w:r>
      <w:r w:rsidRPr="00F25D53">
        <w:rPr>
          <w:rStyle w:val="Emphasis"/>
          <w:highlight w:val="green"/>
        </w:rPr>
        <w:t>sat</w:t>
      </w:r>
      <w:r w:rsidRPr="003E238A">
        <w:rPr>
          <w:rStyle w:val="StyleUnderline"/>
        </w:rPr>
        <w:t xml:space="preserve">ellites </w:t>
      </w:r>
      <w:r w:rsidRPr="00F25D53">
        <w:rPr>
          <w:rStyle w:val="Emphasis"/>
          <w:highlight w:val="green"/>
        </w:rPr>
        <w:t>but now includes</w:t>
      </w:r>
      <w:r w:rsidRPr="003E238A">
        <w:rPr>
          <w:rStyle w:val="StyleUnderline"/>
        </w:rPr>
        <w:t xml:space="preserve"> direct </w:t>
      </w:r>
      <w:r w:rsidRPr="00F25D53">
        <w:rPr>
          <w:rStyle w:val="StyleUnderline"/>
          <w:highlight w:val="green"/>
        </w:rPr>
        <w:t>consumer applications and</w:t>
      </w:r>
      <w:r w:rsidRPr="003E238A">
        <w:rPr>
          <w:rStyle w:val="StyleUnderline"/>
        </w:rPr>
        <w:t xml:space="preserve"> personal </w:t>
      </w:r>
      <w:r w:rsidRPr="00F25D53">
        <w:rPr>
          <w:rStyle w:val="StyleUnderline"/>
          <w:highlight w:val="green"/>
        </w:rPr>
        <w:t>entertainment</w:t>
      </w:r>
      <w:r w:rsidRPr="006763B6">
        <w:rPr>
          <w:sz w:val="16"/>
        </w:rPr>
        <w:t>. As the commercial space industry has some history of 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policy-makers in mitigating debate or enhancing discussions by contributing unbiased, accurate quantitative data about the economic impacts of the expansion of an industry.</w:t>
      </w:r>
    </w:p>
    <w:p w14:paraId="59048F1E" w14:textId="77777777" w:rsidR="001B2268" w:rsidRDefault="001B2268" w:rsidP="001B2268">
      <w:pPr>
        <w:rPr>
          <w:sz w:val="16"/>
        </w:rPr>
      </w:pPr>
      <w:r w:rsidRPr="006763B6">
        <w:rPr>
          <w:sz w:val="16"/>
        </w:rPr>
        <w:t xml:space="preserve">The Space Project Team of the Organization for Economic Cooperation and Development International Futures Program (IFP) determined that </w:t>
      </w:r>
      <w:r w:rsidRPr="003E238A">
        <w:rPr>
          <w:rStyle w:val="StyleUnderline"/>
        </w:rPr>
        <w:t xml:space="preserve">the </w:t>
      </w:r>
      <w:r w:rsidRPr="00F25D53">
        <w:rPr>
          <w:rStyle w:val="Emphasis"/>
          <w:highlight w:val="green"/>
        </w:rPr>
        <w:t>future demand</w:t>
      </w:r>
      <w:r w:rsidRPr="003E238A">
        <w:rPr>
          <w:rStyle w:val="StyleUnderline"/>
        </w:rPr>
        <w:t xml:space="preserve"> for commercial space applications </w:t>
      </w:r>
      <w:r w:rsidRPr="00F25D53">
        <w:rPr>
          <w:rStyle w:val="StyleUnderline"/>
          <w:highlight w:val="green"/>
        </w:rPr>
        <w:t>is</w:t>
      </w:r>
      <w:r w:rsidRPr="003E238A">
        <w:rPr>
          <w:rStyle w:val="StyleUnderline"/>
        </w:rPr>
        <w:t xml:space="preserve"> likely to be </w:t>
      </w:r>
      <w:r w:rsidRPr="00F25D53">
        <w:rPr>
          <w:rStyle w:val="Emphasis"/>
          <w:highlight w:val="green"/>
        </w:rPr>
        <w:t>substantial</w:t>
      </w:r>
      <w:r w:rsidRPr="006763B6">
        <w:rPr>
          <w:sz w:val="16"/>
        </w:rPr>
        <w:t xml:space="preserve">. They presented 3 likely scenarios that have different geopolitical, socio-economic, and energy and environment characteristics. Using the 3 IFP scenarios for Space 2030 and the </w:t>
      </w:r>
      <w:r w:rsidRPr="006763B6">
        <w:rPr>
          <w:sz w:val="16"/>
        </w:rPr>
        <w:lastRenderedPageBreak/>
        <w:t xml:space="preserve">presented cost of access to space, </w:t>
      </w:r>
      <w:r w:rsidRPr="004B4212">
        <w:rPr>
          <w:rStyle w:val="StyleUnderline"/>
        </w:rPr>
        <w:t>this research determines a potential impact from the change in final demand of the space value chain to the U.S. economy</w:t>
      </w:r>
      <w:r w:rsidRPr="006763B6">
        <w:rPr>
          <w:sz w:val="16"/>
        </w:rPr>
        <w:t xml:space="preserve">. The </w:t>
      </w:r>
      <w:r w:rsidRPr="004B4212">
        <w:rPr>
          <w:rStyle w:val="StyleUnderline"/>
        </w:rPr>
        <w:t>IFP's estimates spanned a range of 18–40% growth in the industry from 2004 to 2030</w:t>
      </w:r>
      <w:r w:rsidRPr="006763B6">
        <w:rPr>
          <w:sz w:val="16"/>
        </w:rPr>
        <w:t xml:space="preserve"> [17]. </w:t>
      </w:r>
      <w:r w:rsidRPr="004B4212">
        <w:rPr>
          <w:rStyle w:val="StyleUnderline"/>
        </w:rPr>
        <w:t>These projections appear to be on track with a $</w:t>
      </w:r>
      <w:r w:rsidRPr="004B4212">
        <w:rPr>
          <w:rStyle w:val="Emphasis"/>
        </w:rPr>
        <w:t>339 billion</w:t>
      </w:r>
      <w:r w:rsidRPr="004B4212">
        <w:rPr>
          <w:rStyle w:val="StyleUnderline"/>
        </w:rPr>
        <w:t xml:space="preserve"> in </w:t>
      </w:r>
      <w:r w:rsidRPr="004B4212">
        <w:rPr>
          <w:rStyle w:val="Emphasis"/>
        </w:rPr>
        <w:t>economic activity</w:t>
      </w:r>
      <w:r w:rsidRPr="006763B6">
        <w:rPr>
          <w:sz w:val="16"/>
        </w:rPr>
        <w:t xml:space="preserve"> according to a June 2017 Satellite Industry Association report showing growth of 7% from 2013 to 2016. </w:t>
      </w:r>
      <w:r w:rsidRPr="004B4212">
        <w:rPr>
          <w:rStyle w:val="StyleUnderline"/>
        </w:rPr>
        <w:t xml:space="preserve">This estimate is a conservative one as </w:t>
      </w:r>
      <w:r w:rsidRPr="00F25D53">
        <w:rPr>
          <w:rStyle w:val="Emphasis"/>
          <w:highlight w:val="green"/>
        </w:rPr>
        <w:t>Morgan Stanley</w:t>
      </w:r>
      <w:r w:rsidRPr="004B4212">
        <w:rPr>
          <w:rStyle w:val="StyleUnderline"/>
        </w:rPr>
        <w:t xml:space="preserve"> </w:t>
      </w:r>
      <w:r w:rsidRPr="00F25D53">
        <w:rPr>
          <w:rStyle w:val="StyleUnderline"/>
          <w:highlight w:val="green"/>
        </w:rPr>
        <w:t>estimates the industry to be over</w:t>
      </w:r>
      <w:r w:rsidRPr="004B4212">
        <w:rPr>
          <w:rStyle w:val="StyleUnderline"/>
        </w:rPr>
        <w:t xml:space="preserve"> $</w:t>
      </w:r>
      <w:r w:rsidRPr="00F25D53">
        <w:rPr>
          <w:rStyle w:val="Emphasis"/>
          <w:highlight w:val="green"/>
        </w:rPr>
        <w:t>1 trillion</w:t>
      </w:r>
      <w:r w:rsidRPr="004B4212">
        <w:rPr>
          <w:rStyle w:val="Emphasis"/>
        </w:rPr>
        <w:t xml:space="preserve"> by 2040</w:t>
      </w:r>
      <w:r w:rsidRPr="006763B6">
        <w:rPr>
          <w:sz w:val="16"/>
        </w:rPr>
        <w:t xml:space="preserve"> [24]. </w:t>
      </w:r>
      <w:r w:rsidRPr="00F25D53">
        <w:rPr>
          <w:rStyle w:val="StyleUnderline"/>
          <w:highlight w:val="green"/>
        </w:rPr>
        <w:t>Because of</w:t>
      </w:r>
      <w:r w:rsidRPr="004B4212">
        <w:rPr>
          <w:rStyle w:val="StyleUnderline"/>
        </w:rPr>
        <w:t xml:space="preserve"> the </w:t>
      </w:r>
      <w:r w:rsidRPr="00F25D53">
        <w:rPr>
          <w:rStyle w:val="Emphasis"/>
          <w:highlight w:val="green"/>
        </w:rPr>
        <w:t>interrelations of applications</w:t>
      </w:r>
      <w:r w:rsidRPr="00F25D53">
        <w:rPr>
          <w:rStyle w:val="StyleUnderline"/>
          <w:highlight w:val="green"/>
        </w:rPr>
        <w:t xml:space="preserve">, the </w:t>
      </w:r>
      <w:r w:rsidRPr="00F25D53">
        <w:rPr>
          <w:rStyle w:val="Emphasis"/>
          <w:highlight w:val="green"/>
        </w:rPr>
        <w:t>space-value chain</w:t>
      </w:r>
      <w:r w:rsidRPr="00F25D53">
        <w:rPr>
          <w:rStyle w:val="StyleUnderline"/>
          <w:highlight w:val="green"/>
        </w:rPr>
        <w:t xml:space="preserve"> is</w:t>
      </w:r>
      <w:r w:rsidRPr="004B4212">
        <w:rPr>
          <w:rStyle w:val="StyleUnderline"/>
        </w:rPr>
        <w:t xml:space="preserve"> made up of </w:t>
      </w:r>
      <w:r w:rsidRPr="00F25D53">
        <w:rPr>
          <w:rStyle w:val="Emphasis"/>
          <w:highlight w:val="green"/>
        </w:rPr>
        <w:t>4 broad categories</w:t>
      </w:r>
      <w:r w:rsidRPr="004B4212">
        <w:rPr>
          <w:rStyle w:val="StyleUnderline"/>
        </w:rPr>
        <w:t>: ground equipment, launch industry and satellite manufacturing which make up the core of the space industrial base, and satellite services</w:t>
      </w:r>
      <w:r w:rsidRPr="006763B6">
        <w:rPr>
          <w:sz w:val="16"/>
        </w:rPr>
        <w:t xml:space="preserve"> [22].</w:t>
      </w:r>
    </w:p>
    <w:p w14:paraId="1EF35B66" w14:textId="77777777" w:rsidR="001B2268" w:rsidRPr="006763B6" w:rsidRDefault="001B2268" w:rsidP="001B2268">
      <w:pPr>
        <w:rPr>
          <w:sz w:val="16"/>
        </w:rPr>
      </w:pPr>
    </w:p>
    <w:p w14:paraId="7906284D" w14:textId="77777777" w:rsidR="001B2268" w:rsidRPr="00030520" w:rsidRDefault="001B2268" w:rsidP="001B2268">
      <w:pPr>
        <w:pStyle w:val="Heading4"/>
      </w:pPr>
      <w:r w:rsidRPr="00030520">
        <w:t xml:space="preserve">US competitiveness underwrites </w:t>
      </w:r>
      <w:r w:rsidRPr="00757729">
        <w:rPr>
          <w:u w:val="single"/>
        </w:rPr>
        <w:t>global stability</w:t>
      </w:r>
      <w:r w:rsidRPr="00030520">
        <w:t xml:space="preserve"> and </w:t>
      </w:r>
      <w:r w:rsidRPr="00757729">
        <w:rPr>
          <w:u w:val="single"/>
        </w:rPr>
        <w:t>non-prolif</w:t>
      </w:r>
      <w:r w:rsidRPr="00030520">
        <w:t>---</w:t>
      </w:r>
      <w:r w:rsidRPr="00757729">
        <w:rPr>
          <w:u w:val="single"/>
        </w:rPr>
        <w:t>great power war</w:t>
      </w:r>
      <w:r w:rsidRPr="00030520">
        <w:t>.</w:t>
      </w:r>
    </w:p>
    <w:p w14:paraId="7C45006A" w14:textId="77777777" w:rsidR="001B2268" w:rsidRPr="00177C3F" w:rsidRDefault="001B2268" w:rsidP="001B2268">
      <w:r w:rsidRPr="00177C3F">
        <w:t xml:space="preserve">Daniel </w:t>
      </w:r>
      <w:r w:rsidRPr="00177C3F">
        <w:rPr>
          <w:rStyle w:val="Style13ptBold"/>
        </w:rPr>
        <w:t>Bessner 17</w:t>
      </w:r>
      <w:r w:rsidRPr="00177C3F">
        <w:t xml:space="preserve"> </w:t>
      </w:r>
      <w:r>
        <w:t>[</w:t>
      </w:r>
      <w:r w:rsidRPr="00177C3F">
        <w:t>*</w:t>
      </w:r>
      <w:r>
        <w:t>*</w:t>
      </w:r>
      <w:r w:rsidRPr="00177C3F">
        <w:t>Assistant Professor in American Foreign Policy, University of Washington. **Jim M</w:t>
      </w:r>
      <w:r>
        <w:t xml:space="preserve">cDermott, </w:t>
      </w:r>
      <w:r w:rsidRPr="00177C3F">
        <w:t xml:space="preserve">Representative for Washington’s 7th District. **Francis </w:t>
      </w:r>
      <w:r>
        <w:t xml:space="preserve">Wilson, </w:t>
      </w:r>
      <w:r w:rsidRPr="00177C3F">
        <w:t xml:space="preserve">BA, International Studies, University of Washington. “Redefining American Leadership for an Internationalized Era.” The Henry M. Jackson School of International Studies, University of Washington. Task Force Report. </w:t>
      </w:r>
      <w:hyperlink r:id="rId11" w:history="1">
        <w:r w:rsidRPr="00177C3F">
          <w:rPr>
            <w:rStyle w:val="Hyperlink"/>
          </w:rPr>
          <w:t>https://digital.lib.washington.edu/researchworks/bitstream/handle/1773/38693/TaskForceC-Bessner.pdf?sequence=1&amp;isAllowed=y</w:t>
        </w:r>
      </w:hyperlink>
      <w:r>
        <w:rPr>
          <w:rStyle w:val="Hyperlink"/>
        </w:rPr>
        <w:t>] brett</w:t>
      </w:r>
    </w:p>
    <w:p w14:paraId="7E2DD8D1" w14:textId="77777777" w:rsidR="001B2268" w:rsidRPr="006763B6" w:rsidRDefault="001B2268" w:rsidP="001B2268">
      <w:pPr>
        <w:rPr>
          <w:sz w:val="16"/>
        </w:rPr>
      </w:pPr>
      <w:r w:rsidRPr="00F25D53">
        <w:rPr>
          <w:highlight w:val="green"/>
          <w:u w:val="single"/>
        </w:rPr>
        <w:t>America’s status</w:t>
      </w:r>
      <w:r w:rsidRPr="00177C3F">
        <w:rPr>
          <w:u w:val="single"/>
        </w:rPr>
        <w:t xml:space="preserve"> as the world’s most vital nation </w:t>
      </w:r>
      <w:r w:rsidRPr="00F25D53">
        <w:rPr>
          <w:highlight w:val="green"/>
          <w:u w:val="single"/>
        </w:rPr>
        <w:t>is</w:t>
      </w:r>
      <w:r w:rsidRPr="00177C3F">
        <w:rPr>
          <w:u w:val="single"/>
        </w:rPr>
        <w:t xml:space="preserve"> as </w:t>
      </w:r>
      <w:r w:rsidRPr="006763B6">
        <w:rPr>
          <w:rStyle w:val="Emphasis"/>
          <w:highlight w:val="green"/>
        </w:rPr>
        <w:t>dependent on</w:t>
      </w:r>
      <w:r w:rsidRPr="006763B6">
        <w:rPr>
          <w:rStyle w:val="Emphasis"/>
        </w:rPr>
        <w:t xml:space="preserve"> its </w:t>
      </w:r>
      <w:r w:rsidRPr="006763B6">
        <w:rPr>
          <w:rStyle w:val="Emphasis"/>
          <w:highlight w:val="green"/>
        </w:rPr>
        <w:t>prosperity</w:t>
      </w:r>
      <w:r w:rsidRPr="00177C3F">
        <w:rPr>
          <w:u w:val="single"/>
        </w:rPr>
        <w:t xml:space="preserve"> as it is on its military might</w:t>
      </w:r>
      <w:r w:rsidRPr="006763B6">
        <w:rPr>
          <w:sz w:val="16"/>
        </w:rPr>
        <w:t xml:space="preserve"> and ability to project power worldwide. </w:t>
      </w:r>
      <w:r w:rsidRPr="00177C3F">
        <w:rPr>
          <w:u w:val="single"/>
        </w:rPr>
        <w:t xml:space="preserve">The federal </w:t>
      </w:r>
      <w:r w:rsidRPr="006763B6">
        <w:rPr>
          <w:rStyle w:val="Emphasis"/>
        </w:rPr>
        <w:t xml:space="preserve">government’s </w:t>
      </w:r>
      <w:r w:rsidRPr="006763B6">
        <w:rPr>
          <w:rStyle w:val="Emphasis"/>
          <w:highlight w:val="green"/>
        </w:rPr>
        <w:t>capacity</w:t>
      </w:r>
      <w:r w:rsidRPr="00F25D53">
        <w:rPr>
          <w:highlight w:val="green"/>
          <w:u w:val="single"/>
        </w:rPr>
        <w:t xml:space="preserve"> to allocate resources to</w:t>
      </w:r>
      <w:r w:rsidRPr="00177C3F">
        <w:rPr>
          <w:u w:val="single"/>
        </w:rPr>
        <w:t xml:space="preserve"> our armed </w:t>
      </w:r>
      <w:r w:rsidRPr="00F25D53">
        <w:rPr>
          <w:highlight w:val="green"/>
          <w:u w:val="single"/>
        </w:rPr>
        <w:t>forces</w:t>
      </w:r>
      <w:r w:rsidRPr="003532A1">
        <w:rPr>
          <w:u w:val="single"/>
        </w:rPr>
        <w:t xml:space="preserve">, the </w:t>
      </w:r>
      <w:r w:rsidRPr="006763B6">
        <w:rPr>
          <w:rStyle w:val="Emphasis"/>
        </w:rPr>
        <w:t>private sector’s</w:t>
      </w:r>
      <w:r w:rsidRPr="003532A1">
        <w:rPr>
          <w:u w:val="single"/>
        </w:rPr>
        <w:t xml:space="preserve"> </w:t>
      </w:r>
      <w:r w:rsidRPr="00F25D53">
        <w:rPr>
          <w:highlight w:val="green"/>
          <w:u w:val="single"/>
        </w:rPr>
        <w:t>ability to develop</w:t>
      </w:r>
      <w:r w:rsidRPr="00177C3F">
        <w:rPr>
          <w:u w:val="single"/>
        </w:rPr>
        <w:t xml:space="preserve"> beneficial products and </w:t>
      </w:r>
      <w:r w:rsidRPr="006763B6">
        <w:rPr>
          <w:rStyle w:val="StyleUnderline"/>
          <w:highlight w:val="green"/>
        </w:rPr>
        <w:t>tech</w:t>
      </w:r>
      <w:r w:rsidRPr="00177C3F">
        <w:rPr>
          <w:u w:val="single"/>
        </w:rPr>
        <w:t xml:space="preserve">nologies, </w:t>
      </w:r>
      <w:r w:rsidRPr="00F25D53">
        <w:rPr>
          <w:highlight w:val="green"/>
          <w:u w:val="single"/>
        </w:rPr>
        <w:t>and</w:t>
      </w:r>
      <w:r w:rsidRPr="00177C3F">
        <w:rPr>
          <w:u w:val="single"/>
        </w:rPr>
        <w:t xml:space="preserve"> the </w:t>
      </w:r>
      <w:r w:rsidRPr="00D14424">
        <w:rPr>
          <w:u w:val="single"/>
        </w:rPr>
        <w:t xml:space="preserve">satisfaction of </w:t>
      </w:r>
      <w:r w:rsidRPr="00F25D53">
        <w:rPr>
          <w:highlight w:val="green"/>
          <w:u w:val="single"/>
        </w:rPr>
        <w:t>the</w:t>
      </w:r>
      <w:r w:rsidRPr="006763B6">
        <w:rPr>
          <w:sz w:val="16"/>
        </w:rPr>
        <w:t xml:space="preserve"> domestic </w:t>
      </w:r>
      <w:r w:rsidRPr="00F25D53">
        <w:rPr>
          <w:highlight w:val="green"/>
          <w:u w:val="single"/>
        </w:rPr>
        <w:t>public are</w:t>
      </w:r>
      <w:r w:rsidRPr="00177C3F">
        <w:rPr>
          <w:u w:val="single"/>
        </w:rPr>
        <w:t xml:space="preserve"> all </w:t>
      </w:r>
      <w:r w:rsidRPr="006763B6">
        <w:rPr>
          <w:rStyle w:val="Emphasis"/>
          <w:highlight w:val="green"/>
        </w:rPr>
        <w:t>closely tied</w:t>
      </w:r>
      <w:r w:rsidRPr="00F25D53">
        <w:rPr>
          <w:highlight w:val="green"/>
          <w:u w:val="single"/>
        </w:rPr>
        <w:t xml:space="preserve"> to</w:t>
      </w:r>
      <w:r w:rsidRPr="00177C3F">
        <w:rPr>
          <w:u w:val="single"/>
        </w:rPr>
        <w:t xml:space="preserve"> the continued </w:t>
      </w:r>
      <w:r w:rsidRPr="00F25D53">
        <w:rPr>
          <w:highlight w:val="green"/>
          <w:u w:val="single"/>
        </w:rPr>
        <w:t>growth</w:t>
      </w:r>
      <w:r w:rsidRPr="00177C3F">
        <w:rPr>
          <w:u w:val="single"/>
        </w:rPr>
        <w:t xml:space="preserve"> of American wealth</w:t>
      </w:r>
      <w:r w:rsidRPr="006763B6">
        <w:rPr>
          <w:sz w:val="16"/>
        </w:rPr>
        <w:t xml:space="preserve"> at home and abroad. </w:t>
      </w:r>
      <w:r w:rsidRPr="00177C3F">
        <w:rPr>
          <w:u w:val="single"/>
        </w:rPr>
        <w:t>This has been proven repeatedly during periods where 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has </w:t>
      </w:r>
      <w:r w:rsidRPr="00177C3F">
        <w:rPr>
          <w:u w:val="single"/>
        </w:rPr>
        <w:t xml:space="preserve">faced its greatest </w:t>
      </w:r>
      <w:r w:rsidRPr="006763B6">
        <w:rPr>
          <w:rStyle w:val="Emphasis"/>
        </w:rPr>
        <w:t>existential threats</w:t>
      </w:r>
      <w:r w:rsidRPr="00177C3F">
        <w:rPr>
          <w:u w:val="single"/>
        </w:rPr>
        <w:t>: Nazi Germany and Imperial Japan were unable to keep up with the</w:t>
      </w:r>
      <w:r w:rsidRPr="006763B6">
        <w:rPr>
          <w:sz w:val="16"/>
        </w:rPr>
        <w:t xml:space="preserve"> sheer industrial </w:t>
      </w:r>
      <w:r w:rsidRPr="00177C3F">
        <w:rPr>
          <w:u w:val="single"/>
        </w:rPr>
        <w:t>output of the American heartland, while the Soviet Empire lost control of its satellites</w:t>
      </w:r>
      <w:r w:rsidRPr="006763B6">
        <w:rPr>
          <w:sz w:val="16"/>
        </w:rPr>
        <w:t xml:space="preserve"> in great part </w:t>
      </w:r>
      <w:r w:rsidRPr="00177C3F">
        <w:rPr>
          <w:u w:val="single"/>
        </w:rPr>
        <w:t>due to their desire to benefit from the Western free market system</w:t>
      </w:r>
      <w:r w:rsidRPr="006763B6">
        <w:rPr>
          <w:sz w:val="16"/>
        </w:rPr>
        <w:t>.</w:t>
      </w:r>
    </w:p>
    <w:p w14:paraId="3FE3C2EF" w14:textId="77777777" w:rsidR="001B2268" w:rsidRPr="006763B6" w:rsidRDefault="001B2268" w:rsidP="001B2268">
      <w:pPr>
        <w:rPr>
          <w:sz w:val="16"/>
        </w:rPr>
      </w:pPr>
      <w:r w:rsidRPr="006763B6">
        <w:rPr>
          <w:sz w:val="16"/>
        </w:rPr>
        <w:t xml:space="preserve">Therefore, </w:t>
      </w:r>
      <w:r w:rsidRPr="003532A1">
        <w:rPr>
          <w:u w:val="single"/>
        </w:rPr>
        <w:t xml:space="preserve">the </w:t>
      </w:r>
      <w:r w:rsidRPr="00F25D53">
        <w:rPr>
          <w:highlight w:val="green"/>
          <w:u w:val="single"/>
        </w:rPr>
        <w:t>formulation of</w:t>
      </w:r>
      <w:r w:rsidRPr="003532A1">
        <w:rPr>
          <w:u w:val="single"/>
        </w:rPr>
        <w:t xml:space="preserve"> a </w:t>
      </w:r>
      <w:r w:rsidRPr="006763B6">
        <w:rPr>
          <w:rStyle w:val="Emphasis"/>
        </w:rPr>
        <w:t xml:space="preserve">long-term </w:t>
      </w:r>
      <w:r w:rsidRPr="006763B6">
        <w:rPr>
          <w:rStyle w:val="Emphasis"/>
          <w:highlight w:val="green"/>
        </w:rPr>
        <w:t>strategy</w:t>
      </w:r>
      <w:r w:rsidRPr="00177C3F">
        <w:rPr>
          <w:u w:val="single"/>
        </w:rPr>
        <w:t xml:space="preserve"> that anticipates the potential disruptions and opportunities of the new global economy is as important as questions of diplomacy and military strategy</w:t>
      </w:r>
      <w:r w:rsidRPr="006763B6">
        <w:rPr>
          <w:sz w:val="16"/>
        </w:rPr>
        <w:t xml:space="preserve">. As </w:t>
      </w:r>
      <w:r w:rsidRPr="00177C3F">
        <w:rPr>
          <w:u w:val="single"/>
        </w:rPr>
        <w:t>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evaluates how it will face the rapidly changing and increasingly interconnected world of the 21st century, it </w:t>
      </w:r>
      <w:r w:rsidRPr="006763B6">
        <w:rPr>
          <w:rStyle w:val="Emphasis"/>
          <w:highlight w:val="green"/>
        </w:rPr>
        <w:t>must</w:t>
      </w:r>
      <w:r w:rsidRPr="00F25D53">
        <w:rPr>
          <w:highlight w:val="green"/>
          <w:u w:val="single"/>
        </w:rPr>
        <w:t xml:space="preserve"> take into account</w:t>
      </w:r>
      <w:r w:rsidRPr="00177C3F">
        <w:rPr>
          <w:u w:val="single"/>
        </w:rPr>
        <w:t xml:space="preserve"> its </w:t>
      </w:r>
      <w:r w:rsidRPr="006763B6">
        <w:rPr>
          <w:rStyle w:val="Emphasis"/>
          <w:highlight w:val="green"/>
        </w:rPr>
        <w:t>economic interests</w:t>
      </w:r>
      <w:r w:rsidRPr="00177C3F">
        <w:rPr>
          <w:u w:val="single"/>
        </w:rPr>
        <w:t xml:space="preserve"> as well as the potential economic costs associated with achieving its political objectives</w:t>
      </w:r>
      <w:r w:rsidRPr="006763B6">
        <w:rPr>
          <w:sz w:val="16"/>
        </w:rPr>
        <w:t>.</w:t>
      </w:r>
    </w:p>
    <w:p w14:paraId="1FBA3227" w14:textId="77777777" w:rsidR="001B2268" w:rsidRPr="006763B6" w:rsidRDefault="001B2268" w:rsidP="001B2268">
      <w:pPr>
        <w:rPr>
          <w:sz w:val="16"/>
        </w:rPr>
      </w:pPr>
      <w:r w:rsidRPr="006763B6">
        <w:rPr>
          <w:sz w:val="16"/>
        </w:rPr>
        <w:t xml:space="preserve">Since the beginning of the Cold War, </w:t>
      </w:r>
      <w:r w:rsidRPr="00F25D53">
        <w:rPr>
          <w:highlight w:val="green"/>
          <w:u w:val="single"/>
        </w:rPr>
        <w:t xml:space="preserve">America’s </w:t>
      </w:r>
      <w:r w:rsidRPr="006763B6">
        <w:rPr>
          <w:rStyle w:val="Emphasis"/>
          <w:highlight w:val="green"/>
        </w:rPr>
        <w:t>unparalleled</w:t>
      </w:r>
      <w:r w:rsidRPr="00F25D53">
        <w:rPr>
          <w:highlight w:val="green"/>
          <w:u w:val="single"/>
        </w:rPr>
        <w:t xml:space="preserve"> ability to influence countries</w:t>
      </w:r>
      <w:r w:rsidRPr="003532A1">
        <w:rPr>
          <w:u w:val="single"/>
        </w:rPr>
        <w:t xml:space="preserve"> through nonviolent means </w:t>
      </w:r>
      <w:r w:rsidRPr="00F25D53">
        <w:rPr>
          <w:highlight w:val="green"/>
          <w:u w:val="single"/>
        </w:rPr>
        <w:t xml:space="preserve">has been </w:t>
      </w:r>
      <w:r w:rsidRPr="00F25D53">
        <w:rPr>
          <w:rStyle w:val="Emphasis"/>
          <w:highlight w:val="green"/>
        </w:rPr>
        <w:t>critical</w:t>
      </w:r>
      <w:r w:rsidRPr="00F25D53">
        <w:rPr>
          <w:highlight w:val="green"/>
          <w:u w:val="single"/>
        </w:rPr>
        <w:t xml:space="preserve"> to</w:t>
      </w:r>
      <w:r w:rsidRPr="00177C3F">
        <w:rPr>
          <w:u w:val="single"/>
        </w:rPr>
        <w:t xml:space="preserve"> the </w:t>
      </w:r>
      <w:r w:rsidRPr="006763B6">
        <w:rPr>
          <w:rStyle w:val="Emphasis"/>
        </w:rPr>
        <w:t xml:space="preserve">preservation of </w:t>
      </w:r>
      <w:r w:rsidRPr="006763B6">
        <w:rPr>
          <w:rStyle w:val="Emphasis"/>
          <w:highlight w:val="green"/>
        </w:rPr>
        <w:t>global stability</w:t>
      </w:r>
      <w:r w:rsidRPr="006763B6">
        <w:rPr>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Europe, and laid the foundation for an economically strong region stretching from Portugal to Austria that has been free from inter-state conflict since 1945. </w:t>
      </w:r>
      <w:r w:rsidRPr="00177C3F">
        <w:rPr>
          <w:u w:val="single"/>
        </w:rPr>
        <w:t>Because of the pragmatic exercise of economic influence, the</w:t>
      </w:r>
      <w:r w:rsidRPr="006763B6">
        <w:rPr>
          <w:sz w:val="16"/>
        </w:rPr>
        <w:t xml:space="preserve"> </w:t>
      </w:r>
      <w:r w:rsidRPr="00177C3F">
        <w:rPr>
          <w:u w:val="single"/>
        </w:rPr>
        <w:t>E</w:t>
      </w:r>
      <w:r w:rsidRPr="006763B6">
        <w:rPr>
          <w:sz w:val="16"/>
        </w:rPr>
        <w:t xml:space="preserve">uropean </w:t>
      </w:r>
      <w:r w:rsidRPr="00177C3F">
        <w:rPr>
          <w:u w:val="single"/>
        </w:rPr>
        <w:t>U</w:t>
      </w:r>
      <w:r w:rsidRPr="006763B6">
        <w:rPr>
          <w:sz w:val="16"/>
        </w:rPr>
        <w:t xml:space="preserve">nion </w:t>
      </w:r>
      <w:r w:rsidRPr="00177C3F">
        <w:rPr>
          <w:u w:val="single"/>
        </w:rPr>
        <w:t>is now our strongest ally as well as our largest trading partner</w:t>
      </w:r>
      <w:r w:rsidRPr="006763B6">
        <w:rPr>
          <w:sz w:val="16"/>
        </w:rPr>
        <w:t>.</w:t>
      </w:r>
    </w:p>
    <w:p w14:paraId="4522C827" w14:textId="77777777" w:rsidR="001B2268" w:rsidRPr="006763B6" w:rsidRDefault="001B2268" w:rsidP="001B2268">
      <w:pPr>
        <w:rPr>
          <w:sz w:val="6"/>
          <w:szCs w:val="16"/>
        </w:rPr>
      </w:pPr>
      <w:r w:rsidRPr="006763B6">
        <w:rPr>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p>
    <w:p w14:paraId="62654CAB" w14:textId="77777777" w:rsidR="001B2268" w:rsidRPr="006763B6" w:rsidRDefault="001B2268" w:rsidP="001B2268">
      <w:pPr>
        <w:rPr>
          <w:sz w:val="16"/>
        </w:rPr>
      </w:pPr>
      <w:r w:rsidRPr="006763B6">
        <w:rPr>
          <w:rStyle w:val="StyleUnderline"/>
        </w:rPr>
        <w:t xml:space="preserve">Our </w:t>
      </w:r>
      <w:r w:rsidRPr="006763B6">
        <w:rPr>
          <w:rStyle w:val="Emphasis"/>
        </w:rPr>
        <w:t>economy</w:t>
      </w:r>
      <w:r w:rsidRPr="006763B6">
        <w:rPr>
          <w:sz w:val="16"/>
        </w:rPr>
        <w:t xml:space="preserve"> also </w:t>
      </w:r>
      <w:r w:rsidRPr="006763B6">
        <w:rPr>
          <w:rStyle w:val="StyleUnderline"/>
        </w:rPr>
        <w:t>plays a</w:t>
      </w:r>
      <w:r w:rsidRPr="006763B6">
        <w:rPr>
          <w:sz w:val="16"/>
        </w:rPr>
        <w:t xml:space="preserve"> </w:t>
      </w:r>
      <w:r w:rsidRPr="006763B6">
        <w:rPr>
          <w:rStyle w:val="Emphasis"/>
        </w:rPr>
        <w:t>key role</w:t>
      </w:r>
      <w:r w:rsidRPr="006763B6">
        <w:rPr>
          <w:sz w:val="16"/>
        </w:rPr>
        <w:t xml:space="preserve"> </w:t>
      </w:r>
      <w:r w:rsidRPr="006763B6">
        <w:rPr>
          <w:rStyle w:val="StyleUnderline"/>
        </w:rPr>
        <w:t>in</w:t>
      </w:r>
      <w:r w:rsidRPr="006763B6">
        <w:rPr>
          <w:sz w:val="16"/>
        </w:rPr>
        <w:t xml:space="preserve"> </w:t>
      </w:r>
      <w:r w:rsidRPr="006763B6">
        <w:rPr>
          <w:rStyle w:val="StyleUnderline"/>
        </w:rPr>
        <w:t>helping</w:t>
      </w:r>
      <w:r w:rsidRPr="006763B6">
        <w:rPr>
          <w:sz w:val="16"/>
        </w:rPr>
        <w:t xml:space="preserve"> the United States </w:t>
      </w:r>
      <w:r w:rsidRPr="006763B6">
        <w:rPr>
          <w:rStyle w:val="Emphasis"/>
        </w:rPr>
        <w:t>deal with states that threaten stability</w:t>
      </w:r>
      <w:r w:rsidRPr="006763B6">
        <w:rPr>
          <w:sz w:val="16"/>
        </w:rPr>
        <w:t xml:space="preserve">. The American </w:t>
      </w:r>
      <w:r w:rsidRPr="003532A1">
        <w:rPr>
          <w:rStyle w:val="Emphasis"/>
        </w:rPr>
        <w:t xml:space="preserve">ability to </w:t>
      </w:r>
      <w:r w:rsidRPr="006763B6">
        <w:rPr>
          <w:rStyle w:val="Emphasis"/>
        </w:rPr>
        <w:t xml:space="preserve">impose </w:t>
      </w:r>
      <w:r w:rsidRPr="006763B6">
        <w:rPr>
          <w:rStyle w:val="Emphasis"/>
          <w:highlight w:val="green"/>
        </w:rPr>
        <w:t>sanctions</w:t>
      </w:r>
      <w:r w:rsidRPr="006763B6">
        <w:rPr>
          <w:sz w:val="16"/>
          <w:highlight w:val="green"/>
        </w:rPr>
        <w:t xml:space="preserve"> </w:t>
      </w:r>
      <w:r w:rsidRPr="006763B6">
        <w:rPr>
          <w:sz w:val="16"/>
        </w:rPr>
        <w:t xml:space="preserve">has been a </w:t>
      </w:r>
      <w:r w:rsidRPr="006763B6">
        <w:rPr>
          <w:rStyle w:val="Emphasis"/>
        </w:rPr>
        <w:t>formidable tool</w:t>
      </w:r>
      <w:r w:rsidRPr="006763B6">
        <w:rPr>
          <w:sz w:val="16"/>
        </w:rPr>
        <w:t xml:space="preserve"> for </w:t>
      </w:r>
      <w:r w:rsidRPr="006763B6">
        <w:rPr>
          <w:rStyle w:val="StyleUnderline"/>
          <w:highlight w:val="green"/>
        </w:rPr>
        <w:t>discouraging</w:t>
      </w:r>
      <w:r w:rsidRPr="006763B6">
        <w:rPr>
          <w:sz w:val="16"/>
        </w:rPr>
        <w:t xml:space="preserve"> </w:t>
      </w:r>
      <w:r w:rsidRPr="006763B6">
        <w:rPr>
          <w:rStyle w:val="Emphasis"/>
        </w:rPr>
        <w:t xml:space="preserve">nuclear </w:t>
      </w:r>
      <w:r w:rsidRPr="006763B6">
        <w:rPr>
          <w:rStyle w:val="Emphasis"/>
          <w:highlight w:val="green"/>
        </w:rPr>
        <w:t>prolif</w:t>
      </w:r>
      <w:r w:rsidRPr="006763B6">
        <w:rPr>
          <w:rStyle w:val="Emphasis"/>
        </w:rPr>
        <w:t>eration</w:t>
      </w:r>
      <w:r w:rsidRPr="006763B6">
        <w:rPr>
          <w:sz w:val="16"/>
        </w:rPr>
        <w:t xml:space="preserve"> and </w:t>
      </w:r>
      <w:r w:rsidRPr="006763B6">
        <w:rPr>
          <w:sz w:val="16"/>
        </w:rPr>
        <w:lastRenderedPageBreak/>
        <w:t xml:space="preserve">punishing violators of international norms. When more direct means of coercion are required, </w:t>
      </w:r>
      <w:r w:rsidRPr="006763B6">
        <w:rPr>
          <w:rStyle w:val="StyleUnderline"/>
          <w:highlight w:val="green"/>
        </w:rPr>
        <w:t>a powerful</w:t>
      </w:r>
      <w:r w:rsidRPr="006763B6">
        <w:rPr>
          <w:sz w:val="16"/>
        </w:rPr>
        <w:t xml:space="preserve"> industrial and </w:t>
      </w:r>
      <w:r w:rsidRPr="006763B6">
        <w:rPr>
          <w:rStyle w:val="StyleUnderline"/>
          <w:highlight w:val="green"/>
        </w:rPr>
        <w:t>tech</w:t>
      </w:r>
      <w:r w:rsidRPr="006763B6">
        <w:rPr>
          <w:rStyle w:val="StyleUnderline"/>
        </w:rPr>
        <w:t>nological</w:t>
      </w:r>
      <w:r w:rsidRPr="006763B6">
        <w:rPr>
          <w:sz w:val="16"/>
        </w:rPr>
        <w:t xml:space="preserve"> </w:t>
      </w:r>
      <w:r w:rsidRPr="006763B6">
        <w:rPr>
          <w:rStyle w:val="StyleUnderline"/>
          <w:highlight w:val="green"/>
        </w:rPr>
        <w:t>base</w:t>
      </w:r>
      <w:r w:rsidRPr="006763B6">
        <w:rPr>
          <w:sz w:val="16"/>
        </w:rPr>
        <w:t xml:space="preserve"> </w:t>
      </w:r>
      <w:r w:rsidRPr="00F25D53">
        <w:rPr>
          <w:rStyle w:val="Emphasis"/>
          <w:highlight w:val="green"/>
        </w:rPr>
        <w:t>enables</w:t>
      </w:r>
      <w:r w:rsidRPr="006763B6">
        <w:rPr>
          <w:sz w:val="16"/>
        </w:rPr>
        <w:t xml:space="preserve"> the maintenance of a well-funded and </w:t>
      </w:r>
      <w:r w:rsidRPr="006763B6">
        <w:rPr>
          <w:rStyle w:val="StyleUnderline"/>
        </w:rPr>
        <w:t>technologically</w:t>
      </w:r>
      <w:r w:rsidRPr="006763B6">
        <w:rPr>
          <w:sz w:val="16"/>
        </w:rPr>
        <w:t xml:space="preserve"> </w:t>
      </w:r>
      <w:r w:rsidRPr="00F25D53">
        <w:rPr>
          <w:rStyle w:val="Emphasis"/>
          <w:highlight w:val="green"/>
        </w:rPr>
        <w:t>advanced military</w:t>
      </w:r>
      <w:r w:rsidRPr="006763B6">
        <w:rPr>
          <w:sz w:val="16"/>
        </w:rPr>
        <w:t>.</w:t>
      </w:r>
    </w:p>
    <w:p w14:paraId="633B276B" w14:textId="77777777" w:rsidR="001B2268" w:rsidRPr="00D14424" w:rsidRDefault="001B2268" w:rsidP="001B2268">
      <w:pPr>
        <w:rPr>
          <w:sz w:val="16"/>
        </w:rPr>
      </w:pPr>
      <w:r w:rsidRPr="00177C3F">
        <w:rPr>
          <w:u w:val="single"/>
        </w:rPr>
        <w:t xml:space="preserve">America’s advanced 17 trillion-dollar economy has allowed it to exert the influence that it does in the world </w:t>
      </w:r>
      <w:r w:rsidRPr="006763B6">
        <w:rPr>
          <w:u w:val="single"/>
        </w:rPr>
        <w:t>today</w:t>
      </w:r>
      <w:r w:rsidRPr="00D14424">
        <w:rPr>
          <w:sz w:val="16"/>
        </w:rPr>
        <w:t xml:space="preserve">. </w:t>
      </w:r>
      <w:r w:rsidRPr="006763B6">
        <w:rPr>
          <w:u w:val="single"/>
        </w:rPr>
        <w:t xml:space="preserve">However, our </w:t>
      </w:r>
      <w:r w:rsidRPr="006763B6">
        <w:rPr>
          <w:rStyle w:val="Emphasis"/>
        </w:rPr>
        <w:t>economic strength</w:t>
      </w:r>
      <w:r w:rsidRPr="006763B6">
        <w:rPr>
          <w:u w:val="single"/>
        </w:rPr>
        <w:t xml:space="preserve"> and the skill of our workforce, which have always underwritten our international influence, </w:t>
      </w:r>
      <w:r w:rsidRPr="006763B6">
        <w:rPr>
          <w:rStyle w:val="Emphasis"/>
        </w:rPr>
        <w:t>should not be taken for granted</w:t>
      </w:r>
      <w:r w:rsidRPr="00D14424">
        <w:rPr>
          <w:sz w:val="16"/>
        </w:rPr>
        <w:t xml:space="preserve">. </w:t>
      </w:r>
      <w:r w:rsidRPr="006763B6">
        <w:rPr>
          <w:rStyle w:val="Emphasis"/>
        </w:rPr>
        <w:t xml:space="preserve">Rapid </w:t>
      </w:r>
      <w:r w:rsidRPr="00F25D53">
        <w:rPr>
          <w:rStyle w:val="Emphasis"/>
          <w:highlight w:val="green"/>
        </w:rPr>
        <w:t>growth in the developing world</w:t>
      </w:r>
      <w:r w:rsidRPr="00F25D53">
        <w:rPr>
          <w:highlight w:val="green"/>
          <w:u w:val="single"/>
        </w:rPr>
        <w:t xml:space="preserve"> means</w:t>
      </w:r>
      <w:r w:rsidRPr="003532A1">
        <w:rPr>
          <w:u w:val="single"/>
        </w:rPr>
        <w:t xml:space="preserve"> that </w:t>
      </w:r>
      <w:r w:rsidRPr="006763B6">
        <w:rPr>
          <w:rStyle w:val="Emphasis"/>
        </w:rPr>
        <w:t>American companies</w:t>
      </w:r>
      <w:r w:rsidRPr="006763B6">
        <w:rPr>
          <w:u w:val="single"/>
        </w:rPr>
        <w:t xml:space="preserve"> and workers must now contend in </w:t>
      </w:r>
      <w:r w:rsidRPr="00F25D53">
        <w:rPr>
          <w:highlight w:val="green"/>
          <w:u w:val="single"/>
        </w:rPr>
        <w:t>a</w:t>
      </w:r>
      <w:r w:rsidRPr="003532A1">
        <w:rPr>
          <w:u w:val="single"/>
        </w:rPr>
        <w:t xml:space="preserve">n </w:t>
      </w:r>
      <w:r w:rsidRPr="003532A1">
        <w:rPr>
          <w:rStyle w:val="Emphasis"/>
        </w:rPr>
        <w:t xml:space="preserve">increasingly </w:t>
      </w:r>
      <w:r w:rsidRPr="00F25D53">
        <w:rPr>
          <w:rStyle w:val="Emphasis"/>
          <w:highlight w:val="green"/>
        </w:rPr>
        <w:t>crowded</w:t>
      </w:r>
      <w:r w:rsidRPr="003532A1">
        <w:rPr>
          <w:rStyle w:val="Emphasis"/>
        </w:rPr>
        <w:t xml:space="preserve"> global </w:t>
      </w:r>
      <w:r w:rsidRPr="00F25D53">
        <w:rPr>
          <w:rStyle w:val="Emphasis"/>
          <w:highlight w:val="green"/>
        </w:rPr>
        <w:t>market</w:t>
      </w:r>
      <w:r w:rsidRPr="003532A1">
        <w:rPr>
          <w:rStyle w:val="Emphasis"/>
        </w:rPr>
        <w:t>place</w:t>
      </w:r>
      <w:r w:rsidRPr="00D14424">
        <w:rPr>
          <w:sz w:val="16"/>
        </w:rPr>
        <w:t xml:space="preserve">. In the new “knowledge economy,” educating America’s workers and </w:t>
      </w:r>
      <w:r w:rsidRPr="006763B6">
        <w:rPr>
          <w:u w:val="single"/>
        </w:rPr>
        <w:t xml:space="preserve">ensuring that the </w:t>
      </w:r>
      <w:r w:rsidRPr="006763B6">
        <w:rPr>
          <w:rStyle w:val="Emphasis"/>
        </w:rPr>
        <w:t>U</w:t>
      </w:r>
      <w:r w:rsidRPr="00D14424">
        <w:rPr>
          <w:sz w:val="16"/>
        </w:rPr>
        <w:t xml:space="preserve">nited </w:t>
      </w:r>
      <w:r w:rsidRPr="006763B6">
        <w:rPr>
          <w:rStyle w:val="Emphasis"/>
        </w:rPr>
        <w:t>S</w:t>
      </w:r>
      <w:r w:rsidRPr="00D14424">
        <w:rPr>
          <w:sz w:val="16"/>
        </w:rPr>
        <w:t xml:space="preserve">tates </w:t>
      </w:r>
      <w:r w:rsidRPr="006763B6">
        <w:rPr>
          <w:rStyle w:val="Emphasis"/>
        </w:rPr>
        <w:t>retains its role as an innovation capital must take the highest priority</w:t>
      </w:r>
      <w:r w:rsidRPr="00D14424">
        <w:rPr>
          <w:sz w:val="16"/>
        </w:rPr>
        <w:t xml:space="preserve">. On the business side, reforming America’s institutions and </w:t>
      </w:r>
      <w:r w:rsidRPr="006763B6">
        <w:rPr>
          <w:u w:val="single"/>
        </w:rPr>
        <w:t>removing barriers to expansion and innovation will encourage the companies of the future to make their start here</w:t>
      </w:r>
      <w:r w:rsidRPr="00D14424">
        <w:rPr>
          <w:sz w:val="16"/>
        </w:rPr>
        <w:t>.</w:t>
      </w:r>
    </w:p>
    <w:p w14:paraId="6F6411E7" w14:textId="77777777" w:rsidR="001B2268" w:rsidRDefault="001B2268" w:rsidP="001B2268"/>
    <w:p w14:paraId="6D0FC98B" w14:textId="77777777" w:rsidR="001B2268" w:rsidRPr="006558DC" w:rsidRDefault="001B2268" w:rsidP="001B2268">
      <w:pPr>
        <w:rPr>
          <w:rStyle w:val="StyleUnderline"/>
          <w:u w:val="none"/>
        </w:rPr>
      </w:pPr>
    </w:p>
    <w:p w14:paraId="42FE5547" w14:textId="77777777" w:rsidR="0005164C" w:rsidRDefault="0005164C" w:rsidP="0005164C"/>
    <w:p w14:paraId="353F17CB" w14:textId="4AA8B9E3" w:rsidR="0005164C" w:rsidRDefault="001B2268" w:rsidP="001B2268">
      <w:pPr>
        <w:pStyle w:val="Heading2"/>
      </w:pPr>
      <w:r>
        <w:lastRenderedPageBreak/>
        <w:t>3- CP</w:t>
      </w:r>
    </w:p>
    <w:p w14:paraId="4451C537" w14:textId="77777777" w:rsidR="001B2268" w:rsidRDefault="001B2268" w:rsidP="001B2268">
      <w:pPr>
        <w:pStyle w:val="Heading4"/>
      </w:pPr>
      <w:r>
        <w:t xml:space="preserve">Text – States should </w:t>
      </w:r>
    </w:p>
    <w:p w14:paraId="3B90FB54" w14:textId="16FF5F20" w:rsidR="001B2268" w:rsidRDefault="001B2268" w:rsidP="001B2268">
      <w:pPr>
        <w:pStyle w:val="Heading4"/>
        <w:numPr>
          <w:ilvl w:val="0"/>
          <w:numId w:val="13"/>
        </w:numPr>
      </w:pPr>
      <w:r>
        <w:t xml:space="preserve">Ban megaconstellations. All other appropriation of outerspace is allowed. </w:t>
      </w:r>
    </w:p>
    <w:p w14:paraId="466C5AE4" w14:textId="2F48914E" w:rsidR="001B2268" w:rsidRDefault="001B2268" w:rsidP="001B2268">
      <w:pPr>
        <w:pStyle w:val="Heading4"/>
        <w:numPr>
          <w:ilvl w:val="0"/>
          <w:numId w:val="13"/>
        </w:numPr>
      </w:pPr>
      <w:r w:rsidRPr="00AF42CC">
        <w:t>adopt a system of market share liability in regard to the creation of debris in outer space by private entities in accordance with Munoz-Patchen 18</w:t>
      </w:r>
    </w:p>
    <w:p w14:paraId="7672AE31" w14:textId="015A4498" w:rsidR="00C00B61" w:rsidRDefault="00C00B61" w:rsidP="00C00B61">
      <w:pPr>
        <w:pStyle w:val="Heading4"/>
        <w:numPr>
          <w:ilvl w:val="0"/>
          <w:numId w:val="14"/>
        </w:numPr>
        <w:tabs>
          <w:tab w:val="num" w:pos="360"/>
        </w:tabs>
        <w:ind w:left="0" w:firstLine="0"/>
      </w:pPr>
      <w:r>
        <w:t xml:space="preserve">implement </w:t>
      </w:r>
      <w:r>
        <w:t>Decommissioning Devices on all future objects launched into space</w:t>
      </w:r>
    </w:p>
    <w:p w14:paraId="289195F2" w14:textId="20BE3C39" w:rsidR="00C00B61" w:rsidRDefault="00C00B61" w:rsidP="00C00B61">
      <w:pPr>
        <w:pStyle w:val="Heading4"/>
        <w:numPr>
          <w:ilvl w:val="0"/>
          <w:numId w:val="14"/>
        </w:numPr>
        <w:tabs>
          <w:tab w:val="num" w:pos="360"/>
        </w:tabs>
        <w:ind w:left="0" w:firstLine="0"/>
      </w:pPr>
      <w:r>
        <w:t xml:space="preserve">implement </w:t>
      </w:r>
      <w:r>
        <w:t>Ion Beams to deorbit Debris</w:t>
      </w:r>
    </w:p>
    <w:p w14:paraId="74324066" w14:textId="10FB7E0D" w:rsidR="00C00B61" w:rsidRDefault="00C00B61" w:rsidP="00C00B61">
      <w:pPr>
        <w:pStyle w:val="Heading4"/>
        <w:numPr>
          <w:ilvl w:val="0"/>
          <w:numId w:val="14"/>
        </w:numPr>
        <w:tabs>
          <w:tab w:val="num" w:pos="360"/>
        </w:tabs>
        <w:ind w:left="0" w:firstLine="0"/>
      </w:pPr>
      <w:r>
        <w:t xml:space="preserve">implement </w:t>
      </w:r>
      <w:r>
        <w:t>Electro-Dynamic Propulsion Systems for Space Debris Removal</w:t>
      </w:r>
    </w:p>
    <w:p w14:paraId="2F4EB60A" w14:textId="77777777" w:rsidR="00C00B61" w:rsidRDefault="00C00B61" w:rsidP="001B2268">
      <w:pPr>
        <w:pStyle w:val="Heading4"/>
      </w:pPr>
    </w:p>
    <w:p w14:paraId="2B9FC9AF" w14:textId="1D960CF2" w:rsidR="001B2268" w:rsidRDefault="00CE23C5" w:rsidP="001B2268">
      <w:pPr>
        <w:pStyle w:val="Heading4"/>
      </w:pPr>
      <w:r>
        <w:t>Second plank i</w:t>
      </w:r>
      <w:r w:rsidR="001B2268">
        <w:t>ncentivizes sustainable use of space</w:t>
      </w:r>
    </w:p>
    <w:p w14:paraId="2C090EF7" w14:textId="77777777" w:rsidR="001B2268" w:rsidRDefault="001B2268" w:rsidP="001B2268">
      <w:r w:rsidRPr="00705AEB">
        <w:rPr>
          <w:rFonts w:eastAsiaTheme="majorEastAsia" w:cstheme="majorBidi"/>
          <w:b/>
          <w:bCs/>
          <w:sz w:val="26"/>
          <w:szCs w:val="26"/>
        </w:rPr>
        <w:t>Munoz-Patchen 18</w:t>
      </w:r>
      <w:r w:rsidRPr="00705AEB">
        <w:t> [Chelsea Munoz-Patchen, Chelsea Muñoz-Patchen is an associate in the Houston office of Latham &amp; Watkins.</w:t>
      </w:r>
      <w:r>
        <w:t xml:space="preserve"> </w:t>
      </w:r>
      <w:r w:rsidRPr="00705AEB">
        <w:t>While attending University of Chicago Law School, Ms. Muñoz-Patchen was an articles editor for The Chicago Journal of International Law. Her research on regulating space debris was published in 2018. Ms. Muñoz-Patchen served as a research assistant for Professors Daniel Abebe and Jonathan Masur, focusing on intellectual property and constitutional law in the US and Ethiopia.</w:t>
      </w:r>
      <w:r>
        <w:t xml:space="preserve"> </w:t>
      </w:r>
      <w:r w:rsidRPr="00705AEB">
        <w:t xml:space="preserve">Prior to law school, Ms. Muñoz-Patchen earned her BA and BS in Geography from Arizona State University. As a graduate student, she studied political ecology and people’s relationship to urban nature, and taught Introduction to Physical Geography labs. 7-1-2018, Semanticscholar, "Regulating the Space Commons: Treating Space Debris as Abandoned Property in Violation of the Outer Space Treaty | Semantic Scholar", </w:t>
      </w:r>
      <w:hyperlink r:id="rId12"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728FE07F" w14:textId="77777777" w:rsidR="001B2268" w:rsidRPr="00675EB6" w:rsidRDefault="001B2268" w:rsidP="001B2268">
      <w:pPr>
        <w:pStyle w:val="ListParagraph"/>
        <w:numPr>
          <w:ilvl w:val="0"/>
          <w:numId w:val="11"/>
        </w:numPr>
        <w:rPr>
          <w:rStyle w:val="StyleUnderline"/>
        </w:rPr>
      </w:pPr>
      <w:r>
        <w:rPr>
          <w:rStyle w:val="StyleUnderline"/>
        </w:rPr>
        <w:t>solves global commons</w:t>
      </w:r>
    </w:p>
    <w:p w14:paraId="14A46AA1" w14:textId="77777777" w:rsidR="001B2268" w:rsidRPr="00AF42CC" w:rsidRDefault="001B2268" w:rsidP="001B2268">
      <w:pPr>
        <w:rPr>
          <w:rStyle w:val="Emphasis"/>
          <w:b w:val="0"/>
          <w:iCs w:val="0"/>
        </w:rPr>
      </w:pPr>
      <w:r w:rsidRPr="00710FA4">
        <w:rPr>
          <w:rStyle w:val="StyleUnderline"/>
          <w:highlight w:val="cyan"/>
        </w:rPr>
        <w:t>Market-share liability</w:t>
      </w:r>
      <w:r w:rsidRPr="009F3695">
        <w:t xml:space="preserve"> has been </w:t>
      </w:r>
      <w:r w:rsidRPr="009F3695">
        <w:rPr>
          <w:rStyle w:val="StyleUnderline"/>
        </w:rPr>
        <w:t xml:space="preserve">suggested as a way to </w:t>
      </w:r>
      <w:r w:rsidRPr="00710FA4">
        <w:rPr>
          <w:rStyle w:val="StyleUnderline"/>
          <w:highlight w:val="cyan"/>
        </w:rPr>
        <w:t>deal with</w:t>
      </w:r>
      <w:r w:rsidRPr="009F3695">
        <w:rPr>
          <w:rStyle w:val="StyleUnderline"/>
        </w:rPr>
        <w:t xml:space="preserve"> the </w:t>
      </w:r>
      <w:r w:rsidRPr="00710FA4">
        <w:rPr>
          <w:rStyle w:val="StyleUnderline"/>
          <w:highlight w:val="cyan"/>
        </w:rPr>
        <w:t>difficulty</w:t>
      </w:r>
      <w:r w:rsidRPr="009F3695">
        <w:rPr>
          <w:rStyle w:val="StyleUnderline"/>
        </w:rPr>
        <w:t xml:space="preserve"> of </w:t>
      </w:r>
      <w:r w:rsidRPr="00710FA4">
        <w:rPr>
          <w:rStyle w:val="StyleUnderline"/>
          <w:highlight w:val="cyan"/>
        </w:rPr>
        <w:t>identifying</w:t>
      </w:r>
      <w:r w:rsidRPr="009F3695">
        <w:rPr>
          <w:rStyle w:val="StyleUnderline"/>
        </w:rPr>
        <w:t xml:space="preserve"> the individual </w:t>
      </w:r>
      <w:r w:rsidRPr="00710FA4">
        <w:rPr>
          <w:rStyle w:val="StyleUnderline"/>
          <w:highlight w:val="cyan"/>
        </w:rPr>
        <w:t>ownership</w:t>
      </w:r>
      <w:r w:rsidRPr="009F3695">
        <w:rPr>
          <w:rStyle w:val="StyleUnderline"/>
        </w:rPr>
        <w:t xml:space="preserve"> of objects </w:t>
      </w:r>
      <w:r w:rsidRPr="00710FA4">
        <w:rPr>
          <w:rStyle w:val="StyleUnderline"/>
          <w:highlight w:val="cyan"/>
        </w:rPr>
        <w:t>and</w:t>
      </w:r>
      <w:r w:rsidRPr="009F3695">
        <w:rPr>
          <w:rStyle w:val="StyleUnderline"/>
        </w:rPr>
        <w:t xml:space="preserve"> it could be put to use in the </w:t>
      </w:r>
      <w:r w:rsidRPr="00710FA4">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710FA4">
        <w:rPr>
          <w:rStyle w:val="StyleUnderline"/>
          <w:highlight w:val="cyan"/>
        </w:rPr>
        <w:t xml:space="preserve">apportionment of responsibility based on </w:t>
      </w:r>
      <w:r w:rsidRPr="00710FA4">
        <w:rPr>
          <w:rStyle w:val="StyleUnderline"/>
        </w:rPr>
        <w:t xml:space="preserve">the respective </w:t>
      </w:r>
      <w:r w:rsidRPr="00710FA4">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Sindell v. Abbott Labororatories. 157 In Sindell,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710FA4">
        <w:rPr>
          <w:rStyle w:val="StyleUnderline"/>
          <w:highlight w:val="cyan"/>
        </w:rPr>
        <w:t>whenever</w:t>
      </w:r>
      <w:r w:rsidRPr="009F3695">
        <w:rPr>
          <w:rStyle w:val="StyleUnderline"/>
        </w:rPr>
        <w:t xml:space="preserve"> a </w:t>
      </w:r>
      <w:r w:rsidRPr="00710FA4">
        <w:rPr>
          <w:rStyle w:val="StyleUnderline"/>
          <w:highlight w:val="cyan"/>
        </w:rPr>
        <w:t xml:space="preserve">collision </w:t>
      </w:r>
      <w:r w:rsidRPr="00710FA4">
        <w:rPr>
          <w:rStyle w:val="StyleUnderline"/>
          <w:highlight w:val="cyan"/>
        </w:rPr>
        <w:lastRenderedPageBreak/>
        <w:t>occurs</w:t>
      </w:r>
      <w:r w:rsidRPr="009F3695">
        <w:rPr>
          <w:rStyle w:val="StyleUnderline"/>
        </w:rPr>
        <w:t xml:space="preserve"> due to an unidentifiable piece of debris and a functional space object, </w:t>
      </w:r>
      <w:r w:rsidRPr="00710FA4">
        <w:rPr>
          <w:rStyle w:val="StyleUnderline"/>
          <w:highlight w:val="cyan"/>
        </w:rPr>
        <w:t>liability</w:t>
      </w:r>
      <w:r w:rsidRPr="009F3695">
        <w:rPr>
          <w:rStyle w:val="StyleUnderline"/>
        </w:rPr>
        <w:t xml:space="preserve"> and compensation should be </w:t>
      </w:r>
      <w:r w:rsidRPr="00710FA4">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710FA4">
        <w:rPr>
          <w:rStyle w:val="StyleUnderline"/>
          <w:highlight w:val="cyan"/>
        </w:rPr>
        <w:t>mechanism frees</w:t>
      </w:r>
      <w:r w:rsidRPr="009F3695">
        <w:rPr>
          <w:rStyle w:val="StyleUnderline"/>
        </w:rPr>
        <w:t xml:space="preserve"> the </w:t>
      </w:r>
      <w:r w:rsidRPr="00710FA4">
        <w:rPr>
          <w:rStyle w:val="StyleUnderline"/>
          <w:highlight w:val="cyan"/>
        </w:rPr>
        <w:t>victim</w:t>
      </w:r>
      <w:r w:rsidRPr="009F3695">
        <w:rPr>
          <w:rStyle w:val="StyleUnderline"/>
        </w:rPr>
        <w:t xml:space="preserve"> </w:t>
      </w:r>
      <w:r w:rsidRPr="00710FA4">
        <w:rPr>
          <w:rStyle w:val="StyleUnderline"/>
          <w:highlight w:val="cyan"/>
        </w:rPr>
        <w:t>from</w:t>
      </w:r>
      <w:r w:rsidRPr="009F3695">
        <w:rPr>
          <w:rStyle w:val="StyleUnderline"/>
        </w:rPr>
        <w:t xml:space="preserve"> </w:t>
      </w:r>
      <w:r w:rsidRPr="00710FA4">
        <w:rPr>
          <w:rStyle w:val="StyleUnderline"/>
          <w:highlight w:val="cyan"/>
        </w:rPr>
        <w:t>having to prove causation</w:t>
      </w:r>
      <w:r w:rsidRPr="009F3695">
        <w:rPr>
          <w:rStyle w:val="StyleUnderline"/>
        </w:rPr>
        <w:t xml:space="preserve"> by a specific nation, </w:t>
      </w:r>
      <w:r w:rsidRPr="00710FA4">
        <w:rPr>
          <w:rStyle w:val="StyleUnderline"/>
          <w:highlight w:val="cyan"/>
        </w:rPr>
        <w:t>when</w:t>
      </w:r>
      <w:r w:rsidRPr="009F3695">
        <w:rPr>
          <w:rStyle w:val="StyleUnderline"/>
        </w:rPr>
        <w:t xml:space="preserve"> that would be </w:t>
      </w:r>
      <w:r w:rsidRPr="00710FA4">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710FA4">
        <w:rPr>
          <w:rStyle w:val="StyleUnderline"/>
          <w:highlight w:val="cyan"/>
        </w:rPr>
        <w:t>accurate</w:t>
      </w:r>
      <w:r w:rsidRPr="009F3695">
        <w:rPr>
          <w:rStyle w:val="StyleUnderline"/>
        </w:rPr>
        <w:t xml:space="preserve"> </w:t>
      </w:r>
      <w:r w:rsidRPr="00710FA4">
        <w:rPr>
          <w:rStyle w:val="StyleUnderline"/>
          <w:highlight w:val="cyan"/>
        </w:rPr>
        <w:t>information</w:t>
      </w:r>
      <w:r w:rsidRPr="009F3695">
        <w:rPr>
          <w:rStyle w:val="StyleUnderline"/>
        </w:rPr>
        <w:t xml:space="preserve"> </w:t>
      </w:r>
      <w:r w:rsidRPr="00710FA4">
        <w:rPr>
          <w:rStyle w:val="StyleUnderline"/>
          <w:highlight w:val="cyan"/>
        </w:rPr>
        <w:t>from</w:t>
      </w:r>
      <w:r w:rsidRPr="009F3695">
        <w:rPr>
          <w:rStyle w:val="StyleUnderline"/>
        </w:rPr>
        <w:t xml:space="preserve"> the </w:t>
      </w:r>
      <w:r w:rsidRPr="00710FA4">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710FA4">
        <w:rPr>
          <w:rStyle w:val="StyleUnderline"/>
          <w:highlight w:val="cyan"/>
        </w:rPr>
        <w:t>highest cost</w:t>
      </w:r>
      <w:r w:rsidRPr="009F3695">
        <w:rPr>
          <w:rStyle w:val="StyleUnderline"/>
        </w:rPr>
        <w:t xml:space="preserve">, this would be </w:t>
      </w:r>
      <w:r w:rsidRPr="00710FA4">
        <w:rPr>
          <w:rStyle w:val="StyleUnderline"/>
          <w:highlight w:val="cyan"/>
        </w:rPr>
        <w:t>proportional</w:t>
      </w:r>
      <w:r w:rsidRPr="009F3695">
        <w:rPr>
          <w:rStyle w:val="StyleUnderline"/>
        </w:rPr>
        <w:t xml:space="preserve"> </w:t>
      </w:r>
      <w:r w:rsidRPr="00710FA4">
        <w:rPr>
          <w:rStyle w:val="StyleUnderline"/>
          <w:highlight w:val="cyan"/>
        </w:rPr>
        <w:t>to</w:t>
      </w:r>
      <w:r w:rsidRPr="009F3695">
        <w:rPr>
          <w:rStyle w:val="StyleUnderline"/>
        </w:rPr>
        <w:t xml:space="preserve"> their respective </w:t>
      </w:r>
      <w:r w:rsidRPr="00710FA4">
        <w:rPr>
          <w:rStyle w:val="StyleUnderline"/>
          <w:highlight w:val="cyan"/>
        </w:rPr>
        <w:t>contributions</w:t>
      </w:r>
      <w:r w:rsidRPr="009F3695">
        <w:rPr>
          <w:rStyle w:val="StyleUnderline"/>
        </w:rPr>
        <w:t xml:space="preserve"> to the problem</w:t>
      </w:r>
      <w:r w:rsidRPr="009F3695">
        <w:t xml:space="preserve">. Indeed, these </w:t>
      </w:r>
      <w:r w:rsidRPr="00710FA4">
        <w:rPr>
          <w:rStyle w:val="StyleUnderline"/>
          <w:highlight w:val="cyan"/>
        </w:rPr>
        <w:t>nations</w:t>
      </w:r>
      <w:r w:rsidRPr="009F3695">
        <w:rPr>
          <w:rStyle w:val="StyleUnderline"/>
        </w:rPr>
        <w:t xml:space="preserve"> may </w:t>
      </w:r>
      <w:r w:rsidRPr="00710FA4">
        <w:rPr>
          <w:rStyle w:val="StyleUnderline"/>
          <w:highlight w:val="cyan"/>
        </w:rPr>
        <w:t>welcome</w:t>
      </w:r>
      <w:r w:rsidRPr="009F3695">
        <w:rPr>
          <w:rStyle w:val="StyleUnderline"/>
        </w:rPr>
        <w:t xml:space="preserve"> this </w:t>
      </w:r>
      <w:r w:rsidRPr="00710FA4">
        <w:rPr>
          <w:rStyle w:val="StyleUnderline"/>
          <w:highlight w:val="cyan"/>
        </w:rPr>
        <w:t>remedy</w:t>
      </w:r>
      <w:r w:rsidRPr="009F3695">
        <w:rPr>
          <w:rStyle w:val="StyleUnderline"/>
        </w:rPr>
        <w:t xml:space="preserve">, because their </w:t>
      </w:r>
      <w:r w:rsidRPr="00710FA4">
        <w:rPr>
          <w:rStyle w:val="StyleUnderline"/>
        </w:rPr>
        <w:t xml:space="preserve">space </w:t>
      </w:r>
      <w:r w:rsidRPr="00710FA4">
        <w:rPr>
          <w:rStyle w:val="StyleUnderline"/>
          <w:highlight w:val="cyan"/>
        </w:rPr>
        <w:t xml:space="preserve">activity </w:t>
      </w:r>
      <w:r w:rsidRPr="00710FA4">
        <w:rPr>
          <w:rStyle w:val="StyleUnderline"/>
        </w:rPr>
        <w:t xml:space="preserve">is </w:t>
      </w:r>
      <w:r w:rsidRPr="00710FA4">
        <w:rPr>
          <w:rStyle w:val="StyleUnderline"/>
          <w:highlight w:val="cyan"/>
        </w:rPr>
        <w:t>threatened by</w:t>
      </w:r>
      <w:r w:rsidRPr="009F3695">
        <w:rPr>
          <w:rStyle w:val="StyleUnderline"/>
        </w:rPr>
        <w:t xml:space="preserve"> the proliferation of space </w:t>
      </w:r>
      <w:r w:rsidRPr="00710FA4">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710FA4">
        <w:rPr>
          <w:rStyle w:val="StyleUnderline"/>
          <w:highlight w:val="cyan"/>
        </w:rPr>
        <w:t>compensate</w:t>
      </w:r>
      <w:r w:rsidRPr="009F3695">
        <w:rPr>
          <w:rStyle w:val="StyleUnderline"/>
        </w:rPr>
        <w:t xml:space="preserve"> any </w:t>
      </w:r>
      <w:r w:rsidRPr="00710FA4">
        <w:rPr>
          <w:rStyle w:val="StyleUnderline"/>
          <w:highlight w:val="cyan"/>
        </w:rPr>
        <w:t>nation or company</w:t>
      </w:r>
      <w:r w:rsidRPr="009F3695">
        <w:rPr>
          <w:rStyle w:val="StyleUnderline"/>
        </w:rPr>
        <w:t xml:space="preserve"> </w:t>
      </w:r>
      <w:r w:rsidRPr="00710FA4">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675EB6">
        <w:rPr>
          <w:rStyle w:val="StyleUnderline"/>
          <w:highlight w:val="cyan"/>
        </w:rPr>
        <w:t>states</w:t>
      </w:r>
      <w:r w:rsidRPr="009F3695">
        <w:rPr>
          <w:rStyle w:val="StyleUnderline"/>
        </w:rPr>
        <w:t xml:space="preserve"> </w:t>
      </w:r>
      <w:r w:rsidRPr="00675EB6">
        <w:rPr>
          <w:rStyle w:val="StyleUnderline"/>
          <w:highlight w:val="cyan"/>
        </w:rPr>
        <w:t>like</w:t>
      </w:r>
      <w:r w:rsidRPr="009F3695">
        <w:rPr>
          <w:rStyle w:val="StyleUnderline"/>
        </w:rPr>
        <w:t xml:space="preserve"> the </w:t>
      </w:r>
      <w:r w:rsidRPr="00675EB6">
        <w:rPr>
          <w:rStyle w:val="StyleUnderline"/>
          <w:highlight w:val="cyan"/>
        </w:rPr>
        <w:t>U.S. and Russia</w:t>
      </w:r>
      <w:r w:rsidRPr="009F3695">
        <w:rPr>
          <w:rStyle w:val="StyleUnderline"/>
        </w:rPr>
        <w:t xml:space="preserve"> will be </w:t>
      </w:r>
      <w:r w:rsidRPr="00675EB6">
        <w:rPr>
          <w:rStyle w:val="StyleUnderline"/>
          <w:highlight w:val="cyan"/>
        </w:rPr>
        <w:t>eager to aid</w:t>
      </w:r>
      <w:r w:rsidRPr="009F3695">
        <w:rPr>
          <w:rStyle w:val="StyleUnderline"/>
        </w:rPr>
        <w:t xml:space="preserve"> in debris identification, so as </w:t>
      </w:r>
      <w:r w:rsidRPr="00675EB6">
        <w:rPr>
          <w:rStyle w:val="StyleUnderline"/>
          <w:highlight w:val="cyan"/>
        </w:rPr>
        <w:t>to add to other states’ liability</w:t>
      </w:r>
      <w:r w:rsidRPr="009F3695">
        <w:t xml:space="preserve">.167 This regulatory remedy would resolve the current tragedy of the commons. By </w:t>
      </w:r>
      <w:r w:rsidRPr="00675EB6">
        <w:rPr>
          <w:rStyle w:val="StyleUnderline"/>
          <w:highlight w:val="cyan"/>
        </w:rPr>
        <w:t>assigning responsibility</w:t>
      </w:r>
      <w:r w:rsidRPr="009F3695">
        <w:rPr>
          <w:rStyle w:val="StyleUnderline"/>
        </w:rPr>
        <w:t xml:space="preserve"> </w:t>
      </w:r>
      <w:r w:rsidRPr="00675EB6">
        <w:rPr>
          <w:rStyle w:val="StyleUnderline"/>
          <w:highlight w:val="cyan"/>
        </w:rPr>
        <w:t>for</w:t>
      </w:r>
      <w:r w:rsidRPr="009F3695">
        <w:rPr>
          <w:rStyle w:val="StyleUnderline"/>
        </w:rPr>
        <w:t xml:space="preserve"> the </w:t>
      </w:r>
      <w:r w:rsidRPr="00675EB6">
        <w:rPr>
          <w:rStyle w:val="StyleUnderline"/>
          <w:highlight w:val="cyan"/>
        </w:rPr>
        <w:t>cost</w:t>
      </w:r>
      <w:r w:rsidRPr="009F3695">
        <w:rPr>
          <w:rStyle w:val="StyleUnderline"/>
        </w:rPr>
        <w:t xml:space="preserve"> of cleanup, nations or </w:t>
      </w:r>
      <w:r w:rsidRPr="00675EB6">
        <w:rPr>
          <w:rStyle w:val="StyleUnderline"/>
          <w:highlight w:val="cyan"/>
        </w:rPr>
        <w:t>companies</w:t>
      </w:r>
      <w:r w:rsidRPr="009F3695">
        <w:rPr>
          <w:rStyle w:val="StyleUnderline"/>
        </w:rPr>
        <w:t xml:space="preserve"> would be </w:t>
      </w:r>
      <w:r w:rsidRPr="00675EB6">
        <w:rPr>
          <w:rStyle w:val="StyleUnderline"/>
          <w:highlight w:val="cyan"/>
        </w:rPr>
        <w:t>incentivized</w:t>
      </w:r>
      <w:r w:rsidRPr="009F3695">
        <w:rPr>
          <w:rStyle w:val="StyleUnderline"/>
        </w:rPr>
        <w:t xml:space="preserve"> </w:t>
      </w:r>
      <w:r w:rsidRPr="00675EB6">
        <w:rPr>
          <w:rStyle w:val="StyleUnderline"/>
          <w:highlight w:val="cyan"/>
        </w:rPr>
        <w:t>to</w:t>
      </w:r>
      <w:r w:rsidRPr="009F3695">
        <w:rPr>
          <w:rStyle w:val="StyleUnderline"/>
        </w:rPr>
        <w:t xml:space="preserve"> begin </w:t>
      </w:r>
      <w:r w:rsidRPr="00675EB6">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675EB6">
        <w:rPr>
          <w:rStyle w:val="StyleUnderline"/>
          <w:highlight w:val="cyan"/>
        </w:rPr>
        <w:t xml:space="preserve">compensate victims of </w:t>
      </w:r>
      <w:r w:rsidRPr="00675EB6">
        <w:rPr>
          <w:rStyle w:val="StyleUnderline"/>
        </w:rPr>
        <w:t>debris</w:t>
      </w:r>
      <w:r w:rsidRPr="009F3695">
        <w:rPr>
          <w:rStyle w:val="StyleUnderline"/>
        </w:rPr>
        <w:t xml:space="preserve"> </w:t>
      </w:r>
      <w:r w:rsidRPr="00675EB6">
        <w:rPr>
          <w:rStyle w:val="StyleUnderline"/>
          <w:highlight w:val="cyan"/>
        </w:rPr>
        <w:t>collisions</w:t>
      </w:r>
      <w:r w:rsidRPr="009F3695">
        <w:rPr>
          <w:rStyle w:val="StyleUnderline"/>
        </w:rPr>
        <w:t xml:space="preserve"> and to incentivize spacefaring nations to </w:t>
      </w:r>
      <w:r w:rsidRPr="00675EB6">
        <w:rPr>
          <w:rStyle w:val="StyleUnderline"/>
          <w:highlight w:val="cyan"/>
        </w:rPr>
        <w:t>avoid</w:t>
      </w:r>
      <w:r w:rsidRPr="009F3695">
        <w:rPr>
          <w:rStyle w:val="StyleUnderline"/>
        </w:rPr>
        <w:t xml:space="preserve"> creating </w:t>
      </w:r>
      <w:r w:rsidRPr="00675EB6">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675EB6">
        <w:rPr>
          <w:rStyle w:val="StyleUnderline"/>
          <w:highlight w:val="cyan"/>
        </w:rPr>
        <w:t>states</w:t>
      </w:r>
      <w:r w:rsidRPr="00710FA4">
        <w:rPr>
          <w:rStyle w:val="StyleUnderline"/>
        </w:rPr>
        <w:t xml:space="preserve"> should be required to </w:t>
      </w:r>
      <w:r w:rsidRPr="00675EB6">
        <w:rPr>
          <w:rStyle w:val="StyleUnderline"/>
          <w:highlight w:val="cyan"/>
        </w:rPr>
        <w:t xml:space="preserve">pay for </w:t>
      </w:r>
      <w:r w:rsidRPr="00675EB6">
        <w:rPr>
          <w:rStyle w:val="StyleUnderline"/>
        </w:rPr>
        <w:t xml:space="preserve">the </w:t>
      </w:r>
      <w:r w:rsidRPr="00675EB6">
        <w:rPr>
          <w:rStyle w:val="StyleUnderline"/>
          <w:highlight w:val="cyan"/>
        </w:rPr>
        <w:t>disposal</w:t>
      </w:r>
      <w:r w:rsidRPr="00710FA4">
        <w:rPr>
          <w:rStyle w:val="StyleUnderline"/>
        </w:rPr>
        <w:t xml:space="preserve"> of debris </w:t>
      </w:r>
      <w:r w:rsidRPr="00675EB6">
        <w:rPr>
          <w:rStyle w:val="StyleUnderline"/>
          <w:highlight w:val="cyan"/>
        </w:rPr>
        <w:t>in proportion</w:t>
      </w:r>
      <w:r w:rsidRPr="00710FA4">
        <w:rPr>
          <w:rStyle w:val="StyleUnderline"/>
        </w:rPr>
        <w:t xml:space="preserve"> </w:t>
      </w:r>
      <w:r w:rsidRPr="00675EB6">
        <w:rPr>
          <w:rStyle w:val="StyleUnderline"/>
          <w:highlight w:val="cyan"/>
        </w:rPr>
        <w:t>to</w:t>
      </w:r>
      <w:r w:rsidRPr="00710FA4">
        <w:rPr>
          <w:rStyle w:val="StyleUnderline"/>
        </w:rPr>
        <w:t xml:space="preserve"> the </w:t>
      </w:r>
      <w:r w:rsidRPr="00675EB6">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675EB6">
        <w:rPr>
          <w:rStyle w:val="StyleUnderline"/>
          <w:highlight w:val="cyan"/>
        </w:rPr>
        <w:t>greatly</w:t>
      </w:r>
      <w:r w:rsidRPr="00710FA4">
        <w:rPr>
          <w:rStyle w:val="StyleUnderline"/>
        </w:rPr>
        <w:t xml:space="preserve"> </w:t>
      </w:r>
      <w:r w:rsidRPr="00675EB6">
        <w:rPr>
          <w:rStyle w:val="StyleUnderline"/>
          <w:highlight w:val="cyan"/>
        </w:rPr>
        <w:t>minimize</w:t>
      </w:r>
      <w:r w:rsidRPr="00710FA4">
        <w:rPr>
          <w:rStyle w:val="StyleUnderline"/>
        </w:rPr>
        <w:t xml:space="preserve"> the proliferation of </w:t>
      </w:r>
      <w:r w:rsidRPr="00675EB6">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675EB6">
        <w:rPr>
          <w:rStyle w:val="StyleUnderline"/>
          <w:highlight w:val="cyan"/>
        </w:rPr>
        <w:t>companies</w:t>
      </w:r>
      <w:r w:rsidRPr="00710FA4">
        <w:rPr>
          <w:rStyle w:val="StyleUnderline"/>
        </w:rPr>
        <w:t xml:space="preserve"> </w:t>
      </w:r>
      <w:r w:rsidRPr="00675EB6">
        <w:rPr>
          <w:rStyle w:val="StyleUnderline"/>
          <w:highlight w:val="cyan"/>
        </w:rPr>
        <w:t>undertaking</w:t>
      </w:r>
      <w:r w:rsidRPr="00710FA4">
        <w:rPr>
          <w:rStyle w:val="StyleUnderline"/>
        </w:rPr>
        <w:t xml:space="preserve"> actions to </w:t>
      </w:r>
      <w:r w:rsidRPr="00675EB6">
        <w:rPr>
          <w:rStyle w:val="StyleUnderline"/>
          <w:highlight w:val="cyan"/>
        </w:rPr>
        <w:t>clean up</w:t>
      </w:r>
      <w:r w:rsidRPr="00710FA4">
        <w:rPr>
          <w:rStyle w:val="StyleUnderline"/>
        </w:rPr>
        <w:t xml:space="preserve"> space </w:t>
      </w:r>
      <w:r w:rsidRPr="00675EB6">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675EB6">
        <w:rPr>
          <w:rStyle w:val="StyleUnderline"/>
          <w:highlight w:val="cyan"/>
        </w:rPr>
        <w:t>UNOOSA</w:t>
      </w:r>
      <w:r w:rsidRPr="00710FA4">
        <w:rPr>
          <w:rStyle w:val="StyleUnderline"/>
        </w:rPr>
        <w:t xml:space="preserve">) could </w:t>
      </w:r>
      <w:r w:rsidRPr="00675EB6">
        <w:rPr>
          <w:rStyle w:val="StyleUnderline"/>
          <w:highlight w:val="cyan"/>
        </w:rPr>
        <w:t>allocate</w:t>
      </w:r>
      <w:r w:rsidRPr="00710FA4">
        <w:rPr>
          <w:rStyle w:val="StyleUnderline"/>
        </w:rPr>
        <w:t xml:space="preserve"> the percentage of </w:t>
      </w:r>
      <w:r w:rsidRPr="00675EB6">
        <w:rPr>
          <w:rStyle w:val="StyleUnderline"/>
          <w:highlight w:val="cyan"/>
        </w:rPr>
        <w:t>liability</w:t>
      </w:r>
      <w:r w:rsidRPr="00710FA4">
        <w:rPr>
          <w:rStyle w:val="StyleUnderline"/>
        </w:rPr>
        <w:t xml:space="preserve">, drawing on its role in </w:t>
      </w:r>
      <w:r w:rsidRPr="00675EB6">
        <w:rPr>
          <w:rStyle w:val="StyleUnderline"/>
          <w:highlight w:val="cyan"/>
        </w:rPr>
        <w:t>promoting</w:t>
      </w:r>
      <w:r w:rsidRPr="00710FA4">
        <w:rPr>
          <w:rStyle w:val="StyleUnderline"/>
        </w:rPr>
        <w:t xml:space="preserve"> international </w:t>
      </w:r>
      <w:r w:rsidRPr="00675EB6">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w:t>
      </w:r>
      <w:r w:rsidRPr="009F3695">
        <w:lastRenderedPageBreak/>
        <w:t xml:space="preserve">the space treaties and conventions, including the Liability Convention, </w:t>
      </w:r>
      <w:r w:rsidRPr="00675EB6">
        <w:rPr>
          <w:rStyle w:val="StyleUnderline"/>
          <w:highlight w:val="cyan"/>
        </w:rPr>
        <w:t>disputes</w:t>
      </w:r>
      <w:r w:rsidRPr="00710FA4">
        <w:rPr>
          <w:rStyle w:val="StyleUnderline"/>
        </w:rPr>
        <w:t xml:space="preserve"> and claims can be </w:t>
      </w:r>
      <w:r w:rsidRPr="00675EB6">
        <w:rPr>
          <w:rStyle w:val="StyleUnderline"/>
          <w:highlight w:val="cyan"/>
        </w:rPr>
        <w:t xml:space="preserve">brought to </w:t>
      </w:r>
      <w:r w:rsidRPr="00675EB6">
        <w:rPr>
          <w:rStyle w:val="StyleUnderline"/>
        </w:rPr>
        <w:t xml:space="preserve">the </w:t>
      </w:r>
      <w:r w:rsidRPr="00675EB6">
        <w:rPr>
          <w:rStyle w:val="StyleUnderline"/>
          <w:highlight w:val="cyan"/>
        </w:rPr>
        <w:t>SecretaryGeneral</w:t>
      </w:r>
      <w:r w:rsidRPr="00710FA4">
        <w:rPr>
          <w:rStyle w:val="StyleUnderline"/>
        </w:rPr>
        <w:t xml:space="preserve"> of the U.N.</w:t>
      </w:r>
      <w:r w:rsidRPr="009F3695">
        <w:t xml:space="preserve">173 These bodies could be utilized here to </w:t>
      </w:r>
      <w:r w:rsidRPr="00675EB6">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675EB6">
        <w:rPr>
          <w:rStyle w:val="StyleUnderline"/>
          <w:highlight w:val="cyan"/>
        </w:rPr>
        <w:t>resolve</w:t>
      </w:r>
      <w:r w:rsidRPr="00710FA4">
        <w:rPr>
          <w:rStyle w:val="StyleUnderline"/>
        </w:rPr>
        <w:t xml:space="preserve"> the </w:t>
      </w:r>
      <w:r w:rsidRPr="00675EB6">
        <w:rPr>
          <w:rStyle w:val="StyleUnderline"/>
          <w:highlight w:val="cyan"/>
        </w:rPr>
        <w:t xml:space="preserve">incentive problems </w:t>
      </w:r>
      <w:r w:rsidRPr="00675EB6">
        <w:rPr>
          <w:rStyle w:val="StyleUnderline"/>
        </w:rPr>
        <w:t xml:space="preserve">that </w:t>
      </w:r>
      <w:r w:rsidRPr="00675EB6">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675EB6">
        <w:rPr>
          <w:rStyle w:val="StyleUnderline"/>
          <w:highlight w:val="cyan"/>
        </w:rPr>
        <w:t>allocate cleanup funds</w:t>
      </w:r>
      <w:r w:rsidRPr="00710FA4">
        <w:rPr>
          <w:rStyle w:val="StyleUnderline"/>
        </w:rPr>
        <w:t xml:space="preserve"> </w:t>
      </w:r>
      <w:r w:rsidRPr="00675EB6">
        <w:rPr>
          <w:rStyle w:val="StyleUnderline"/>
          <w:highlight w:val="cyan"/>
        </w:rPr>
        <w:t>to parties</w:t>
      </w:r>
      <w:r w:rsidRPr="00710FA4">
        <w:rPr>
          <w:rStyle w:val="StyleUnderline"/>
        </w:rPr>
        <w:t xml:space="preserve"> </w:t>
      </w:r>
      <w:r w:rsidRPr="00675EB6">
        <w:rPr>
          <w:rStyle w:val="StyleUnderline"/>
          <w:highlight w:val="cyan"/>
        </w:rPr>
        <w:t>who</w:t>
      </w:r>
      <w:r w:rsidRPr="00710FA4">
        <w:rPr>
          <w:rStyle w:val="StyleUnderline"/>
        </w:rPr>
        <w:t xml:space="preserve"> would like to </w:t>
      </w:r>
      <w:r w:rsidRPr="00675EB6">
        <w:rPr>
          <w:rStyle w:val="StyleUnderline"/>
          <w:highlight w:val="cyan"/>
        </w:rPr>
        <w:t>continue to operate</w:t>
      </w:r>
      <w:r w:rsidRPr="00710FA4">
        <w:rPr>
          <w:rStyle w:val="StyleUnderline"/>
        </w:rPr>
        <w:t xml:space="preserve"> in space, </w:t>
      </w:r>
      <w:r w:rsidRPr="00675EB6">
        <w:rPr>
          <w:rStyle w:val="StyleUnderline"/>
          <w:highlight w:val="cyan"/>
        </w:rPr>
        <w:t>removing</w:t>
      </w:r>
      <w:r w:rsidRPr="00710FA4">
        <w:rPr>
          <w:rStyle w:val="StyleUnderline"/>
        </w:rPr>
        <w:t xml:space="preserve"> the disincentive to carry the cost in the face of potential </w:t>
      </w:r>
      <w:r w:rsidRPr="00675EB6">
        <w:rPr>
          <w:rStyle w:val="StyleUnderline"/>
          <w:highlight w:val="cyan"/>
        </w:rPr>
        <w:t>freeriding</w:t>
      </w:r>
      <w:r w:rsidRPr="00710FA4">
        <w:rPr>
          <w:rStyle w:val="StyleUnderline"/>
        </w:rPr>
        <w:t>.</w:t>
      </w:r>
    </w:p>
    <w:p w14:paraId="237452CB" w14:textId="528B0B27" w:rsidR="00C00B61" w:rsidRDefault="00CE23C5" w:rsidP="00C00B61">
      <w:pPr>
        <w:pStyle w:val="Heading4"/>
      </w:pPr>
      <w:r>
        <w:t>3</w:t>
      </w:r>
      <w:r w:rsidRPr="00CE23C5">
        <w:rPr>
          <w:vertAlign w:val="superscript"/>
        </w:rPr>
        <w:t>rd</w:t>
      </w:r>
      <w:r>
        <w:t xml:space="preserve"> 4</w:t>
      </w:r>
      <w:r w:rsidRPr="00CE23C5">
        <w:rPr>
          <w:vertAlign w:val="superscript"/>
        </w:rPr>
        <w:t>th</w:t>
      </w:r>
      <w:r>
        <w:t xml:space="preserve"> and 5</w:t>
      </w:r>
      <w:r w:rsidRPr="00CE23C5">
        <w:rPr>
          <w:vertAlign w:val="superscript"/>
        </w:rPr>
        <w:t>th</w:t>
      </w:r>
      <w:r>
        <w:t xml:space="preserve"> planks </w:t>
      </w:r>
      <w:r w:rsidR="00C00B61">
        <w:t xml:space="preserve">Solves </w:t>
      </w:r>
      <w:r>
        <w:t>d</w:t>
      </w:r>
      <w:r w:rsidR="00C00B61">
        <w:t>ebris</w:t>
      </w:r>
    </w:p>
    <w:p w14:paraId="40990CAA" w14:textId="77777777" w:rsidR="00C00B61" w:rsidRPr="00176550" w:rsidRDefault="00C00B61" w:rsidP="00C00B61">
      <w:pPr>
        <w:spacing w:after="0" w:line="240" w:lineRule="auto"/>
        <w:rPr>
          <w:rFonts w:asciiTheme="majorHAnsi" w:eastAsia="Times New Roman" w:hAnsiTheme="majorHAnsi" w:cstheme="majorHAnsi"/>
          <w:sz w:val="16"/>
          <w:szCs w:val="16"/>
        </w:rPr>
      </w:pPr>
      <w:r w:rsidRPr="00176550">
        <w:rPr>
          <w:rFonts w:eastAsiaTheme="majorEastAsia" w:cstheme="majorBidi"/>
          <w:b/>
          <w:bCs/>
          <w:sz w:val="26"/>
          <w:szCs w:val="26"/>
        </w:rPr>
        <w:t>Pelton 15</w:t>
      </w:r>
      <w:r w:rsidRPr="00176550">
        <w:rPr>
          <w:rFonts w:asciiTheme="majorHAnsi" w:eastAsia="Times New Roman" w:hAnsiTheme="majorHAnsi" w:cstheme="majorHAnsi"/>
          <w:color w:val="000000"/>
          <w:sz w:val="24"/>
          <w:shd w:val="clear" w:color="auto" w:fill="FFFFFF"/>
        </w:rPr>
        <w:t xml:space="preserve"> </w:t>
      </w:r>
      <w:r w:rsidRPr="00176550">
        <w:rPr>
          <w:rFonts w:asciiTheme="majorHAnsi" w:eastAsia="Times New Roman" w:hAnsiTheme="majorHAnsi" w:cstheme="majorHAnsi"/>
          <w:color w:val="000000"/>
          <w:sz w:val="16"/>
          <w:szCs w:val="16"/>
          <w:shd w:val="clear" w:color="auto" w:fill="FFFFFF"/>
        </w:rPr>
        <w:t>Pelton, Joseph N. (2015). </w:t>
      </w:r>
      <w:r w:rsidRPr="00176550">
        <w:rPr>
          <w:rFonts w:asciiTheme="majorHAnsi" w:eastAsia="Times New Roman" w:hAnsiTheme="majorHAnsi" w:cstheme="majorHAnsi"/>
          <w:i/>
          <w:iCs/>
          <w:color w:val="000000"/>
          <w:sz w:val="16"/>
          <w:szCs w:val="16"/>
          <w:shd w:val="clear" w:color="auto" w:fill="FFFFFF"/>
        </w:rPr>
        <w:t>[SpringerBriefs in Space Development] New Solutions for the Space Debris Problem || . , 10.1007/978-3-319-17151-7(), –. </w:t>
      </w:r>
      <w:r w:rsidRPr="00176550">
        <w:rPr>
          <w:rFonts w:asciiTheme="majorHAnsi" w:eastAsia="Times New Roman" w:hAnsiTheme="majorHAnsi" w:cstheme="majorHAnsi"/>
          <w:color w:val="000000"/>
          <w:sz w:val="16"/>
          <w:szCs w:val="16"/>
          <w:shd w:val="clear" w:color="auto" w:fill="FFFFFF"/>
        </w:rPr>
        <w:t>doi:10.1007/978-3-319-17151-7 (</w:t>
      </w:r>
      <w:r w:rsidRPr="00176550">
        <w:rPr>
          <w:rFonts w:asciiTheme="majorHAnsi" w:eastAsia="Times New Roman" w:hAnsiTheme="majorHAnsi" w:cstheme="majorHAnsi"/>
          <w:color w:val="202124"/>
          <w:sz w:val="16"/>
          <w:szCs w:val="16"/>
          <w:shd w:val="clear" w:color="auto" w:fill="FFFFFF"/>
        </w:rPr>
        <w:t xml:space="preserve">Joseph N. Pelton received his Ph. D. from Georgetown University, his Masters from New York University and his BA from the University of Tulsa. </w:t>
      </w:r>
      <w:r w:rsidRPr="00176550">
        <w:rPr>
          <w:rFonts w:asciiTheme="majorHAnsi" w:eastAsia="Times New Roman" w:hAnsiTheme="majorHAnsi" w:cstheme="majorHAnsi"/>
          <w:color w:val="333333"/>
          <w:sz w:val="16"/>
          <w:szCs w:val="16"/>
          <w:bdr w:val="none" w:sz="0" w:space="0" w:color="auto" w:frame="1"/>
        </w:rPr>
        <w:t>Pelton</w:t>
      </w:r>
      <w:r w:rsidRPr="00176550">
        <w:rPr>
          <w:rFonts w:asciiTheme="majorHAnsi" w:eastAsia="Times New Roman" w:hAnsiTheme="majorHAnsi" w:cstheme="majorHAnsi"/>
          <w:color w:val="333333"/>
          <w:sz w:val="16"/>
          <w:szCs w:val="16"/>
        </w:rPr>
        <w:t> is the award winning author or editor of over 40 books and over 300 articles in the field of space systems. These include the five book series: MegaCrunch, e-Sphere, Future Talk, Future View, and Global Talk, the latter of which he was nominated for a Pulitzer Prize. He served as Chairman of the Board (1992-95) and Vice President of Academic Programs and Dean (1995-96) of the International Space University of Strasbourg, France. He is currently a member of the ISU faculty and editor of the ISU book series.) // Aadit</w:t>
      </w:r>
    </w:p>
    <w:p w14:paraId="4A87A435" w14:textId="77777777" w:rsidR="00C00B61" w:rsidRDefault="00C00B61" w:rsidP="00C00B61">
      <w:pPr>
        <w:spacing w:after="0" w:line="240" w:lineRule="auto"/>
        <w:rPr>
          <w:rStyle w:val="StyleUnderline"/>
        </w:rPr>
      </w:pPr>
    </w:p>
    <w:p w14:paraId="50B365E9" w14:textId="77777777" w:rsidR="00C00B61" w:rsidRPr="003B6487" w:rsidRDefault="00C00B61" w:rsidP="00C00B61">
      <w:pPr>
        <w:spacing w:after="0" w:line="240" w:lineRule="auto"/>
        <w:rPr>
          <w:rFonts w:asciiTheme="majorHAnsi" w:eastAsia="Times New Roman" w:hAnsiTheme="majorHAnsi" w:cstheme="majorHAnsi"/>
          <w:sz w:val="18"/>
          <w:szCs w:val="18"/>
        </w:rPr>
      </w:pPr>
      <w:r w:rsidRPr="00201F34">
        <w:rPr>
          <w:rStyle w:val="StyleUnderline"/>
        </w:rPr>
        <w:t xml:space="preserve">Another </w:t>
      </w:r>
      <w:r w:rsidRPr="00201F34">
        <w:rPr>
          <w:rStyle w:val="StyleUnderline"/>
          <w:highlight w:val="green"/>
        </w:rPr>
        <w:t>new concept</w:t>
      </w:r>
      <w:r w:rsidRPr="00201F34">
        <w:rPr>
          <w:rFonts w:asciiTheme="majorHAnsi" w:eastAsia="Times New Roman" w:hAnsiTheme="majorHAnsi" w:cstheme="majorHAnsi"/>
          <w:sz w:val="18"/>
          <w:szCs w:val="18"/>
        </w:rPr>
        <w:t xml:space="preserve"> that has been </w:t>
      </w:r>
      <w:r w:rsidRPr="00201F34">
        <w:rPr>
          <w:rStyle w:val="StyleUnderline"/>
        </w:rPr>
        <w:t>suggested</w:t>
      </w:r>
      <w:r w:rsidRPr="00201F34">
        <w:rPr>
          <w:rFonts w:asciiTheme="majorHAnsi" w:eastAsia="Times New Roman" w:hAnsiTheme="majorHAnsi" w:cstheme="majorHAnsi"/>
          <w:sz w:val="18"/>
          <w:szCs w:val="18"/>
        </w:rPr>
        <w:t xml:space="preserve"> </w:t>
      </w:r>
      <w:r w:rsidRPr="00201F34">
        <w:rPr>
          <w:rFonts w:asciiTheme="majorHAnsi" w:eastAsia="Times New Roman" w:hAnsiTheme="majorHAnsi" w:cstheme="majorHAnsi"/>
          <w:sz w:val="18"/>
          <w:szCs w:val="18"/>
          <w:highlight w:val="green"/>
        </w:rPr>
        <w:t xml:space="preserve">to </w:t>
      </w:r>
      <w:r w:rsidRPr="00201F34">
        <w:rPr>
          <w:rStyle w:val="StyleUnderline"/>
          <w:highlight w:val="green"/>
        </w:rPr>
        <w:t>address</w:t>
      </w:r>
      <w:r w:rsidRPr="00201F34">
        <w:rPr>
          <w:rStyle w:val="StyleUnderline"/>
        </w:rPr>
        <w:t xml:space="preserve"> the orbital </w:t>
      </w:r>
      <w:r w:rsidRPr="00201F34">
        <w:rPr>
          <w:rStyle w:val="StyleUnderline"/>
          <w:highlight w:val="green"/>
        </w:rPr>
        <w:t>debris</w:t>
      </w:r>
      <w:r w:rsidRPr="00201F34">
        <w:rPr>
          <w:rStyle w:val="StyleUnderline"/>
        </w:rPr>
        <w:t xml:space="preserve"> removal issue</w:t>
      </w:r>
      <w:r w:rsidRPr="00201F34">
        <w:rPr>
          <w:rFonts w:asciiTheme="majorHAnsi" w:eastAsia="Times New Roman" w:hAnsiTheme="majorHAnsi" w:cstheme="majorHAnsi"/>
          <w:sz w:val="18"/>
          <w:szCs w:val="18"/>
        </w:rPr>
        <w:t xml:space="preserve"> </w:t>
      </w:r>
      <w:r w:rsidRPr="00201F34">
        <w:rPr>
          <w:rFonts w:asciiTheme="majorHAnsi" w:eastAsia="Times New Roman" w:hAnsiTheme="majorHAnsi" w:cstheme="majorHAnsi"/>
          <w:sz w:val="18"/>
          <w:szCs w:val="18"/>
          <w:highlight w:val="green"/>
        </w:rPr>
        <w:t>is</w:t>
      </w:r>
      <w:r w:rsidRPr="00201F34">
        <w:rPr>
          <w:rFonts w:asciiTheme="majorHAnsi" w:eastAsia="Times New Roman" w:hAnsiTheme="majorHAnsi" w:cstheme="majorHAnsi"/>
          <w:sz w:val="18"/>
          <w:szCs w:val="18"/>
        </w:rPr>
        <w:t xml:space="preserve"> </w:t>
      </w:r>
      <w:r w:rsidRPr="00201F34">
        <w:rPr>
          <w:rStyle w:val="StyleUnderline"/>
        </w:rPr>
        <w:t xml:space="preserve">not </w:t>
      </w:r>
      <w:r w:rsidRPr="00201F34">
        <w:rPr>
          <w:rFonts w:asciiTheme="majorHAnsi" w:eastAsia="Times New Roman" w:hAnsiTheme="majorHAnsi" w:cstheme="majorHAnsi"/>
          <w:sz w:val="18"/>
          <w:szCs w:val="18"/>
        </w:rPr>
        <w:t xml:space="preserve">so much a </w:t>
      </w:r>
      <w:r w:rsidRPr="00201F34">
        <w:rPr>
          <w:rStyle w:val="StyleUnderline"/>
        </w:rPr>
        <w:t>new technology</w:t>
      </w:r>
      <w:r w:rsidRPr="00201F34">
        <w:rPr>
          <w:rFonts w:asciiTheme="majorHAnsi" w:eastAsia="Times New Roman" w:hAnsiTheme="majorHAnsi" w:cstheme="majorHAnsi"/>
          <w:sz w:val="18"/>
          <w:szCs w:val="18"/>
        </w:rPr>
        <w:t xml:space="preserve">, but </w:t>
      </w:r>
      <w:r w:rsidRPr="00201F34">
        <w:rPr>
          <w:rFonts w:asciiTheme="majorHAnsi" w:eastAsia="Times New Roman" w:hAnsiTheme="majorHAnsi" w:cstheme="majorHAnsi"/>
          <w:sz w:val="18"/>
          <w:szCs w:val="18"/>
          <w:highlight w:val="green"/>
        </w:rPr>
        <w:t xml:space="preserve">a </w:t>
      </w:r>
      <w:r w:rsidRPr="00201F34">
        <w:rPr>
          <w:rStyle w:val="StyleUnderline"/>
          <w:highlight w:val="green"/>
        </w:rPr>
        <w:t>new approach to end-of-life processes</w:t>
      </w:r>
      <w:r w:rsidRPr="00201F34">
        <w:rPr>
          <w:rFonts w:asciiTheme="majorHAnsi" w:eastAsia="Times New Roman" w:hAnsiTheme="majorHAnsi" w:cstheme="majorHAnsi"/>
          <w:sz w:val="18"/>
          <w:szCs w:val="18"/>
        </w:rPr>
        <w:t xml:space="preserve">. This is the proposal that </w:t>
      </w:r>
      <w:r w:rsidRPr="00201F34">
        <w:rPr>
          <w:rStyle w:val="StyleUnderline"/>
        </w:rPr>
        <w:t xml:space="preserve">there should be a </w:t>
      </w:r>
      <w:r w:rsidRPr="00201F34">
        <w:rPr>
          <w:rStyle w:val="StyleUnderline"/>
          <w:highlight w:val="green"/>
        </w:rPr>
        <w:t>de-orbit thrusters</w:t>
      </w:r>
      <w:r w:rsidRPr="00201F34">
        <w:rPr>
          <w:rFonts w:asciiTheme="majorHAnsi" w:eastAsia="Times New Roman" w:hAnsiTheme="majorHAnsi" w:cstheme="majorHAnsi"/>
          <w:sz w:val="18"/>
          <w:szCs w:val="18"/>
        </w:rPr>
        <w:t xml:space="preserve"> system that is </w:t>
      </w:r>
      <w:r w:rsidRPr="00201F34">
        <w:rPr>
          <w:rStyle w:val="StyleUnderline"/>
          <w:highlight w:val="green"/>
        </w:rPr>
        <w:t>separate from</w:t>
      </w:r>
      <w:r w:rsidRPr="00201F34">
        <w:rPr>
          <w:rStyle w:val="StyleUnderline"/>
        </w:rPr>
        <w:t xml:space="preserve"> a spacecraft’s </w:t>
      </w:r>
      <w:r w:rsidRPr="00201F34">
        <w:rPr>
          <w:rStyle w:val="StyleUnderline"/>
          <w:highlight w:val="green"/>
        </w:rPr>
        <w:t>regular orientation</w:t>
      </w:r>
      <w:r w:rsidRPr="00201F34">
        <w:rPr>
          <w:rStyle w:val="StyleUnderline"/>
        </w:rPr>
        <w:t xml:space="preserve"> and </w:t>
      </w:r>
      <w:r w:rsidRPr="00201F34">
        <w:rPr>
          <w:rStyle w:val="StyleUnderline"/>
          <w:highlight w:val="green"/>
        </w:rPr>
        <w:t>station</w:t>
      </w:r>
      <w:r w:rsidRPr="00201F34">
        <w:rPr>
          <w:rFonts w:asciiTheme="majorHAnsi" w:eastAsia="Times New Roman" w:hAnsiTheme="majorHAnsi" w:cstheme="majorHAnsi"/>
          <w:sz w:val="18"/>
          <w:szCs w:val="18"/>
        </w:rPr>
        <w:t xml:space="preserve">-keeping systems that could </w:t>
      </w:r>
      <w:r w:rsidRPr="00201F34">
        <w:rPr>
          <w:rStyle w:val="StyleUnderline"/>
          <w:highlight w:val="green"/>
        </w:rPr>
        <w:t>also</w:t>
      </w:r>
      <w:r w:rsidRPr="00201F34">
        <w:rPr>
          <w:rStyle w:val="StyleUnderline"/>
        </w:rPr>
        <w:t xml:space="preserve"> be </w:t>
      </w:r>
      <w:r w:rsidRPr="00201F34">
        <w:rPr>
          <w:rStyle w:val="StyleUnderline"/>
          <w:highlight w:val="green"/>
        </w:rPr>
        <w:t>separately commanded</w:t>
      </w:r>
      <w:r w:rsidRPr="00201F34">
        <w:rPr>
          <w:rFonts w:asciiTheme="majorHAnsi" w:eastAsia="Times New Roman" w:hAnsiTheme="majorHAnsi" w:cstheme="majorHAnsi"/>
          <w:sz w:val="18"/>
          <w:szCs w:val="18"/>
        </w:rPr>
        <w:t xml:space="preserve">. </w:t>
      </w:r>
      <w:r w:rsidRPr="00201F34">
        <w:rPr>
          <w:rStyle w:val="StyleUnderline"/>
          <w:highlight w:val="green"/>
        </w:rPr>
        <w:t>This</w:t>
      </w:r>
      <w:r w:rsidRPr="00201F34">
        <w:rPr>
          <w:rStyle w:val="StyleUnderline"/>
        </w:rPr>
        <w:t xml:space="preserve"> capability </w:t>
      </w:r>
      <w:r w:rsidRPr="00201F34">
        <w:rPr>
          <w:rStyle w:val="StyleUnderline"/>
          <w:highlight w:val="green"/>
        </w:rPr>
        <w:t>would</w:t>
      </w:r>
      <w:r w:rsidRPr="00201F34">
        <w:rPr>
          <w:rFonts w:asciiTheme="majorHAnsi" w:eastAsia="Times New Roman" w:hAnsiTheme="majorHAnsi" w:cstheme="majorHAnsi"/>
          <w:sz w:val="18"/>
          <w:szCs w:val="18"/>
        </w:rPr>
        <w:t xml:space="preserve">, in effect, </w:t>
      </w:r>
      <w:r w:rsidRPr="00201F34">
        <w:rPr>
          <w:rStyle w:val="StyleUnderline"/>
          <w:highlight w:val="green"/>
        </w:rPr>
        <w:t xml:space="preserve">provide </w:t>
      </w:r>
      <w:r w:rsidRPr="00201F34">
        <w:rPr>
          <w:rStyle w:val="StyleUnderline"/>
        </w:rPr>
        <w:t xml:space="preserve">a fail-safe </w:t>
      </w:r>
      <w:r w:rsidRPr="00201F34">
        <w:rPr>
          <w:rStyle w:val="StyleUnderline"/>
          <w:highlight w:val="green"/>
        </w:rPr>
        <w:t>deorbit system</w:t>
      </w:r>
      <w:r w:rsidRPr="00201F34">
        <w:rPr>
          <w:rFonts w:asciiTheme="majorHAnsi" w:eastAsia="Times New Roman" w:hAnsiTheme="majorHAnsi" w:cstheme="majorHAnsi"/>
          <w:sz w:val="18"/>
          <w:szCs w:val="18"/>
        </w:rPr>
        <w:t xml:space="preserve">. This idea is not likely to be greeted with enthusiasm by spacecraft owners and operators in that it could involve a separate telemetry and command system, an additional fuel tank, and additional fuel. Conceivably this de-orbit capability could be an ion thrusters system that would make the system lighter in mass. 5 New Technological Approaches to Orbital Debris Remediation 57 Nevertheless this sort of fail-safe deorbit system might add 5 % or more to the mass budget for a spacecraft. This would </w:t>
      </w:r>
      <w:r w:rsidRPr="00201F34">
        <w:rPr>
          <w:rStyle w:val="StyleUnderline"/>
        </w:rPr>
        <w:t>initially be for low earth orbit satellites</w:t>
      </w:r>
      <w:r w:rsidRPr="00201F34">
        <w:rPr>
          <w:rFonts w:asciiTheme="majorHAnsi" w:eastAsia="Times New Roman" w:hAnsiTheme="majorHAnsi" w:cstheme="majorHAnsi"/>
          <w:sz w:val="18"/>
          <w:szCs w:val="18"/>
        </w:rPr>
        <w:t xml:space="preserve">, but the </w:t>
      </w:r>
      <w:r w:rsidRPr="00201F34">
        <w:rPr>
          <w:rStyle w:val="StyleUnderline"/>
        </w:rPr>
        <w:t>additional capabilities related to MEO and GEO satellites and there redeployment to graveyard parking orbits</w:t>
      </w:r>
      <w:r w:rsidRPr="00201F34">
        <w:rPr>
          <w:rFonts w:asciiTheme="majorHAnsi" w:eastAsia="Times New Roman" w:hAnsiTheme="majorHAnsi" w:cstheme="majorHAnsi"/>
          <w:sz w:val="18"/>
          <w:szCs w:val="18"/>
        </w:rPr>
        <w:t xml:space="preserve"> might presumably come into play at a future date. To accomplish this “guaranteed de-orbit” </w:t>
      </w:r>
      <w:r w:rsidRPr="00201F34">
        <w:rPr>
          <w:rFonts w:asciiTheme="majorHAnsi" w:eastAsia="Times New Roman" w:hAnsiTheme="majorHAnsi" w:cstheme="majorHAnsi"/>
          <w:sz w:val="18"/>
          <w:szCs w:val="18"/>
          <w:highlight w:val="green"/>
        </w:rPr>
        <w:t xml:space="preserve">D </w:t>
      </w:r>
      <w:r w:rsidRPr="00201F34">
        <w:rPr>
          <w:rStyle w:val="StyleUnderline"/>
          <w:highlight w:val="green"/>
        </w:rPr>
        <w:t>-Orbit of Italy</w:t>
      </w:r>
      <w:r w:rsidRPr="00201F34">
        <w:rPr>
          <w:rStyle w:val="StyleUnderline"/>
        </w:rPr>
        <w:t xml:space="preserve"> has </w:t>
      </w:r>
      <w:r w:rsidRPr="00201F34">
        <w:rPr>
          <w:rStyle w:val="StyleUnderline"/>
          <w:highlight w:val="green"/>
        </w:rPr>
        <w:t>developed</w:t>
      </w:r>
      <w:r w:rsidRPr="00201F34">
        <w:rPr>
          <w:rFonts w:asciiTheme="majorHAnsi" w:eastAsia="Times New Roman" w:hAnsiTheme="majorHAnsi" w:cstheme="majorHAnsi"/>
          <w:sz w:val="18"/>
          <w:szCs w:val="18"/>
        </w:rPr>
        <w:t xml:space="preserve"> and is now promoting </w:t>
      </w:r>
      <w:r w:rsidRPr="00201F34">
        <w:rPr>
          <w:rStyle w:val="StyleUnderline"/>
        </w:rPr>
        <w:t xml:space="preserve">the future use of a new product which they have designated as a </w:t>
      </w:r>
      <w:r w:rsidRPr="00201F34">
        <w:rPr>
          <w:rStyle w:val="StyleUnderline"/>
          <w:highlight w:val="green"/>
        </w:rPr>
        <w:t>Decommissioning Device</w:t>
      </w:r>
      <w:r w:rsidRPr="00201F34">
        <w:rPr>
          <w:rStyle w:val="StyleUnderline"/>
        </w:rPr>
        <w:t xml:space="preserve"> (DD).</w:t>
      </w:r>
      <w:r w:rsidRPr="00201F34">
        <w:rPr>
          <w:rFonts w:asciiTheme="majorHAnsi" w:eastAsia="Times New Roman" w:hAnsiTheme="majorHAnsi" w:cstheme="majorHAnsi"/>
          <w:sz w:val="18"/>
          <w:szCs w:val="18"/>
        </w:rPr>
        <w:t xml:space="preserve"> This is a unit which as now </w:t>
      </w:r>
      <w:r w:rsidRPr="00201F34">
        <w:rPr>
          <w:rStyle w:val="StyleUnderline"/>
        </w:rPr>
        <w:t xml:space="preserve">designed </w:t>
      </w:r>
      <w:r w:rsidRPr="00201F34">
        <w:rPr>
          <w:rStyle w:val="StyleUnderline"/>
          <w:highlight w:val="green"/>
        </w:rPr>
        <w:t>includes</w:t>
      </w:r>
      <w:r w:rsidRPr="00201F34">
        <w:rPr>
          <w:rStyle w:val="StyleUnderline"/>
        </w:rPr>
        <w:t xml:space="preserve"> a solid </w:t>
      </w:r>
      <w:r w:rsidRPr="00201F34">
        <w:rPr>
          <w:rStyle w:val="StyleUnderline"/>
          <w:highlight w:val="green"/>
        </w:rPr>
        <w:t>propellant motor</w:t>
      </w:r>
      <w:r w:rsidRPr="00201F34">
        <w:rPr>
          <w:rFonts w:asciiTheme="majorHAnsi" w:eastAsia="Times New Roman" w:hAnsiTheme="majorHAnsi" w:cstheme="majorHAnsi"/>
          <w:sz w:val="18"/>
          <w:szCs w:val="18"/>
        </w:rPr>
        <w:t xml:space="preserve"> </w:t>
      </w:r>
      <w:r w:rsidRPr="00201F34">
        <w:rPr>
          <w:rFonts w:asciiTheme="majorHAnsi" w:eastAsia="Times New Roman" w:hAnsiTheme="majorHAnsi" w:cstheme="majorHAnsi"/>
          <w:sz w:val="18"/>
          <w:szCs w:val="18"/>
          <w:highlight w:val="green"/>
        </w:rPr>
        <w:t>and</w:t>
      </w:r>
      <w:r w:rsidRPr="00201F34">
        <w:rPr>
          <w:rFonts w:asciiTheme="majorHAnsi" w:eastAsia="Times New Roman" w:hAnsiTheme="majorHAnsi" w:cstheme="majorHAnsi"/>
          <w:sz w:val="18"/>
          <w:szCs w:val="18"/>
        </w:rPr>
        <w:t xml:space="preserve"> a </w:t>
      </w:r>
      <w:r w:rsidRPr="00201F34">
        <w:rPr>
          <w:rStyle w:val="StyleUnderline"/>
          <w:highlight w:val="green"/>
        </w:rPr>
        <w:t>control/command unit</w:t>
      </w:r>
      <w:r w:rsidRPr="00201F34">
        <w:rPr>
          <w:rFonts w:asciiTheme="majorHAnsi" w:eastAsia="Times New Roman" w:hAnsiTheme="majorHAnsi" w:cstheme="majorHAnsi"/>
          <w:sz w:val="18"/>
          <w:szCs w:val="18"/>
        </w:rPr>
        <w:t xml:space="preserve">. The advantages of this product would be that </w:t>
      </w:r>
      <w:r w:rsidRPr="00201F34">
        <w:rPr>
          <w:rStyle w:val="StyleUnderline"/>
          <w:highlight w:val="green"/>
        </w:rPr>
        <w:t>it is completely autonomous</w:t>
      </w:r>
      <w:r w:rsidRPr="00201F34">
        <w:rPr>
          <w:rStyle w:val="StyleUnderline"/>
        </w:rPr>
        <w:t xml:space="preserve"> even if the satellite is defunct, </w:t>
      </w:r>
      <w:r w:rsidRPr="00201F34">
        <w:rPr>
          <w:rStyle w:val="StyleUnderline"/>
          <w:highlight w:val="green"/>
        </w:rPr>
        <w:t>and</w:t>
      </w:r>
      <w:r w:rsidRPr="00201F34">
        <w:rPr>
          <w:rStyle w:val="StyleUnderline"/>
        </w:rPr>
        <w:t xml:space="preserve"> that it is </w:t>
      </w:r>
      <w:r w:rsidRPr="00201F34">
        <w:rPr>
          <w:rStyle w:val="StyleUnderline"/>
          <w:highlight w:val="green"/>
        </w:rPr>
        <w:t>fully compliant</w:t>
      </w:r>
      <w:r w:rsidRPr="00201F34">
        <w:rPr>
          <w:rStyle w:val="StyleUnderline"/>
        </w:rPr>
        <w:t xml:space="preserve"> </w:t>
      </w:r>
      <w:r w:rsidRPr="00201F34">
        <w:rPr>
          <w:rStyle w:val="StyleUnderline"/>
          <w:highlight w:val="green"/>
        </w:rPr>
        <w:t>with ESA</w:t>
      </w:r>
      <w:r w:rsidRPr="00201F34">
        <w:rPr>
          <w:rStyle w:val="StyleUnderline"/>
        </w:rPr>
        <w:t xml:space="preserve"> and </w:t>
      </w:r>
      <w:r w:rsidRPr="00201F34">
        <w:rPr>
          <w:rStyle w:val="StyleUnderline"/>
          <w:highlight w:val="green"/>
        </w:rPr>
        <w:t>NASA</w:t>
      </w:r>
      <w:r w:rsidRPr="00201F34">
        <w:rPr>
          <w:rStyle w:val="StyleUnderline"/>
        </w:rPr>
        <w:t xml:space="preserve"> </w:t>
      </w:r>
      <w:r w:rsidRPr="00201F34">
        <w:rPr>
          <w:rStyle w:val="StyleUnderline"/>
          <w:highlight w:val="green"/>
        </w:rPr>
        <w:t>safety</w:t>
      </w:r>
      <w:r w:rsidRPr="00201F34">
        <w:rPr>
          <w:rStyle w:val="StyleUnderline"/>
        </w:rPr>
        <w:t xml:space="preserve"> standards</w:t>
      </w:r>
      <w:r w:rsidRPr="00201F34">
        <w:rPr>
          <w:rFonts w:asciiTheme="majorHAnsi" w:eastAsia="Times New Roman" w:hAnsiTheme="majorHAnsi" w:cstheme="majorHAnsi"/>
          <w:sz w:val="18"/>
          <w:szCs w:val="18"/>
        </w:rPr>
        <w:t xml:space="preserve">. D-Orbit claims that there would no single point of failure except for the solid fuel motor and that it would be </w:t>
      </w:r>
      <w:r w:rsidRPr="00201F34">
        <w:rPr>
          <w:rStyle w:val="StyleUnderline"/>
        </w:rPr>
        <w:t xml:space="preserve">guaranteed to be </w:t>
      </w:r>
      <w:r w:rsidRPr="00201F34">
        <w:rPr>
          <w:rStyle w:val="StyleUnderline"/>
          <w:highlight w:val="green"/>
        </w:rPr>
        <w:t>reliable for more</w:t>
      </w:r>
      <w:r w:rsidRPr="00201F34">
        <w:rPr>
          <w:rStyle w:val="StyleUnderline"/>
        </w:rPr>
        <w:t xml:space="preserve"> </w:t>
      </w:r>
      <w:r w:rsidRPr="00201F34">
        <w:rPr>
          <w:rStyle w:val="StyleUnderline"/>
          <w:highlight w:val="green"/>
        </w:rPr>
        <w:t>than</w:t>
      </w:r>
      <w:r w:rsidRPr="00201F34">
        <w:rPr>
          <w:rStyle w:val="StyleUnderline"/>
        </w:rPr>
        <w:t xml:space="preserve"> the </w:t>
      </w:r>
      <w:r w:rsidRPr="00201F34">
        <w:rPr>
          <w:rStyle w:val="StyleUnderline"/>
          <w:highlight w:val="green"/>
        </w:rPr>
        <w:t>lifetime of</w:t>
      </w:r>
      <w:r w:rsidRPr="00201F34">
        <w:rPr>
          <w:rStyle w:val="StyleUnderline"/>
        </w:rPr>
        <w:t xml:space="preserve"> the </w:t>
      </w:r>
      <w:r w:rsidRPr="00201F34">
        <w:rPr>
          <w:rStyle w:val="StyleUnderline"/>
          <w:highlight w:val="green"/>
        </w:rPr>
        <w:t>satellite</w:t>
      </w:r>
      <w:r w:rsidRPr="00201F34">
        <w:rPr>
          <w:rFonts w:asciiTheme="majorHAnsi" w:eastAsia="Times New Roman" w:hAnsiTheme="majorHAnsi" w:cstheme="majorHAnsi"/>
          <w:sz w:val="18"/>
          <w:szCs w:val="18"/>
          <w:highlight w:val="green"/>
        </w:rPr>
        <w:t xml:space="preserve"> and</w:t>
      </w:r>
      <w:r w:rsidRPr="00201F34">
        <w:rPr>
          <w:rFonts w:asciiTheme="majorHAnsi" w:eastAsia="Times New Roman" w:hAnsiTheme="majorHAnsi" w:cstheme="majorHAnsi"/>
          <w:sz w:val="18"/>
          <w:szCs w:val="18"/>
        </w:rPr>
        <w:t xml:space="preserve"> that it would be </w:t>
      </w:r>
      <w:r w:rsidRPr="00201F34">
        <w:rPr>
          <w:rStyle w:val="StyleUnderline"/>
        </w:rPr>
        <w:t xml:space="preserve">scalable to </w:t>
      </w:r>
      <w:r w:rsidRPr="00201F34">
        <w:rPr>
          <w:rStyle w:val="StyleUnderline"/>
          <w:highlight w:val="green"/>
        </w:rPr>
        <w:t>adapt to</w:t>
      </w:r>
      <w:r w:rsidRPr="00201F34">
        <w:rPr>
          <w:rStyle w:val="StyleUnderline"/>
        </w:rPr>
        <w:t xml:space="preserve"> </w:t>
      </w:r>
      <w:r w:rsidRPr="00201F34">
        <w:rPr>
          <w:rStyle w:val="StyleUnderline"/>
          <w:highlight w:val="green"/>
        </w:rPr>
        <w:t>different</w:t>
      </w:r>
      <w:r w:rsidRPr="00201F34">
        <w:rPr>
          <w:rStyle w:val="StyleUnderline"/>
        </w:rPr>
        <w:t xml:space="preserve"> types of </w:t>
      </w:r>
      <w:r w:rsidRPr="00201F34">
        <w:rPr>
          <w:rStyle w:val="StyleUnderline"/>
          <w:highlight w:val="green"/>
        </w:rPr>
        <w:t>missions</w:t>
      </w:r>
      <w:r w:rsidRPr="00201F34">
        <w:rPr>
          <w:rFonts w:asciiTheme="majorHAnsi" w:eastAsia="Times New Roman" w:hAnsiTheme="majorHAnsi" w:cstheme="majorHAnsi"/>
          <w:sz w:val="18"/>
          <w:szCs w:val="18"/>
          <w:highlight w:val="green"/>
        </w:rPr>
        <w:t>.</w:t>
      </w:r>
      <w:r w:rsidRPr="00201F34">
        <w:rPr>
          <w:rFonts w:asciiTheme="majorHAnsi" w:eastAsia="Times New Roman" w:hAnsiTheme="majorHAnsi" w:cstheme="majorHAnsi"/>
          <w:sz w:val="18"/>
          <w:szCs w:val="18"/>
        </w:rPr>
        <w:t xml:space="preserve"> This guaranteed de-orbit system could be designed with a timer set for a period of time well passed the planned operational life to provide additional margin against failure. It could also use a chemical thruster or even an ion thruster either to make this system “cleaner” or to reduce the mass of the fail-safe system. [Antonetti et al.] As interesting as this proposal is from the perspective of likely limiting the buildup of space debris there are a number of factors to consider. </w:t>
      </w:r>
      <w:r w:rsidRPr="00201F34">
        <w:rPr>
          <w:rFonts w:asciiTheme="majorHAnsi" w:eastAsia="Times New Roman" w:hAnsiTheme="majorHAnsi" w:cstheme="majorHAnsi"/>
          <w:sz w:val="15"/>
          <w:szCs w:val="15"/>
        </w:rPr>
        <w:t>These factors include: (1) this would be a partial solution and as now designed would only be for the de-orbit of low earth orbit satellites. There could, of course, be similar systems designed to raise the orbit of geosynchronous satellites; (2) this type of program would not assist with upper stage rocket motors and other debris elements unless this program was expanded in scope; (3) it would be too large of a system to assist with nanosatellites; (4) it would be a very “expensive” program for commercial satellite operators in terms of a major lost operational capacity and the associated opportunity costs— even if this were just an orbit raising system to deploy to graveyard orbit and used a separate ion thruster; and (5) solid fuel rocket motors although they are quite reliable, are also environmentally more polluting than liquid fuelled rockets.</w:t>
      </w:r>
      <w:r w:rsidRPr="00201F34">
        <w:rPr>
          <w:rFonts w:asciiTheme="majorHAnsi" w:eastAsia="Times New Roman" w:hAnsiTheme="majorHAnsi" w:cstheme="majorHAnsi"/>
          <w:sz w:val="18"/>
          <w:szCs w:val="18"/>
        </w:rPr>
        <w:t xml:space="preserve"> Further the </w:t>
      </w:r>
      <w:r w:rsidRPr="00201F34">
        <w:rPr>
          <w:rStyle w:val="StyleUnderline"/>
        </w:rPr>
        <w:t>potential future use of electric ion systems</w:t>
      </w:r>
      <w:r w:rsidRPr="00201F34">
        <w:rPr>
          <w:rFonts w:asciiTheme="majorHAnsi" w:eastAsia="Times New Roman" w:hAnsiTheme="majorHAnsi" w:cstheme="majorHAnsi"/>
          <w:sz w:val="18"/>
          <w:szCs w:val="18"/>
        </w:rPr>
        <w:t>, although slower and with less thrust, co</w:t>
      </w:r>
      <w:r w:rsidRPr="00201F34">
        <w:rPr>
          <w:rStyle w:val="StyleUnderline"/>
        </w:rPr>
        <w:t>uld be more effi cient in terms of reduced overall mass penalties that would be added to the mission and certainly would be less polluting</w:t>
      </w:r>
      <w:r w:rsidRPr="00201F34">
        <w:rPr>
          <w:rFonts w:asciiTheme="majorHAnsi" w:eastAsia="Times New Roman" w:hAnsiTheme="majorHAnsi" w:cstheme="majorHAnsi"/>
          <w:sz w:val="18"/>
          <w:szCs w:val="18"/>
        </w:rPr>
        <w:t>. In short the design of failsafe systems to raise geosynchronous satellites to super GEO might well fi nd ionthrusters optimum in terms of imposing the minimum mass penalty.</w:t>
      </w:r>
    </w:p>
    <w:p w14:paraId="1B2DBA53" w14:textId="43EA66B6" w:rsidR="001B2268" w:rsidRDefault="00C00B61" w:rsidP="00C00B61">
      <w:pPr>
        <w:pStyle w:val="Heading2"/>
      </w:pPr>
      <w:r>
        <w:lastRenderedPageBreak/>
        <w:t>Case</w:t>
      </w:r>
    </w:p>
    <w:p w14:paraId="66C8A9AC" w14:textId="77777777" w:rsidR="00C00B61" w:rsidRPr="004146EF" w:rsidRDefault="00C00B61" w:rsidP="00C00B61">
      <w:pPr>
        <w:pStyle w:val="Heading3"/>
        <w:rPr>
          <w:rFonts w:cs="Calibri"/>
        </w:rPr>
      </w:pPr>
      <w:r w:rsidRPr="004146EF">
        <w:rPr>
          <w:rFonts w:cs="Calibri"/>
        </w:rPr>
        <w:lastRenderedPageBreak/>
        <w:t xml:space="preserve">1NC – Debris </w:t>
      </w:r>
    </w:p>
    <w:p w14:paraId="3B221B94" w14:textId="77777777" w:rsidR="00C00B61" w:rsidRPr="004146EF" w:rsidRDefault="00C00B61" w:rsidP="00C00B61">
      <w:pPr>
        <w:pStyle w:val="Heading4"/>
        <w:rPr>
          <w:rFonts w:cs="Calibri"/>
        </w:rPr>
      </w:pPr>
      <w:r w:rsidRPr="004146EF">
        <w:rPr>
          <w:rFonts w:cs="Calibri"/>
        </w:rPr>
        <w:t xml:space="preserve">No collisions. </w:t>
      </w:r>
    </w:p>
    <w:p w14:paraId="2688CC6B" w14:textId="77777777" w:rsidR="00C00B61" w:rsidRPr="004146EF" w:rsidRDefault="00C00B61" w:rsidP="00C00B61">
      <w:r w:rsidRPr="004146EF">
        <w:rPr>
          <w:b/>
          <w:bCs/>
          <w:sz w:val="26"/>
          <w:szCs w:val="26"/>
        </w:rPr>
        <w:t xml:space="preserve">Mosher </w:t>
      </w:r>
      <w:bookmarkStart w:id="1" w:name="_Hlk18851013"/>
      <w:r w:rsidRPr="004146EF">
        <w:rPr>
          <w:b/>
          <w:bCs/>
          <w:sz w:val="26"/>
          <w:szCs w:val="26"/>
        </w:rPr>
        <w:t>’</w:t>
      </w:r>
      <w:bookmarkEnd w:id="1"/>
      <w:r w:rsidRPr="004146EF">
        <w:rPr>
          <w:b/>
          <w:bCs/>
          <w:sz w:val="26"/>
          <w:szCs w:val="26"/>
        </w:rPr>
        <w:t>19</w:t>
      </w:r>
      <w:r w:rsidRPr="004146EF">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3" w:history="1">
        <w:r w:rsidRPr="004146EF">
          <w:rPr>
            <w:rStyle w:val="Hyperlink"/>
          </w:rPr>
          <w:t>https://www.usafa.edu/app/uploads/Space_and_Defense_2_3.pdf</w:t>
        </w:r>
      </w:hyperlink>
      <w:r w:rsidRPr="004146EF">
        <w:t>; GR]</w:t>
      </w:r>
    </w:p>
    <w:p w14:paraId="6916DB91" w14:textId="77777777" w:rsidR="00C00B61" w:rsidRPr="004146EF" w:rsidRDefault="00C00B61" w:rsidP="00C00B61">
      <w:pPr>
        <w:rPr>
          <w:sz w:val="16"/>
        </w:rPr>
      </w:pPr>
      <w:r w:rsidRPr="004146EF">
        <w:rPr>
          <w:rStyle w:val="StyleUnderline"/>
        </w:rPr>
        <w:t xml:space="preserve">The </w:t>
      </w:r>
      <w:r w:rsidRPr="004146EF">
        <w:rPr>
          <w:rStyle w:val="Emphasis"/>
        </w:rPr>
        <w:t>Kessler syndrome</w:t>
      </w:r>
      <w:r w:rsidRPr="004146EF">
        <w:rPr>
          <w:sz w:val="16"/>
        </w:rPr>
        <w:t xml:space="preserve"> plays center-stage in the movie "Gravity," in which </w:t>
      </w:r>
      <w:r w:rsidRPr="004146EF">
        <w:rPr>
          <w:rStyle w:val="StyleUnderline"/>
          <w:highlight w:val="green"/>
        </w:rPr>
        <w:t>a</w:t>
      </w:r>
      <w:r w:rsidRPr="004146EF">
        <w:rPr>
          <w:highlight w:val="green"/>
          <w:u w:val="single"/>
        </w:rPr>
        <w:t>n a</w:t>
      </w:r>
      <w:r w:rsidRPr="004146EF">
        <w:rPr>
          <w:rStyle w:val="StyleUnderline"/>
          <w:highlight w:val="green"/>
        </w:rPr>
        <w:t>ccidental</w:t>
      </w:r>
      <w:r w:rsidRPr="004146EF">
        <w:rPr>
          <w:rStyle w:val="StyleUnderline"/>
        </w:rPr>
        <w:t xml:space="preserve"> </w:t>
      </w:r>
      <w:r w:rsidRPr="004146EF">
        <w:rPr>
          <w:rStyle w:val="Emphasis"/>
        </w:rPr>
        <w:t xml:space="preserve">space </w:t>
      </w:r>
      <w:r w:rsidRPr="004146EF">
        <w:rPr>
          <w:rStyle w:val="Emphasis"/>
          <w:highlight w:val="green"/>
        </w:rPr>
        <w:t>collision</w:t>
      </w:r>
      <w:r w:rsidRPr="004146EF">
        <w:rPr>
          <w:sz w:val="16"/>
        </w:rPr>
        <w:t xml:space="preserve"> endangers a crew aboard a large space station. But Gossner said </w:t>
      </w:r>
      <w:r w:rsidRPr="004146EF">
        <w:rPr>
          <w:rStyle w:val="StyleUnderline"/>
        </w:rPr>
        <w:t xml:space="preserve">that type </w:t>
      </w:r>
      <w:r w:rsidRPr="004146EF">
        <w:rPr>
          <w:rStyle w:val="StyleUnderline"/>
          <w:highlight w:val="green"/>
        </w:rPr>
        <w:t>of</w:t>
      </w:r>
      <w:r w:rsidRPr="004146EF">
        <w:rPr>
          <w:rStyle w:val="StyleUnderline"/>
        </w:rPr>
        <w:t xml:space="preserve"> a runaway </w:t>
      </w:r>
      <w:r w:rsidRPr="004146EF">
        <w:rPr>
          <w:rStyle w:val="Emphasis"/>
          <w:highlight w:val="green"/>
        </w:rPr>
        <w:t>space-junk</w:t>
      </w:r>
      <w:r w:rsidRPr="004146EF">
        <w:rPr>
          <w:rStyle w:val="Emphasis"/>
        </w:rPr>
        <w:t xml:space="preserve"> catastrophe</w:t>
      </w:r>
      <w:r w:rsidRPr="004146EF">
        <w:rPr>
          <w:rStyle w:val="StyleUnderline"/>
        </w:rPr>
        <w:t xml:space="preserve"> </w:t>
      </w:r>
      <w:r w:rsidRPr="004146EF">
        <w:rPr>
          <w:rStyle w:val="StyleUnderline"/>
          <w:highlight w:val="green"/>
        </w:rPr>
        <w:t xml:space="preserve">is </w:t>
      </w:r>
      <w:r w:rsidRPr="004146EF">
        <w:rPr>
          <w:rStyle w:val="Emphasis"/>
          <w:highlight w:val="green"/>
        </w:rPr>
        <w:t>unlikely</w:t>
      </w:r>
      <w:r w:rsidRPr="004146EF">
        <w:rPr>
          <w:sz w:val="16"/>
        </w:rPr>
        <w:t xml:space="preserve">. "Right now </w:t>
      </w:r>
      <w:r w:rsidRPr="004146EF">
        <w:rPr>
          <w:rStyle w:val="StyleUnderline"/>
        </w:rPr>
        <w:t xml:space="preserve">I don't think we're </w:t>
      </w:r>
      <w:r w:rsidRPr="004146EF">
        <w:rPr>
          <w:rStyle w:val="Emphasis"/>
        </w:rPr>
        <w:t>close to that</w:t>
      </w:r>
      <w:r w:rsidRPr="004146EF">
        <w:rPr>
          <w:sz w:val="16"/>
        </w:rPr>
        <w:t xml:space="preserve">," he said. "I'm not saying we couldn't get there, and I'm not saying we don't need to be smart and manage the problem. But </w:t>
      </w:r>
      <w:r w:rsidRPr="004146EF">
        <w:rPr>
          <w:rStyle w:val="StyleUnderline"/>
        </w:rPr>
        <w:t xml:space="preserve">I don't see it </w:t>
      </w:r>
      <w:r w:rsidRPr="004146EF">
        <w:rPr>
          <w:rStyle w:val="Emphasis"/>
        </w:rPr>
        <w:t>ever</w:t>
      </w:r>
      <w:r w:rsidRPr="004146EF">
        <w:rPr>
          <w:rStyle w:val="StyleUnderline"/>
        </w:rPr>
        <w:t xml:space="preserve"> becoming</w:t>
      </w:r>
      <w:r w:rsidRPr="004146EF">
        <w:rPr>
          <w:sz w:val="16"/>
        </w:rPr>
        <w:t xml:space="preserve">, </w:t>
      </w:r>
      <w:r w:rsidRPr="004146EF">
        <w:rPr>
          <w:rStyle w:val="StyleUnderline"/>
        </w:rPr>
        <w:t>anytime soon</w:t>
      </w:r>
      <w:r w:rsidRPr="004146EF">
        <w:rPr>
          <w:sz w:val="16"/>
        </w:rPr>
        <w:t xml:space="preserve">, </w:t>
      </w:r>
      <w:r w:rsidRPr="004146EF">
        <w:rPr>
          <w:rStyle w:val="StyleUnderline"/>
        </w:rPr>
        <w:t>a</w:t>
      </w:r>
      <w:r w:rsidRPr="004146EF">
        <w:rPr>
          <w:rStyle w:val="StyleUnderline"/>
          <w:sz w:val="16"/>
        </w:rPr>
        <w:t xml:space="preserve">n unmanageable </w:t>
      </w:r>
      <w:r w:rsidRPr="004146EF">
        <w:rPr>
          <w:rStyle w:val="StyleUnderline"/>
        </w:rPr>
        <w:t>problem</w:t>
      </w:r>
      <w:r w:rsidRPr="004146EF">
        <w:rPr>
          <w:sz w:val="16"/>
        </w:rPr>
        <w:t xml:space="preserve">." There is no current system to remove old satellites or sweep up bits of debris in order to prevent a Kessler event. Instead, </w:t>
      </w:r>
      <w:r w:rsidRPr="004146EF">
        <w:rPr>
          <w:rStyle w:val="StyleUnderline"/>
        </w:rPr>
        <w:t>space debris is monitored from Earth</w:t>
      </w:r>
      <w:r w:rsidRPr="004146EF">
        <w:rPr>
          <w:sz w:val="16"/>
        </w:rPr>
        <w:t>, and new rules require satellites in low-Earth orbit be deorbited after 25 years so they don't wind up adding more space junk. "</w:t>
      </w:r>
      <w:r w:rsidRPr="004146EF">
        <w:rPr>
          <w:rStyle w:val="StyleUnderline"/>
        </w:rPr>
        <w:t>Our current plan is to manage the problem and not let it get that far</w:t>
      </w:r>
      <w:r w:rsidRPr="004146EF">
        <w:rPr>
          <w:sz w:val="16"/>
        </w:rPr>
        <w:t>," Gossner said. "</w:t>
      </w:r>
      <w:r w:rsidRPr="004146EF">
        <w:rPr>
          <w:rStyle w:val="StyleUnderline"/>
        </w:rPr>
        <w:t xml:space="preserve">I don't think that we're even close to needing to </w:t>
      </w:r>
      <w:r w:rsidRPr="004146EF">
        <w:rPr>
          <w:rStyle w:val="Emphasis"/>
        </w:rPr>
        <w:t>actively remove</w:t>
      </w:r>
      <w:r w:rsidRPr="004146EF">
        <w:rPr>
          <w:rStyle w:val="StyleUnderline"/>
        </w:rPr>
        <w:t xml:space="preserve"> stuff</w:t>
      </w:r>
      <w:r w:rsidRPr="004146EF">
        <w:rPr>
          <w:sz w:val="16"/>
        </w:rPr>
        <w:t xml:space="preserve">. There's lots of research being done on that, and maybe some day that will happen, but I think that — </w:t>
      </w:r>
      <w:r w:rsidRPr="004146EF">
        <w:rPr>
          <w:rStyle w:val="StyleUnderline"/>
        </w:rPr>
        <w:t>at this point</w:t>
      </w:r>
      <w:r w:rsidRPr="004146EF">
        <w:rPr>
          <w:sz w:val="16"/>
        </w:rPr>
        <w:t xml:space="preserve">, and in my humble opinion — </w:t>
      </w:r>
      <w:r w:rsidRPr="004146EF">
        <w:rPr>
          <w:rStyle w:val="StyleUnderline"/>
        </w:rPr>
        <w:t>an unnecessary expense</w:t>
      </w:r>
      <w:r w:rsidRPr="004146EF">
        <w:rPr>
          <w:sz w:val="16"/>
        </w:rPr>
        <w:t xml:space="preserve">." A major part of the effort to prevent a Kessler event is </w:t>
      </w:r>
      <w:r w:rsidRPr="004146EF">
        <w:rPr>
          <w:rStyle w:val="StyleUnderline"/>
        </w:rPr>
        <w:t xml:space="preserve">the </w:t>
      </w:r>
      <w:r w:rsidRPr="004146EF">
        <w:rPr>
          <w:rStyle w:val="Emphasis"/>
        </w:rPr>
        <w:t>S</w:t>
      </w:r>
      <w:r w:rsidRPr="004146EF">
        <w:rPr>
          <w:rStyle w:val="StyleUnderline"/>
        </w:rPr>
        <w:t xml:space="preserve">pace </w:t>
      </w:r>
      <w:r w:rsidRPr="004146EF">
        <w:rPr>
          <w:rStyle w:val="Emphasis"/>
        </w:rPr>
        <w:t>S</w:t>
      </w:r>
      <w:r w:rsidRPr="004146EF">
        <w:rPr>
          <w:rStyle w:val="StyleUnderline"/>
        </w:rPr>
        <w:t xml:space="preserve">urveillance </w:t>
      </w:r>
      <w:r w:rsidRPr="004146EF">
        <w:rPr>
          <w:rStyle w:val="Emphasis"/>
        </w:rPr>
        <w:t>N</w:t>
      </w:r>
      <w:r w:rsidRPr="004146EF">
        <w:rPr>
          <w:rStyle w:val="StyleUnderline"/>
        </w:rPr>
        <w:t>etwork</w:t>
      </w:r>
      <w:r w:rsidRPr="004146EF">
        <w:rPr>
          <w:sz w:val="16"/>
        </w:rPr>
        <w:t xml:space="preserve"> (SSN). The project, </w:t>
      </w:r>
      <w:r w:rsidRPr="004146EF">
        <w:rPr>
          <w:rStyle w:val="StyleUnderline"/>
        </w:rPr>
        <w:t xml:space="preserve">led by the </w:t>
      </w:r>
      <w:r w:rsidRPr="004146EF">
        <w:rPr>
          <w:rStyle w:val="Emphasis"/>
        </w:rPr>
        <w:t>US military</w:t>
      </w:r>
      <w:r w:rsidRPr="004146EF">
        <w:rPr>
          <w:sz w:val="16"/>
        </w:rPr>
        <w:t xml:space="preserve">, </w:t>
      </w:r>
      <w:r w:rsidRPr="004146EF">
        <w:rPr>
          <w:rStyle w:val="StyleUnderline"/>
        </w:rPr>
        <w:t xml:space="preserve">uses </w:t>
      </w:r>
      <w:r w:rsidRPr="004146EF">
        <w:rPr>
          <w:rStyle w:val="Emphasis"/>
          <w:highlight w:val="green"/>
        </w:rPr>
        <w:t>30</w:t>
      </w:r>
      <w:r w:rsidRPr="004146EF">
        <w:rPr>
          <w:rStyle w:val="StyleUnderline"/>
        </w:rPr>
        <w:t xml:space="preserve"> different </w:t>
      </w:r>
      <w:r w:rsidRPr="004146EF">
        <w:rPr>
          <w:rStyle w:val="StyleUnderline"/>
          <w:highlight w:val="green"/>
        </w:rPr>
        <w:t xml:space="preserve">systems </w:t>
      </w:r>
      <w:r w:rsidRPr="004146EF">
        <w:rPr>
          <w:rStyle w:val="StyleUnderline"/>
        </w:rPr>
        <w:t xml:space="preserve">around the </w:t>
      </w:r>
      <w:r w:rsidRPr="004146EF">
        <w:rPr>
          <w:rStyle w:val="Emphasis"/>
        </w:rPr>
        <w:t>world</w:t>
      </w:r>
      <w:r w:rsidRPr="004146EF">
        <w:rPr>
          <w:rStyle w:val="StyleUnderline"/>
        </w:rPr>
        <w:t xml:space="preserve"> to </w:t>
      </w:r>
      <w:r w:rsidRPr="004146EF">
        <w:rPr>
          <w:rStyle w:val="Emphasis"/>
          <w:highlight w:val="green"/>
        </w:rPr>
        <w:t>identify</w:t>
      </w:r>
      <w:r w:rsidRPr="004146EF">
        <w:rPr>
          <w:sz w:val="16"/>
        </w:rPr>
        <w:t xml:space="preserve">, </w:t>
      </w:r>
      <w:r w:rsidRPr="004146EF">
        <w:rPr>
          <w:rStyle w:val="Emphasis"/>
          <w:highlight w:val="green"/>
        </w:rPr>
        <w:t>track</w:t>
      </w:r>
      <w:r w:rsidRPr="004146EF">
        <w:rPr>
          <w:sz w:val="16"/>
        </w:rPr>
        <w:t xml:space="preserve">, </w:t>
      </w:r>
      <w:r w:rsidRPr="004146EF">
        <w:rPr>
          <w:rStyle w:val="StyleUnderline"/>
          <w:highlight w:val="green"/>
        </w:rPr>
        <w:t xml:space="preserve">and share </w:t>
      </w:r>
      <w:r w:rsidRPr="004146EF">
        <w:rPr>
          <w:rStyle w:val="Emphasis"/>
          <w:highlight w:val="green"/>
        </w:rPr>
        <w:t>info</w:t>
      </w:r>
      <w:r w:rsidRPr="004146EF">
        <w:rPr>
          <w:rStyle w:val="StyleUnderline"/>
        </w:rPr>
        <w:t xml:space="preserve">rmation </w:t>
      </w:r>
      <w:r w:rsidRPr="004146EF">
        <w:rPr>
          <w:rStyle w:val="StyleUnderline"/>
          <w:highlight w:val="green"/>
        </w:rPr>
        <w:t xml:space="preserve">about </w:t>
      </w:r>
      <w:r w:rsidRPr="004146EF">
        <w:rPr>
          <w:rStyle w:val="Emphasis"/>
          <w:highlight w:val="green"/>
        </w:rPr>
        <w:t>objects</w:t>
      </w:r>
      <w:r w:rsidRPr="004146EF">
        <w:rPr>
          <w:rStyle w:val="StyleUnderline"/>
        </w:rPr>
        <w:t xml:space="preserve"> in space</w:t>
      </w:r>
      <w:r w:rsidRPr="004146EF">
        <w:rPr>
          <w:sz w:val="16"/>
        </w:rPr>
        <w:t xml:space="preserve">. Many </w:t>
      </w:r>
      <w:r w:rsidRPr="004146EF">
        <w:rPr>
          <w:rStyle w:val="StyleUnderline"/>
        </w:rPr>
        <w:t xml:space="preserve">objects are tracked </w:t>
      </w:r>
      <w:r w:rsidRPr="004146EF">
        <w:rPr>
          <w:rStyle w:val="Emphasis"/>
          <w:highlight w:val="green"/>
        </w:rPr>
        <w:t>day and night</w:t>
      </w:r>
      <w:r w:rsidRPr="004146EF">
        <w:rPr>
          <w:rStyle w:val="StyleUnderline"/>
        </w:rPr>
        <w:t xml:space="preserve"> via a network</w:t>
      </w:r>
      <w:r w:rsidRPr="004146EF">
        <w:rPr>
          <w:rStyle w:val="StyleUnderline"/>
          <w:i/>
          <w:sz w:val="16"/>
        </w:rPr>
        <w:t xml:space="preserve"> </w:t>
      </w:r>
      <w:r w:rsidRPr="004146EF">
        <w:rPr>
          <w:rStyle w:val="StyleUnderline"/>
          <w:sz w:val="16"/>
        </w:rPr>
        <w:t>of</w:t>
      </w:r>
      <w:r w:rsidRPr="004146EF">
        <w:rPr>
          <w:sz w:val="16"/>
        </w:rPr>
        <w:t xml:space="preserve"> radar observatories </w:t>
      </w:r>
      <w:r w:rsidRPr="004146EF">
        <w:rPr>
          <w:u w:val="single"/>
        </w:rPr>
        <w:t>around the globe</w:t>
      </w:r>
      <w:r w:rsidRPr="004146EF">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4146EF">
        <w:rPr>
          <w:rStyle w:val="StyleUnderline"/>
        </w:rPr>
        <w:t>one major debris-tracking company</w:t>
      </w:r>
      <w:r w:rsidRPr="004146EF">
        <w:rPr>
          <w:sz w:val="16"/>
        </w:rPr>
        <w:t xml:space="preserve"> is called </w:t>
      </w:r>
      <w:r w:rsidRPr="004146EF">
        <w:rPr>
          <w:rStyle w:val="Emphasis"/>
        </w:rPr>
        <w:t>Exoanalytic</w:t>
      </w:r>
      <w:r w:rsidRPr="004146EF">
        <w:rPr>
          <w:sz w:val="16"/>
        </w:rPr>
        <w:t xml:space="preserve">. It </w:t>
      </w:r>
      <w:r w:rsidRPr="004146EF">
        <w:rPr>
          <w:rStyle w:val="StyleUnderline"/>
        </w:rPr>
        <w:t>uses about 150 small telescopes</w:t>
      </w:r>
      <w:r w:rsidRPr="004146EF">
        <w:rPr>
          <w:sz w:val="16"/>
        </w:rPr>
        <w:t xml:space="preserve"> set up </w:t>
      </w:r>
      <w:r w:rsidRPr="004146EF">
        <w:rPr>
          <w:rStyle w:val="StyleUnderline"/>
        </w:rPr>
        <w:t xml:space="preserve">around the globe to </w:t>
      </w:r>
      <w:r w:rsidRPr="004146EF">
        <w:rPr>
          <w:rStyle w:val="Emphasis"/>
        </w:rPr>
        <w:t>detect</w:t>
      </w:r>
      <w:r w:rsidRPr="004146EF">
        <w:rPr>
          <w:rStyle w:val="StyleUnderline"/>
        </w:rPr>
        <w:t xml:space="preserve">, </w:t>
      </w:r>
      <w:r w:rsidRPr="004146EF">
        <w:rPr>
          <w:rStyle w:val="Emphasis"/>
        </w:rPr>
        <w:t>track</w:t>
      </w:r>
      <w:r w:rsidRPr="004146EF">
        <w:rPr>
          <w:rStyle w:val="StyleUnderline"/>
        </w:rPr>
        <w:t xml:space="preserve">, and </w:t>
      </w:r>
      <w:r w:rsidRPr="004146EF">
        <w:rPr>
          <w:rStyle w:val="Emphasis"/>
        </w:rPr>
        <w:t>report</w:t>
      </w:r>
      <w:r w:rsidRPr="004146EF">
        <w:rPr>
          <w:rStyle w:val="StyleUnderline"/>
        </w:rPr>
        <w:t xml:space="preserve"> space debris to the SSN</w:t>
      </w:r>
      <w:r w:rsidRPr="004146EF">
        <w:rPr>
          <w:sz w:val="16"/>
        </w:rPr>
        <w:t xml:space="preserve">. </w:t>
      </w:r>
      <w:r w:rsidRPr="004146EF">
        <w:rPr>
          <w:rStyle w:val="StyleUnderline"/>
        </w:rPr>
        <w:t>Telescopes in space track debris</w:t>
      </w:r>
      <w:r w:rsidRPr="004146EF">
        <w:rPr>
          <w:sz w:val="16"/>
        </w:rPr>
        <w:t xml:space="preserve">, too. </w:t>
      </w:r>
      <w:r w:rsidRPr="004146EF">
        <w:rPr>
          <w:rStyle w:val="StyleUnderline"/>
        </w:rPr>
        <w:t>Far less is known about them</w:t>
      </w:r>
      <w:r w:rsidRPr="004146EF">
        <w:rPr>
          <w:sz w:val="16"/>
        </w:rPr>
        <w:t xml:space="preserve"> because </w:t>
      </w:r>
      <w:r w:rsidRPr="004146EF">
        <w:rPr>
          <w:rStyle w:val="StyleUnderline"/>
        </w:rPr>
        <w:t>they're likely top-secret military satellites</w:t>
      </w:r>
      <w:r w:rsidRPr="004146EF">
        <w:rPr>
          <w:sz w:val="16"/>
        </w:rPr>
        <w:t xml:space="preserve">. </w:t>
      </w:r>
      <w:r w:rsidRPr="004146EF">
        <w:rPr>
          <w:rStyle w:val="StyleUnderline"/>
          <w:highlight w:val="green"/>
        </w:rPr>
        <w:t>Objects</w:t>
      </w:r>
      <w:r w:rsidRPr="004146EF">
        <w:rPr>
          <w:rStyle w:val="StyleUnderline"/>
        </w:rPr>
        <w:t xml:space="preserve"> detected by</w:t>
      </w:r>
      <w:r w:rsidRPr="004146EF">
        <w:rPr>
          <w:sz w:val="16"/>
        </w:rPr>
        <w:t xml:space="preserve"> the </w:t>
      </w:r>
      <w:r w:rsidRPr="004146EF">
        <w:rPr>
          <w:rStyle w:val="StyleUnderline"/>
        </w:rPr>
        <w:t xml:space="preserve">government and companies </w:t>
      </w:r>
      <w:r w:rsidRPr="004146EF">
        <w:rPr>
          <w:rStyle w:val="StyleUnderline"/>
          <w:highlight w:val="green"/>
        </w:rPr>
        <w:t>get added to</w:t>
      </w:r>
      <w:r w:rsidRPr="004146EF">
        <w:rPr>
          <w:rStyle w:val="StyleUnderline"/>
        </w:rPr>
        <w:t xml:space="preserve"> a </w:t>
      </w:r>
      <w:r w:rsidRPr="004146EF">
        <w:rPr>
          <w:rStyle w:val="Emphasis"/>
          <w:highlight w:val="green"/>
        </w:rPr>
        <w:t>catalog</w:t>
      </w:r>
      <w:r w:rsidRPr="004146EF">
        <w:rPr>
          <w:rStyle w:val="StyleUnderline"/>
        </w:rPr>
        <w:t xml:space="preserve"> of space debris </w:t>
      </w:r>
      <w:r w:rsidRPr="004146EF">
        <w:rPr>
          <w:rStyle w:val="StyleUnderline"/>
          <w:highlight w:val="green"/>
        </w:rPr>
        <w:t xml:space="preserve">and </w:t>
      </w:r>
      <w:r w:rsidRPr="004146EF">
        <w:rPr>
          <w:rStyle w:val="Emphasis"/>
          <w:highlight w:val="green"/>
        </w:rPr>
        <w:t>checked</w:t>
      </w:r>
      <w:r w:rsidRPr="004146EF">
        <w:rPr>
          <w:rStyle w:val="StyleUnderline"/>
          <w:highlight w:val="green"/>
        </w:rPr>
        <w:t xml:space="preserve"> against</w:t>
      </w:r>
      <w:r w:rsidRPr="004146EF">
        <w:rPr>
          <w:rStyle w:val="StyleUnderline"/>
        </w:rPr>
        <w:t xml:space="preserve"> the orbits of </w:t>
      </w:r>
      <w:r w:rsidRPr="004146EF">
        <w:rPr>
          <w:rStyle w:val="StyleUnderline"/>
          <w:highlight w:val="green"/>
        </w:rPr>
        <w:t>other</w:t>
      </w:r>
      <w:r w:rsidRPr="004146EF">
        <w:rPr>
          <w:sz w:val="16"/>
        </w:rPr>
        <w:t xml:space="preserve"> known </w:t>
      </w:r>
      <w:r w:rsidRPr="004146EF">
        <w:rPr>
          <w:rStyle w:val="StyleUnderline"/>
          <w:highlight w:val="green"/>
        </w:rPr>
        <w:t xml:space="preserve">bits of </w:t>
      </w:r>
      <w:r w:rsidRPr="004146EF">
        <w:rPr>
          <w:rStyle w:val="Emphasis"/>
          <w:highlight w:val="green"/>
        </w:rPr>
        <w:t>space junk</w:t>
      </w:r>
      <w:r w:rsidRPr="004146EF">
        <w:rPr>
          <w:rStyle w:val="StyleUnderline"/>
          <w:highlight w:val="green"/>
        </w:rPr>
        <w:t>. New</w:t>
      </w:r>
      <w:r w:rsidRPr="004146EF">
        <w:rPr>
          <w:rStyle w:val="StyleUnderline"/>
        </w:rPr>
        <w:t xml:space="preserve"> orbits are calculated with </w:t>
      </w:r>
      <w:r w:rsidRPr="004146EF">
        <w:rPr>
          <w:rStyle w:val="Emphasis"/>
          <w:highlight w:val="green"/>
        </w:rPr>
        <w:t>supercomputers</w:t>
      </w:r>
      <w:r w:rsidRPr="004146EF">
        <w:rPr>
          <w:rStyle w:val="StyleUnderline"/>
        </w:rPr>
        <w:t xml:space="preserve"> to </w:t>
      </w:r>
      <w:r w:rsidRPr="004146EF">
        <w:rPr>
          <w:rStyle w:val="StyleUnderline"/>
          <w:highlight w:val="green"/>
        </w:rPr>
        <w:t xml:space="preserve">see if there's a </w:t>
      </w:r>
      <w:r w:rsidRPr="004146EF">
        <w:rPr>
          <w:rStyle w:val="Emphasis"/>
          <w:highlight w:val="green"/>
        </w:rPr>
        <w:t>chance</w:t>
      </w:r>
      <w:r w:rsidRPr="004146EF">
        <w:rPr>
          <w:rStyle w:val="StyleUnderline"/>
          <w:highlight w:val="green"/>
        </w:rPr>
        <w:t xml:space="preserve"> of</w:t>
      </w:r>
      <w:r w:rsidRPr="004146EF">
        <w:rPr>
          <w:rStyle w:val="StyleUnderline"/>
        </w:rPr>
        <w:t xml:space="preserve"> </w:t>
      </w:r>
      <w:r w:rsidRPr="004146EF">
        <w:rPr>
          <w:rStyle w:val="Emphasis"/>
        </w:rPr>
        <w:t xml:space="preserve">any </w:t>
      </w:r>
      <w:r w:rsidRPr="004146EF">
        <w:rPr>
          <w:rStyle w:val="Emphasis"/>
          <w:highlight w:val="green"/>
        </w:rPr>
        <w:t>collision</w:t>
      </w:r>
      <w:r w:rsidRPr="004146EF">
        <w:rPr>
          <w:rStyle w:val="Emphasis"/>
        </w:rPr>
        <w:t>s</w:t>
      </w:r>
      <w:r w:rsidRPr="004146EF">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4146EF">
        <w:rPr>
          <w:rStyle w:val="StyleUnderline"/>
        </w:rPr>
        <w:t xml:space="preserve">The </w:t>
      </w:r>
      <w:r w:rsidRPr="004146EF">
        <w:rPr>
          <w:rStyle w:val="StyleUnderline"/>
          <w:highlight w:val="green"/>
        </w:rPr>
        <w:t>SSN issues a</w:t>
      </w:r>
      <w:r w:rsidRPr="004146EF">
        <w:rPr>
          <w:rStyle w:val="StyleUnderline"/>
          <w:sz w:val="16"/>
        </w:rPr>
        <w:t xml:space="preserve"> </w:t>
      </w:r>
      <w:r w:rsidRPr="004146EF">
        <w:rPr>
          <w:sz w:val="16"/>
        </w:rPr>
        <w:t xml:space="preserve">basic </w:t>
      </w:r>
      <w:r w:rsidRPr="004146EF">
        <w:rPr>
          <w:rStyle w:val="StyleUnderline"/>
        </w:rPr>
        <w:t xml:space="preserve">emergency </w:t>
      </w:r>
      <w:r w:rsidRPr="004146EF">
        <w:rPr>
          <w:rStyle w:val="StyleUnderline"/>
          <w:highlight w:val="green"/>
        </w:rPr>
        <w:t xml:space="preserve">report to the </w:t>
      </w:r>
      <w:r w:rsidRPr="004146EF">
        <w:rPr>
          <w:rStyle w:val="Emphasis"/>
          <w:sz w:val="28"/>
          <w:highlight w:val="green"/>
        </w:rPr>
        <w:t>public three days ahead</w:t>
      </w:r>
      <w:r w:rsidRPr="004146EF">
        <w:rPr>
          <w:rStyle w:val="StyleUnderline"/>
          <w:highlight w:val="green"/>
        </w:rPr>
        <w:t xml:space="preserve"> of a 1-in-10,000 chance of</w:t>
      </w:r>
      <w:r w:rsidRPr="004146EF">
        <w:rPr>
          <w:rStyle w:val="StyleUnderline"/>
        </w:rPr>
        <w:t xml:space="preserve"> a </w:t>
      </w:r>
      <w:r w:rsidRPr="004146EF">
        <w:rPr>
          <w:rStyle w:val="Emphasis"/>
          <w:highlight w:val="green"/>
        </w:rPr>
        <w:t>collision</w:t>
      </w:r>
      <w:r w:rsidRPr="004146EF">
        <w:rPr>
          <w:sz w:val="16"/>
        </w:rPr>
        <w:t xml:space="preserve">. </w:t>
      </w:r>
      <w:r w:rsidRPr="004146EF">
        <w:rPr>
          <w:rStyle w:val="StyleUnderline"/>
        </w:rPr>
        <w:t xml:space="preserve">It </w:t>
      </w:r>
      <w:r w:rsidRPr="004146EF">
        <w:rPr>
          <w:rStyle w:val="StyleUnderline"/>
          <w:highlight w:val="green"/>
        </w:rPr>
        <w:t xml:space="preserve">then provides </w:t>
      </w:r>
      <w:r w:rsidRPr="004146EF">
        <w:rPr>
          <w:rStyle w:val="Emphasis"/>
        </w:rPr>
        <w:t xml:space="preserve">multiple </w:t>
      </w:r>
      <w:r w:rsidRPr="004146EF">
        <w:rPr>
          <w:rStyle w:val="Emphasis"/>
          <w:highlight w:val="green"/>
        </w:rPr>
        <w:t>updates</w:t>
      </w:r>
      <w:r w:rsidRPr="004146EF">
        <w:rPr>
          <w:sz w:val="16"/>
        </w:rPr>
        <w:t xml:space="preserve"> per day </w:t>
      </w:r>
      <w:r w:rsidRPr="004146EF">
        <w:rPr>
          <w:rStyle w:val="StyleUnderline"/>
          <w:highlight w:val="green"/>
        </w:rPr>
        <w:t>until</w:t>
      </w:r>
      <w:r w:rsidRPr="004146EF">
        <w:rPr>
          <w:rStyle w:val="StyleUnderline"/>
        </w:rPr>
        <w:t xml:space="preserve"> the </w:t>
      </w:r>
      <w:r w:rsidRPr="004146EF">
        <w:rPr>
          <w:rStyle w:val="StyleUnderline"/>
          <w:highlight w:val="green"/>
        </w:rPr>
        <w:t>risk</w:t>
      </w:r>
      <w:r w:rsidRPr="004146EF">
        <w:rPr>
          <w:rStyle w:val="StyleUnderline"/>
        </w:rPr>
        <w:t xml:space="preserve"> of a collision </w:t>
      </w:r>
      <w:r w:rsidRPr="004146EF">
        <w:rPr>
          <w:rStyle w:val="Emphasis"/>
          <w:highlight w:val="green"/>
        </w:rPr>
        <w:t>passes</w:t>
      </w:r>
      <w:r w:rsidRPr="004146EF">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4146EF">
        <w:rPr>
          <w:rStyle w:val="StyleUnderline"/>
        </w:rPr>
        <w:t>Advanced emergency reports help satellite providers see</w:t>
      </w:r>
      <w:r w:rsidRPr="004146EF">
        <w:rPr>
          <w:sz w:val="16"/>
        </w:rPr>
        <w:t xml:space="preserve"> possible </w:t>
      </w:r>
      <w:r w:rsidRPr="004146EF">
        <w:rPr>
          <w:rStyle w:val="StyleUnderline"/>
        </w:rPr>
        <w:t xml:space="preserve">collisions much more than </w:t>
      </w:r>
      <w:r w:rsidRPr="004146EF">
        <w:rPr>
          <w:rStyle w:val="Emphasis"/>
        </w:rPr>
        <w:t>three days ahead</w:t>
      </w:r>
      <w:r w:rsidRPr="004146EF">
        <w:rPr>
          <w:sz w:val="16"/>
        </w:rPr>
        <w:t>. "</w:t>
      </w:r>
      <w:r w:rsidRPr="004146EF">
        <w:rPr>
          <w:rStyle w:val="StyleUnderline"/>
        </w:rPr>
        <w:t xml:space="preserve">In </w:t>
      </w:r>
      <w:r w:rsidRPr="004146EF">
        <w:rPr>
          <w:rStyle w:val="Emphasis"/>
          <w:highlight w:val="green"/>
        </w:rPr>
        <w:t>2017</w:t>
      </w:r>
      <w:r w:rsidRPr="004146EF">
        <w:rPr>
          <w:rStyle w:val="StyleUnderline"/>
          <w:highlight w:val="green"/>
        </w:rPr>
        <w:t xml:space="preserve">, we provided </w:t>
      </w:r>
      <w:r w:rsidRPr="004146EF">
        <w:rPr>
          <w:rStyle w:val="Emphasis"/>
          <w:highlight w:val="green"/>
        </w:rPr>
        <w:t>data</w:t>
      </w:r>
      <w:r w:rsidRPr="004146EF">
        <w:rPr>
          <w:rStyle w:val="StyleUnderline"/>
          <w:highlight w:val="green"/>
        </w:rPr>
        <w:t xml:space="preserve"> for </w:t>
      </w:r>
      <w:r w:rsidRPr="004146EF">
        <w:rPr>
          <w:rStyle w:val="Emphasis"/>
          <w:highlight w:val="green"/>
        </w:rPr>
        <w:t>308,984 events</w:t>
      </w:r>
      <w:r w:rsidRPr="004146EF">
        <w:rPr>
          <w:sz w:val="16"/>
        </w:rPr>
        <w:t xml:space="preserve">, </w:t>
      </w:r>
      <w:r w:rsidRPr="004146EF">
        <w:rPr>
          <w:rStyle w:val="StyleUnderline"/>
        </w:rPr>
        <w:t xml:space="preserve">of which </w:t>
      </w:r>
      <w:r w:rsidRPr="004146EF">
        <w:rPr>
          <w:rStyle w:val="StyleUnderline"/>
          <w:highlight w:val="green"/>
        </w:rPr>
        <w:t xml:space="preserve">only </w:t>
      </w:r>
      <w:r w:rsidRPr="004146EF">
        <w:rPr>
          <w:rStyle w:val="Emphasis"/>
          <w:highlight w:val="green"/>
        </w:rPr>
        <w:t>655</w:t>
      </w:r>
      <w:r w:rsidRPr="004146EF">
        <w:rPr>
          <w:rStyle w:val="StyleUnderline"/>
          <w:highlight w:val="green"/>
        </w:rPr>
        <w:t xml:space="preserve"> were </w:t>
      </w:r>
      <w:r w:rsidRPr="004146EF">
        <w:rPr>
          <w:rStyle w:val="Emphasis"/>
          <w:highlight w:val="green"/>
        </w:rPr>
        <w:t>emergency</w:t>
      </w:r>
      <w:r w:rsidRPr="004146EF">
        <w:rPr>
          <w:rStyle w:val="StyleUnderline"/>
        </w:rPr>
        <w:t>-reportable</w:t>
      </w:r>
      <w:r w:rsidRPr="004146EF">
        <w:rPr>
          <w:sz w:val="16"/>
        </w:rPr>
        <w:t>," McKissock told Business Insider in an email. Of those, 579 events were in low-Earth orbit (where it's relatively crowded with satellites).</w:t>
      </w:r>
    </w:p>
    <w:p w14:paraId="2CF23A72" w14:textId="77777777" w:rsidR="00C00B61" w:rsidRPr="004146EF" w:rsidRDefault="00C00B61" w:rsidP="00C00B61">
      <w:pPr>
        <w:rPr>
          <w:sz w:val="16"/>
        </w:rPr>
      </w:pPr>
    </w:p>
    <w:p w14:paraId="63B8E90D" w14:textId="77777777" w:rsidR="00C00B61" w:rsidRPr="004146EF" w:rsidRDefault="00C00B61" w:rsidP="00C00B61">
      <w:pPr>
        <w:pStyle w:val="Heading4"/>
        <w:rPr>
          <w:rFonts w:cs="Calibri"/>
        </w:rPr>
      </w:pPr>
      <w:r w:rsidRPr="004146EF">
        <w:rPr>
          <w:rFonts w:cs="Calibri"/>
        </w:rPr>
        <w:t>Long time frame.</w:t>
      </w:r>
    </w:p>
    <w:p w14:paraId="47D1760F" w14:textId="77777777" w:rsidR="00C00B61" w:rsidRPr="004146EF" w:rsidRDefault="00C00B61" w:rsidP="00C00B61">
      <w:r w:rsidRPr="004146EF">
        <w:rPr>
          <w:rStyle w:val="Style13ptBold"/>
        </w:rPr>
        <w:t xml:space="preserve">Burns Interviewing Kessler </w:t>
      </w:r>
      <w:r w:rsidRPr="004146EF">
        <w:rPr>
          <w:b/>
          <w:sz w:val="26"/>
          <w:szCs w:val="26"/>
        </w:rPr>
        <w:t>’</w:t>
      </w:r>
      <w:r w:rsidRPr="004146EF">
        <w:rPr>
          <w:rStyle w:val="Style13ptBold"/>
        </w:rPr>
        <w:t>13</w:t>
      </w:r>
      <w:r w:rsidRPr="004146EF">
        <w:t xml:space="preserve"> Corrinne Burns, interviewing Donald Kessler, who made up the concept. [Space junk apocalypse: just like Gravity? 11-15-2013, https://www.theguardian.com/science/blog/2013/nov/15/space-junk-apocalypse-gravity]//BPS</w:t>
      </w:r>
    </w:p>
    <w:p w14:paraId="49AAEB39" w14:textId="77777777" w:rsidR="00C00B61" w:rsidRDefault="00C00B61" w:rsidP="00C00B61">
      <w:pPr>
        <w:rPr>
          <w:sz w:val="16"/>
        </w:rPr>
      </w:pPr>
      <w:r w:rsidRPr="004146EF">
        <w:rPr>
          <w:rStyle w:val="StyleUnderline"/>
        </w:rPr>
        <w:t xml:space="preserve">Now? Are we in trouble? </w:t>
      </w:r>
      <w:r w:rsidRPr="004146EF">
        <w:rPr>
          <w:sz w:val="16"/>
        </w:rPr>
        <w:t xml:space="preserve">Not yet. </w:t>
      </w:r>
      <w:r w:rsidRPr="004146EF">
        <w:rPr>
          <w:rStyle w:val="StyleUnderline"/>
          <w:highlight w:val="green"/>
        </w:rPr>
        <w:t>Kessler syndrome isn't</w:t>
      </w:r>
      <w:r w:rsidRPr="004146EF">
        <w:rPr>
          <w:rStyle w:val="StyleUnderline"/>
        </w:rPr>
        <w:t xml:space="preserve"> </w:t>
      </w:r>
      <w:r w:rsidRPr="004146EF">
        <w:rPr>
          <w:rStyle w:val="Emphasis"/>
        </w:rPr>
        <w:t xml:space="preserve">an </w:t>
      </w:r>
      <w:r w:rsidRPr="004146EF">
        <w:rPr>
          <w:rStyle w:val="Emphasis"/>
          <w:highlight w:val="green"/>
        </w:rPr>
        <w:t>acute</w:t>
      </w:r>
      <w:r w:rsidRPr="004146EF">
        <w:rPr>
          <w:rStyle w:val="Emphasis"/>
        </w:rPr>
        <w:t xml:space="preserve"> phenomenon</w:t>
      </w:r>
      <w:r w:rsidRPr="004146EF">
        <w:rPr>
          <w:sz w:val="16"/>
        </w:rPr>
        <w:t xml:space="preserve">, as depicted in the movie – </w:t>
      </w:r>
      <w:r w:rsidRPr="004146EF">
        <w:rPr>
          <w:rStyle w:val="StyleUnderline"/>
          <w:highlight w:val="green"/>
        </w:rPr>
        <w:t>it's</w:t>
      </w:r>
      <w:r w:rsidRPr="004146EF">
        <w:rPr>
          <w:rStyle w:val="StyleUnderline"/>
        </w:rPr>
        <w:t xml:space="preserve"> </w:t>
      </w:r>
      <w:r w:rsidRPr="004146EF">
        <w:rPr>
          <w:rStyle w:val="Emphasis"/>
        </w:rPr>
        <w:t xml:space="preserve">a </w:t>
      </w:r>
      <w:r w:rsidRPr="004146EF">
        <w:rPr>
          <w:rStyle w:val="Emphasis"/>
          <w:highlight w:val="green"/>
        </w:rPr>
        <w:t>slow, decades-long process</w:t>
      </w:r>
      <w:r w:rsidRPr="004146EF">
        <w:rPr>
          <w:rStyle w:val="StyleUnderline"/>
          <w:highlight w:val="green"/>
        </w:rPr>
        <w:t>. "It'll happen through</w:t>
      </w:r>
      <w:r w:rsidRPr="004146EF">
        <w:rPr>
          <w:rStyle w:val="StyleUnderline"/>
        </w:rPr>
        <w:t xml:space="preserve">out </w:t>
      </w:r>
      <w:r w:rsidRPr="004146EF">
        <w:rPr>
          <w:rStyle w:val="Emphasis"/>
        </w:rPr>
        <w:t xml:space="preserve">the next </w:t>
      </w:r>
      <w:r w:rsidRPr="004146EF">
        <w:rPr>
          <w:rStyle w:val="Emphasis"/>
          <w:highlight w:val="green"/>
        </w:rPr>
        <w:t>100 years</w:t>
      </w:r>
      <w:r w:rsidRPr="004146EF">
        <w:rPr>
          <w:rStyle w:val="StyleUnderline"/>
          <w:highlight w:val="green"/>
        </w:rPr>
        <w:t xml:space="preserve"> – we have time to deal with it,"</w:t>
      </w:r>
      <w:r w:rsidRPr="004146EF">
        <w:rPr>
          <w:rStyle w:val="StyleUnderline"/>
        </w:rPr>
        <w:t xml:space="preserve"> Kessler says. "The </w:t>
      </w:r>
      <w:r w:rsidRPr="004146EF">
        <w:rPr>
          <w:rStyle w:val="StyleUnderline"/>
          <w:highlight w:val="green"/>
        </w:rPr>
        <w:t>time between collisions</w:t>
      </w:r>
      <w:r w:rsidRPr="004146EF">
        <w:rPr>
          <w:sz w:val="16"/>
        </w:rPr>
        <w:t xml:space="preserve"> will become shorter – </w:t>
      </w:r>
      <w:r w:rsidRPr="004146EF">
        <w:rPr>
          <w:rStyle w:val="StyleUnderline"/>
        </w:rPr>
        <w:t>it</w:t>
      </w:r>
      <w:r w:rsidRPr="004146EF">
        <w:rPr>
          <w:rStyle w:val="StyleUnderline"/>
          <w:highlight w:val="green"/>
        </w:rPr>
        <w:t>'s around 10 years</w:t>
      </w:r>
      <w:r w:rsidRPr="004146EF">
        <w:rPr>
          <w:rStyle w:val="StyleUnderline"/>
        </w:rPr>
        <w:t xml:space="preserve"> at the moment</w:t>
      </w:r>
      <w:r w:rsidRPr="004146EF">
        <w:rPr>
          <w:sz w:val="16"/>
        </w:rPr>
        <w:t xml:space="preserve">. In 20 years' </w:t>
      </w:r>
      <w:r w:rsidRPr="004146EF">
        <w:rPr>
          <w:sz w:val="16"/>
        </w:rPr>
        <w:lastRenderedPageBreak/>
        <w:t xml:space="preserve">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4146EF">
        <w:rPr>
          <w:rStyle w:val="StyleUnderline"/>
          <w:highlight w:val="green"/>
        </w:rPr>
        <w:t>We're in no</w:t>
      </w:r>
      <w:r w:rsidRPr="004146EF">
        <w:rPr>
          <w:rStyle w:val="StyleUnderline"/>
        </w:rPr>
        <w:t xml:space="preserve"> </w:t>
      </w:r>
      <w:r w:rsidRPr="004146EF">
        <w:rPr>
          <w:rStyle w:val="Emphasis"/>
        </w:rPr>
        <w:t xml:space="preserve">immediate </w:t>
      </w:r>
      <w:r w:rsidRPr="004146EF">
        <w:rPr>
          <w:rStyle w:val="Emphasis"/>
          <w:highlight w:val="green"/>
        </w:rPr>
        <w:t>danger</w:t>
      </w:r>
      <w:r w:rsidRPr="004146EF">
        <w:rPr>
          <w:sz w:val="16"/>
        </w:rPr>
        <w:t xml:space="preserve"> from Kessler syndrome – but it's not a problem that's going away. </w:t>
      </w:r>
      <w:r w:rsidRPr="004146EF">
        <w:rPr>
          <w:rStyle w:val="StyleUnderline"/>
        </w:rPr>
        <w:t>Despite Gravity's artistic license, Donald Kessler is pleased to see</w:t>
      </w:r>
      <w:r w:rsidRPr="004146EF">
        <w:rPr>
          <w:sz w:val="16"/>
        </w:rPr>
        <w:t xml:space="preserve"> the phenomenon represented on </w:t>
      </w:r>
      <w:r w:rsidRPr="004146EF">
        <w:rPr>
          <w:rStyle w:val="StyleUnderline"/>
        </w:rPr>
        <w:t>the big screen. "</w:t>
      </w:r>
      <w:r w:rsidRPr="004146EF">
        <w:rPr>
          <w:rStyle w:val="StyleUnderline"/>
          <w:highlight w:val="green"/>
        </w:rPr>
        <w:t>It is</w:t>
      </w:r>
      <w:r w:rsidRPr="004146EF">
        <w:rPr>
          <w:rStyle w:val="StyleUnderline"/>
        </w:rPr>
        <w:t xml:space="preserve"> </w:t>
      </w:r>
      <w:r w:rsidRPr="004146EF">
        <w:rPr>
          <w:rStyle w:val="Emphasis"/>
        </w:rPr>
        <w:t xml:space="preserve">very </w:t>
      </w:r>
      <w:r w:rsidRPr="004146EF">
        <w:rPr>
          <w:rStyle w:val="Emphasis"/>
          <w:highlight w:val="green"/>
        </w:rPr>
        <w:t>improbable</w:t>
      </w:r>
      <w:r w:rsidRPr="004146EF">
        <w:rPr>
          <w:rStyle w:val="StyleUnderline"/>
        </w:rPr>
        <w:t xml:space="preserve"> that </w:t>
      </w:r>
      <w:r w:rsidRPr="004146EF">
        <w:rPr>
          <w:rStyle w:val="StyleUnderline"/>
          <w:highlight w:val="green"/>
        </w:rPr>
        <w:t>events would play out</w:t>
      </w:r>
      <w:r w:rsidRPr="004146EF">
        <w:rPr>
          <w:rStyle w:val="StyleUnderline"/>
        </w:rPr>
        <w:t xml:space="preserve"> as they did in the film,"</w:t>
      </w:r>
      <w:r w:rsidRPr="004146EF">
        <w:rPr>
          <w:sz w:val="16"/>
        </w:rPr>
        <w:t xml:space="preserve"> he says. "But if it raises awareness, then that's great."</w:t>
      </w:r>
    </w:p>
    <w:p w14:paraId="51103332" w14:textId="72FD8B25" w:rsidR="00D90E51" w:rsidRPr="00CF1DF2" w:rsidRDefault="00D90E51" w:rsidP="00D90E51">
      <w:pPr>
        <w:pStyle w:val="Heading4"/>
      </w:pPr>
      <w:r>
        <w:t>Solar storms</w:t>
      </w:r>
      <w:r>
        <w:t xml:space="preserve"> are an alt cause</w:t>
      </w:r>
    </w:p>
    <w:p w14:paraId="7588EBF6" w14:textId="77777777" w:rsidR="00D90E51" w:rsidRPr="00104F04" w:rsidRDefault="00D90E51" w:rsidP="00D90E51">
      <w:pPr>
        <w:rPr>
          <w:sz w:val="16"/>
        </w:rPr>
      </w:pPr>
      <w:r w:rsidRPr="00EC7797">
        <w:rPr>
          <w:rStyle w:val="Style13ptBold"/>
        </w:rPr>
        <w:t>Wild 15</w:t>
      </w:r>
      <w:r w:rsidRPr="00104F04">
        <w:rPr>
          <w:sz w:val="16"/>
        </w:rPr>
        <w:t xml:space="preserve"> (Jim Wild, Professor of Space Physics at Lancaster University, “With So Much Vested In Satellites, </w:t>
      </w:r>
      <w:r w:rsidRPr="004B73F3">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20D144AA" w14:textId="77777777" w:rsidR="00D90E51" w:rsidRPr="00CF1DF2" w:rsidRDefault="00D90E51" w:rsidP="00D90E51">
      <w:pPr>
        <w:rPr>
          <w:sz w:val="16"/>
        </w:rPr>
      </w:pPr>
      <w:r w:rsidRPr="00CF1DF2">
        <w:rPr>
          <w:rStyle w:val="StyleUnderline"/>
        </w:rPr>
        <w:t xml:space="preserve">These </w:t>
      </w:r>
      <w:r w:rsidRPr="00104F04">
        <w:rPr>
          <w:rStyle w:val="StyleUnderline"/>
        </w:rPr>
        <w:t xml:space="preserve">can </w:t>
      </w:r>
      <w:r w:rsidRPr="004B73F3">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commands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4B73F3">
        <w:rPr>
          <w:rStyle w:val="Emphasis"/>
          <w:highlight w:val="green"/>
        </w:rPr>
        <w:t>rendering them unusable</w:t>
      </w:r>
      <w:r w:rsidRPr="004B73F3">
        <w:rPr>
          <w:sz w:val="16"/>
          <w:highlight w:val="green"/>
        </w:rPr>
        <w:t>.</w:t>
      </w:r>
    </w:p>
    <w:p w14:paraId="1743F0D2" w14:textId="77777777" w:rsidR="00D90E51" w:rsidRPr="00CF1DF2" w:rsidRDefault="00D90E51" w:rsidP="00D90E51">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4B73F3">
        <w:rPr>
          <w:rStyle w:val="StyleUnderline"/>
          <w:highlight w:val="green"/>
        </w:rPr>
        <w:t>outages for</w:t>
      </w:r>
      <w:r w:rsidRPr="000D6568">
        <w:rPr>
          <w:rStyle w:val="StyleUnderline"/>
        </w:rPr>
        <w:t xml:space="preserve"> a number of </w:t>
      </w:r>
      <w:r w:rsidRPr="004B73F3">
        <w:rPr>
          <w:rStyle w:val="StyleUnderline"/>
          <w:highlight w:val="green"/>
        </w:rPr>
        <w:t>satellites</w:t>
      </w:r>
      <w:r w:rsidRPr="00CF1DF2">
        <w:rPr>
          <w:sz w:val="16"/>
        </w:rPr>
        <w:t xml:space="preserve"> services – and a handful of satellites have been lost altogether. These </w:t>
      </w:r>
      <w:r w:rsidRPr="004B73F3">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247A7192" w14:textId="77777777" w:rsidR="00D90E51" w:rsidRPr="00CF1DF2" w:rsidRDefault="00D90E51" w:rsidP="00D90E51">
      <w:r w:rsidRPr="00CF1DF2">
        <w:t>When Space Weather Becomes A Hurricane</w:t>
      </w:r>
    </w:p>
    <w:p w14:paraId="0863BA3F" w14:textId="77777777" w:rsidR="00D90E51" w:rsidRPr="00CF1DF2" w:rsidRDefault="00D90E51" w:rsidP="00D90E51">
      <w:pPr>
        <w:rPr>
          <w:sz w:val="16"/>
          <w:szCs w:val="16"/>
        </w:rPr>
      </w:pPr>
      <w:r w:rsidRPr="00CF1DF2">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74ECABF2" w14:textId="77777777" w:rsidR="00D90E51" w:rsidRPr="00A747DA" w:rsidRDefault="00D90E51" w:rsidP="00D90E51">
      <w:pPr>
        <w:rPr>
          <w:sz w:val="16"/>
        </w:rPr>
      </w:pPr>
      <w:r w:rsidRPr="00CF1DF2">
        <w:rPr>
          <w:sz w:val="16"/>
        </w:rPr>
        <w:t xml:space="preserve">Statistical analysis of this and other severe solar storms suggests that </w:t>
      </w:r>
      <w:r w:rsidRPr="000D6568">
        <w:rPr>
          <w:rStyle w:val="StyleUnderline"/>
        </w:rPr>
        <w:t xml:space="preserve">we can </w:t>
      </w:r>
      <w:r w:rsidRPr="004B73F3">
        <w:rPr>
          <w:rStyle w:val="StyleUnderline"/>
          <w:highlight w:val="green"/>
        </w:rPr>
        <w:t>expect</w:t>
      </w:r>
      <w:r w:rsidRPr="00CF1DF2">
        <w:rPr>
          <w:rStyle w:val="StyleUnderline"/>
        </w:rPr>
        <w:t xml:space="preserve"> an event of </w:t>
      </w:r>
      <w:r w:rsidRPr="000D6568">
        <w:rPr>
          <w:rStyle w:val="StyleUnderline"/>
        </w:rPr>
        <w:t xml:space="preserve">this </w:t>
      </w:r>
      <w:r w:rsidRPr="004B73F3">
        <w:rPr>
          <w:rStyle w:val="StyleUnderline"/>
          <w:highlight w:val="green"/>
        </w:rPr>
        <w:t>magnitude once every few hundred years</w:t>
      </w:r>
      <w:r w:rsidRPr="00CF1DF2">
        <w:rPr>
          <w:sz w:val="16"/>
        </w:rPr>
        <w:t xml:space="preserve"> – </w:t>
      </w:r>
      <w:r w:rsidRPr="004B73F3">
        <w:rPr>
          <w:rStyle w:val="StyleUnderline"/>
          <w:highlight w:val="green"/>
        </w:rPr>
        <w:t>it’s a question of “</w:t>
      </w:r>
      <w:r w:rsidRPr="004B73F3">
        <w:rPr>
          <w:rStyle w:val="Emphasis"/>
          <w:highlight w:val="green"/>
        </w:rPr>
        <w:t>when</w:t>
      </w:r>
      <w:r w:rsidRPr="004B73F3">
        <w:rPr>
          <w:rStyle w:val="StyleUnderline"/>
          <w:highlight w:val="green"/>
        </w:rPr>
        <w:t xml:space="preserve">” </w:t>
      </w:r>
      <w:r w:rsidRPr="004B73F3">
        <w:rPr>
          <w:rStyle w:val="Emphasis"/>
          <w:highlight w:val="green"/>
        </w:rPr>
        <w:t>rather than “if”</w:t>
      </w:r>
      <w:r w:rsidRPr="004B73F3">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programme.</w:t>
      </w:r>
    </w:p>
    <w:p w14:paraId="5B867A57" w14:textId="77777777" w:rsidR="00D90E51" w:rsidRPr="004146EF" w:rsidRDefault="00D90E51" w:rsidP="00C00B61">
      <w:pPr>
        <w:rPr>
          <w:sz w:val="16"/>
        </w:rPr>
      </w:pPr>
    </w:p>
    <w:p w14:paraId="58742616" w14:textId="77777777" w:rsidR="00C00B61" w:rsidRPr="00C00B61" w:rsidRDefault="00C00B61" w:rsidP="00C00B61">
      <w:pPr>
        <w:pStyle w:val="Heading4"/>
      </w:pPr>
      <w:r w:rsidRPr="00C00B61">
        <w:t>Turn – debris good</w:t>
      </w:r>
    </w:p>
    <w:p w14:paraId="7AE60A75" w14:textId="77777777" w:rsidR="00C00B61" w:rsidRPr="00C00B61" w:rsidRDefault="00C00B61" w:rsidP="00C00B61">
      <w:pPr>
        <w:pStyle w:val="Heading4"/>
        <w:rPr>
          <w:rFonts w:cs="Calibri"/>
        </w:rPr>
      </w:pPr>
      <w:r w:rsidRPr="00C00B61">
        <w:rPr>
          <w:rFonts w:cs="Calibri"/>
        </w:rPr>
        <w:t>Loss of satellites shuts down drones</w:t>
      </w:r>
    </w:p>
    <w:p w14:paraId="662C1CFE" w14:textId="77777777" w:rsidR="00C00B61" w:rsidRPr="00C00B61" w:rsidRDefault="00C00B61" w:rsidP="00C00B61">
      <w:r w:rsidRPr="00C00B61">
        <w:t xml:space="preserve">Daniel </w:t>
      </w:r>
      <w:r w:rsidRPr="00C00B61">
        <w:rPr>
          <w:rStyle w:val="Style13ptBold"/>
        </w:rPr>
        <w:t>Ventre 11</w:t>
      </w:r>
      <w:r w:rsidRPr="00C00B61">
        <w:t>, Engineer for CNRS and Researcher for CESDIP, Cyberwar and Information Warfare, p. 198-199</w:t>
      </w:r>
    </w:p>
    <w:p w14:paraId="45612B18" w14:textId="77777777" w:rsidR="00C00B61" w:rsidRPr="00C00B61" w:rsidRDefault="00C00B61" w:rsidP="00C00B61">
      <w:pPr>
        <w:rPr>
          <w:sz w:val="16"/>
        </w:rPr>
      </w:pPr>
      <w:r w:rsidRPr="00C00B61">
        <w:rPr>
          <w:sz w:val="16"/>
        </w:rPr>
        <w:lastRenderedPageBreak/>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C00B61">
        <w:rPr>
          <w:rStyle w:val="StyleUnderline"/>
          <w:highlight w:val="green"/>
        </w:rPr>
        <w:t>Networks</w:t>
      </w:r>
      <w:r w:rsidRPr="00C00B61">
        <w:rPr>
          <w:rStyle w:val="StyleUnderline"/>
        </w:rPr>
        <w:t xml:space="preserve"> now </w:t>
      </w:r>
      <w:r w:rsidRPr="00C00B61">
        <w:rPr>
          <w:rStyle w:val="StyleUnderline"/>
          <w:highlight w:val="green"/>
        </w:rPr>
        <w:t>have</w:t>
      </w:r>
      <w:r w:rsidRPr="00C00B61">
        <w:rPr>
          <w:rStyle w:val="StyleUnderline"/>
        </w:rPr>
        <w:t xml:space="preserve"> an </w:t>
      </w:r>
      <w:r w:rsidRPr="00C00B61">
        <w:rPr>
          <w:rStyle w:val="Emphasis"/>
          <w:highlight w:val="green"/>
        </w:rPr>
        <w:t>incredible importance</w:t>
      </w:r>
      <w:r w:rsidRPr="00C00B61">
        <w:rPr>
          <w:sz w:val="16"/>
        </w:rPr>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3BBF03FF" w14:textId="77777777" w:rsidR="00C00B61" w:rsidRPr="00C00B61" w:rsidRDefault="00C00B61" w:rsidP="00C00B61">
      <w:pPr>
        <w:rPr>
          <w:sz w:val="16"/>
        </w:rPr>
      </w:pPr>
      <w:r w:rsidRPr="00C00B61">
        <w:rPr>
          <w:rStyle w:val="StyleUnderline"/>
          <w:highlight w:val="green"/>
        </w:rPr>
        <w:t>Info</w:t>
      </w:r>
      <w:r w:rsidRPr="00C00B61">
        <w:rPr>
          <w:rStyle w:val="StyleUnderline"/>
        </w:rPr>
        <w:t xml:space="preserve">rmation </w:t>
      </w:r>
      <w:r w:rsidRPr="00C00B61">
        <w:rPr>
          <w:rStyle w:val="StyleUnderline"/>
          <w:highlight w:val="green"/>
        </w:rPr>
        <w:t>space extends to space</w:t>
      </w:r>
      <w:r w:rsidRPr="00C00B61">
        <w:rPr>
          <w:sz w:val="16"/>
        </w:rPr>
        <w:t xml:space="preserve">124, </w:t>
      </w:r>
      <w:r w:rsidRPr="00C00B61">
        <w:rPr>
          <w:rStyle w:val="StyleUnderline"/>
        </w:rPr>
        <w:t>particularly via communication and observation satellites</w:t>
      </w:r>
      <w:r w:rsidRPr="00C00B61">
        <w:rPr>
          <w:sz w:val="16"/>
        </w:rPr>
        <w:t xml:space="preserve">125. </w:t>
      </w:r>
      <w:r w:rsidRPr="00C00B61">
        <w:rPr>
          <w:rStyle w:val="StyleUnderline"/>
          <w:highlight w:val="green"/>
        </w:rPr>
        <w:t>Satellites are the keystone to</w:t>
      </w:r>
      <w:r w:rsidRPr="00C00B61">
        <w:rPr>
          <w:rStyle w:val="StyleUnderline"/>
        </w:rPr>
        <w:t xml:space="preserve"> the cyberspace and communication systems, but also </w:t>
      </w:r>
      <w:r w:rsidRPr="00C00B61">
        <w:rPr>
          <w:rStyle w:val="StyleUnderline"/>
          <w:highlight w:val="green"/>
        </w:rPr>
        <w:t>the security system</w:t>
      </w:r>
      <w:r w:rsidRPr="00C00B61">
        <w:rPr>
          <w:rStyle w:val="StyleUnderline"/>
        </w:rPr>
        <w:t>: monitoring</w:t>
      </w:r>
      <w:r w:rsidRPr="00C00B61">
        <w:rPr>
          <w:sz w:val="16"/>
        </w:rPr>
        <w:t xml:space="preserve"> (Echelon network is the symbol), </w:t>
      </w:r>
      <w:r w:rsidRPr="00C00B61">
        <w:rPr>
          <w:rStyle w:val="StyleUnderline"/>
        </w:rPr>
        <w:t xml:space="preserve">observation, communication. These are </w:t>
      </w:r>
      <w:r w:rsidRPr="00C00B61">
        <w:rPr>
          <w:rStyle w:val="StyleUnderline"/>
          <w:highlight w:val="green"/>
        </w:rPr>
        <w:t>at the heart of</w:t>
      </w:r>
      <w:r w:rsidRPr="00C00B61">
        <w:rPr>
          <w:rStyle w:val="StyleUnderline"/>
        </w:rPr>
        <w:t xml:space="preserve"> the </w:t>
      </w:r>
      <w:r w:rsidRPr="00C00B61">
        <w:rPr>
          <w:rStyle w:val="StyleUnderline"/>
          <w:highlight w:val="green"/>
        </w:rPr>
        <w:t>C4ISR</w:t>
      </w:r>
      <w:r w:rsidRPr="00C00B61">
        <w:rPr>
          <w:rStyle w:val="StyleUnderline"/>
        </w:rPr>
        <w:t xml:space="preserve"> systems, </w:t>
      </w:r>
      <w:r w:rsidRPr="00C00B61">
        <w:rPr>
          <w:rStyle w:val="StyleUnderline"/>
          <w:highlight w:val="green"/>
        </w:rPr>
        <w:t>without which</w:t>
      </w:r>
      <w:r w:rsidRPr="00C00B61">
        <w:rPr>
          <w:rStyle w:val="StyleUnderline"/>
        </w:rPr>
        <w:t xml:space="preserve"> a concept such as </w:t>
      </w:r>
      <w:r w:rsidRPr="00C00B61">
        <w:rPr>
          <w:rStyle w:val="StyleUnderline"/>
          <w:highlight w:val="green"/>
        </w:rPr>
        <w:t>net</w:t>
      </w:r>
      <w:r w:rsidRPr="00C00B61">
        <w:rPr>
          <w:rStyle w:val="StyleUnderline"/>
        </w:rPr>
        <w:t>work-</w:t>
      </w:r>
      <w:r w:rsidRPr="00C00B61">
        <w:rPr>
          <w:rStyle w:val="StyleUnderline"/>
          <w:highlight w:val="green"/>
        </w:rPr>
        <w:t>centric war</w:t>
      </w:r>
      <w:r w:rsidRPr="00C00B61">
        <w:rPr>
          <w:rStyle w:val="StyleUnderline"/>
        </w:rPr>
        <w:t xml:space="preserve">fare </w:t>
      </w:r>
      <w:r w:rsidRPr="00C00B61">
        <w:rPr>
          <w:rStyle w:val="StyleUnderline"/>
          <w:highlight w:val="green"/>
        </w:rPr>
        <w:t xml:space="preserve">could not exist. </w:t>
      </w:r>
      <w:r w:rsidRPr="00C00B61">
        <w:rPr>
          <w:rStyle w:val="Emphasis"/>
          <w:sz w:val="24"/>
          <w:szCs w:val="26"/>
          <w:highlight w:val="green"/>
        </w:rPr>
        <w:t>There would be no drones without satellites</w:t>
      </w:r>
      <w:r w:rsidRPr="00C00B61">
        <w:rPr>
          <w:sz w:val="16"/>
        </w:rPr>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2A092408" w14:textId="77777777" w:rsidR="00C00B61" w:rsidRPr="00C00B61" w:rsidRDefault="00C00B61" w:rsidP="00C00B61">
      <w:pPr>
        <w:pStyle w:val="Heading4"/>
        <w:rPr>
          <w:rFonts w:cs="Calibri"/>
        </w:rPr>
      </w:pPr>
      <w:r w:rsidRPr="00C00B61">
        <w:rPr>
          <w:rFonts w:cs="Calibri"/>
        </w:rPr>
        <w:t xml:space="preserve">Drone prolif is </w:t>
      </w:r>
      <w:r w:rsidRPr="00C00B61">
        <w:rPr>
          <w:rFonts w:cs="Calibri"/>
          <w:u w:val="single"/>
        </w:rPr>
        <w:t>inevitable</w:t>
      </w:r>
      <w:r w:rsidRPr="00C00B61">
        <w:rPr>
          <w:rFonts w:cs="Calibri"/>
        </w:rPr>
        <w:t xml:space="preserve"> and causes </w:t>
      </w:r>
      <w:r w:rsidRPr="00C00B61">
        <w:rPr>
          <w:rFonts w:cs="Calibri"/>
          <w:u w:val="single"/>
        </w:rPr>
        <w:t>global nuclear war</w:t>
      </w:r>
    </w:p>
    <w:p w14:paraId="3BB80AF1" w14:textId="77777777" w:rsidR="00C00B61" w:rsidRPr="00C00B61" w:rsidRDefault="00C00B61" w:rsidP="00C00B61">
      <w:r w:rsidRPr="00C00B61">
        <w:t xml:space="preserve">Dr. Michael C. </w:t>
      </w:r>
      <w:r w:rsidRPr="00C00B61">
        <w:rPr>
          <w:rStyle w:val="Style13ptBold"/>
        </w:rPr>
        <w:t>Horowitz 19</w:t>
      </w:r>
      <w:r w:rsidRPr="00C00B61">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1E8896B2" w14:textId="77777777" w:rsidR="00C00B61" w:rsidRPr="00C00B61" w:rsidRDefault="00C00B61" w:rsidP="00C00B61">
      <w:pPr>
        <w:rPr>
          <w:sz w:val="16"/>
        </w:rPr>
      </w:pPr>
      <w:r w:rsidRPr="00C00B61">
        <w:rPr>
          <w:sz w:val="16"/>
        </w:rPr>
        <w:t>Thus, the reason to deploy autonomous systems would have to be their reliability and effectiveness rather than signaling. And gi</w:t>
      </w:r>
      <w:r w:rsidRPr="00C00B61">
        <w:rPr>
          <w:rStyle w:val="StyleUnderline"/>
        </w:rPr>
        <w:t xml:space="preserve">ving up human control to algorithms in </w:t>
      </w:r>
      <w:r w:rsidRPr="00C00B61">
        <w:rPr>
          <w:rStyle w:val="StyleUnderline"/>
          <w:highlight w:val="green"/>
        </w:rPr>
        <w:t>a crisis</w:t>
      </w:r>
      <w:r w:rsidRPr="00C00B61">
        <w:rPr>
          <w:rStyle w:val="StyleUnderline"/>
        </w:rPr>
        <w:t xml:space="preserve"> that </w:t>
      </w:r>
      <w:r w:rsidRPr="00C00B61">
        <w:rPr>
          <w:rStyle w:val="StyleUnderline"/>
          <w:highlight w:val="green"/>
        </w:rPr>
        <w:t xml:space="preserve">could end with </w:t>
      </w:r>
      <w:r w:rsidRPr="00C00B61">
        <w:rPr>
          <w:rStyle w:val="Emphasis"/>
          <w:sz w:val="24"/>
          <w:szCs w:val="26"/>
          <w:highlight w:val="green"/>
        </w:rPr>
        <w:t>global nuclear war</w:t>
      </w:r>
      <w:r w:rsidRPr="00C00B61">
        <w:rPr>
          <w:rStyle w:val="StyleUnderline"/>
          <w:sz w:val="24"/>
          <w:szCs w:val="26"/>
        </w:rPr>
        <w:t xml:space="preserve"> </w:t>
      </w:r>
      <w:r w:rsidRPr="00C00B61">
        <w:rPr>
          <w:rStyle w:val="StyleUnderline"/>
        </w:rPr>
        <w:t>would require an extremely high level of perceived reliability and effectiveness</w:t>
      </w:r>
      <w:r w:rsidRPr="00C00B61">
        <w:rPr>
          <w:sz w:val="16"/>
        </w:rPr>
        <w:t xml:space="preserve">. Few things are more important to militaries in crisis situations than informational awareness and control over decisions, and there might be fear that </w:t>
      </w:r>
      <w:r w:rsidRPr="00C00B61">
        <w:rPr>
          <w:rStyle w:val="StyleUnderline"/>
          <w:highlight w:val="green"/>
        </w:rPr>
        <w:t xml:space="preserve">autonomous systems are prone to </w:t>
      </w:r>
      <w:r w:rsidRPr="00C00B61">
        <w:rPr>
          <w:rStyle w:val="Emphasis"/>
          <w:sz w:val="24"/>
          <w:szCs w:val="26"/>
          <w:highlight w:val="green"/>
        </w:rPr>
        <w:t>accidents</w:t>
      </w:r>
      <w:r w:rsidRPr="00C00B61">
        <w:rPr>
          <w:sz w:val="16"/>
        </w:rPr>
        <w:t>.</w:t>
      </w:r>
    </w:p>
    <w:p w14:paraId="7909E7A7" w14:textId="77777777" w:rsidR="00C00B61" w:rsidRPr="00C00B61" w:rsidRDefault="00C00B61" w:rsidP="00C00B61">
      <w:pPr>
        <w:rPr>
          <w:sz w:val="16"/>
        </w:rPr>
      </w:pPr>
      <w:r w:rsidRPr="00C00B61">
        <w:rPr>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0C08EC54" w14:textId="77777777" w:rsidR="00C00B61" w:rsidRPr="00C00B61" w:rsidRDefault="00C00B61" w:rsidP="00C00B61">
      <w:pPr>
        <w:rPr>
          <w:sz w:val="16"/>
        </w:rPr>
      </w:pPr>
      <w:r w:rsidRPr="00C00B61">
        <w:rPr>
          <w:sz w:val="16"/>
        </w:rPr>
        <w:t xml:space="preserve">This paper draws on research in strategic studies and examples from military history to assess how </w:t>
      </w:r>
      <w:r w:rsidRPr="00C00B61">
        <w:rPr>
          <w:rStyle w:val="StyleUnderline"/>
          <w:highlight w:val="green"/>
        </w:rPr>
        <w:t>LAWS</w:t>
      </w:r>
      <w:r w:rsidRPr="00C00B61">
        <w:rPr>
          <w:rStyle w:val="StyleUnderline"/>
        </w:rPr>
        <w:t xml:space="preserve"> could </w:t>
      </w:r>
      <w:r w:rsidRPr="00C00B61">
        <w:rPr>
          <w:rStyle w:val="StyleUnderline"/>
          <w:highlight w:val="green"/>
        </w:rPr>
        <w:t>influence</w:t>
      </w:r>
      <w:r w:rsidRPr="00C00B61">
        <w:rPr>
          <w:rStyle w:val="StyleUnderline"/>
        </w:rPr>
        <w:t xml:space="preserve"> the development and deployment of military systems, including </w:t>
      </w:r>
      <w:r w:rsidRPr="00C00B61">
        <w:rPr>
          <w:rStyle w:val="Emphasis"/>
          <w:sz w:val="24"/>
          <w:szCs w:val="26"/>
          <w:highlight w:val="green"/>
        </w:rPr>
        <w:t>arms races</w:t>
      </w:r>
      <w:r w:rsidRPr="00C00B61">
        <w:rPr>
          <w:rStyle w:val="StyleUnderline"/>
          <w:highlight w:val="green"/>
        </w:rPr>
        <w:t xml:space="preserve">, </w:t>
      </w:r>
      <w:r w:rsidRPr="00C00B61">
        <w:rPr>
          <w:rStyle w:val="Emphasis"/>
          <w:highlight w:val="green"/>
        </w:rPr>
        <w:t>crisis stability</w:t>
      </w:r>
      <w:r w:rsidRPr="00C00B61">
        <w:rPr>
          <w:rStyle w:val="StyleUnderline"/>
          <w:highlight w:val="green"/>
        </w:rPr>
        <w:t>, and</w:t>
      </w:r>
      <w:r w:rsidRPr="00C00B61">
        <w:rPr>
          <w:rStyle w:val="StyleUnderline"/>
        </w:rPr>
        <w:t xml:space="preserve"> wartime stability, especially the </w:t>
      </w:r>
      <w:r w:rsidRPr="00C00B61">
        <w:rPr>
          <w:rStyle w:val="StyleUnderline"/>
          <w:highlight w:val="green"/>
        </w:rPr>
        <w:t xml:space="preserve">risk of </w:t>
      </w:r>
      <w:r w:rsidRPr="00C00B61">
        <w:rPr>
          <w:rStyle w:val="Emphasis"/>
          <w:sz w:val="24"/>
          <w:szCs w:val="26"/>
          <w:highlight w:val="green"/>
        </w:rPr>
        <w:t>escalation</w:t>
      </w:r>
      <w:r w:rsidRPr="00C00B61">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C00B61">
        <w:rPr>
          <w:rStyle w:val="StyleUnderline"/>
        </w:rPr>
        <w:t xml:space="preserve">machine-like accuracy in </w:t>
      </w:r>
      <w:r w:rsidRPr="00C00B61">
        <w:rPr>
          <w:rStyle w:val="StyleUnderline"/>
          <w:highlight w:val="green"/>
        </w:rPr>
        <w:t>following programming</w:t>
      </w:r>
      <w:r w:rsidRPr="00C00B61">
        <w:rPr>
          <w:sz w:val="16"/>
        </w:rPr>
        <w:t xml:space="preserve">, but that </w:t>
      </w:r>
      <w:r w:rsidRPr="00C00B61">
        <w:rPr>
          <w:rStyle w:val="StyleUnderline"/>
          <w:highlight w:val="green"/>
        </w:rPr>
        <w:t>comes with</w:t>
      </w:r>
      <w:r w:rsidRPr="00C00B61">
        <w:rPr>
          <w:rStyle w:val="StyleUnderline"/>
        </w:rPr>
        <w:t xml:space="preserve"> a potential downside: the </w:t>
      </w:r>
      <w:r w:rsidRPr="00C00B61">
        <w:rPr>
          <w:rStyle w:val="StyleUnderline"/>
          <w:highlight w:val="green"/>
        </w:rPr>
        <w:t>loss of control and</w:t>
      </w:r>
      <w:r w:rsidRPr="00C00B61">
        <w:rPr>
          <w:rStyle w:val="StyleUnderline"/>
        </w:rPr>
        <w:t xml:space="preserve"> the accompanying </w:t>
      </w:r>
      <w:r w:rsidRPr="00C00B61">
        <w:rPr>
          <w:rStyle w:val="StyleUnderline"/>
          <w:highlight w:val="green"/>
        </w:rPr>
        <w:t>risk of</w:t>
      </w:r>
      <w:r w:rsidRPr="00C00B61">
        <w:rPr>
          <w:rStyle w:val="StyleUnderline"/>
        </w:rPr>
        <w:t xml:space="preserve"> </w:t>
      </w:r>
      <w:r w:rsidRPr="00C00B61">
        <w:rPr>
          <w:rStyle w:val="Emphasis"/>
        </w:rPr>
        <w:t>accidents</w:t>
      </w:r>
      <w:r w:rsidRPr="00C00B61">
        <w:rPr>
          <w:rStyle w:val="StyleUnderline"/>
        </w:rPr>
        <w:t xml:space="preserve">, adversarial </w:t>
      </w:r>
      <w:r w:rsidRPr="00C00B61">
        <w:rPr>
          <w:rStyle w:val="Emphasis"/>
          <w:highlight w:val="green"/>
        </w:rPr>
        <w:t>spoofing</w:t>
      </w:r>
      <w:r w:rsidRPr="00C00B61">
        <w:rPr>
          <w:rStyle w:val="StyleUnderline"/>
          <w:highlight w:val="green"/>
        </w:rPr>
        <w:t xml:space="preserve">, and </w:t>
      </w:r>
      <w:r w:rsidRPr="00C00B61">
        <w:rPr>
          <w:rStyle w:val="Emphasis"/>
          <w:highlight w:val="green"/>
        </w:rPr>
        <w:t>miscalc</w:t>
      </w:r>
      <w:r w:rsidRPr="00C00B61">
        <w:rPr>
          <w:rStyle w:val="Emphasis"/>
        </w:rPr>
        <w:t>ulation</w:t>
      </w:r>
      <w:r w:rsidRPr="00C00B61">
        <w:rPr>
          <w:rStyle w:val="StyleUnderline"/>
        </w:rPr>
        <w:t>. Even if LAWS malfunction at the same rate as humans in a given scenario, the ability of operators to control the impact of those malfunctions may be lower, which could make LAWS less predictable on the battlefield</w:t>
      </w:r>
      <w:r w:rsidRPr="00C00B61">
        <w:rPr>
          <w:sz w:val="16"/>
        </w:rPr>
        <w:t>. The paper then examines how these issues interact with the large uncertainty parameter associated with AI-based military capabilities at present, both in terms of the range of the possible and the opacity of their programming.</w:t>
      </w:r>
    </w:p>
    <w:p w14:paraId="4D5F1354" w14:textId="77777777" w:rsidR="00C00B61" w:rsidRPr="00C00B61" w:rsidRDefault="00C00B61" w:rsidP="00C00B61">
      <w:pPr>
        <w:rPr>
          <w:sz w:val="16"/>
        </w:rPr>
      </w:pPr>
      <w:r w:rsidRPr="00C00B61">
        <w:rPr>
          <w:sz w:val="16"/>
        </w:rPr>
        <w:lastRenderedPageBreak/>
        <w:t xml:space="preserve">The results highlight several critical issues surrounding the development and deployment of LAWS.1 First, </w:t>
      </w:r>
      <w:r w:rsidRPr="00C00B61">
        <w:rPr>
          <w:rStyle w:val="StyleUnderline"/>
        </w:rPr>
        <w:t xml:space="preserve">the desire to fight at </w:t>
      </w:r>
      <w:r w:rsidRPr="00C00B61">
        <w:rPr>
          <w:rStyle w:val="StyleUnderline"/>
          <w:highlight w:val="green"/>
        </w:rPr>
        <w:t>machine speed</w:t>
      </w:r>
      <w:r w:rsidRPr="00C00B61">
        <w:rPr>
          <w:rStyle w:val="StyleUnderline"/>
        </w:rPr>
        <w:t xml:space="preserve"> with autonomous systems, while making a military more effective in a conflict, could </w:t>
      </w:r>
      <w:r w:rsidRPr="00C00B61">
        <w:rPr>
          <w:rStyle w:val="StyleUnderline"/>
          <w:highlight w:val="green"/>
        </w:rPr>
        <w:t xml:space="preserve">increase </w:t>
      </w:r>
      <w:r w:rsidRPr="00C00B61">
        <w:rPr>
          <w:rStyle w:val="Emphasis"/>
          <w:highlight w:val="green"/>
        </w:rPr>
        <w:t>crisis instability</w:t>
      </w:r>
      <w:r w:rsidRPr="00C00B61">
        <w:rPr>
          <w:rStyle w:val="StyleUnderline"/>
        </w:rPr>
        <w:t xml:space="preserve">. As countries fear </w:t>
      </w:r>
      <w:r w:rsidRPr="00C00B61">
        <w:rPr>
          <w:rStyle w:val="StyleUnderline"/>
          <w:highlight w:val="green"/>
        </w:rPr>
        <w:t>losing</w:t>
      </w:r>
      <w:r w:rsidRPr="00C00B61">
        <w:rPr>
          <w:rStyle w:val="StyleUnderline"/>
        </w:rPr>
        <w:t xml:space="preserve"> conflicts </w:t>
      </w:r>
      <w:r w:rsidRPr="00C00B61">
        <w:rPr>
          <w:rStyle w:val="StyleUnderline"/>
          <w:highlight w:val="green"/>
        </w:rPr>
        <w:t>faster</w:t>
      </w:r>
      <w:r w:rsidRPr="00C00B61">
        <w:rPr>
          <w:rStyle w:val="StyleUnderline"/>
        </w:rPr>
        <w:t xml:space="preserve">, it will </w:t>
      </w:r>
      <w:r w:rsidRPr="00C00B61">
        <w:rPr>
          <w:rStyle w:val="StyleUnderline"/>
          <w:highlight w:val="green"/>
        </w:rPr>
        <w:t xml:space="preserve">generate </w:t>
      </w:r>
      <w:r w:rsidRPr="00C00B61">
        <w:rPr>
          <w:rStyle w:val="Emphasis"/>
          <w:highlight w:val="green"/>
        </w:rPr>
        <w:t>escalation pressure</w:t>
      </w:r>
      <w:r w:rsidRPr="00C00B61">
        <w:rPr>
          <w:rStyle w:val="StyleUnderline"/>
          <w:highlight w:val="green"/>
        </w:rPr>
        <w:t>, including</w:t>
      </w:r>
      <w:r w:rsidRPr="00C00B61">
        <w:rPr>
          <w:rStyle w:val="StyleUnderline"/>
        </w:rPr>
        <w:t xml:space="preserve"> an increased incentive for </w:t>
      </w:r>
      <w:r w:rsidRPr="00C00B61">
        <w:rPr>
          <w:rStyle w:val="Emphasis"/>
          <w:sz w:val="24"/>
          <w:szCs w:val="26"/>
          <w:highlight w:val="green"/>
        </w:rPr>
        <w:t>first strikes</w:t>
      </w:r>
      <w:r w:rsidRPr="00C00B61">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C00B61">
        <w:rPr>
          <w:rStyle w:val="StyleUnderline"/>
        </w:rPr>
        <w:t>the dual-use</w:t>
      </w:r>
      <w:r w:rsidRPr="00C00B61">
        <w:rPr>
          <w:sz w:val="16"/>
        </w:rPr>
        <w:t xml:space="preserve">, or even general purpose, </w:t>
      </w:r>
      <w:r w:rsidRPr="00C00B61">
        <w:rPr>
          <w:rStyle w:val="StyleUnderline"/>
        </w:rPr>
        <w:t>character</w:t>
      </w:r>
      <w:r w:rsidRPr="00C00B61">
        <w:rPr>
          <w:sz w:val="16"/>
        </w:rPr>
        <w:t xml:space="preserve"> of the basic science underlying many autonomous systems </w:t>
      </w:r>
      <w:r w:rsidRPr="00C00B61">
        <w:rPr>
          <w:rStyle w:val="StyleUnderline"/>
        </w:rPr>
        <w:t>will make</w:t>
      </w:r>
      <w:r w:rsidRPr="00C00B61">
        <w:rPr>
          <w:sz w:val="16"/>
        </w:rPr>
        <w:t xml:space="preserve"> the </w:t>
      </w:r>
      <w:r w:rsidRPr="00C00B61">
        <w:rPr>
          <w:rStyle w:val="StyleUnderline"/>
        </w:rPr>
        <w:t>tech</w:t>
      </w:r>
      <w:r w:rsidRPr="00C00B61">
        <w:rPr>
          <w:sz w:val="16"/>
        </w:rPr>
        <w:t xml:space="preserve">nology </w:t>
      </w:r>
      <w:r w:rsidRPr="00C00B61">
        <w:rPr>
          <w:rStyle w:val="StyleUnderline"/>
        </w:rPr>
        <w:t>hard to control</w:t>
      </w:r>
      <w:r w:rsidRPr="00C00B61">
        <w:rPr>
          <w:sz w:val="16"/>
        </w:rPr>
        <w:t>, giving many countries and actors access to basic algorithms, though whether this is described as diffusion, proliferation, or an arms race will depend on political dynamics as much as anything.</w:t>
      </w:r>
    </w:p>
    <w:p w14:paraId="53755BED" w14:textId="77777777" w:rsidR="00C00B61" w:rsidRPr="00C00B61" w:rsidRDefault="00C00B61" w:rsidP="00C00B61">
      <w:pPr>
        <w:rPr>
          <w:sz w:val="16"/>
        </w:rPr>
      </w:pPr>
      <w:r w:rsidRPr="00C00B61">
        <w:rPr>
          <w:sz w:val="16"/>
        </w:rPr>
        <w:t xml:space="preserve">Finally, </w:t>
      </w:r>
      <w:r w:rsidRPr="00C00B61">
        <w:rPr>
          <w:rStyle w:val="StyleUnderline"/>
        </w:rPr>
        <w:t xml:space="preserve">multiple </w:t>
      </w:r>
      <w:r w:rsidRPr="00C00B61">
        <w:rPr>
          <w:rStyle w:val="StyleUnderline"/>
          <w:highlight w:val="green"/>
        </w:rPr>
        <w:t>uncertainty</w:t>
      </w:r>
      <w:r w:rsidRPr="00C00B61">
        <w:rPr>
          <w:rStyle w:val="StyleUnderline"/>
        </w:rPr>
        <w:t xml:space="preserve"> parameters</w:t>
      </w:r>
      <w:r w:rsidRPr="00C00B61">
        <w:rPr>
          <w:sz w:val="16"/>
        </w:rPr>
        <w:t xml:space="preserve"> concerning lethal autonomous weapon systems </w:t>
      </w:r>
      <w:r w:rsidRPr="00C00B61">
        <w:rPr>
          <w:rStyle w:val="StyleUnderline"/>
        </w:rPr>
        <w:t xml:space="preserve">could </w:t>
      </w:r>
      <w:r w:rsidRPr="00C00B61">
        <w:rPr>
          <w:rStyle w:val="StyleUnderline"/>
          <w:highlight w:val="green"/>
        </w:rPr>
        <w:t xml:space="preserve">exacerbate </w:t>
      </w:r>
      <w:r w:rsidRPr="00C00B61">
        <w:rPr>
          <w:rStyle w:val="Emphasis"/>
          <w:highlight w:val="green"/>
        </w:rPr>
        <w:t>security dilemmas</w:t>
      </w:r>
      <w:r w:rsidRPr="00C00B61">
        <w:rPr>
          <w:sz w:val="16"/>
        </w:rPr>
        <w:t>.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585467D7" w14:textId="77777777" w:rsidR="00C00B61" w:rsidRPr="00C00B61" w:rsidRDefault="00C00B61" w:rsidP="00C00B61">
      <w:pPr>
        <w:rPr>
          <w:sz w:val="10"/>
          <w:szCs w:val="16"/>
        </w:rPr>
      </w:pPr>
      <w:r w:rsidRPr="00C00B61">
        <w:rPr>
          <w:sz w:val="10"/>
          <w:szCs w:val="16"/>
        </w:rPr>
        <w:t>What is Autonomy or Artificial Intelligence?</w:t>
      </w:r>
    </w:p>
    <w:p w14:paraId="39208DA7" w14:textId="77777777" w:rsidR="00C00B61" w:rsidRPr="00C00B61" w:rsidRDefault="00C00B61" w:rsidP="00C00B61">
      <w:pPr>
        <w:rPr>
          <w:sz w:val="10"/>
          <w:szCs w:val="16"/>
        </w:rPr>
      </w:pPr>
      <w:r w:rsidRPr="00C00B61">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30E724BF" w14:textId="77777777" w:rsidR="00C00B61" w:rsidRPr="00C00B61" w:rsidRDefault="00C00B61" w:rsidP="00C00B61">
      <w:pPr>
        <w:rPr>
          <w:sz w:val="10"/>
          <w:szCs w:val="16"/>
        </w:rPr>
      </w:pPr>
      <w:r w:rsidRPr="00C00B61">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2E798E80" w14:textId="77777777" w:rsidR="00C00B61" w:rsidRPr="00C00B61" w:rsidRDefault="00C00B61" w:rsidP="00C00B61">
      <w:pPr>
        <w:rPr>
          <w:sz w:val="10"/>
          <w:szCs w:val="16"/>
        </w:rPr>
      </w:pPr>
      <w:r w:rsidRPr="00C00B61">
        <w:rPr>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085C998C" w14:textId="77777777" w:rsidR="00C00B61" w:rsidRPr="00C00B61" w:rsidRDefault="00C00B61" w:rsidP="00C00B61">
      <w:pPr>
        <w:rPr>
          <w:sz w:val="10"/>
          <w:szCs w:val="16"/>
        </w:rPr>
      </w:pPr>
      <w:r w:rsidRPr="00C00B61">
        <w:rPr>
          <w:sz w:val="10"/>
          <w:szCs w:val="16"/>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637B498D" w14:textId="77777777" w:rsidR="00C00B61" w:rsidRPr="00C00B61" w:rsidRDefault="00C00B61" w:rsidP="00C00B61">
      <w:pPr>
        <w:rPr>
          <w:sz w:val="10"/>
          <w:szCs w:val="16"/>
        </w:rPr>
      </w:pPr>
      <w:r w:rsidRPr="00C00B61">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0BC1A12F" w14:textId="77777777" w:rsidR="00C00B61" w:rsidRPr="00C00B61" w:rsidRDefault="00C00B61" w:rsidP="00C00B61">
      <w:pPr>
        <w:rPr>
          <w:sz w:val="16"/>
        </w:rPr>
      </w:pPr>
      <w:r w:rsidRPr="00C00B61">
        <w:rPr>
          <w:sz w:val="16"/>
        </w:rPr>
        <w:t>Why Invest in Autonomous Systems?</w:t>
      </w:r>
    </w:p>
    <w:p w14:paraId="1E513E53" w14:textId="77777777" w:rsidR="00C00B61" w:rsidRPr="00C00B61" w:rsidRDefault="00C00B61" w:rsidP="00C00B61">
      <w:pPr>
        <w:rPr>
          <w:sz w:val="16"/>
        </w:rPr>
      </w:pPr>
      <w:r w:rsidRPr="00C00B61">
        <w:rPr>
          <w:rStyle w:val="StyleUnderline"/>
          <w:highlight w:val="green"/>
        </w:rPr>
        <w:t>Militaries are</w:t>
      </w:r>
      <w:r w:rsidRPr="00C00B61">
        <w:rPr>
          <w:rStyle w:val="StyleUnderline"/>
        </w:rPr>
        <w:t xml:space="preserve"> already </w:t>
      </w:r>
      <w:r w:rsidRPr="00C00B61">
        <w:rPr>
          <w:rStyle w:val="StyleUnderline"/>
          <w:highlight w:val="green"/>
        </w:rPr>
        <w:t>increasing</w:t>
      </w:r>
      <w:r w:rsidRPr="00C00B61">
        <w:rPr>
          <w:rStyle w:val="StyleUnderline"/>
        </w:rPr>
        <w:t xml:space="preserve"> their </w:t>
      </w:r>
      <w:r w:rsidRPr="00C00B61">
        <w:rPr>
          <w:rStyle w:val="StyleUnderline"/>
          <w:highlight w:val="green"/>
        </w:rPr>
        <w:t>investments in</w:t>
      </w:r>
      <w:r w:rsidRPr="00C00B61">
        <w:rPr>
          <w:rStyle w:val="StyleUnderline"/>
        </w:rPr>
        <w:t xml:space="preserve"> remotely-piloted </w:t>
      </w:r>
      <w:r w:rsidRPr="00C00B61">
        <w:rPr>
          <w:rStyle w:val="StyleUnderline"/>
          <w:highlight w:val="green"/>
        </w:rPr>
        <w:t>robotic systems. From</w:t>
      </w:r>
      <w:r w:rsidRPr="00C00B61">
        <w:rPr>
          <w:rStyle w:val="StyleUnderline"/>
        </w:rPr>
        <w:t xml:space="preserve"> UAVs</w:t>
      </w:r>
      <w:r w:rsidRPr="00C00B61">
        <w:rPr>
          <w:sz w:val="16"/>
        </w:rPr>
        <w:t xml:space="preserve"> such as the MQ-9 Reaper (</w:t>
      </w:r>
      <w:r w:rsidRPr="00C00B61">
        <w:rPr>
          <w:rStyle w:val="Emphasis"/>
          <w:highlight w:val="green"/>
        </w:rPr>
        <w:t>U</w:t>
      </w:r>
      <w:r w:rsidRPr="00C00B61">
        <w:rPr>
          <w:sz w:val="16"/>
        </w:rPr>
        <w:t xml:space="preserve">nited </w:t>
      </w:r>
      <w:r w:rsidRPr="00C00B61">
        <w:rPr>
          <w:rStyle w:val="Emphasis"/>
          <w:highlight w:val="green"/>
        </w:rPr>
        <w:t>S</w:t>
      </w:r>
      <w:r w:rsidRPr="00C00B61">
        <w:rPr>
          <w:sz w:val="16"/>
        </w:rPr>
        <w:t xml:space="preserve">tates) </w:t>
      </w:r>
      <w:r w:rsidRPr="00C00B61">
        <w:rPr>
          <w:rStyle w:val="StyleUnderline"/>
          <w:highlight w:val="green"/>
        </w:rPr>
        <w:t>to</w:t>
      </w:r>
      <w:r w:rsidRPr="00C00B61">
        <w:rPr>
          <w:rStyle w:val="StyleUnderline"/>
        </w:rPr>
        <w:t xml:space="preserve"> uninhabited surface vehicles (USVs)</w:t>
      </w:r>
      <w:r w:rsidRPr="00C00B61">
        <w:rPr>
          <w:sz w:val="16"/>
        </w:rPr>
        <w:t xml:space="preserve"> such as the Guardium (</w:t>
      </w:r>
      <w:r w:rsidRPr="00C00B61">
        <w:rPr>
          <w:rStyle w:val="Emphasis"/>
          <w:highlight w:val="green"/>
        </w:rPr>
        <w:t>Israel</w:t>
      </w:r>
      <w:r w:rsidRPr="00C00B61">
        <w:rPr>
          <w:sz w:val="16"/>
          <w:highlight w:val="green"/>
        </w:rPr>
        <w:t xml:space="preserve">) </w:t>
      </w:r>
      <w:r w:rsidRPr="00C00B61">
        <w:rPr>
          <w:rStyle w:val="StyleUnderline"/>
          <w:highlight w:val="green"/>
        </w:rPr>
        <w:t>to</w:t>
      </w:r>
      <w:r w:rsidRPr="00C00B61">
        <w:rPr>
          <w:rStyle w:val="StyleUnderline"/>
        </w:rPr>
        <w:t xml:space="preserve"> uninhabited ground vehicles (UGV) such as Platform-M </w:t>
      </w:r>
      <w:r w:rsidRPr="00C00B61">
        <w:rPr>
          <w:rStyle w:val="StyleUnderline"/>
          <w:highlight w:val="green"/>
        </w:rPr>
        <w:t>(</w:t>
      </w:r>
      <w:r w:rsidRPr="00C00B61">
        <w:rPr>
          <w:rStyle w:val="Emphasis"/>
          <w:highlight w:val="green"/>
        </w:rPr>
        <w:t>Russia</w:t>
      </w:r>
      <w:r w:rsidRPr="00C00B61">
        <w:rPr>
          <w:rStyle w:val="StyleUnderline"/>
          <w:highlight w:val="green"/>
        </w:rPr>
        <w:t xml:space="preserve">), militaries </w:t>
      </w:r>
      <w:r w:rsidRPr="00C00B61">
        <w:rPr>
          <w:rStyle w:val="Emphasis"/>
          <w:highlight w:val="green"/>
        </w:rPr>
        <w:t>around the world</w:t>
      </w:r>
      <w:r w:rsidRPr="00C00B61">
        <w:rPr>
          <w:rStyle w:val="StyleUnderline"/>
          <w:highlight w:val="green"/>
        </w:rPr>
        <w:t xml:space="preserve"> are investing</w:t>
      </w:r>
      <w:r w:rsidRPr="00C00B61">
        <w:rPr>
          <w:rStyle w:val="StyleUnderline"/>
        </w:rPr>
        <w:t xml:space="preserve"> in remotely piloted platforms</w:t>
      </w:r>
      <w:r w:rsidRPr="00C00B61">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2DD0BD1C" w14:textId="77777777" w:rsidR="00C00B61" w:rsidRPr="00241F3B" w:rsidRDefault="00C00B61" w:rsidP="00C00B61"/>
    <w:p w14:paraId="3BF3B589" w14:textId="77777777" w:rsidR="00C00B61" w:rsidRPr="00F93CBF" w:rsidRDefault="00C00B61" w:rsidP="00C00B61"/>
    <w:p w14:paraId="0F8824DC" w14:textId="77777777" w:rsidR="00C00B61" w:rsidRPr="004146EF" w:rsidRDefault="00C00B61" w:rsidP="00C00B61">
      <w:pPr>
        <w:pStyle w:val="Heading3"/>
        <w:rPr>
          <w:rFonts w:cs="Calibri"/>
        </w:rPr>
      </w:pPr>
      <w:r w:rsidRPr="004146EF">
        <w:rPr>
          <w:rFonts w:cs="Calibri"/>
        </w:rPr>
        <w:lastRenderedPageBreak/>
        <w:t xml:space="preserve">1NC – Rocket launches </w:t>
      </w:r>
    </w:p>
    <w:p w14:paraId="74FAC876" w14:textId="77777777" w:rsidR="00C00B61" w:rsidRPr="004146EF" w:rsidRDefault="00C00B61" w:rsidP="00C00B61">
      <w:pPr>
        <w:pStyle w:val="Heading4"/>
        <w:rPr>
          <w:rFonts w:cs="Calibri"/>
        </w:rPr>
      </w:pPr>
      <w:r w:rsidRPr="004146EF">
        <w:rPr>
          <w:rFonts w:cs="Calibri"/>
        </w:rPr>
        <w:t xml:space="preserve">NU – public actors launch rockets all the time </w:t>
      </w:r>
    </w:p>
    <w:p w14:paraId="53E94E14" w14:textId="77777777" w:rsidR="00C00B61" w:rsidRPr="004146EF" w:rsidRDefault="00C00B61" w:rsidP="00C00B61"/>
    <w:p w14:paraId="38652ECE" w14:textId="77777777" w:rsidR="00C00B61" w:rsidRPr="004146EF" w:rsidRDefault="00C00B61" w:rsidP="00C00B61">
      <w:pPr>
        <w:pStyle w:val="Heading4"/>
        <w:rPr>
          <w:rFonts w:cs="Calibri"/>
        </w:rPr>
      </w:pPr>
      <w:r w:rsidRPr="004146EF">
        <w:rPr>
          <w:rFonts w:cs="Calibri"/>
        </w:rPr>
        <w:t xml:space="preserve">Alt causes thump – rockets aren’t the sole cause to warming or black carbon – which means they can’t solve </w:t>
      </w:r>
    </w:p>
    <w:p w14:paraId="1CC17100" w14:textId="77777777" w:rsidR="00C00B61" w:rsidRPr="004146EF" w:rsidRDefault="00C00B61" w:rsidP="00C00B61"/>
    <w:p w14:paraId="4418D083" w14:textId="77777777" w:rsidR="00C00B61" w:rsidRPr="004146EF" w:rsidRDefault="00C00B61" w:rsidP="00C00B61">
      <w:pPr>
        <w:pStyle w:val="Heading3"/>
        <w:rPr>
          <w:rFonts w:cs="Calibri"/>
        </w:rPr>
      </w:pPr>
      <w:r w:rsidRPr="004146EF">
        <w:rPr>
          <w:rFonts w:cs="Calibri"/>
        </w:rPr>
        <w:lastRenderedPageBreak/>
        <w:t>1NC – ozone</w:t>
      </w:r>
    </w:p>
    <w:p w14:paraId="0703FE52" w14:textId="77777777" w:rsidR="00C00B61" w:rsidRPr="004146EF" w:rsidRDefault="00C00B61" w:rsidP="00C00B61">
      <w:pPr>
        <w:pStyle w:val="Heading4"/>
        <w:rPr>
          <w:rStyle w:val="StyleUnderline"/>
          <w:rFonts w:cs="Calibri"/>
        </w:rPr>
      </w:pPr>
      <w:r w:rsidRPr="004146EF">
        <w:rPr>
          <w:rStyle w:val="StyleUnderline"/>
          <w:rFonts w:cs="Calibri"/>
        </w:rPr>
        <w:t>CH2Cl2 emissions thump</w:t>
      </w:r>
    </w:p>
    <w:p w14:paraId="3F404344" w14:textId="77777777" w:rsidR="00C00B61" w:rsidRPr="004146EF" w:rsidRDefault="00C00B61" w:rsidP="00C00B61">
      <w:pPr>
        <w:pStyle w:val="Heading4"/>
        <w:rPr>
          <w:rFonts w:cs="Calibri"/>
          <w:sz w:val="24"/>
        </w:rPr>
      </w:pPr>
      <w:r w:rsidRPr="004146EF">
        <w:rPr>
          <w:rFonts w:cs="Calibri"/>
          <w:shd w:val="clear" w:color="auto" w:fill="F7F7ED"/>
        </w:rPr>
        <w:t xml:space="preserve">Perkins 17 </w:t>
      </w:r>
      <w:r w:rsidRPr="004146EF">
        <w:rPr>
          <w:rFonts w:cs="Calibri"/>
          <w:b w:val="0"/>
          <w:color w:val="000000" w:themeColor="text1"/>
          <w:sz w:val="16"/>
          <w:szCs w:val="16"/>
          <w:shd w:val="clear" w:color="auto" w:fill="F7F7ED"/>
        </w:rPr>
        <w:t>Perkins, S. (2017, June 27). </w:t>
      </w:r>
      <w:r w:rsidRPr="004146EF">
        <w:rPr>
          <w:rFonts w:cs="Calibri"/>
          <w:b w:val="0"/>
          <w:i/>
          <w:color w:val="000000" w:themeColor="text1"/>
          <w:sz w:val="16"/>
          <w:szCs w:val="16"/>
          <w:shd w:val="clear" w:color="auto" w:fill="F7F7ED"/>
        </w:rPr>
        <w:t>New threat to ozone layer found</w:t>
      </w:r>
      <w:r w:rsidRPr="004146EF">
        <w:rPr>
          <w:rFonts w:cs="Calibri"/>
          <w:b w:val="0"/>
          <w:color w:val="000000" w:themeColor="text1"/>
          <w:sz w:val="16"/>
          <w:szCs w:val="16"/>
          <w:shd w:val="clear" w:color="auto" w:fill="F7F7ED"/>
        </w:rPr>
        <w:t>. Science | AAAS. https://www.science.org/content/article/new-threat-ozone-layer-found</w:t>
      </w:r>
    </w:p>
    <w:p w14:paraId="1F615961" w14:textId="77777777" w:rsidR="00C00B61" w:rsidRPr="004146EF" w:rsidRDefault="00C00B61" w:rsidP="00C00B61"/>
    <w:p w14:paraId="74AE9143" w14:textId="77777777" w:rsidR="00C00B61" w:rsidRPr="004146EF" w:rsidRDefault="00C00B61" w:rsidP="00C00B61">
      <w:pPr>
        <w:pStyle w:val="NormalWeb"/>
        <w:shd w:val="clear" w:color="auto" w:fill="FFFFFF"/>
        <w:spacing w:before="0" w:beforeAutospacing="0"/>
        <w:rPr>
          <w:rStyle w:val="StyleUnderline"/>
          <w:rFonts w:ascii="Calibri" w:hAnsi="Calibri" w:cs="Calibri"/>
        </w:rPr>
      </w:pPr>
      <w:r w:rsidRPr="004146EF">
        <w:rPr>
          <w:rStyle w:val="StyleUnderline"/>
          <w:rFonts w:ascii="Calibri" w:hAnsi="Calibri" w:cs="Calibri"/>
          <w:highlight w:val="green"/>
        </w:rPr>
        <w:t>The ozone layer</w:t>
      </w:r>
      <w:r w:rsidRPr="004146EF">
        <w:rPr>
          <w:rFonts w:ascii="Calibri" w:hAnsi="Calibri" w:cs="Calibri"/>
          <w:color w:val="262626"/>
          <w:sz w:val="18"/>
          <w:szCs w:val="18"/>
        </w:rPr>
        <w:t xml:space="preserve">—a </w:t>
      </w:r>
      <w:r w:rsidRPr="004146EF">
        <w:rPr>
          <w:rStyle w:val="StyleUnderline"/>
          <w:rFonts w:ascii="Calibri" w:hAnsi="Calibri" w:cs="Calibri"/>
        </w:rPr>
        <w:t>high-altitude expanse of oxygen molecules that protects us from the sun's ultraviolet rays—</w:t>
      </w:r>
      <w:r w:rsidRPr="004146EF">
        <w:rPr>
          <w:rStyle w:val="StyleUnderline"/>
          <w:rFonts w:ascii="Calibri" w:hAnsi="Calibri" w:cs="Calibri"/>
          <w:highlight w:val="green"/>
        </w:rPr>
        <w:t>has</w:t>
      </w:r>
      <w:r w:rsidRPr="004146EF">
        <w:rPr>
          <w:rFonts w:ascii="Calibri" w:hAnsi="Calibri" w:cs="Calibri"/>
          <w:color w:val="262626"/>
          <w:sz w:val="18"/>
          <w:szCs w:val="18"/>
        </w:rPr>
        <w:t xml:space="preserve"> been on the </w:t>
      </w:r>
      <w:r w:rsidRPr="004146EF">
        <w:rPr>
          <w:rStyle w:val="StyleUnderline"/>
          <w:rFonts w:ascii="Calibri" w:hAnsi="Calibri" w:cs="Calibri"/>
          <w:highlight w:val="green"/>
        </w:rPr>
        <w:t>mend for</w:t>
      </w:r>
      <w:r w:rsidRPr="004146EF">
        <w:rPr>
          <w:rStyle w:val="StyleUnderline"/>
          <w:rFonts w:ascii="Calibri" w:hAnsi="Calibri" w:cs="Calibri"/>
        </w:rPr>
        <w:t xml:space="preserve"> the </w:t>
      </w:r>
      <w:r w:rsidRPr="004146EF">
        <w:rPr>
          <w:rStyle w:val="StyleUnderline"/>
          <w:rFonts w:ascii="Calibri" w:hAnsi="Calibri" w:cs="Calibri"/>
          <w:highlight w:val="green"/>
        </w:rPr>
        <w:t>past decade</w:t>
      </w:r>
      <w:r w:rsidRPr="004146EF">
        <w:rPr>
          <w:rFonts w:ascii="Calibri" w:hAnsi="Calibri" w:cs="Calibri"/>
          <w:color w:val="262626"/>
          <w:sz w:val="18"/>
          <w:szCs w:val="18"/>
        </w:rPr>
        <w:t xml:space="preserve"> or so. But a </w:t>
      </w:r>
      <w:r w:rsidRPr="004146EF">
        <w:rPr>
          <w:rStyle w:val="StyleUnderline"/>
          <w:rFonts w:ascii="Calibri" w:hAnsi="Calibri" w:cs="Calibri"/>
          <w:highlight w:val="green"/>
        </w:rPr>
        <w:t>newly discovered threat</w:t>
      </w:r>
      <w:r w:rsidRPr="004146EF">
        <w:rPr>
          <w:rStyle w:val="StyleUnderline"/>
          <w:rFonts w:ascii="Calibri" w:hAnsi="Calibri" w:cs="Calibri"/>
        </w:rPr>
        <w:t xml:space="preserve"> could </w:t>
      </w:r>
      <w:r w:rsidRPr="004146EF">
        <w:rPr>
          <w:rStyle w:val="StyleUnderline"/>
          <w:rFonts w:ascii="Calibri" w:hAnsi="Calibri" w:cs="Calibri"/>
          <w:highlight w:val="green"/>
        </w:rPr>
        <w:t>delay</w:t>
      </w:r>
      <w:r w:rsidRPr="004146EF">
        <w:rPr>
          <w:rStyle w:val="StyleUnderline"/>
          <w:rFonts w:ascii="Calibri" w:hAnsi="Calibri" w:cs="Calibri"/>
        </w:rPr>
        <w:t xml:space="preserve"> its </w:t>
      </w:r>
      <w:r w:rsidRPr="004146EF">
        <w:rPr>
          <w:rStyle w:val="StyleUnderline"/>
          <w:rFonts w:ascii="Calibri" w:hAnsi="Calibri" w:cs="Calibri"/>
          <w:highlight w:val="green"/>
        </w:rPr>
        <w:t>recovery</w:t>
      </w:r>
      <w:r w:rsidRPr="004146EF">
        <w:rPr>
          <w:rFonts w:ascii="Calibri" w:hAnsi="Calibri" w:cs="Calibri"/>
          <w:color w:val="262626"/>
          <w:sz w:val="18"/>
          <w:szCs w:val="18"/>
        </w:rPr>
        <w:t xml:space="preserve">. </w:t>
      </w:r>
      <w:r w:rsidRPr="004146EF">
        <w:rPr>
          <w:rStyle w:val="StyleUnderline"/>
          <w:rFonts w:ascii="Calibri" w:hAnsi="Calibri" w:cs="Calibri"/>
          <w:highlight w:val="green"/>
        </w:rPr>
        <w:t>Industrial emissions of</w:t>
      </w:r>
      <w:r w:rsidRPr="004146EF">
        <w:rPr>
          <w:rStyle w:val="StyleUnderline"/>
          <w:rFonts w:ascii="Calibri" w:hAnsi="Calibri" w:cs="Calibri"/>
        </w:rPr>
        <w:t xml:space="preserve"> a chemical commonly used in solvents, paint removers, and the production of pharmaceuticals have doubled in the past few years</w:t>
      </w:r>
      <w:r w:rsidRPr="004146EF">
        <w:rPr>
          <w:rFonts w:ascii="Calibri" w:hAnsi="Calibri" w:cs="Calibri"/>
          <w:color w:val="262626"/>
          <w:sz w:val="18"/>
          <w:szCs w:val="18"/>
        </w:rPr>
        <w:t xml:space="preserve">, researchers have found, </w:t>
      </w:r>
      <w:r w:rsidRPr="004146EF">
        <w:rPr>
          <w:rStyle w:val="StyleUnderline"/>
          <w:rFonts w:ascii="Calibri" w:hAnsi="Calibri" w:cs="Calibri"/>
        </w:rPr>
        <w:t>which could slow the healing of the ozone layer over Antarctica anywhere between 5 and 30 years—or even longer if levels continue to rise.</w:t>
      </w:r>
    </w:p>
    <w:p w14:paraId="6807ABED" w14:textId="77777777" w:rsidR="00C00B61" w:rsidRPr="004146EF" w:rsidRDefault="00C00B61" w:rsidP="00C00B61">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The findings are "</w:t>
      </w:r>
      <w:r w:rsidRPr="004146EF">
        <w:rPr>
          <w:rStyle w:val="StyleUnderline"/>
          <w:rFonts w:ascii="Calibri" w:hAnsi="Calibri" w:cs="Calibri"/>
        </w:rPr>
        <w:t>frightening" and "a big deal,"</w:t>
      </w:r>
      <w:r w:rsidRPr="004146EF">
        <w:rPr>
          <w:rFonts w:ascii="Calibri" w:hAnsi="Calibri" w:cs="Calibri"/>
          <w:color w:val="262626"/>
          <w:sz w:val="18"/>
          <w:szCs w:val="18"/>
        </w:rPr>
        <w:t xml:space="preserve"> says Robyn Schofield, an environmental scientist at the University of Melbourne in Australia who was not involved with the work.</w:t>
      </w:r>
    </w:p>
    <w:p w14:paraId="095B9538" w14:textId="77777777" w:rsidR="00C00B61" w:rsidRPr="004146EF" w:rsidRDefault="00C00B61" w:rsidP="00C00B61">
      <w:pPr>
        <w:pStyle w:val="NormalWeb"/>
        <w:shd w:val="clear" w:color="auto" w:fill="FFFFFF"/>
        <w:spacing w:before="0" w:beforeAutospacing="0"/>
        <w:rPr>
          <w:rStyle w:val="StyleUnderline"/>
          <w:rFonts w:ascii="Calibri" w:hAnsi="Calibri" w:cs="Calibri"/>
        </w:rPr>
      </w:pPr>
      <w:r w:rsidRPr="004146EF">
        <w:rPr>
          <w:rStyle w:val="StyleUnderline"/>
          <w:rFonts w:ascii="Calibri" w:hAnsi="Calibri" w:cs="Calibri"/>
        </w:rPr>
        <w:t>The chemical in question is called dichloromethane (</w:t>
      </w:r>
      <w:r w:rsidRPr="004146EF">
        <w:rPr>
          <w:rStyle w:val="StyleUnderline"/>
          <w:rFonts w:ascii="Calibri" w:hAnsi="Calibri" w:cs="Calibri"/>
          <w:highlight w:val="green"/>
        </w:rPr>
        <w:t>CH2Cl2</w:t>
      </w:r>
      <w:r w:rsidRPr="004146EF">
        <w:rPr>
          <w:rFonts w:ascii="Calibri" w:hAnsi="Calibri" w:cs="Calibri"/>
          <w:color w:val="262626"/>
          <w:sz w:val="18"/>
          <w:szCs w:val="18"/>
        </w:rPr>
        <w:t xml:space="preserve">). Natural sources of this substance are small, says Ryan Hossaini, an </w:t>
      </w:r>
      <w:r w:rsidRPr="004146EF">
        <w:rPr>
          <w:rStyle w:val="StyleUnderline"/>
          <w:rFonts w:ascii="Calibri" w:hAnsi="Calibri" w:cs="Calibri"/>
        </w:rPr>
        <w:t>atmospheric chemist at Lancaster University in the United Kingdom</w:t>
      </w:r>
      <w:r w:rsidRPr="004146EF">
        <w:rPr>
          <w:rFonts w:ascii="Calibri" w:hAnsi="Calibri" w:cs="Calibri"/>
          <w:color w:val="262626"/>
          <w:sz w:val="18"/>
          <w:szCs w:val="18"/>
        </w:rPr>
        <w:t xml:space="preserve">. Thus, he notes, </w:t>
      </w:r>
      <w:r w:rsidRPr="004146EF">
        <w:rPr>
          <w:rStyle w:val="StyleUnderline"/>
          <w:rFonts w:ascii="Calibri" w:hAnsi="Calibri" w:cs="Calibri"/>
        </w:rPr>
        <w:t xml:space="preserve">the increase in emissions seen in recent years likely stems from human sources. Between 2000 and 2012, </w:t>
      </w:r>
      <w:r w:rsidRPr="004146EF">
        <w:rPr>
          <w:rStyle w:val="StyleUnderline"/>
          <w:rFonts w:ascii="Calibri" w:hAnsi="Calibri" w:cs="Calibri"/>
          <w:highlight w:val="green"/>
        </w:rPr>
        <w:t>low-altitude concentrations of CH2Cl2 vapor rose</w:t>
      </w:r>
      <w:r w:rsidRPr="004146EF">
        <w:rPr>
          <w:rStyle w:val="StyleUnderline"/>
          <w:rFonts w:ascii="Calibri" w:hAnsi="Calibri" w:cs="Calibri"/>
        </w:rPr>
        <w:t>, on average</w:t>
      </w:r>
      <w:r w:rsidRPr="004146EF">
        <w:rPr>
          <w:rStyle w:val="StyleUnderline"/>
          <w:rFonts w:ascii="Calibri" w:hAnsi="Calibri" w:cs="Calibri"/>
          <w:highlight w:val="green"/>
        </w:rPr>
        <w:t>, about 8% per year</w:t>
      </w:r>
      <w:r w:rsidRPr="004146EF">
        <w:rPr>
          <w:rStyle w:val="StyleUnderline"/>
          <w:rFonts w:ascii="Calibri" w:hAnsi="Calibri" w:cs="Calibri"/>
        </w:rPr>
        <w:t>, he adds. Globally</w:t>
      </w:r>
      <w:r w:rsidRPr="004146EF">
        <w:rPr>
          <w:rFonts w:ascii="Calibri" w:hAnsi="Calibri" w:cs="Calibri"/>
          <w:color w:val="262626"/>
          <w:sz w:val="18"/>
          <w:szCs w:val="18"/>
        </w:rPr>
        <w:t xml:space="preserve">, concentrations of </w:t>
      </w:r>
      <w:r w:rsidRPr="004146EF">
        <w:rPr>
          <w:rStyle w:val="StyleUnderline"/>
          <w:rFonts w:ascii="Calibri" w:hAnsi="Calibri" w:cs="Calibri"/>
        </w:rPr>
        <w:t xml:space="preserve">CH2Cl2 approximately </w:t>
      </w:r>
      <w:r w:rsidRPr="004146EF">
        <w:rPr>
          <w:rStyle w:val="StyleUnderline"/>
          <w:rFonts w:ascii="Calibri" w:hAnsi="Calibri" w:cs="Calibri"/>
          <w:highlight w:val="green"/>
        </w:rPr>
        <w:t>doubled</w:t>
      </w:r>
      <w:r w:rsidRPr="004146EF">
        <w:rPr>
          <w:rFonts w:ascii="Calibri" w:hAnsi="Calibri" w:cs="Calibri"/>
          <w:color w:val="262626"/>
          <w:sz w:val="18"/>
          <w:szCs w:val="18"/>
        </w:rPr>
        <w:t xml:space="preserve"> between </w:t>
      </w:r>
      <w:r w:rsidRPr="004146EF">
        <w:rPr>
          <w:rStyle w:val="StyleUnderline"/>
          <w:rFonts w:ascii="Calibri" w:hAnsi="Calibri" w:cs="Calibri"/>
          <w:highlight w:val="green"/>
        </w:rPr>
        <w:t>2004 and 2014</w:t>
      </w:r>
      <w:r w:rsidRPr="004146EF">
        <w:rPr>
          <w:rFonts w:ascii="Calibri" w:hAnsi="Calibri" w:cs="Calibri"/>
          <w:color w:val="262626"/>
          <w:sz w:val="18"/>
          <w:szCs w:val="18"/>
        </w:rPr>
        <w:t xml:space="preserve">. Current </w:t>
      </w:r>
      <w:r w:rsidRPr="004146EF">
        <w:rPr>
          <w:rStyle w:val="StyleUnderline"/>
          <w:rFonts w:ascii="Calibri" w:hAnsi="Calibri" w:cs="Calibri"/>
          <w:highlight w:val="green"/>
        </w:rPr>
        <w:t>CH2Cl2</w:t>
      </w:r>
      <w:r w:rsidRPr="004146EF">
        <w:rPr>
          <w:rStyle w:val="StyleUnderline"/>
          <w:rFonts w:ascii="Calibri" w:hAnsi="Calibri" w:cs="Calibri"/>
        </w:rPr>
        <w:t> e</w:t>
      </w:r>
      <w:r w:rsidRPr="004146EF">
        <w:rPr>
          <w:rFonts w:ascii="Calibri" w:hAnsi="Calibri" w:cs="Calibri"/>
          <w:color w:val="262626"/>
          <w:sz w:val="18"/>
          <w:szCs w:val="18"/>
        </w:rPr>
        <w:t xml:space="preserve">missions are about 1 </w:t>
      </w:r>
      <w:r w:rsidRPr="004146EF">
        <w:rPr>
          <w:rStyle w:val="StyleUnderline"/>
          <w:rFonts w:ascii="Calibri" w:hAnsi="Calibri" w:cs="Calibri"/>
          <w:highlight w:val="green"/>
        </w:rPr>
        <w:t>million metric tons</w:t>
      </w:r>
      <w:r w:rsidRPr="004146EF">
        <w:rPr>
          <w:rStyle w:val="StyleUnderline"/>
          <w:rFonts w:ascii="Calibri" w:hAnsi="Calibri" w:cs="Calibri"/>
        </w:rPr>
        <w:t xml:space="preserve"> per year, Hossaini and his team estimate.</w:t>
      </w:r>
    </w:p>
    <w:p w14:paraId="19782AF6" w14:textId="77777777" w:rsidR="00C00B61" w:rsidRPr="004146EF" w:rsidRDefault="00C00B61" w:rsidP="00C00B61">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Like chlorofluorocarbons (CFCs)</w:t>
      </w:r>
      <w:r w:rsidRPr="004146EF">
        <w:rPr>
          <w:rFonts w:ascii="Calibri" w:hAnsi="Calibri" w:cs="Calibri"/>
          <w:color w:val="262626"/>
          <w:sz w:val="18"/>
          <w:szCs w:val="18"/>
        </w:rPr>
        <w:t xml:space="preserve"> and several other </w:t>
      </w:r>
      <w:r w:rsidRPr="004146EF">
        <w:rPr>
          <w:rStyle w:val="StyleUnderline"/>
          <w:rFonts w:ascii="Calibri" w:hAnsi="Calibri" w:cs="Calibri"/>
        </w:rPr>
        <w:t xml:space="preserve">ozone-destroying chemicals you may have heard of, </w:t>
      </w:r>
      <w:r w:rsidRPr="004146EF">
        <w:rPr>
          <w:rStyle w:val="StyleUnderline"/>
          <w:rFonts w:ascii="Calibri" w:hAnsi="Calibri" w:cs="Calibri"/>
          <w:highlight w:val="green"/>
        </w:rPr>
        <w:t>CH2Cl2 breaks apart</w:t>
      </w:r>
      <w:r w:rsidRPr="004146EF">
        <w:rPr>
          <w:rStyle w:val="StyleUnderline"/>
          <w:rFonts w:ascii="Calibri" w:hAnsi="Calibri" w:cs="Calibri"/>
        </w:rPr>
        <w:t xml:space="preserve"> </w:t>
      </w:r>
      <w:r w:rsidRPr="004146EF">
        <w:rPr>
          <w:rStyle w:val="StyleUnderline"/>
          <w:rFonts w:ascii="Calibri" w:hAnsi="Calibri" w:cs="Calibri"/>
          <w:highlight w:val="green"/>
        </w:rPr>
        <w:t>when struck</w:t>
      </w:r>
      <w:r w:rsidRPr="004146EF">
        <w:rPr>
          <w:rStyle w:val="StyleUnderline"/>
          <w:rFonts w:ascii="Calibri" w:hAnsi="Calibri" w:cs="Calibri"/>
        </w:rPr>
        <w:t xml:space="preserve"> </w:t>
      </w:r>
      <w:r w:rsidRPr="004146EF">
        <w:rPr>
          <w:rStyle w:val="StyleUnderline"/>
          <w:rFonts w:ascii="Calibri" w:hAnsi="Calibri" w:cs="Calibri"/>
          <w:highlight w:val="green"/>
        </w:rPr>
        <w:t>by sunlight</w:t>
      </w:r>
      <w:r w:rsidRPr="004146EF">
        <w:rPr>
          <w:rStyle w:val="StyleUnderline"/>
          <w:rFonts w:ascii="Calibri" w:hAnsi="Calibri" w:cs="Calibri"/>
        </w:rPr>
        <w:t>.</w:t>
      </w:r>
      <w:r w:rsidRPr="004146EF">
        <w:rPr>
          <w:rFonts w:ascii="Calibri" w:hAnsi="Calibri" w:cs="Calibri"/>
          <w:color w:val="262626"/>
          <w:sz w:val="18"/>
          <w:szCs w:val="18"/>
        </w:rPr>
        <w:t xml:space="preserve"> The </w:t>
      </w:r>
      <w:r w:rsidRPr="004146EF">
        <w:rPr>
          <w:rStyle w:val="StyleUnderline"/>
          <w:rFonts w:ascii="Calibri" w:hAnsi="Calibri" w:cs="Calibri"/>
          <w:highlight w:val="green"/>
        </w:rPr>
        <w:t>chlorine atoms</w:t>
      </w:r>
      <w:r w:rsidRPr="004146EF">
        <w:rPr>
          <w:rStyle w:val="StyleUnderline"/>
          <w:rFonts w:ascii="Calibri" w:hAnsi="Calibri" w:cs="Calibri"/>
        </w:rPr>
        <w:t xml:space="preserve"> that are released </w:t>
      </w:r>
      <w:r w:rsidRPr="004146EF">
        <w:rPr>
          <w:rStyle w:val="StyleUnderline"/>
          <w:rFonts w:ascii="Calibri" w:hAnsi="Calibri" w:cs="Calibri"/>
          <w:highlight w:val="green"/>
        </w:rPr>
        <w:t>then dismantle</w:t>
      </w:r>
      <w:r w:rsidRPr="004146EF">
        <w:rPr>
          <w:rStyle w:val="StyleUnderline"/>
          <w:rFonts w:ascii="Calibri" w:hAnsi="Calibri" w:cs="Calibri"/>
        </w:rPr>
        <w:t xml:space="preserve"> any </w:t>
      </w:r>
      <w:r w:rsidRPr="004146EF">
        <w:rPr>
          <w:rStyle w:val="StyleUnderline"/>
          <w:rFonts w:ascii="Calibri" w:hAnsi="Calibri" w:cs="Calibri"/>
          <w:highlight w:val="green"/>
        </w:rPr>
        <w:t>ozone molecules</w:t>
      </w:r>
      <w:r w:rsidRPr="004146EF">
        <w:rPr>
          <w:rStyle w:val="StyleUnderline"/>
          <w:rFonts w:ascii="Calibri" w:hAnsi="Calibri" w:cs="Calibri"/>
        </w:rPr>
        <w:t xml:space="preserve"> they interact with</w:t>
      </w:r>
      <w:r w:rsidRPr="004146EF">
        <w:rPr>
          <w:rFonts w:ascii="Calibri" w:hAnsi="Calibri" w:cs="Calibri"/>
          <w:color w:val="262626"/>
          <w:sz w:val="18"/>
          <w:szCs w:val="18"/>
        </w:rPr>
        <w:t xml:space="preserve">. In 1987, an international agreement known as the Montreal Protocol led to a ban on the production and use of CFCs and many related compounds in industrial nations, </w:t>
      </w:r>
      <w:r w:rsidRPr="004146EF">
        <w:rPr>
          <w:rStyle w:val="StyleUnderline"/>
          <w:rFonts w:ascii="Calibri" w:hAnsi="Calibri" w:cs="Calibri"/>
        </w:rPr>
        <w:t>but it ignored CH2Cl2 because researchers thought it didn't stay intact in the atmosphere long enough to rise into the stratosphere</w:t>
      </w:r>
      <w:r w:rsidRPr="004146EF">
        <w:rPr>
          <w:rFonts w:ascii="Calibri" w:hAnsi="Calibri" w:cs="Calibri"/>
          <w:color w:val="262626"/>
          <w:sz w:val="18"/>
          <w:szCs w:val="18"/>
        </w:rPr>
        <w:t xml:space="preserve">. Recent evidence now suggests, however, that the molecules can </w:t>
      </w:r>
      <w:r w:rsidRPr="004146EF">
        <w:rPr>
          <w:rStyle w:val="StyleUnderline"/>
          <w:rFonts w:ascii="Calibri" w:hAnsi="Calibri" w:cs="Calibri"/>
        </w:rPr>
        <w:t>reach the lower edge of the stratosphere, which includes the ozone layer, despite its height 8 kilometers above the poles.</w:t>
      </w:r>
    </w:p>
    <w:p w14:paraId="3214D9E3" w14:textId="77777777" w:rsidR="00C00B61" w:rsidRPr="004146EF" w:rsidRDefault="00C00B61" w:rsidP="00C00B61">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To gauge the current and future threat to high-altitude ozone from CH2Cl2</w:t>
      </w:r>
      <w:r w:rsidRPr="004146EF">
        <w:rPr>
          <w:rFonts w:ascii="Calibri" w:hAnsi="Calibri" w:cs="Calibri"/>
          <w:color w:val="262626"/>
          <w:sz w:val="18"/>
          <w:szCs w:val="18"/>
        </w:rPr>
        <w:t xml:space="preserve">, Hossaini and his </w:t>
      </w:r>
      <w:r w:rsidRPr="004146EF">
        <w:rPr>
          <w:rStyle w:val="StyleUnderline"/>
          <w:rFonts w:ascii="Calibri" w:hAnsi="Calibri" w:cs="Calibri"/>
        </w:rPr>
        <w:t xml:space="preserve">colleagues used computer simulations. In </w:t>
      </w:r>
      <w:r w:rsidRPr="004146EF">
        <w:rPr>
          <w:rFonts w:ascii="Calibri" w:hAnsi="Calibri" w:cs="Calibri"/>
          <w:color w:val="262626"/>
          <w:sz w:val="18"/>
          <w:szCs w:val="18"/>
        </w:rPr>
        <w:t>2016, their analyses suggest, about 3</w:t>
      </w:r>
      <w:r w:rsidRPr="004146EF">
        <w:rPr>
          <w:rStyle w:val="StyleUnderline"/>
          <w:rFonts w:ascii="Calibri" w:hAnsi="Calibri" w:cs="Calibri"/>
        </w:rPr>
        <w:t xml:space="preserve">% of the </w:t>
      </w:r>
      <w:r w:rsidRPr="004146EF">
        <w:rPr>
          <w:rStyle w:val="StyleUnderline"/>
          <w:rFonts w:ascii="Calibri" w:hAnsi="Calibri" w:cs="Calibri"/>
          <w:highlight w:val="green"/>
        </w:rPr>
        <w:t>summer ozone loss in the Antarctic could be traced to CH2Cl2</w:t>
      </w:r>
      <w:r w:rsidRPr="004146EF">
        <w:rPr>
          <w:rFonts w:ascii="Calibri" w:hAnsi="Calibri" w:cs="Calibri"/>
          <w:color w:val="262626"/>
          <w:sz w:val="18"/>
          <w:szCs w:val="18"/>
        </w:rPr>
        <w:t>. That seems small, but in 2010 the substance was responsible for only 1.</w:t>
      </w:r>
      <w:r w:rsidRPr="004146EF">
        <w:rPr>
          <w:rStyle w:val="StyleUnderline"/>
          <w:rFonts w:ascii="Calibri" w:hAnsi="Calibri" w:cs="Calibri"/>
        </w:rPr>
        <w:t>5% of the region's summer ozone loss, Hossaini says</w:t>
      </w:r>
      <w:r w:rsidRPr="004146EF">
        <w:rPr>
          <w:rFonts w:ascii="Calibri" w:hAnsi="Calibri" w:cs="Calibri"/>
          <w:color w:val="262626"/>
          <w:sz w:val="18"/>
          <w:szCs w:val="18"/>
        </w:rPr>
        <w:t xml:space="preserve">. If </w:t>
      </w:r>
      <w:r w:rsidRPr="004146EF">
        <w:rPr>
          <w:rStyle w:val="StyleUnderline"/>
          <w:rFonts w:ascii="Calibri" w:hAnsi="Calibri" w:cs="Calibri"/>
          <w:highlight w:val="green"/>
        </w:rPr>
        <w:t>CH2Cl2 emissions continue to rise</w:t>
      </w:r>
      <w:r w:rsidRPr="004146EF">
        <w:rPr>
          <w:rStyle w:val="StyleUnderline"/>
          <w:rFonts w:ascii="Calibri" w:hAnsi="Calibri" w:cs="Calibri"/>
        </w:rPr>
        <w:t xml:space="preserve"> at the rate seen in the last decade, </w:t>
      </w:r>
      <w:r w:rsidRPr="004146EF">
        <w:rPr>
          <w:rStyle w:val="StyleUnderline"/>
          <w:rFonts w:ascii="Calibri" w:hAnsi="Calibri" w:cs="Calibri"/>
          <w:highlight w:val="green"/>
        </w:rPr>
        <w:t>recovery of the ozone hole would be delayed</w:t>
      </w:r>
      <w:r w:rsidRPr="004146EF">
        <w:rPr>
          <w:rStyle w:val="StyleUnderline"/>
          <w:rFonts w:ascii="Calibri" w:hAnsi="Calibri" w:cs="Calibri"/>
        </w:rPr>
        <w:t xml:space="preserve"> about 30 years, the researchers estimate in </w:t>
      </w:r>
      <w:r w:rsidRPr="004146EF">
        <w:rPr>
          <w:rStyle w:val="StyleUnderline"/>
          <w:rFonts w:ascii="Calibri" w:hAnsi="Calibri" w:cs="Calibri"/>
          <w:i/>
          <w:iCs/>
        </w:rPr>
        <w:t>Nature Communications</w:t>
      </w:r>
      <w:r w:rsidRPr="004146EF">
        <w:rPr>
          <w:rFonts w:ascii="Calibri" w:hAnsi="Calibri" w:cs="Calibri"/>
          <w:color w:val="262626"/>
          <w:sz w:val="18"/>
          <w:szCs w:val="18"/>
        </w:rPr>
        <w:t>.</w:t>
      </w:r>
    </w:p>
    <w:p w14:paraId="64F7ADFB" w14:textId="77777777" w:rsidR="00C00B61" w:rsidRPr="004146EF" w:rsidRDefault="00C00B61" w:rsidP="00C00B61">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But if emissions of CH2Cl2 are held to current le</w:t>
      </w:r>
      <w:r w:rsidRPr="004146EF">
        <w:rPr>
          <w:rFonts w:ascii="Calibri" w:hAnsi="Calibri" w:cs="Calibri"/>
          <w:color w:val="262626"/>
          <w:sz w:val="18"/>
          <w:szCs w:val="18"/>
        </w:rPr>
        <w:t>vels, healing of the ozone hole would be delayed only 5 years or so, the team finds. Simulations that don't include the effect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suggest that high-altitude ozone in the Antarctic will return to pre-1980 levels, the concentration measured before CFCs and other ozone-destroying chemicals were recognized as a problem, in 2065.</w:t>
      </w:r>
    </w:p>
    <w:p w14:paraId="0CDA7232" w14:textId="77777777" w:rsidR="00C00B61" w:rsidRPr="004146EF" w:rsidRDefault="00C00B61" w:rsidP="00C00B61">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The team's analyses "are quite important," says Björn-Martin Sinnhuber, an atmospheric scientist at Karlsruhe Institute of Technology in Germany. "It's clear that concentrations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have increased quite a lot," he notes. But one critical question, he contends, is what will happen to emissions over the long term: "They've been quite variable in recent years, and it's difficult to say how they might evolve."</w:t>
      </w:r>
    </w:p>
    <w:p w14:paraId="335B8CE1" w14:textId="77777777" w:rsidR="00C00B61" w:rsidRPr="004146EF" w:rsidRDefault="00C00B61" w:rsidP="00C00B61">
      <w:pPr>
        <w:pStyle w:val="NormalWeb"/>
        <w:shd w:val="clear" w:color="auto" w:fill="FFFFFF"/>
        <w:spacing w:before="0" w:beforeAutospacing="0"/>
        <w:rPr>
          <w:rStyle w:val="StyleUnderline"/>
          <w:rFonts w:ascii="Calibri" w:hAnsi="Calibri" w:cs="Calibri"/>
        </w:rPr>
      </w:pPr>
      <w:r w:rsidRPr="004146EF">
        <w:rPr>
          <w:rFonts w:ascii="Calibri" w:hAnsi="Calibri" w:cs="Calibri"/>
          <w:color w:val="262626"/>
          <w:sz w:val="18"/>
          <w:szCs w:val="18"/>
        </w:rPr>
        <w:lastRenderedPageBreak/>
        <w:t>Although the rapid rise in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xml:space="preserve"> emissions may one day level off, it's also </w:t>
      </w:r>
      <w:r w:rsidRPr="004146EF">
        <w:rPr>
          <w:rStyle w:val="StyleUnderline"/>
          <w:rFonts w:ascii="Calibri" w:hAnsi="Calibri" w:cs="Calibri"/>
        </w:rPr>
        <w:t xml:space="preserve">possible that </w:t>
      </w:r>
      <w:r w:rsidRPr="004146EF">
        <w:rPr>
          <w:rStyle w:val="StyleUnderline"/>
          <w:rFonts w:ascii="Calibri" w:hAnsi="Calibri" w:cs="Calibri"/>
          <w:highlight w:val="green"/>
        </w:rPr>
        <w:t>emissions</w:t>
      </w:r>
      <w:r w:rsidRPr="004146EF">
        <w:rPr>
          <w:rStyle w:val="StyleUnderline"/>
          <w:rFonts w:ascii="Calibri" w:hAnsi="Calibri" w:cs="Calibri"/>
        </w:rPr>
        <w:t xml:space="preserve"> of this multipurpose chemical </w:t>
      </w:r>
      <w:r w:rsidRPr="004146EF">
        <w:rPr>
          <w:rStyle w:val="StyleUnderline"/>
          <w:rFonts w:ascii="Calibri" w:hAnsi="Calibri" w:cs="Calibri"/>
          <w:highlight w:val="green"/>
        </w:rPr>
        <w:t>may accelerate</w:t>
      </w:r>
      <w:r w:rsidRPr="004146EF">
        <w:rPr>
          <w:rStyle w:val="StyleUnderline"/>
          <w:rFonts w:ascii="Calibri" w:hAnsi="Calibri" w:cs="Calibri"/>
        </w:rPr>
        <w:t xml:space="preserve"> </w:t>
      </w:r>
      <w:r w:rsidRPr="004146EF">
        <w:rPr>
          <w:rStyle w:val="StyleUnderline"/>
          <w:rFonts w:ascii="Calibri" w:hAnsi="Calibri" w:cs="Calibri"/>
          <w:highlight w:val="green"/>
        </w:rPr>
        <w:t>even further</w:t>
      </w:r>
      <w:r w:rsidRPr="004146EF">
        <w:rPr>
          <w:rFonts w:ascii="Calibri" w:hAnsi="Calibri" w:cs="Calibri"/>
          <w:color w:val="262626"/>
          <w:sz w:val="18"/>
          <w:szCs w:val="18"/>
        </w:rPr>
        <w:t xml:space="preserve">. Hossaini and his team also assessed what would happen to high-altitude ozone if </w:t>
      </w:r>
      <w:r w:rsidRPr="004146EF">
        <w:rPr>
          <w:rStyle w:val="StyleUnderline"/>
          <w:rFonts w:ascii="Calibri" w:hAnsi="Calibri" w:cs="Calibri"/>
        </w:rPr>
        <w:t>CH2Cl2 emissions rose at twice the rate seen in the past decade. The answer? Not good</w:t>
      </w:r>
      <w:r w:rsidRPr="004146EF">
        <w:rPr>
          <w:rStyle w:val="StyleUnderline"/>
          <w:rFonts w:ascii="Calibri" w:hAnsi="Calibri" w:cs="Calibri"/>
          <w:highlight w:val="green"/>
        </w:rPr>
        <w:t>. Antarctic ozone wouldn't recover</w:t>
      </w:r>
      <w:r w:rsidRPr="004146EF">
        <w:rPr>
          <w:rStyle w:val="StyleUnderline"/>
          <w:rFonts w:ascii="Calibri" w:hAnsi="Calibri" w:cs="Calibri"/>
        </w:rPr>
        <w:t xml:space="preserve"> to pre-1980 levels until well after the year 2100, the analyses suggest.</w:t>
      </w:r>
    </w:p>
    <w:p w14:paraId="5A386DBA" w14:textId="77777777" w:rsidR="00C00B61" w:rsidRPr="004146EF" w:rsidRDefault="00C00B61" w:rsidP="00C00B61">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All this means that scientists now reviewing the Montreal Protocol should consider expanding the agreement to also regulate substances like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that have atmospheric lifetimes of less than 6 months, Schofield says.</w:t>
      </w:r>
    </w:p>
    <w:p w14:paraId="41D6582E" w14:textId="77777777" w:rsidR="00C00B61" w:rsidRPr="004146EF" w:rsidRDefault="00C00B61" w:rsidP="00C00B61">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Possibly as important, however, the team's results might also help other researchers identify which sources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are contributing most to the recent rise in emissions. That sort of information, Hossaini admits, is sadly lacking as of now.</w:t>
      </w:r>
    </w:p>
    <w:p w14:paraId="5701ADDB" w14:textId="77777777" w:rsidR="00C00B61" w:rsidRPr="004146EF" w:rsidRDefault="00C00B61" w:rsidP="00C00B61"/>
    <w:p w14:paraId="76779FE5" w14:textId="77777777" w:rsidR="00C00B61" w:rsidRPr="004146EF" w:rsidRDefault="00C00B61" w:rsidP="00C00B61">
      <w:pPr>
        <w:pStyle w:val="Heading4"/>
        <w:rPr>
          <w:rFonts w:eastAsia="MS Gothic" w:cs="Calibri"/>
        </w:rPr>
      </w:pPr>
      <w:r w:rsidRPr="004146EF">
        <w:rPr>
          <w:rFonts w:eastAsia="MS Gothic" w:cs="Calibri"/>
        </w:rPr>
        <w:t>No extinction from Ozone – bounces back, in the meantime wear glasses and sunscreen!</w:t>
      </w:r>
    </w:p>
    <w:p w14:paraId="663DFF43" w14:textId="77777777" w:rsidR="00C00B61" w:rsidRPr="004146EF" w:rsidRDefault="00C00B61" w:rsidP="00C00B61">
      <w:r w:rsidRPr="004146EF">
        <w:t xml:space="preserve">Brian </w:t>
      </w:r>
      <w:r w:rsidRPr="004146EF">
        <w:rPr>
          <w:b/>
        </w:rPr>
        <w:t>Martin 82</w:t>
      </w:r>
      <w:r w:rsidRPr="004146EF">
        <w:t xml:space="preserve"> [Brian Martin (Professor of Social Sciences @ the University of Wollongong) December 1982 “The global health effects of nuclear war” Current Affairs Bulletin, Vol. 59, No. 7, pp. 14-26, online @ http://www.uow.edu.au/arts/sts/bmartin/pubs/82cab/index.html, loghry]/recut TK</w:t>
      </w:r>
    </w:p>
    <w:p w14:paraId="73769CE8" w14:textId="77777777" w:rsidR="00C00B61" w:rsidRPr="004146EF" w:rsidRDefault="00C00B61" w:rsidP="00C00B61">
      <w:pPr>
        <w:rPr>
          <w:rFonts w:eastAsia="Cambria"/>
          <w:sz w:val="16"/>
        </w:rPr>
      </w:pPr>
      <w:r w:rsidRPr="004146EF">
        <w:rPr>
          <w:rFonts w:eastAsia="Cambria"/>
          <w:sz w:val="16"/>
        </w:rPr>
        <w:t xml:space="preserve">Another major threat to ozone comes from nuclear explosions. </w:t>
      </w:r>
      <w:r w:rsidRPr="004146EF">
        <w:rPr>
          <w:rFonts w:eastAsia="Cambria"/>
          <w:u w:val="single"/>
        </w:rPr>
        <w:t>Nitric oxide is produced</w:t>
      </w:r>
      <w:r w:rsidRPr="004146EF">
        <w:rPr>
          <w:rFonts w:eastAsia="Cambria"/>
          <w:sz w:val="16"/>
        </w:rPr>
        <w:t xml:space="preserve"> essentially </w:t>
      </w:r>
      <w:r w:rsidRPr="004146EF">
        <w:rPr>
          <w:rFonts w:eastAsia="Cambria"/>
          <w:u w:val="single"/>
        </w:rPr>
        <w:t>by the 'burning' of nitrogen in the atmosphere,</w:t>
      </w:r>
      <w:r w:rsidRPr="004146EF">
        <w:rPr>
          <w:rFonts w:eastAsia="Cambria"/>
          <w:sz w:val="16"/>
        </w:rPr>
        <w:t xml:space="preserve"> and </w:t>
      </w:r>
      <w:r w:rsidRPr="004146EF">
        <w:rPr>
          <w:rFonts w:eastAsia="Cambria"/>
          <w:u w:val="single"/>
        </w:rPr>
        <w:t>this occurs</w:t>
      </w:r>
      <w:r w:rsidRPr="004146EF">
        <w:rPr>
          <w:rFonts w:eastAsia="Cambria"/>
          <w:sz w:val="16"/>
        </w:rPr>
        <w:t xml:space="preserve"> whenever air temperatures are sufficiently hot: in automobile engines, in aircraft engines and </w:t>
      </w:r>
      <w:r w:rsidRPr="004146EF">
        <w:rPr>
          <w:rFonts w:eastAsia="Cambria"/>
          <w:u w:val="single"/>
        </w:rPr>
        <w:t>in nuclear explosions</w:t>
      </w:r>
      <w:r w:rsidRPr="004146EF">
        <w:rPr>
          <w:rFonts w:eastAsia="Cambria"/>
          <w:sz w:val="16"/>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4146EF">
        <w:rPr>
          <w:rFonts w:eastAsia="Cambria"/>
          <w:highlight w:val="green"/>
          <w:u w:val="single"/>
        </w:rPr>
        <w:t>since the number of high-yield weapons</w:t>
      </w:r>
      <w:r w:rsidRPr="004146EF">
        <w:rPr>
          <w:rFonts w:eastAsia="Cambria"/>
          <w:u w:val="single"/>
        </w:rPr>
        <w:t xml:space="preserve"> in </w:t>
      </w:r>
      <w:r w:rsidRPr="004146EF">
        <w:rPr>
          <w:rFonts w:eastAsia="Cambria"/>
          <w:highlight w:val="green"/>
          <w:u w:val="single"/>
        </w:rPr>
        <w:t>present</w:t>
      </w:r>
      <w:r w:rsidRPr="004146EF">
        <w:rPr>
          <w:rFonts w:eastAsia="Cambria"/>
          <w:u w:val="single"/>
        </w:rPr>
        <w:t xml:space="preserve"> nuclear arsenals </w:t>
      </w:r>
      <w:r w:rsidRPr="004146EF">
        <w:rPr>
          <w:rFonts w:eastAsia="Cambria"/>
          <w:highlight w:val="green"/>
          <w:u w:val="single"/>
        </w:rPr>
        <w:t>is</w:t>
      </w:r>
      <w:r w:rsidRPr="004146EF">
        <w:rPr>
          <w:rFonts w:eastAsia="Cambria"/>
          <w:u w:val="single"/>
        </w:rPr>
        <w:t xml:space="preserve"> now </w:t>
      </w:r>
      <w:r w:rsidRPr="004146EF">
        <w:rPr>
          <w:rFonts w:eastAsia="Cambria"/>
          <w:highlight w:val="green"/>
          <w:u w:val="single"/>
        </w:rPr>
        <w:t>smaller, much less oxides of nitrogen would be deposited</w:t>
      </w:r>
      <w:r w:rsidRPr="004146EF">
        <w:rPr>
          <w:rFonts w:eastAsia="Cambria"/>
          <w:u w:val="single"/>
        </w:rPr>
        <w:t xml:space="preserve"> in the stratosphere by nuclear war </w:t>
      </w:r>
      <w:r w:rsidRPr="004146EF">
        <w:rPr>
          <w:rFonts w:eastAsia="Cambria"/>
          <w:highlight w:val="green"/>
          <w:u w:val="single"/>
        </w:rPr>
        <w:t>than assumed</w:t>
      </w:r>
      <w:r w:rsidRPr="004146EF">
        <w:rPr>
          <w:rFonts w:eastAsia="Cambria"/>
          <w:u w:val="single"/>
        </w:rPr>
        <w:t xml:space="preserve"> in earlier calculations, </w:t>
      </w:r>
      <w:r w:rsidRPr="004146EF">
        <w:rPr>
          <w:rFonts w:eastAsia="Cambria"/>
          <w:highlight w:val="green"/>
          <w:u w:val="single"/>
        </w:rPr>
        <w:t>and so significant</w:t>
      </w:r>
      <w:r w:rsidRPr="004146EF">
        <w:rPr>
          <w:rFonts w:eastAsia="Cambria"/>
          <w:u w:val="single"/>
        </w:rPr>
        <w:t xml:space="preserve"> </w:t>
      </w:r>
      <w:r w:rsidRPr="004146EF">
        <w:rPr>
          <w:rFonts w:eastAsia="Cambria"/>
          <w:highlight w:val="green"/>
          <w:u w:val="single"/>
        </w:rPr>
        <w:t>ozone reductions are unlikely</w:t>
      </w:r>
      <w:r w:rsidRPr="004146EF">
        <w:rPr>
          <w:rFonts w:eastAsia="Cambria"/>
          <w:u w:val="single"/>
        </w:rPr>
        <w:t>.</w:t>
      </w:r>
      <w:r w:rsidRPr="004146EF">
        <w:rPr>
          <w:rFonts w:eastAsia="Cambria"/>
          <w:sz w:val="16"/>
        </w:rPr>
        <w:t xml:space="preserve">[31] This conclusion remains tentative. The actual behaviour of stratospheric ozone is quite complicated, involving many chemical compounds and numerous chemical reactions, the changing effects of temperature, the angle and intensity of sunlight, and the effect of air motions. Computer models of the effects of nuclear war on ozone are able to take into account only a part of this complexity, and new information about chemical reaction rates in particular have led in the past to periodic revisions in the calculated effects of added oxides of nitrogen. </w:t>
      </w:r>
      <w:r w:rsidRPr="004146EF">
        <w:rPr>
          <w:rFonts w:eastAsia="Cambria"/>
          <w:u w:val="single"/>
        </w:rPr>
        <w:t>If significant ozone reduction did occur, the most important direct effect on humans would be an increase in skin cancer</w:t>
      </w:r>
      <w:r w:rsidRPr="004146EF">
        <w:rPr>
          <w:rFonts w:eastAsia="Cambria"/>
          <w:sz w:val="16"/>
        </w:rPr>
        <w:t xml:space="preserve">. However, </w:t>
      </w:r>
      <w:r w:rsidRPr="004146EF">
        <w:rPr>
          <w:rFonts w:eastAsia="Cambria"/>
          <w:u w:val="single"/>
        </w:rPr>
        <w:t>this is seldom lethal, and could be avoided by reducing exposure to sunlight.</w:t>
      </w:r>
      <w:r w:rsidRPr="004146EF">
        <w:rPr>
          <w:rFonts w:eastAsia="Cambria"/>
          <w:sz w:val="16"/>
        </w:rPr>
        <w:t xml:space="preserve"> Potentially more serious would be effects on crops.[32] Some of the important grains, for example, are sensitive to uv. Whether the net effects on crop yields would be significant is hard to estimate. But </w:t>
      </w:r>
      <w:r w:rsidRPr="004146EF">
        <w:rPr>
          <w:rFonts w:eastAsia="Cambria"/>
          <w:u w:val="single"/>
        </w:rPr>
        <w:t xml:space="preserve">whatever the reduction in ozone, </w:t>
      </w:r>
      <w:r w:rsidRPr="004146EF">
        <w:rPr>
          <w:rFonts w:eastAsia="Cambria"/>
          <w:highlight w:val="green"/>
          <w:u w:val="single"/>
        </w:rPr>
        <w:t>ozone levels would return pretty much to normal after a few years</w:t>
      </w:r>
      <w:r w:rsidRPr="004146EF">
        <w:rPr>
          <w:rFonts w:eastAsia="Cambria"/>
          <w:u w:val="single"/>
        </w:rPr>
        <w:t>.</w:t>
      </w:r>
      <w:r w:rsidRPr="004146EF">
        <w:rPr>
          <w:rFonts w:eastAsia="Cambria"/>
          <w:sz w:val="16"/>
        </w:rPr>
        <w:t xml:space="preserve">[9] It seems unlikely that </w:t>
      </w:r>
      <w:r w:rsidRPr="004146EF">
        <w:rPr>
          <w:rFonts w:eastAsia="Cambria"/>
          <w:u w:val="single"/>
        </w:rPr>
        <w:t>in the context of a major nuclear war the changes in uv alone would be of serious concern</w:t>
      </w:r>
      <w:r w:rsidRPr="004146EF">
        <w:rPr>
          <w:rFonts w:eastAsia="Cambria"/>
          <w:sz w:val="16"/>
        </w:rPr>
        <w:t xml:space="preserve">. In particular, </w:t>
      </w:r>
      <w:r w:rsidRPr="004146EF">
        <w:rPr>
          <w:rFonts w:eastAsia="Cambria"/>
          <w:u w:val="single"/>
        </w:rPr>
        <w:t xml:space="preserve">the threat of </w:t>
      </w:r>
      <w:r w:rsidRPr="004146EF">
        <w:rPr>
          <w:rStyle w:val="Emphasis"/>
        </w:rPr>
        <w:t>human extinction</w:t>
      </w:r>
      <w:r w:rsidRPr="004146EF">
        <w:rPr>
          <w:rFonts w:eastAsia="Cambria"/>
          <w:u w:val="single"/>
        </w:rPr>
        <w:t xml:space="preserve"> raised by</w:t>
      </w:r>
      <w:r w:rsidRPr="004146EF">
        <w:rPr>
          <w:rFonts w:eastAsia="Cambria"/>
          <w:sz w:val="16"/>
        </w:rPr>
        <w:t xml:space="preserve"> Jonathan </w:t>
      </w:r>
      <w:r w:rsidRPr="004146EF">
        <w:rPr>
          <w:rFonts w:eastAsia="Cambria"/>
          <w:u w:val="single"/>
        </w:rPr>
        <w:t xml:space="preserve">Schell </w:t>
      </w:r>
      <w:r w:rsidRPr="004146EF">
        <w:rPr>
          <w:rFonts w:eastAsia="Cambria"/>
          <w:sz w:val="16"/>
        </w:rPr>
        <w:t xml:space="preserve">in The Fate of the  Earth,[33] based mostly on effects of increased uv from ozone reduction, </w:t>
      </w:r>
      <w:r w:rsidRPr="004146EF">
        <w:rPr>
          <w:rFonts w:eastAsia="Cambria"/>
          <w:u w:val="single"/>
        </w:rPr>
        <w:t xml:space="preserve">seems </w:t>
      </w:r>
      <w:r w:rsidRPr="004146EF">
        <w:rPr>
          <w:rStyle w:val="Emphasis"/>
        </w:rPr>
        <w:t>very small</w:t>
      </w:r>
      <w:r w:rsidRPr="004146EF">
        <w:rPr>
          <w:rFonts w:eastAsia="Cambria"/>
          <w:u w:val="single"/>
        </w:rPr>
        <w:t xml:space="preserve"> indeed. It is sometimes claimed that nuclear war could destroy ozone to such an extent that humans and animals would be blinded by excess uv. Even if large numbers of high-yield weapons were exploded, this possibility seems very unlikely except for a contribution to snow blindness in the far north. </w:t>
      </w:r>
      <w:r w:rsidRPr="004146EF">
        <w:rPr>
          <w:rFonts w:eastAsia="Cambria"/>
          <w:highlight w:val="green"/>
          <w:u w:val="single"/>
        </w:rPr>
        <w:t>Stratospheric ozone can never be completely removed</w:t>
      </w:r>
      <w:r w:rsidRPr="004146EF">
        <w:rPr>
          <w:rFonts w:eastAsia="Cambria"/>
          <w:sz w:val="16"/>
          <w:highlight w:val="green"/>
        </w:rPr>
        <w:t>,</w:t>
      </w:r>
      <w:r w:rsidRPr="004146EF">
        <w:rPr>
          <w:rFonts w:eastAsia="Cambria"/>
          <w:sz w:val="16"/>
        </w:rPr>
        <w:t xml:space="preserve"> but at most reduced greatly. </w:t>
      </w:r>
      <w:r w:rsidRPr="004146EF">
        <w:rPr>
          <w:rFonts w:eastAsia="Cambria"/>
          <w:highlight w:val="green"/>
          <w:u w:val="single"/>
        </w:rPr>
        <w:t xml:space="preserve">Even if a </w:t>
      </w:r>
      <w:r w:rsidRPr="004146EF">
        <w:rPr>
          <w:rStyle w:val="Emphasis"/>
          <w:highlight w:val="green"/>
        </w:rPr>
        <w:t>50 per cent</w:t>
      </w:r>
      <w:r w:rsidRPr="004146EF">
        <w:rPr>
          <w:rFonts w:eastAsia="Cambria"/>
          <w:u w:val="single"/>
        </w:rPr>
        <w:t xml:space="preserve"> or more </w:t>
      </w:r>
      <w:r w:rsidRPr="004146EF">
        <w:rPr>
          <w:rFonts w:eastAsia="Cambria"/>
          <w:highlight w:val="green"/>
          <w:u w:val="single"/>
        </w:rPr>
        <w:t>reduction</w:t>
      </w:r>
      <w:r w:rsidRPr="004146EF">
        <w:rPr>
          <w:rFonts w:eastAsia="Cambria"/>
          <w:u w:val="single"/>
        </w:rPr>
        <w:t xml:space="preserve"> in ozone </w:t>
      </w:r>
      <w:r w:rsidRPr="004146EF">
        <w:rPr>
          <w:rFonts w:eastAsia="Cambria"/>
          <w:highlight w:val="green"/>
          <w:u w:val="single"/>
        </w:rPr>
        <w:t>occurred</w:t>
      </w:r>
      <w:r w:rsidRPr="004146EF">
        <w:rPr>
          <w:rFonts w:eastAsia="Cambria"/>
          <w:sz w:val="16"/>
        </w:rPr>
        <w:t xml:space="preserve"> - and as noted </w:t>
      </w:r>
      <w:r w:rsidRPr="004146EF">
        <w:rPr>
          <w:rFonts w:eastAsia="Cambria"/>
          <w:u w:val="single"/>
        </w:rPr>
        <w:t xml:space="preserve">this seems improbable with present nuclear arsenals - </w:t>
      </w:r>
      <w:r w:rsidRPr="004146EF">
        <w:rPr>
          <w:rFonts w:eastAsia="Cambria"/>
          <w:highlight w:val="green"/>
          <w:u w:val="single"/>
        </w:rPr>
        <w:t>protection</w:t>
      </w:r>
      <w:r w:rsidRPr="004146EF">
        <w:rPr>
          <w:rFonts w:eastAsia="Cambria"/>
          <w:u w:val="single"/>
        </w:rPr>
        <w:t xml:space="preserve"> from uv for humans </w:t>
      </w:r>
      <w:r w:rsidRPr="004146EF">
        <w:rPr>
          <w:rFonts w:eastAsia="Cambria"/>
          <w:highlight w:val="green"/>
          <w:u w:val="single"/>
        </w:rPr>
        <w:t xml:space="preserve">could be obtained from </w:t>
      </w:r>
      <w:r w:rsidRPr="004146EF">
        <w:rPr>
          <w:rStyle w:val="Emphasis"/>
          <w:highlight w:val="green"/>
        </w:rPr>
        <w:t>sunglasses</w:t>
      </w:r>
      <w:r w:rsidRPr="004146EF">
        <w:rPr>
          <w:rFonts w:eastAsia="Cambria"/>
          <w:u w:val="single"/>
        </w:rPr>
        <w:t xml:space="preserve"> or just ordinary glasses, which absorb uv. For animals</w:t>
      </w:r>
      <w:r w:rsidRPr="004146EF">
        <w:rPr>
          <w:rFonts w:eastAsia="Cambria"/>
          <w:sz w:val="16"/>
        </w:rPr>
        <w:t xml:space="preserve">, the following considerations are relevant. </w:t>
      </w:r>
      <w:r w:rsidRPr="004146EF">
        <w:rPr>
          <w:rFonts w:eastAsia="Cambria"/>
          <w:u w:val="single"/>
        </w:rPr>
        <w:t>Ozone levels vary considerably from place to place and from time to time</w:t>
      </w:r>
      <w:r w:rsidRPr="004146EF">
        <w:rPr>
          <w:rFonts w:eastAsia="Cambria"/>
          <w:sz w:val="16"/>
        </w:rPr>
        <w:t xml:space="preserve">, both seasonally and daily (sometimes by up to 50 per cent). Sunlight at the equator typically passes through only half as much ozone as at the mid-latitudes, yet animals at the equator are not known to go </w:t>
      </w:r>
      <w:r w:rsidRPr="004146EF">
        <w:rPr>
          <w:rFonts w:eastAsia="Cambria"/>
          <w:sz w:val="16"/>
        </w:rPr>
        <w:lastRenderedPageBreak/>
        <w:t xml:space="preserve">blind more often than elsewhere. Furthermore, </w:t>
      </w:r>
      <w:r w:rsidRPr="004146EF">
        <w:rPr>
          <w:rFonts w:eastAsia="Cambria"/>
          <w:u w:val="single"/>
        </w:rPr>
        <w:t>most ozone reductions from a nuclear war would be in the mid and high latitudes, where ozone levels are higher to start with and where the 'path length' of sunlight through ozone is increased due to its oblique angle of incidence</w:t>
      </w:r>
      <w:r w:rsidRPr="004146EF">
        <w:rPr>
          <w:rFonts w:eastAsia="Cambria"/>
          <w:sz w:val="16"/>
        </w:rPr>
        <w:t>. But this does not mean complacency is warranted, as the concerns of John Hampson illustrate.</w:t>
      </w:r>
    </w:p>
    <w:p w14:paraId="286E5BE1" w14:textId="77777777" w:rsidR="00C00B61" w:rsidRPr="004146EF" w:rsidRDefault="00C00B61" w:rsidP="00C00B61"/>
    <w:p w14:paraId="2773821F" w14:textId="77777777" w:rsidR="00C00B61" w:rsidRPr="00C00B61" w:rsidRDefault="00C00B61" w:rsidP="00C00B61"/>
    <w:sectPr w:rsidR="00C00B61" w:rsidRPr="00C00B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367F65"/>
    <w:multiLevelType w:val="hybridMultilevel"/>
    <w:tmpl w:val="1932FFA2"/>
    <w:lvl w:ilvl="0" w:tplc="CA082E2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B2482A"/>
    <w:multiLevelType w:val="hybridMultilevel"/>
    <w:tmpl w:val="8F4E39E0"/>
    <w:lvl w:ilvl="0" w:tplc="0E58A86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3246A"/>
    <w:rsid w:val="000139A3"/>
    <w:rsid w:val="0005164C"/>
    <w:rsid w:val="00100833"/>
    <w:rsid w:val="00104529"/>
    <w:rsid w:val="00105942"/>
    <w:rsid w:val="00107396"/>
    <w:rsid w:val="00144A4C"/>
    <w:rsid w:val="00176AB0"/>
    <w:rsid w:val="00177B7D"/>
    <w:rsid w:val="0018322D"/>
    <w:rsid w:val="001B2268"/>
    <w:rsid w:val="001B5776"/>
    <w:rsid w:val="001E527A"/>
    <w:rsid w:val="001F78CE"/>
    <w:rsid w:val="00251FC7"/>
    <w:rsid w:val="002855A7"/>
    <w:rsid w:val="002B146A"/>
    <w:rsid w:val="002B5E17"/>
    <w:rsid w:val="002D7EF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64D9"/>
    <w:rsid w:val="00A93661"/>
    <w:rsid w:val="00A95652"/>
    <w:rsid w:val="00AC0AB8"/>
    <w:rsid w:val="00B33C6D"/>
    <w:rsid w:val="00B4508F"/>
    <w:rsid w:val="00B55AD5"/>
    <w:rsid w:val="00B8057C"/>
    <w:rsid w:val="00BD6238"/>
    <w:rsid w:val="00BF593B"/>
    <w:rsid w:val="00BF773A"/>
    <w:rsid w:val="00BF7E81"/>
    <w:rsid w:val="00C00B61"/>
    <w:rsid w:val="00C13773"/>
    <w:rsid w:val="00C17CC8"/>
    <w:rsid w:val="00C55F5A"/>
    <w:rsid w:val="00C83417"/>
    <w:rsid w:val="00C9604F"/>
    <w:rsid w:val="00CA19AA"/>
    <w:rsid w:val="00CC5298"/>
    <w:rsid w:val="00CD736E"/>
    <w:rsid w:val="00CD798D"/>
    <w:rsid w:val="00CE161E"/>
    <w:rsid w:val="00CE23C5"/>
    <w:rsid w:val="00CF59A8"/>
    <w:rsid w:val="00D3246A"/>
    <w:rsid w:val="00D325A9"/>
    <w:rsid w:val="00D36A8A"/>
    <w:rsid w:val="00D61409"/>
    <w:rsid w:val="00D6691E"/>
    <w:rsid w:val="00D71170"/>
    <w:rsid w:val="00D90E51"/>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C360E"/>
  <w15:chartTrackingRefBased/>
  <w15:docId w15:val="{D4700A91-D06B-4114-84D0-EF5217628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246A"/>
    <w:rPr>
      <w:rFonts w:ascii="Calibri" w:hAnsi="Calibri"/>
    </w:rPr>
  </w:style>
  <w:style w:type="paragraph" w:styleId="Heading1">
    <w:name w:val="heading 1"/>
    <w:aliases w:val="Pocket"/>
    <w:basedOn w:val="Normal"/>
    <w:next w:val="Normal"/>
    <w:link w:val="Heading1Char"/>
    <w:qFormat/>
    <w:rsid w:val="00D324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24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24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D324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24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246A"/>
  </w:style>
  <w:style w:type="character" w:customStyle="1" w:styleId="Heading1Char">
    <w:name w:val="Heading 1 Char"/>
    <w:aliases w:val="Pocket Char"/>
    <w:basedOn w:val="DefaultParagraphFont"/>
    <w:link w:val="Heading1"/>
    <w:rsid w:val="00D324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246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246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3246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D3246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3246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D3246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C"/>
    <w:basedOn w:val="DefaultParagraphFont"/>
    <w:link w:val="NoSpacing"/>
    <w:uiPriority w:val="99"/>
    <w:unhideWhenUsed/>
    <w:rsid w:val="00D3246A"/>
    <w:rPr>
      <w:color w:val="auto"/>
      <w:u w:val="none"/>
    </w:rPr>
  </w:style>
  <w:style w:type="character" w:styleId="FollowedHyperlink">
    <w:name w:val="FollowedHyperlink"/>
    <w:basedOn w:val="DefaultParagraphFont"/>
    <w:uiPriority w:val="99"/>
    <w:semiHidden/>
    <w:unhideWhenUsed/>
    <w:rsid w:val="00D3246A"/>
    <w:rPr>
      <w:color w:val="auto"/>
      <w:u w:val="none"/>
    </w:rPr>
  </w:style>
  <w:style w:type="paragraph" w:customStyle="1" w:styleId="textbold">
    <w:name w:val="text bold"/>
    <w:basedOn w:val="Normal"/>
    <w:link w:val="Emphasis"/>
    <w:autoRedefine/>
    <w:uiPriority w:val="7"/>
    <w:qFormat/>
    <w:rsid w:val="00D3246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7"/>
    <w:qFormat/>
    <w:rsid w:val="0005164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No Spacing31,ClearFormatting,Clear,DDI Tag,Tag Title,No Spacing51,No Spacing22,card,Medium Grid 21,Debate Text,No Spacing11,No Spacing111,No Spacing3,No Spacing2,Read stuff,Dont use,No Spacing6,No Spacing tnr,tag,Card"/>
    <w:basedOn w:val="Heading1"/>
    <w:link w:val="Hyperlink"/>
    <w:autoRedefine/>
    <w:uiPriority w:val="99"/>
    <w:qFormat/>
    <w:rsid w:val="001B226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unhideWhenUsed/>
    <w:qFormat/>
    <w:rsid w:val="001B2268"/>
    <w:pPr>
      <w:ind w:left="720"/>
      <w:contextualSpacing/>
    </w:pPr>
  </w:style>
  <w:style w:type="paragraph" w:styleId="NormalWeb">
    <w:name w:val="Normal (Web)"/>
    <w:basedOn w:val="Normal"/>
    <w:uiPriority w:val="99"/>
    <w:unhideWhenUsed/>
    <w:rsid w:val="00C00B6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wm.edu/cgi/viewcontent.cgi?referer=https://www.google.com/&amp;httpsredir=1&amp;article=1653&amp;context=wmelpr" TargetMode="External"/><Relationship Id="rId13" Type="http://schemas.openxmlformats.org/officeDocument/2006/relationships/hyperlink" Target="https://www.usafa.edu/app/uploads/Space_and_Defense_2_3.pdf" TargetMode="External"/><Relationship Id="rId3" Type="http://schemas.openxmlformats.org/officeDocument/2006/relationships/styles" Target="styles.xml"/><Relationship Id="rId7" Type="http://schemas.openxmlformats.org/officeDocument/2006/relationships/hyperlink" Target="https://www.theweek.in/news/sci-tech/2020/08/06/Space-mining-Just-around-the-corner.html" TargetMode="External"/><Relationship Id="rId12" Type="http://schemas.openxmlformats.org/officeDocument/2006/relationships/hyperlink" Target="https://www.semanticscholar.org/paper/Regulating-the-Space-Commons%3A-Treating-Space-Debris-Munoz-Patchen/607eff0141f48332a69ae8c5a3301d871057a4f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ilkenreview.org/articles/mining-in-space-is-coming" TargetMode="External"/><Relationship Id="rId11" Type="http://schemas.openxmlformats.org/officeDocument/2006/relationships/hyperlink" Target="https://digital.lib.washington.edu/researchworks/bitstream/handle/1773/38693/TaskForceC-Bessner.pdf?sequence=1&amp;isAllowed=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br.org/2021/02/the-commercial-space-age-is-here" TargetMode="External"/><Relationship Id="rId4" Type="http://schemas.openxmlformats.org/officeDocument/2006/relationships/settings" Target="settings.xml"/><Relationship Id="rId9" Type="http://schemas.openxmlformats.org/officeDocument/2006/relationships/hyperlink" Target="https://www.thenation.com/article/archive/how-resource-scarcity-and-climate-change-could-produce-global-explos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25</Pages>
  <Words>15888</Words>
  <Characters>90566</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5</cp:revision>
  <dcterms:created xsi:type="dcterms:W3CDTF">2022-01-15T16:05:00Z</dcterms:created>
  <dcterms:modified xsi:type="dcterms:W3CDTF">2022-01-15T16:37:00Z</dcterms:modified>
</cp:coreProperties>
</file>