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3AF8E" w14:textId="77777777" w:rsidR="00661A0F" w:rsidRDefault="00661A0F" w:rsidP="00661A0F">
      <w:pPr>
        <w:pStyle w:val="Heading4"/>
        <w:rPr>
          <w:vertAlign w:val="superscript"/>
        </w:rPr>
      </w:pPr>
      <w:r>
        <w:t>November 27</w:t>
      </w:r>
      <w:r>
        <w:rPr>
          <w:vertAlign w:val="superscript"/>
        </w:rPr>
        <w:t>th</w:t>
      </w:r>
      <w:r>
        <w:t>, 2126: “When the final extinction event has taken place…”</w:t>
      </w:r>
      <w:r w:rsidRPr="00095938">
        <w:rPr>
          <w:vertAlign w:val="superscript"/>
        </w:rPr>
        <w:t>(</w:t>
      </w:r>
      <w:r>
        <w:rPr>
          <w:vertAlign w:val="superscript"/>
        </w:rPr>
        <w:t>1</w:t>
      </w:r>
      <w:r w:rsidRPr="00095938">
        <w:rPr>
          <w:vertAlign w:val="superscript"/>
        </w:rPr>
        <w:t>)</w:t>
      </w:r>
    </w:p>
    <w:p w14:paraId="69A2BF70" w14:textId="77777777" w:rsidR="00661A0F" w:rsidRPr="00C75487" w:rsidRDefault="00661A0F" w:rsidP="00661A0F">
      <w:pPr>
        <w:rPr>
          <w:sz w:val="16"/>
          <w:szCs w:val="16"/>
        </w:rPr>
      </w:pPr>
      <w:r>
        <w:rPr>
          <w:sz w:val="16"/>
          <w:szCs w:val="16"/>
        </w:rPr>
        <w:t xml:space="preserve">(1) </w:t>
      </w:r>
      <w:r w:rsidRPr="00C75487">
        <w:rPr>
          <w:sz w:val="16"/>
          <w:szCs w:val="16"/>
        </w:rPr>
        <w:t xml:space="preserve">[Arthur </w:t>
      </w:r>
      <w:r w:rsidRPr="002D5944">
        <w:rPr>
          <w:rFonts w:eastAsiaTheme="majorEastAsia" w:cstheme="majorBidi"/>
          <w:b/>
          <w:iCs/>
          <w:sz w:val="26"/>
        </w:rPr>
        <w:t>Kroker</w:t>
      </w:r>
      <w:r>
        <w:rPr>
          <w:sz w:val="16"/>
          <w:szCs w:val="16"/>
        </w:rPr>
        <w:t xml:space="preserve">, </w:t>
      </w:r>
      <w:r w:rsidRPr="00C75487">
        <w:rPr>
          <w:sz w:val="16"/>
          <w:szCs w:val="16"/>
        </w:rPr>
        <w:t xml:space="preserve">running out of jokes here. </w:t>
      </w:r>
      <w:r w:rsidRPr="002D5944">
        <w:rPr>
          <w:rFonts w:eastAsiaTheme="majorEastAsia" w:cstheme="majorBidi"/>
          <w:b/>
          <w:iCs/>
          <w:sz w:val="26"/>
        </w:rPr>
        <w:t>2014</w:t>
      </w:r>
      <w:r w:rsidRPr="00C75487">
        <w:rPr>
          <w:sz w:val="16"/>
          <w:szCs w:val="16"/>
        </w:rPr>
        <w:t>. “Exits to the Posthuman Future.”] pat</w:t>
      </w:r>
    </w:p>
    <w:p w14:paraId="23971843" w14:textId="77777777" w:rsidR="00661A0F" w:rsidRPr="002A7B32" w:rsidRDefault="00661A0F" w:rsidP="00661A0F">
      <w:pPr>
        <w:rPr>
          <w:sz w:val="12"/>
        </w:rPr>
      </w:pPr>
      <w:r w:rsidRPr="00C75487">
        <w:rPr>
          <w:rStyle w:val="StyleUnderline"/>
        </w:rPr>
        <w:t xml:space="preserve">When the final extinction event has taken place </w:t>
      </w:r>
      <w:r w:rsidRPr="00313595">
        <w:rPr>
          <w:rStyle w:val="StyleUnderline"/>
          <w:highlight w:val="green"/>
        </w:rPr>
        <w:t>and</w:t>
      </w:r>
      <w:r w:rsidRPr="00C75487">
        <w:rPr>
          <w:rStyle w:val="StyleUnderline"/>
        </w:rPr>
        <w:t xml:space="preserve"> that lonely morning finally comes when </w:t>
      </w:r>
      <w:r w:rsidRPr="00313595">
        <w:rPr>
          <w:rStyle w:val="StyleUnderline"/>
          <w:highlight w:val="green"/>
        </w:rPr>
        <w:t>the sun rises on a planet of the dead</w:t>
      </w:r>
      <w:r w:rsidRPr="00C75487">
        <w:rPr>
          <w:rStyle w:val="StyleUnderline"/>
        </w:rPr>
        <w:t xml:space="preserve"> and dying and cities of the vanquished and disappeared</w:t>
      </w:r>
      <w:r w:rsidRPr="002A7B32">
        <w:rPr>
          <w:sz w:val="12"/>
        </w:rPr>
        <w:t xml:space="preserve">, </w:t>
      </w:r>
      <w:r w:rsidRPr="00313595">
        <w:rPr>
          <w:rStyle w:val="StyleUnderline"/>
          <w:highlight w:val="green"/>
        </w:rPr>
        <w:t>the only</w:t>
      </w:r>
      <w:r w:rsidRPr="00C75487">
        <w:rPr>
          <w:rStyle w:val="StyleUnderline"/>
        </w:rPr>
        <w:t xml:space="preserve"> visible </w:t>
      </w:r>
      <w:r w:rsidRPr="00313595">
        <w:rPr>
          <w:rStyle w:val="StyleUnderline"/>
          <w:highlight w:val="green"/>
        </w:rPr>
        <w:t>motion will</w:t>
      </w:r>
      <w:r w:rsidRPr="00C75487">
        <w:rPr>
          <w:rStyle w:val="StyleUnderline"/>
        </w:rPr>
        <w:t xml:space="preserve"> likely </w:t>
      </w:r>
      <w:r w:rsidRPr="00313595">
        <w:rPr>
          <w:rStyle w:val="StyleUnderline"/>
          <w:highlight w:val="green"/>
        </w:rPr>
        <w:t xml:space="preserve">be </w:t>
      </w:r>
      <w:r w:rsidRPr="00313595">
        <w:rPr>
          <w:rStyle w:val="Emphasis"/>
          <w:highlight w:val="green"/>
        </w:rPr>
        <w:t>purely prosthetic</w:t>
      </w:r>
      <w:r w:rsidRPr="002A7B32">
        <w:rPr>
          <w:sz w:val="12"/>
        </w:rPr>
        <w:t xml:space="preserve"> – the aimless flapping of wings by vulture robots still circling in the sky on an indefinite hovering cycle, the only nighttime movement the furtive flights of virtual bats with their beautiful memory-shaped alloys and miniaturized specs of artificial intelligence, </w:t>
      </w:r>
      <w:r w:rsidRPr="00C75487">
        <w:rPr>
          <w:rStyle w:val="StyleUnderline"/>
        </w:rPr>
        <w:t xml:space="preserve">and </w:t>
      </w:r>
      <w:r w:rsidRPr="00313595">
        <w:rPr>
          <w:rStyle w:val="StyleUnderline"/>
          <w:highlight w:val="green"/>
        </w:rPr>
        <w:t>the only sounds</w:t>
      </w:r>
      <w:r w:rsidRPr="00C75487">
        <w:rPr>
          <w:rStyle w:val="StyleUnderline"/>
        </w:rPr>
        <w:t xml:space="preserve"> those of the remaining </w:t>
      </w:r>
      <w:r w:rsidRPr="00313595">
        <w:rPr>
          <w:rStyle w:val="StyleUnderline"/>
          <w:highlight w:val="green"/>
        </w:rPr>
        <w:t>virtual hornets or</w:t>
      </w:r>
      <w:r w:rsidRPr="00C75487">
        <w:rPr>
          <w:rStyle w:val="StyleUnderline"/>
        </w:rPr>
        <w:t xml:space="preserve"> swarms of </w:t>
      </w:r>
      <w:r w:rsidRPr="002A7B32">
        <w:rPr>
          <w:rStyle w:val="StyleUnderline"/>
        </w:rPr>
        <w:t xml:space="preserve">robotic bees </w:t>
      </w:r>
      <w:r w:rsidRPr="00313595">
        <w:rPr>
          <w:rStyle w:val="StyleUnderline"/>
          <w:highlight w:val="green"/>
        </w:rPr>
        <w:t>or perhaps</w:t>
      </w:r>
      <w:r w:rsidRPr="002A7B32">
        <w:rPr>
          <w:sz w:val="12"/>
        </w:rPr>
        <w:t xml:space="preserve">, by that time, </w:t>
      </w:r>
      <w:r w:rsidRPr="00C75487">
        <w:rPr>
          <w:rStyle w:val="StyleUnderline"/>
        </w:rPr>
        <w:t xml:space="preserve">spectral flights of </w:t>
      </w:r>
      <w:r w:rsidRPr="00313595">
        <w:rPr>
          <w:rStyle w:val="StyleUnderline"/>
          <w:highlight w:val="green"/>
        </w:rPr>
        <w:t>dragons fashioned in some</w:t>
      </w:r>
      <w:r w:rsidRPr="00C75487">
        <w:rPr>
          <w:rStyle w:val="StyleUnderline"/>
        </w:rPr>
        <w:t xml:space="preserve"> long forgotten and now abandoned </w:t>
      </w:r>
      <w:r w:rsidRPr="00313595">
        <w:rPr>
          <w:rStyle w:val="StyleUnderline"/>
          <w:highlight w:val="green"/>
        </w:rPr>
        <w:t>Stanford robotic research lab</w:t>
      </w:r>
      <w:r w:rsidRPr="00C75487">
        <w:rPr>
          <w:rStyle w:val="StyleUnderline"/>
        </w:rPr>
        <w:t xml:space="preserve"> by a graduate student in mechanical engineering who</w:t>
      </w:r>
      <w:r w:rsidRPr="002A7B32">
        <w:rPr>
          <w:sz w:val="12"/>
        </w:rPr>
        <w:t xml:space="preserve">, following in the literary footsteps of all the great futurists of what was then the human world of Philip K. Dick, Neal Stephenson, and Raymond Z. Gallun, </w:t>
      </w:r>
      <w:r w:rsidRPr="00C75487">
        <w:rPr>
          <w:rStyle w:val="StyleUnderline"/>
        </w:rPr>
        <w:t xml:space="preserve">read A Game of Thrones with such feverish intensity that his mind immediately generated its robotic offspring in the form of </w:t>
      </w:r>
      <w:r w:rsidRPr="00313595">
        <w:rPr>
          <w:rStyle w:val="Emphasis"/>
          <w:highlight w:val="green"/>
        </w:rPr>
        <w:t>a perfect simulacra</w:t>
      </w:r>
      <w:r w:rsidRPr="00C75487">
        <w:rPr>
          <w:rStyle w:val="StyleUnderline"/>
        </w:rPr>
        <w:t xml:space="preserve"> of flying dragons indefinitely nuclear powered</w:t>
      </w:r>
      <w:r w:rsidRPr="002A7B32">
        <w:rPr>
          <w:sz w:val="12"/>
        </w:rPr>
        <w:t xml:space="preserve">. </w:t>
      </w:r>
      <w:r w:rsidRPr="00C75487">
        <w:rPr>
          <w:rStyle w:val="StyleUnderline"/>
        </w:rPr>
        <w:t xml:space="preserve">The bones of </w:t>
      </w:r>
      <w:r w:rsidRPr="00313595">
        <w:rPr>
          <w:rStyle w:val="StyleUnderline"/>
          <w:highlight w:val="green"/>
        </w:rPr>
        <w:t>the last</w:t>
      </w:r>
      <w:r w:rsidRPr="00C75487">
        <w:rPr>
          <w:rStyle w:val="StyleUnderline"/>
        </w:rPr>
        <w:t xml:space="preserve"> of the </w:t>
      </w:r>
      <w:r w:rsidRPr="00313595">
        <w:rPr>
          <w:rStyle w:val="StyleUnderline"/>
          <w:highlight w:val="green"/>
        </w:rPr>
        <w:t>human</w:t>
      </w:r>
      <w:r w:rsidRPr="008D1B03">
        <w:rPr>
          <w:rStyle w:val="StyleUnderline"/>
        </w:rPr>
        <w:t>s</w:t>
      </w:r>
      <w:r w:rsidRPr="00C75487">
        <w:rPr>
          <w:rStyle w:val="StyleUnderline"/>
        </w:rPr>
        <w:t xml:space="preserve"> may have gone to their burial sites</w:t>
      </w:r>
      <w:r w:rsidRPr="002A7B32">
        <w:rPr>
          <w:sz w:val="12"/>
        </w:rPr>
        <w:t xml:space="preserve">, </w:t>
      </w:r>
      <w:r w:rsidRPr="00C75487">
        <w:rPr>
          <w:rStyle w:val="StyleUnderline"/>
        </w:rPr>
        <w:t xml:space="preserve">but their </w:t>
      </w:r>
      <w:r w:rsidRPr="00313595">
        <w:rPr>
          <w:rStyle w:val="StyleUnderline"/>
          <w:highlight w:val="green"/>
        </w:rPr>
        <w:t>residues remain in</w:t>
      </w:r>
      <w:r w:rsidRPr="00C75487">
        <w:rPr>
          <w:rStyle w:val="StyleUnderline"/>
        </w:rPr>
        <w:t xml:space="preserve"> the form of a </w:t>
      </w:r>
      <w:r w:rsidRPr="00313595">
        <w:rPr>
          <w:rStyle w:val="StyleUnderline"/>
          <w:highlight w:val="green"/>
        </w:rPr>
        <w:t>lingering mechanics of clones and drones</w:t>
      </w:r>
      <w:r w:rsidRPr="00C75487">
        <w:rPr>
          <w:rStyle w:val="StyleUnderline"/>
        </w:rPr>
        <w:t xml:space="preserve"> and androids and virtual zombies</w:t>
      </w:r>
      <w:r w:rsidRPr="002A7B32">
        <w:rPr>
          <w:sz w:val="12"/>
        </w:rPr>
        <w:t>.</w:t>
      </w:r>
    </w:p>
    <w:p w14:paraId="768A7D61" w14:textId="77777777" w:rsidR="00661A0F" w:rsidRPr="002A7B32" w:rsidRDefault="00661A0F" w:rsidP="00661A0F">
      <w:pPr>
        <w:rPr>
          <w:sz w:val="12"/>
        </w:rPr>
      </w:pPr>
      <w:r w:rsidRPr="002A7B32">
        <w:rPr>
          <w:sz w:val="12"/>
        </w:rPr>
        <w:t xml:space="preserve">And on that day, </w:t>
      </w:r>
      <w:r w:rsidRPr="00313595">
        <w:rPr>
          <w:rStyle w:val="StyleUnderline"/>
          <w:highlight w:val="green"/>
        </w:rPr>
        <w:t>I wonder what</w:t>
      </w:r>
      <w:r w:rsidRPr="00C75487">
        <w:rPr>
          <w:rStyle w:val="StyleUnderline"/>
        </w:rPr>
        <w:t xml:space="preserve"> the real survivors of the extinction event</w:t>
      </w:r>
      <w:r w:rsidRPr="002A7B32">
        <w:rPr>
          <w:sz w:val="12"/>
        </w:rPr>
        <w:t xml:space="preserve"> – </w:t>
      </w:r>
      <w:r w:rsidRPr="00313595">
        <w:rPr>
          <w:rStyle w:val="StyleUnderline"/>
          <w:highlight w:val="green"/>
        </w:rPr>
        <w:t>bats and rats and beetles and cockroaches</w:t>
      </w:r>
      <w:r w:rsidRPr="00C75487">
        <w:rPr>
          <w:rStyle w:val="StyleUnderline"/>
        </w:rPr>
        <w:t xml:space="preserve"> and eagles and vultures and hornets</w:t>
      </w:r>
      <w:r w:rsidRPr="002A7B32">
        <w:rPr>
          <w:sz w:val="12"/>
        </w:rPr>
        <w:t xml:space="preserve"> – </w:t>
      </w:r>
      <w:r w:rsidRPr="00313595">
        <w:rPr>
          <w:rStyle w:val="StyleUnderline"/>
          <w:highlight w:val="green"/>
        </w:rPr>
        <w:t>will have to say? When a turkey vulture looks a virtual vulture in the eye</w:t>
      </w:r>
      <w:r w:rsidRPr="002A7B32">
        <w:rPr>
          <w:sz w:val="12"/>
        </w:rPr>
        <w:t xml:space="preserve">, </w:t>
      </w:r>
      <w:r w:rsidRPr="00313595">
        <w:rPr>
          <w:rStyle w:val="StyleUnderline"/>
          <w:highlight w:val="green"/>
        </w:rPr>
        <w:t>will it feel technological envy</w:t>
      </w:r>
      <w:r w:rsidRPr="00B86599">
        <w:rPr>
          <w:rStyle w:val="StyleUnderline"/>
        </w:rPr>
        <w:t xml:space="preserve"> at its prosthetic finery</w:t>
      </w:r>
      <w:r w:rsidRPr="002A7B32">
        <w:rPr>
          <w:sz w:val="12"/>
        </w:rPr>
        <w:t xml:space="preserve">, </w:t>
      </w:r>
      <w:r w:rsidRPr="00313595">
        <w:rPr>
          <w:rStyle w:val="StyleUnderline"/>
          <w:highlight w:val="green"/>
        </w:rPr>
        <w:t>or only</w:t>
      </w:r>
      <w:r w:rsidRPr="00B86599">
        <w:rPr>
          <w:rStyle w:val="StyleUnderline"/>
        </w:rPr>
        <w:t xml:space="preserve"> a sense of </w:t>
      </w:r>
      <w:r w:rsidRPr="00313595">
        <w:rPr>
          <w:rStyle w:val="StyleUnderline"/>
          <w:highlight w:val="green"/>
        </w:rPr>
        <w:t>shame that it has to share the</w:t>
      </w:r>
      <w:r w:rsidRPr="00B86599">
        <w:rPr>
          <w:rStyle w:val="StyleUnderline"/>
        </w:rPr>
        <w:t xml:space="preserve"> daytime </w:t>
      </w:r>
      <w:r w:rsidRPr="00313595">
        <w:rPr>
          <w:rStyle w:val="StyleUnderline"/>
          <w:highlight w:val="green"/>
        </w:rPr>
        <w:t>sky with robotic pretenders on a terminal doomsday flight</w:t>
      </w:r>
      <w:r w:rsidRPr="00B86599">
        <w:rPr>
          <w:rStyle w:val="StyleUnderline"/>
        </w:rPr>
        <w:t xml:space="preserve"> to a final cybernetic spasm when the virtual vulture crashes to earth for lack of power</w:t>
      </w:r>
      <w:r w:rsidRPr="00313595">
        <w:rPr>
          <w:rStyle w:val="StyleUnderline"/>
          <w:highlight w:val="green"/>
        </w:rPr>
        <w:t>?</w:t>
      </w:r>
      <w:r w:rsidRPr="002A7B32">
        <w:rPr>
          <w:sz w:val="12"/>
        </w:rPr>
        <w:t xml:space="preserve"> And what will real swarms of truly angry hornets make of their simulacra? Will they turn on them in predatory fashion, mocking their sudden defenselessness, or simply swarm on by in hornet-like indifference? What stories would Japanese samurais have to tell about their virtual descendents in the form of the Lockheed Samurai MAV drone? </w:t>
      </w:r>
      <w:r w:rsidRPr="00B86599">
        <w:rPr>
          <w:rStyle w:val="StyleUnderline"/>
        </w:rPr>
        <w:t xml:space="preserve">And </w:t>
      </w:r>
      <w:r w:rsidRPr="00313595">
        <w:rPr>
          <w:rStyle w:val="StyleUnderline"/>
          <w:highlight w:val="green"/>
        </w:rPr>
        <w:t>what biblical memories will crack open</w:t>
      </w:r>
      <w:r w:rsidRPr="00B86599">
        <w:rPr>
          <w:rStyle w:val="StyleUnderline"/>
        </w:rPr>
        <w:t xml:space="preserve"> the earth over the graves of the dead </w:t>
      </w:r>
      <w:r w:rsidRPr="00313595">
        <w:rPr>
          <w:rStyle w:val="StyleUnderline"/>
          <w:highlight w:val="green"/>
        </w:rPr>
        <w:t>when they hear</w:t>
      </w:r>
      <w:r w:rsidRPr="00B86599">
        <w:rPr>
          <w:rStyle w:val="StyleUnderline"/>
        </w:rPr>
        <w:t xml:space="preserve"> that </w:t>
      </w:r>
      <w:r w:rsidRPr="00313595">
        <w:rPr>
          <w:rStyle w:val="StyleUnderline"/>
          <w:highlight w:val="green"/>
        </w:rPr>
        <w:t>war-machine robots</w:t>
      </w:r>
      <w:r w:rsidRPr="002A7B32">
        <w:rPr>
          <w:sz w:val="12"/>
        </w:rPr>
        <w:t xml:space="preserve">, </w:t>
      </w:r>
      <w:r w:rsidRPr="00313595">
        <w:rPr>
          <w:rStyle w:val="StyleUnderline"/>
          <w:highlight w:val="green"/>
        </w:rPr>
        <w:t>called Old Testament names</w:t>
      </w:r>
      <w:r w:rsidRPr="00B86599">
        <w:rPr>
          <w:rStyle w:val="StyleUnderline"/>
        </w:rPr>
        <w:t xml:space="preserve"> like the “Reaper” or the “Predator</w:t>
      </w:r>
      <w:r w:rsidRPr="002A7B32">
        <w:rPr>
          <w:sz w:val="12"/>
        </w:rPr>
        <w:t xml:space="preserve">,” </w:t>
      </w:r>
      <w:r w:rsidRPr="00B86599">
        <w:rPr>
          <w:rStyle w:val="StyleUnderline"/>
        </w:rPr>
        <w:t xml:space="preserve">circle the earth in one last </w:t>
      </w:r>
      <w:r w:rsidRPr="00313595">
        <w:rPr>
          <w:rStyle w:val="StyleUnderline"/>
          <w:highlight w:val="green"/>
        </w:rPr>
        <w:t>search for the Messiah that never comes?</w:t>
      </w:r>
      <w:r w:rsidRPr="002A7B32">
        <w:rPr>
          <w:sz w:val="12"/>
        </w:rPr>
        <w:t xml:space="preserve"> Once the human shield of technology has been removed, I wonder how long a micro-bat will last, a virtual worm will squirm, a turkey vulture will hover, an army of simulated ants will continue to dig, or a human clone, for that matter, will drone?</w:t>
      </w:r>
    </w:p>
    <w:p w14:paraId="39F8F789" w14:textId="77777777" w:rsidR="00661A0F" w:rsidRPr="00690E78" w:rsidRDefault="00661A0F" w:rsidP="00661A0F"/>
    <w:p w14:paraId="1F3D2201" w14:textId="77777777" w:rsidR="00661A0F" w:rsidRDefault="00661A0F" w:rsidP="00661A0F">
      <w:pPr>
        <w:pStyle w:val="Heading4"/>
      </w:pPr>
      <w:r>
        <w:t>April 30, 1796: The first medical patent was approved for the new invention of “Bilious Pills”, marketed as a drug that solves all sorts of ailments. These pills, however, were a gimmick.</w:t>
      </w:r>
    </w:p>
    <w:p w14:paraId="074E5509" w14:textId="77777777" w:rsidR="00661A0F" w:rsidRPr="007E5DFD" w:rsidRDefault="00661A0F" w:rsidP="00661A0F">
      <w:r>
        <w:t xml:space="preserve">CT Humanities. </w:t>
      </w:r>
      <w:r w:rsidRPr="007E5DFD">
        <w:t xml:space="preserve">“First American Medicine Patent – Today in History: April 30 | Connecticut History | a CTHumanities Project.” Connecticut History | a CTHumanities Project, 30 Apr. 2020, connecticuthistory.org/first-american-medicine-patent-today-in-history-april-30/. </w:t>
      </w:r>
    </w:p>
    <w:p w14:paraId="6320F77C" w14:textId="77777777" w:rsidR="00661A0F" w:rsidRPr="007E5DFD" w:rsidRDefault="00661A0F" w:rsidP="00661A0F">
      <w:r w:rsidRPr="007E5DFD">
        <w:t>‌</w:t>
      </w:r>
    </w:p>
    <w:p w14:paraId="02C33940" w14:textId="77777777" w:rsidR="00661A0F" w:rsidRDefault="00661A0F" w:rsidP="00661A0F">
      <w:pPr>
        <w:rPr>
          <w:sz w:val="16"/>
          <w:szCs w:val="16"/>
        </w:rPr>
      </w:pPr>
    </w:p>
    <w:p w14:paraId="167800A1" w14:textId="77777777" w:rsidR="00661A0F" w:rsidRDefault="00661A0F" w:rsidP="00661A0F">
      <w:pPr>
        <w:pStyle w:val="Heading4"/>
      </w:pPr>
      <w:r>
        <w:t>Two and a half centuries later: Apps are being developed to track and exteriorize the human senses by syncing ourselves with technology, marketed as a way to monitor our health and transmit biological data.</w:t>
      </w:r>
    </w:p>
    <w:p w14:paraId="14BCD2B2" w14:textId="77777777" w:rsidR="00661A0F" w:rsidRPr="00FB11CA" w:rsidRDefault="00661A0F" w:rsidP="00661A0F">
      <w:pPr>
        <w:rPr>
          <w:sz w:val="16"/>
          <w:szCs w:val="16"/>
        </w:rPr>
      </w:pPr>
      <w:r w:rsidRPr="00FE288B">
        <w:rPr>
          <w:sz w:val="16"/>
          <w:szCs w:val="16"/>
        </w:rPr>
        <w:t>[Arthur</w:t>
      </w:r>
      <w:r>
        <w:rPr>
          <w:sz w:val="16"/>
          <w:szCs w:val="16"/>
        </w:rPr>
        <w:t xml:space="preserve"> </w:t>
      </w:r>
      <w:r w:rsidRPr="004D2FD4">
        <w:rPr>
          <w:rFonts w:eastAsiaTheme="majorEastAsia" w:cstheme="majorBidi"/>
          <w:b/>
          <w:iCs/>
          <w:sz w:val="26"/>
        </w:rPr>
        <w:t>Kroker</w:t>
      </w:r>
      <w:r w:rsidRPr="00FE288B">
        <w:rPr>
          <w:sz w:val="16"/>
          <w:szCs w:val="16"/>
        </w:rPr>
        <w:t xml:space="preserve">, running out of jokes here. </w:t>
      </w:r>
      <w:r w:rsidRPr="004D2FD4">
        <w:rPr>
          <w:rFonts w:eastAsiaTheme="majorEastAsia" w:cstheme="majorBidi"/>
          <w:b/>
          <w:iCs/>
          <w:sz w:val="26"/>
        </w:rPr>
        <w:t>2014</w:t>
      </w:r>
      <w:r w:rsidRPr="00FE288B">
        <w:rPr>
          <w:sz w:val="16"/>
          <w:szCs w:val="16"/>
        </w:rPr>
        <w:t xml:space="preserve">. “Exits to the Posthuman Future.”] </w:t>
      </w:r>
      <w:r>
        <w:rPr>
          <w:sz w:val="16"/>
          <w:szCs w:val="16"/>
        </w:rPr>
        <w:t>sosa</w:t>
      </w:r>
    </w:p>
    <w:p w14:paraId="2AEBB59B" w14:textId="77777777" w:rsidR="00661A0F" w:rsidRDefault="00661A0F" w:rsidP="00661A0F">
      <w:pPr>
        <w:rPr>
          <w:sz w:val="16"/>
        </w:rPr>
      </w:pPr>
      <w:r w:rsidRPr="00220226">
        <w:rPr>
          <w:rStyle w:val="StyleUnderline"/>
        </w:rPr>
        <w:t xml:space="preserve">There is a patent application for </w:t>
      </w:r>
      <w:r w:rsidRPr="00A50C2E">
        <w:rPr>
          <w:rStyle w:val="StyleUnderline"/>
          <w:highlight w:val="green"/>
        </w:rPr>
        <w:t>a</w:t>
      </w:r>
      <w:r w:rsidRPr="00A50C2E">
        <w:rPr>
          <w:rStyle w:val="StyleUnderline"/>
        </w:rPr>
        <w:t xml:space="preserve"> new </w:t>
      </w:r>
      <w:r w:rsidRPr="00220226">
        <w:rPr>
          <w:rStyle w:val="StyleUnderline"/>
          <w:highlight w:val="green"/>
        </w:rPr>
        <w:t>iPhone</w:t>
      </w:r>
      <w:r w:rsidRPr="00A50C2E">
        <w:rPr>
          <w:rStyle w:val="StyleUnderline"/>
        </w:rPr>
        <w:t xml:space="preserve"> </w:t>
      </w:r>
      <w:r w:rsidRPr="00A50C2E">
        <w:rPr>
          <w:rStyle w:val="StyleUnderline"/>
          <w:highlight w:val="green"/>
        </w:rPr>
        <w:t xml:space="preserve">app that </w:t>
      </w:r>
      <w:r w:rsidRPr="00220226">
        <w:rPr>
          <w:rStyle w:val="StyleUnderline"/>
        </w:rPr>
        <w:t xml:space="preserve">involves </w:t>
      </w:r>
      <w:r w:rsidRPr="00A50C2E">
        <w:rPr>
          <w:rStyle w:val="StyleUnderline"/>
          <w:highlight w:val="green"/>
        </w:rPr>
        <w:t>synch</w:t>
      </w:r>
      <w:r w:rsidRPr="00220226">
        <w:rPr>
          <w:rStyle w:val="StyleUnderline"/>
        </w:rPr>
        <w:t>ing</w:t>
      </w:r>
      <w:r w:rsidRPr="00A50C2E">
        <w:rPr>
          <w:rStyle w:val="StyleUnderline"/>
          <w:highlight w:val="green"/>
        </w:rPr>
        <w:t xml:space="preserve"> your heart to the smartphone</w:t>
      </w:r>
      <w:r w:rsidRPr="00A50C2E">
        <w:rPr>
          <w:rStyle w:val="StyleUnderline"/>
        </w:rPr>
        <w:t>. The immediate function of this app is to repurpose the iPhone as a mobile heart monitor</w:t>
      </w:r>
      <w:r w:rsidRPr="00FB11CA">
        <w:rPr>
          <w:sz w:val="16"/>
        </w:rPr>
        <w:t xml:space="preserve"> (“seamlessly embedded heart rate monitor”).4 Dispensing with the need for medical infrastructure housing EKG machines, individuals would simply need to touch the side of their own mobile device, specifically an iPhone, </w:t>
      </w:r>
      <w:r w:rsidRPr="00220226">
        <w:rPr>
          <w:rStyle w:val="StyleUnderline"/>
        </w:rPr>
        <w:t xml:space="preserve">thus </w:t>
      </w:r>
      <w:r w:rsidRPr="00A50C2E">
        <w:rPr>
          <w:rStyle w:val="StyleUnderline"/>
          <w:highlight w:val="green"/>
        </w:rPr>
        <w:t>transmitting their most vital biological data</w:t>
      </w:r>
      <w:r w:rsidRPr="00FB11CA">
        <w:rPr>
          <w:sz w:val="16"/>
        </w:rPr>
        <w:t xml:space="preserve"> – heart rate, blood rhythm and velocity – directly to a central digital heart monitoring station. If the data flow suggests that your heart is about to go into frenzied hyperdrive or, at the other extreme, cease functioning, you will be immediately alerted to take your body to the nearest ER. And not only that but the inventors claim that the mobile heart monitor has a second important purpose. </w:t>
      </w:r>
      <w:r w:rsidRPr="00A50C2E">
        <w:rPr>
          <w:rStyle w:val="StyleUnderline"/>
          <w:highlight w:val="green"/>
        </w:rPr>
        <w:t>Since everyone has a distinctive heart signature</w:t>
      </w:r>
      <w:r w:rsidRPr="00FB11CA">
        <w:rPr>
          <w:sz w:val="16"/>
        </w:rPr>
        <w:t xml:space="preserve">, the mobile heart monitor </w:t>
      </w:r>
      <w:r w:rsidRPr="00A50C2E">
        <w:rPr>
          <w:rStyle w:val="StyleUnderline"/>
          <w:highlight w:val="green"/>
        </w:rPr>
        <w:t>opens up the possibility of a third</w:t>
      </w:r>
      <w:r w:rsidRPr="00A50C2E">
        <w:rPr>
          <w:rStyle w:val="StyleUnderline"/>
        </w:rPr>
        <w:t xml:space="preserve"> major form of </w:t>
      </w:r>
      <w:r w:rsidRPr="00A50C2E">
        <w:rPr>
          <w:rStyle w:val="StyleUnderline"/>
          <w:highlight w:val="green"/>
        </w:rPr>
        <w:t>body recognition software</w:t>
      </w:r>
      <w:r w:rsidRPr="00FB11CA">
        <w:rPr>
          <w:sz w:val="16"/>
        </w:rPr>
        <w:t xml:space="preserve">. Not just iris scanners or fingerprint analysis, but in the future the mobile heart monitor will be a way of scanning the body to verify its authenticity. Since all hearts move to their own internal rhythm with their own electronic signature, what could be a better way of securing identity than the beat-beat of an often unruly heart? </w:t>
      </w:r>
      <w:r w:rsidRPr="00A50C2E">
        <w:rPr>
          <w:rStyle w:val="StyleUnderline"/>
          <w:highlight w:val="green"/>
        </w:rPr>
        <w:t>A world of instant biofeedback</w:t>
      </w:r>
      <w:r w:rsidRPr="00FB11CA">
        <w:rPr>
          <w:sz w:val="16"/>
        </w:rPr>
        <w:t xml:space="preserve">: everything is fine. There is a disturbance in the rhythm of your heart. What does it mean when we literally synch our hearts to the iPhone? </w:t>
      </w:r>
      <w:r w:rsidRPr="00A50C2E">
        <w:rPr>
          <w:rStyle w:val="StyleUnderline"/>
          <w:highlight w:val="green"/>
        </w:rPr>
        <w:t>On the face of it</w:t>
      </w:r>
      <w:r w:rsidRPr="00FB11CA">
        <w:rPr>
          <w:sz w:val="16"/>
        </w:rPr>
        <w:t xml:space="preserve">, </w:t>
      </w:r>
      <w:r w:rsidRPr="00A50C2E">
        <w:rPr>
          <w:rStyle w:val="StyleUnderline"/>
          <w:highlight w:val="green"/>
        </w:rPr>
        <w:t>this is a useful medical app</w:t>
      </w:r>
      <w:r w:rsidRPr="00FB11CA">
        <w:rPr>
          <w:sz w:val="16"/>
        </w:rPr>
        <w:t xml:space="preserve"> – social networking technology in the service of better health. In the context of contemporary cultural anxieties about fatal heart attacks and catastrophic strokes, who would not want to secure their good health with 24/7 monitoring of the often errant signature of the individual heart? With data uploaded onto a smart grid for hearts, there is also the added benefit that this stream of heart data will provide an organic basis for digital authentication with your heartbeat proving that you are the person whom your very singular heart rhythm says you actually are. Understood as a medical device facilitating health, the mobile heart monitor augments good health. Considered as </w:t>
      </w:r>
      <w:r w:rsidRPr="00A50C2E">
        <w:rPr>
          <w:rStyle w:val="StyleUnderline"/>
          <w:highlight w:val="green"/>
        </w:rPr>
        <w:t>an “extension of man,”</w:t>
      </w:r>
      <w:r w:rsidRPr="00A50C2E">
        <w:rPr>
          <w:rStyle w:val="StyleUnderline"/>
        </w:rPr>
        <w:t xml:space="preserve"> </w:t>
      </w:r>
      <w:r w:rsidRPr="00A50C2E">
        <w:rPr>
          <w:rStyle w:val="StyleUnderline"/>
          <w:highlight w:val="green"/>
        </w:rPr>
        <w:t>this</w:t>
      </w:r>
      <w:r w:rsidRPr="00A50C2E">
        <w:rPr>
          <w:rStyle w:val="StyleUnderline"/>
        </w:rPr>
        <w:t xml:space="preserve"> technological </w:t>
      </w:r>
      <w:r w:rsidRPr="00A50C2E">
        <w:rPr>
          <w:rStyle w:val="StyleUnderline"/>
          <w:highlight w:val="green"/>
        </w:rPr>
        <w:t>innovation</w:t>
      </w:r>
      <w:r w:rsidRPr="00A50C2E">
        <w:rPr>
          <w:rStyle w:val="StyleUnderline"/>
        </w:rPr>
        <w:t xml:space="preserve"> suddenly </w:t>
      </w:r>
      <w:r w:rsidRPr="00A50C2E">
        <w:rPr>
          <w:rStyle w:val="StyleUnderline"/>
          <w:highlight w:val="green"/>
        </w:rPr>
        <w:t>provides</w:t>
      </w:r>
      <w:r w:rsidRPr="00A50C2E">
        <w:rPr>
          <w:rStyle w:val="StyleUnderline"/>
        </w:rPr>
        <w:t xml:space="preserve"> global </w:t>
      </w:r>
      <w:r w:rsidRPr="00A50C2E">
        <w:rPr>
          <w:rStyle w:val="StyleUnderline"/>
          <w:highlight w:val="green"/>
        </w:rPr>
        <w:t>outreach</w:t>
      </w:r>
      <w:r w:rsidRPr="00A50C2E">
        <w:rPr>
          <w:rStyle w:val="StyleUnderline"/>
        </w:rPr>
        <w:t xml:space="preserve"> </w:t>
      </w:r>
      <w:r w:rsidRPr="00A50C2E">
        <w:rPr>
          <w:rStyle w:val="StyleUnderline"/>
          <w:highlight w:val="green"/>
        </w:rPr>
        <w:t>to</w:t>
      </w:r>
      <w:r w:rsidRPr="00A50C2E">
        <w:rPr>
          <w:rStyle w:val="StyleUnderline"/>
        </w:rPr>
        <w:t xml:space="preserve"> what was heretofore the private and </w:t>
      </w:r>
      <w:r w:rsidRPr="00A50C2E">
        <w:rPr>
          <w:rStyle w:val="StyleUnderline"/>
          <w:highlight w:val="green"/>
        </w:rPr>
        <w:t>unpredictable history of an individual heart</w:t>
      </w:r>
      <w:r w:rsidRPr="00FB11CA">
        <w:rPr>
          <w:sz w:val="16"/>
        </w:rPr>
        <w:t xml:space="preserve">. Considered as data, the history of the heart discovers that it has given birth to a digital echo, a duplicate reality in which individuals possess two hearts: one organic, the other virtual. Conceived as a technological device, the mobile heart monitor can be repurposed at will, from medical therapy to security requirements. However, it is when the heart intersects with the language of code that things become very interesting. We know that for more than fifty years, </w:t>
      </w:r>
      <w:r w:rsidRPr="00A50C2E">
        <w:rPr>
          <w:rStyle w:val="StyleUnderline"/>
          <w:highlight w:val="green"/>
        </w:rPr>
        <w:t>the electronic sensorium of the mass media have increasingly mimicked the logic of biology</w:t>
      </w:r>
      <w:r w:rsidRPr="00FB11CA">
        <w:rPr>
          <w:sz w:val="16"/>
        </w:rPr>
        <w:t xml:space="preserve">, first </w:t>
      </w:r>
      <w:r w:rsidRPr="00A50C2E">
        <w:rPr>
          <w:rStyle w:val="StyleUnderline"/>
          <w:highlight w:val="green"/>
        </w:rPr>
        <w:t>exteriorizing the human senses</w:t>
      </w:r>
      <w:r w:rsidRPr="00FB11CA">
        <w:rPr>
          <w:sz w:val="16"/>
        </w:rPr>
        <w:t xml:space="preserve"> by way of the amplified senses of the electronic sensorium and </w:t>
      </w:r>
      <w:r w:rsidRPr="00A50C2E">
        <w:rPr>
          <w:rStyle w:val="StyleUnderline"/>
          <w:highlight w:val="green"/>
        </w:rPr>
        <w:t>then imitating the process of evolution itself</w:t>
      </w:r>
      <w:r w:rsidRPr="00FB11CA">
        <w:rPr>
          <w:sz w:val="16"/>
        </w:rPr>
        <w:t xml:space="preserve">. While McLuhan predicted in Understanding Media that the effect of accelerated technological change would be the triumphant transformation of mass media into an electronic nervous system, what happens with new media such as the mobile heart monitor is something deeply uncanny: the production of a digital heartbeat by the electronic nervous system. At some indefinable point, </w:t>
      </w:r>
      <w:r w:rsidRPr="00A50C2E">
        <w:rPr>
          <w:rStyle w:val="StyleUnderline"/>
          <w:highlight w:val="green"/>
        </w:rPr>
        <w:t>the massing together of individual heart signatures provides the electronic nervous system with a heart of its own</w:t>
      </w:r>
      <w:r w:rsidRPr="00FB11CA">
        <w:rPr>
          <w:sz w:val="16"/>
        </w:rPr>
        <w:t xml:space="preserve">, the pumping sound of a virtual heart cut to the normativity of a heterogeneous world of individual hearts. Are we </w:t>
      </w:r>
      <w:r w:rsidRPr="00A50C2E">
        <w:rPr>
          <w:rStyle w:val="StyleUnderline"/>
          <w:highlight w:val="green"/>
        </w:rPr>
        <w:t>witnessing</w:t>
      </w:r>
      <w:r w:rsidRPr="00FB11CA">
        <w:rPr>
          <w:sz w:val="16"/>
        </w:rPr>
        <w:t xml:space="preserve"> here </w:t>
      </w:r>
      <w:r w:rsidRPr="00A50C2E">
        <w:rPr>
          <w:rStyle w:val="StyleUnderline"/>
          <w:highlight w:val="green"/>
        </w:rPr>
        <w:t>the first</w:t>
      </w:r>
      <w:r w:rsidRPr="00A50C2E">
        <w:rPr>
          <w:rStyle w:val="StyleUnderline"/>
        </w:rPr>
        <w:t xml:space="preserve"> tentative </w:t>
      </w:r>
      <w:r w:rsidRPr="00A50C2E">
        <w:rPr>
          <w:rStyle w:val="StyleUnderline"/>
          <w:highlight w:val="green"/>
        </w:rPr>
        <w:t>steps in a greater migration from body to code</w:t>
      </w:r>
      <w:r w:rsidRPr="00A50C2E">
        <w:rPr>
          <w:rStyle w:val="StyleUnderline"/>
        </w:rPr>
        <w:t>, a data archive housing the biorhythms of the remotely scanned heart, with its own history of blood velocity, arterial blocks, and sudden failures</w:t>
      </w:r>
      <w:r w:rsidRPr="00FB11CA">
        <w:rPr>
          <w:sz w:val="16"/>
        </w:rPr>
        <w:t xml:space="preserve">? Or are we witness to something different? By bringing the rhythms of the bodily heart into a greater public visibility, are we suddenly </w:t>
      </w:r>
      <w:r w:rsidRPr="00A50C2E">
        <w:rPr>
          <w:rStyle w:val="StyleUnderline"/>
          <w:highlight w:val="green"/>
        </w:rPr>
        <w:t xml:space="preserve">creating </w:t>
      </w:r>
      <w:r w:rsidRPr="00A50C2E">
        <w:rPr>
          <w:rStyle w:val="StyleUnderline"/>
        </w:rPr>
        <w:t xml:space="preserve">the necessary condition for </w:t>
      </w:r>
      <w:r w:rsidRPr="00A50C2E">
        <w:rPr>
          <w:rStyle w:val="StyleUnderline"/>
          <w:highlight w:val="green"/>
        </w:rPr>
        <w:t>a new order of bio-politics</w:t>
      </w:r>
      <w:r w:rsidRPr="00FB11CA">
        <w:rPr>
          <w:sz w:val="16"/>
        </w:rPr>
        <w:t>, with its potential drive to bring its data archive of individual heart signatures within the boundaries of normative intelligibility – an alias heart? In other words, the potential resynching of the beat-beat of our own heart to that of society as a whole – the surveillance heartbeat, the repressive heartbeat, the beyond suspicion heartbeat. And all this simply by initializing your heart to the digital recognition software of the smartphone.</w:t>
      </w:r>
    </w:p>
    <w:p w14:paraId="2FA2C4F7" w14:textId="77777777" w:rsidR="00661A0F" w:rsidRPr="00E62B7B" w:rsidRDefault="00661A0F" w:rsidP="00661A0F">
      <w:pPr>
        <w:pStyle w:val="Heading4"/>
      </w:pPr>
      <w:r>
        <w:t xml:space="preserve">After all, data is </w:t>
      </w:r>
      <w:r w:rsidRPr="00E62B7B">
        <w:rPr>
          <w:u w:val="single"/>
        </w:rPr>
        <w:t>always</w:t>
      </w:r>
      <w:r>
        <w:t xml:space="preserve"> haunted by the trace of death.</w:t>
      </w:r>
    </w:p>
    <w:p w14:paraId="126B006A" w14:textId="77777777" w:rsidR="00661A0F" w:rsidRDefault="00661A0F" w:rsidP="00661A0F">
      <w:pPr>
        <w:rPr>
          <w:rStyle w:val="Style13ptBold"/>
        </w:rPr>
      </w:pPr>
      <w:r>
        <w:rPr>
          <w:rStyle w:val="Style13ptBold"/>
        </w:rPr>
        <w:t>Kroker ‘14</w:t>
      </w:r>
    </w:p>
    <w:p w14:paraId="2DFB9D54" w14:textId="77777777" w:rsidR="00661A0F" w:rsidRDefault="00661A0F" w:rsidP="00661A0F">
      <w:pPr>
        <w:rPr>
          <w:sz w:val="16"/>
          <w:szCs w:val="16"/>
        </w:rPr>
      </w:pPr>
      <w:r w:rsidRPr="00FE288B">
        <w:rPr>
          <w:sz w:val="16"/>
          <w:szCs w:val="16"/>
        </w:rPr>
        <w:t>[Arthur, running out of jokes here. 2014. “Exits to the Posthuman Future.”] pat</w:t>
      </w:r>
    </w:p>
    <w:p w14:paraId="28CF698C" w14:textId="77777777" w:rsidR="00661A0F" w:rsidRPr="00DF2D0F" w:rsidRDefault="00661A0F" w:rsidP="00661A0F">
      <w:pPr>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313595">
        <w:rPr>
          <w:rStyle w:val="StyleUnderline"/>
          <w:highlight w:val="green"/>
        </w:rPr>
        <w:t>digital organisms proliferate by</w:t>
      </w:r>
      <w:r w:rsidRPr="00F02EA3">
        <w:rPr>
          <w:rStyle w:val="StyleUnderline"/>
        </w:rPr>
        <w:t xml:space="preserve"> the new appearance of code structures and </w:t>
      </w:r>
      <w:r w:rsidRPr="00313595">
        <w:rPr>
          <w:rStyle w:val="StyleUnderline"/>
          <w:highlight w:val="green"/>
        </w:rPr>
        <w:t>networking functions</w:t>
      </w:r>
      <w:r w:rsidRPr="00DF2D0F">
        <w:rPr>
          <w:sz w:val="12"/>
          <w:szCs w:val="12"/>
        </w:rPr>
        <w:t xml:space="preserve">. </w:t>
      </w:r>
      <w:r w:rsidRPr="00DF2D0F">
        <w:rPr>
          <w:sz w:val="12"/>
        </w:rPr>
        <w:t xml:space="preserve">Always disloyal to evolutionary logic, </w:t>
      </w:r>
      <w:r w:rsidRPr="00313595">
        <w:rPr>
          <w:rStyle w:val="StyleUnderline"/>
          <w:highlight w:val="green"/>
        </w:rPr>
        <w:t>software</w:t>
      </w:r>
      <w:r w:rsidRPr="00F02EA3">
        <w:rPr>
          <w:rStyle w:val="StyleUnderline"/>
        </w:rPr>
        <w:t xml:space="preserve"> code </w:t>
      </w:r>
      <w:r w:rsidRPr="00313595">
        <w:rPr>
          <w:rStyle w:val="StyleUnderline"/>
          <w:highlight w:val="green"/>
        </w:rPr>
        <w:t>only recognizes</w:t>
      </w:r>
      <w:r w:rsidRPr="00F02EA3">
        <w:rPr>
          <w:rStyle w:val="StyleUnderline"/>
        </w:rPr>
        <w:t xml:space="preserve"> digital life as a random </w:t>
      </w:r>
      <w:r w:rsidRPr="00313595">
        <w:rPr>
          <w:rStyle w:val="StyleUnderline"/>
          <w:highlight w:val="green"/>
        </w:rPr>
        <w:t>struggle between</w:t>
      </w:r>
      <w:r w:rsidRPr="00F02EA3">
        <w:rPr>
          <w:rStyle w:val="StyleUnderline"/>
        </w:rPr>
        <w:t xml:space="preserve"> digital </w:t>
      </w:r>
      <w:r w:rsidRPr="00313595">
        <w:rPr>
          <w:rStyle w:val="StyleUnderline"/>
          <w:highlight w:val="green"/>
        </w:rPr>
        <w:t>design</w:t>
      </w:r>
      <w:r w:rsidRPr="00DF2D0F">
        <w:rPr>
          <w:sz w:val="12"/>
        </w:rPr>
        <w:t xml:space="preserve"> – repetitive patterned instructions – </w:t>
      </w:r>
      <w:r w:rsidRPr="00313595">
        <w:rPr>
          <w:rStyle w:val="StyleUnderline"/>
          <w:highlight w:val="green"/>
        </w:rPr>
        <w:t>and</w:t>
      </w:r>
      <w:r w:rsidRPr="00F02EA3">
        <w:rPr>
          <w:rStyle w:val="StyleUnderline"/>
        </w:rPr>
        <w:t xml:space="preserve"> the wild side of </w:t>
      </w:r>
      <w:r w:rsidRPr="00313595">
        <w:rPr>
          <w:rStyle w:val="StyleUnderline"/>
          <w:highlight w:val="green"/>
        </w:rPr>
        <w:t>ruptures</w:t>
      </w:r>
      <w:r w:rsidRPr="00DF2D0F">
        <w:rPr>
          <w:sz w:val="12"/>
        </w:rPr>
        <w:t>, conjurations, and intermediations.</w:t>
      </w:r>
    </w:p>
    <w:p w14:paraId="3810E505" w14:textId="77777777" w:rsidR="00661A0F" w:rsidRPr="008959FC" w:rsidRDefault="00661A0F" w:rsidP="00661A0F">
      <w:pPr>
        <w:rPr>
          <w:sz w:val="8"/>
          <w:szCs w:val="8"/>
        </w:rPr>
      </w:pP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p>
    <w:p w14:paraId="7B2EBD64" w14:textId="77777777" w:rsidR="00661A0F" w:rsidRPr="008959FC" w:rsidRDefault="00661A0F" w:rsidP="00661A0F">
      <w:pPr>
        <w:tabs>
          <w:tab w:val="left" w:pos="1427"/>
        </w:tabs>
        <w:rPr>
          <w:sz w:val="8"/>
          <w:szCs w:val="8"/>
        </w:rPr>
      </w:pPr>
      <w:r w:rsidRPr="008959FC">
        <w:rPr>
          <w:sz w:val="8"/>
          <w:szCs w:val="8"/>
        </w:rPr>
        <w:t>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BitStorm tornadoes, all those drifting clouds of networked subjectivity circulating through social networking technologies with their unexpected new structures and functions of FaceBook, YouTube, Twitter, and iChat. Like the collective authorship over many centuries of the Book of Genesis, the Book of Digital Epigenesis also has its cosmologists now and into the future. For who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p>
    <w:p w14:paraId="4B249798" w14:textId="77777777" w:rsidR="00661A0F" w:rsidRPr="00DF2D0F" w:rsidRDefault="00661A0F" w:rsidP="00661A0F">
      <w:pPr>
        <w:tabs>
          <w:tab w:val="left" w:pos="1427"/>
        </w:tabs>
        <w:rPr>
          <w:sz w:val="12"/>
        </w:rPr>
      </w:pPr>
      <w:r w:rsidRPr="00F02EA3">
        <w:rPr>
          <w:rStyle w:val="StyleUnderline"/>
        </w:rPr>
        <w:t>And not only that but digital cosmology also introduces in its wake a new theory of epistemology</w:t>
      </w:r>
      <w:r w:rsidRPr="00DF2D0F">
        <w:rPr>
          <w:sz w:val="12"/>
        </w:rPr>
        <w:t xml:space="preserve">: </w:t>
      </w:r>
      <w:r w:rsidRPr="00313595">
        <w:rPr>
          <w:rStyle w:val="Emphasis"/>
          <w:highlight w:val="green"/>
        </w:rPr>
        <w:t>epigenetics</w:t>
      </w:r>
      <w:r w:rsidRPr="00DF2D0F">
        <w:rPr>
          <w:sz w:val="12"/>
        </w:rPr>
        <w:t xml:space="preserve"> – </w:t>
      </w:r>
      <w:r w:rsidRPr="00F02EA3">
        <w:rPr>
          <w:rStyle w:val="StyleUnderline"/>
        </w:rPr>
        <w:t xml:space="preserve">the study of the </w:t>
      </w:r>
      <w:r w:rsidRPr="00313595">
        <w:rPr>
          <w:rStyle w:val="StyleUnderline"/>
          <w:highlight w:val="green"/>
        </w:rPr>
        <w:t>neural mechanisms by which digital genes bring</w:t>
      </w:r>
      <w:r w:rsidRPr="00F02EA3">
        <w:rPr>
          <w:rStyle w:val="StyleUnderline"/>
        </w:rPr>
        <w:t xml:space="preserve"> about their </w:t>
      </w:r>
      <w:r w:rsidRPr="00313595">
        <w:rPr>
          <w:rStyle w:val="StyleUnderline"/>
          <w:highlight w:val="green"/>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313595">
        <w:rPr>
          <w:rStyle w:val="StyleUnderline"/>
          <w:highlight w:val="green"/>
        </w:rPr>
        <w:t>externalization of the</w:t>
      </w:r>
      <w:r w:rsidRPr="00F02EA3">
        <w:rPr>
          <w:rStyle w:val="StyleUnderline"/>
        </w:rPr>
        <w:t xml:space="preserve"> human </w:t>
      </w:r>
      <w:r w:rsidRPr="00313595">
        <w:rPr>
          <w:rStyle w:val="StyleUnderline"/>
          <w:highlight w:val="green"/>
        </w:rPr>
        <w:t>sensorium under</w:t>
      </w:r>
      <w:r w:rsidRPr="00F02EA3">
        <w:rPr>
          <w:rStyle w:val="StyleUnderline"/>
        </w:rPr>
        <w:t xml:space="preserve"> the pressure of technological media of </w:t>
      </w:r>
      <w:r w:rsidRPr="00313595">
        <w:rPr>
          <w:rStyle w:val="StyleUnderline"/>
          <w:highlight w:val="green"/>
        </w:rPr>
        <w:t>communication would enable</w:t>
      </w:r>
      <w:r w:rsidRPr="00F02EA3">
        <w:rPr>
          <w:rStyle w:val="StyleUnderline"/>
        </w:rPr>
        <w:t xml:space="preserve"> the emergence of </w:t>
      </w:r>
      <w:r w:rsidRPr="00313595">
        <w:rPr>
          <w:rStyle w:val="StyleUnderline"/>
          <w:highlight w:val="green"/>
        </w:rPr>
        <w:t>a digital nervous system</w:t>
      </w:r>
      <w:r w:rsidRPr="00DF2D0F">
        <w:rPr>
          <w:sz w:val="12"/>
        </w:rPr>
        <w:t xml:space="preserve">. Since </w:t>
      </w:r>
      <w:r w:rsidRPr="008959FC">
        <w:rPr>
          <w:sz w:val="12"/>
          <w:szCs w:val="12"/>
        </w:rPr>
        <w:t>the mid-twentieth century, this haunting prophecy concerning the digital nervous system has remained a literary construct, a metaphor begging to be made operational. That's definitely no longer the case. Through a curious twist of fate, the great discourses of digitality and genomics shared hi</w:t>
      </w:r>
      <w:r w:rsidRPr="00DF2D0F">
        <w:rPr>
          <w:sz w:val="12"/>
        </w:rPr>
        <w:t>storical periodicity because data is actually the genetic structure of the digital body – the global data genome.</w:t>
      </w:r>
    </w:p>
    <w:p w14:paraId="55D87C35" w14:textId="77777777" w:rsidR="00661A0F" w:rsidRPr="00DF2D0F" w:rsidRDefault="00661A0F" w:rsidP="00661A0F">
      <w:pPr>
        <w:tabs>
          <w:tab w:val="left" w:pos="1427"/>
        </w:tabs>
        <w:rPr>
          <w:sz w:val="12"/>
        </w:rPr>
      </w:pP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313595">
        <w:rPr>
          <w:rStyle w:val="StyleUnderline"/>
          <w:highlight w:val="green"/>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313595">
        <w:rPr>
          <w:rStyle w:val="StyleUnderline"/>
          <w:highlight w:val="green"/>
        </w:rPr>
        <w:t>out of season with</w:t>
      </w:r>
      <w:r w:rsidRPr="00F02EA3">
        <w:rPr>
          <w:rStyle w:val="StyleUnderline"/>
        </w:rPr>
        <w:t xml:space="preserve"> regimes of intelligibility</w:t>
      </w:r>
      <w:r w:rsidRPr="00DF2D0F">
        <w:rPr>
          <w:sz w:val="12"/>
        </w:rPr>
        <w:t xml:space="preserve">, the very best of data has its own broken synapses, </w:t>
      </w:r>
      <w:r w:rsidRPr="00313595">
        <w:rPr>
          <w:rStyle w:val="StyleUnderline"/>
          <w:highlight w:val="green"/>
        </w:rPr>
        <w:t>overloaded consciousness</w:t>
      </w:r>
      <w:r w:rsidRPr="00DF2D0F">
        <w:rPr>
          <w:sz w:val="12"/>
        </w:rPr>
        <w:t xml:space="preserve">, </w:t>
      </w:r>
      <w:r w:rsidRPr="00F02EA3">
        <w:rPr>
          <w:rStyle w:val="StyleUnderline"/>
        </w:rPr>
        <w:t>flickering memory</w:t>
      </w:r>
      <w:r w:rsidRPr="00DF2D0F">
        <w:rPr>
          <w:sz w:val="12"/>
        </w:rPr>
        <w:t xml:space="preserve">, </w:t>
      </w:r>
      <w:r w:rsidRPr="00313595">
        <w:rPr>
          <w:rStyle w:val="StyleUnderline"/>
          <w:highlight w:val="green"/>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13595">
        <w:rPr>
          <w:rStyle w:val="Emphasis"/>
          <w:highlight w:val="green"/>
        </w:rPr>
        <w:t>post-traumatic (data) stress disorder</w:t>
      </w:r>
      <w:r w:rsidRPr="00F02EA3">
        <w:rPr>
          <w:rStyle w:val="Emphasis"/>
        </w:rPr>
        <w:t xml:space="preserve"> with all its traumas is finally realized </w:t>
      </w:r>
      <w:r w:rsidRPr="00313595">
        <w:rPr>
          <w:rStyle w:val="Emphasis"/>
          <w:highlight w:val="green"/>
        </w:rPr>
        <w:t>as the animating principle</w:t>
      </w:r>
      <w:r w:rsidRPr="00F02EA3">
        <w:rPr>
          <w:rStyle w:val="Emphasis"/>
        </w:rPr>
        <w:t xml:space="preserve"> of augmented reality</w:t>
      </w:r>
      <w:r w:rsidRPr="00DF2D0F">
        <w:rPr>
          <w:sz w:val="12"/>
        </w:rPr>
        <w:t xml:space="preserve">. </w:t>
      </w:r>
      <w:r w:rsidRPr="00F02EA3">
        <w:rPr>
          <w:rStyle w:val="StyleUnderline"/>
        </w:rPr>
        <w:t>“Post-traumatic” because the abrupt shutting down of the human sensorium accompanied by the immersion of the human organism in the skin of data</w:t>
      </w:r>
      <w:r w:rsidRPr="00DF2D0F">
        <w:rPr>
          <w:sz w:val="12"/>
        </w:rPr>
        <w:t xml:space="preserve">, this profound originary event, </w:t>
      </w:r>
      <w:r w:rsidRPr="00F02EA3">
        <w:rPr>
          <w:rStyle w:val="StyleUnderline"/>
        </w:rPr>
        <w:t xml:space="preserve">announcing </w:t>
      </w:r>
      <w:r w:rsidRPr="00313595">
        <w:rPr>
          <w:rStyle w:val="StyleUnderline"/>
          <w:highlight w:val="green"/>
        </w:rPr>
        <w:t>the termination of the</w:t>
      </w:r>
      <w:r w:rsidRPr="00F02EA3">
        <w:rPr>
          <w:rStyle w:val="StyleUnderline"/>
        </w:rPr>
        <w:t xml:space="preserve"> human species as we have known it with its </w:t>
      </w:r>
      <w:r w:rsidRPr="00313595">
        <w:rPr>
          <w:rStyle w:val="StyleUnderline"/>
          <w:highlight w:val="green"/>
        </w:rPr>
        <w:t>privatized ego</w:t>
      </w:r>
      <w:r w:rsidRPr="00DF2D0F">
        <w:rPr>
          <w:sz w:val="12"/>
        </w:rPr>
        <w:t xml:space="preserve">, localized consciousness, </w:t>
      </w:r>
      <w:r w:rsidRPr="00F02EA3">
        <w:rPr>
          <w:rStyle w:val="StyleUnderline"/>
        </w:rPr>
        <w:t>and radical separation of the senses</w:t>
      </w:r>
      <w:r w:rsidRPr="00DF2D0F">
        <w:rPr>
          <w:sz w:val="12"/>
        </w:rPr>
        <w:t xml:space="preserve">; </w:t>
      </w:r>
      <w:r w:rsidRPr="00313595">
        <w:rPr>
          <w:rStyle w:val="StyleUnderline"/>
          <w:highlight w:val="green"/>
        </w:rPr>
        <w:t>and</w:t>
      </w:r>
      <w:r w:rsidRPr="00F02EA3">
        <w:rPr>
          <w:rStyle w:val="StyleUnderline"/>
        </w:rPr>
        <w:t xml:space="preserve"> the </w:t>
      </w:r>
      <w:r w:rsidRPr="00313595">
        <w:rPr>
          <w:rStyle w:val="StyleUnderline"/>
          <w:highlight w:val="green"/>
        </w:rPr>
        <w:t>inception of</w:t>
      </w:r>
      <w:r w:rsidRPr="00F02EA3">
        <w:rPr>
          <w:rStyle w:val="StyleUnderline"/>
        </w:rPr>
        <w:t xml:space="preserve"> something profoundly new</w:t>
      </w:r>
      <w:r w:rsidRPr="00DF2D0F">
        <w:rPr>
          <w:sz w:val="12"/>
        </w:rPr>
        <w:t xml:space="preserve">, simultaneously ominous and exciting – </w:t>
      </w:r>
      <w:r w:rsidRPr="00313595">
        <w:rPr>
          <w:rStyle w:val="StyleUnderline"/>
          <w:highlight w:val="green"/>
        </w:rPr>
        <w:t>the subject as an</w:t>
      </w:r>
      <w:r w:rsidRPr="00F02EA3">
        <w:rPr>
          <w:rStyle w:val="StyleUnderline"/>
        </w:rPr>
        <w:t xml:space="preserve"> emergent </w:t>
      </w:r>
      <w:r w:rsidRPr="00313595">
        <w:rPr>
          <w:rStyle w:val="StyleUnderline"/>
          <w:highlight w:val="green"/>
        </w:rPr>
        <w:t>ecology of biology/sociality/data</w:t>
      </w:r>
      <w:r w:rsidRPr="00DF2D0F">
        <w:rPr>
          <w:sz w:val="12"/>
        </w:rPr>
        <w:t xml:space="preserve"> – </w:t>
      </w:r>
      <w:r w:rsidRPr="00F02EA3">
        <w:rPr>
          <w:rStyle w:val="StyleUnderline"/>
        </w:rPr>
        <w:t>this awesome event announcing the eclipse of one (human) species-form and the immediate emergence of its networked successor has already occurred</w:t>
      </w:r>
      <w:r w:rsidRPr="00DF2D0F">
        <w:rPr>
          <w:sz w:val="12"/>
        </w:rPr>
        <w:t>.</w:t>
      </w:r>
    </w:p>
    <w:p w14:paraId="6D21DCDC" w14:textId="77777777" w:rsidR="00661A0F" w:rsidRPr="00DF2D0F" w:rsidRDefault="00661A0F" w:rsidP="00661A0F">
      <w:pPr>
        <w:tabs>
          <w:tab w:val="left" w:pos="1427"/>
        </w:tabs>
        <w:rPr>
          <w:sz w:val="12"/>
        </w:rPr>
      </w:pPr>
      <w:r w:rsidRPr="00DF2D0F">
        <w:rPr>
          <w:sz w:val="12"/>
        </w:rPr>
        <w:t xml:space="preserve">McLuhan once claimed that </w:t>
      </w:r>
      <w:r w:rsidRPr="00313595">
        <w:rPr>
          <w:rStyle w:val="Emphasis"/>
          <w:highlight w:val="green"/>
        </w:rPr>
        <w:t>the blast has already happened</w:t>
      </w:r>
      <w:r w:rsidRPr="00DF2D0F">
        <w:rPr>
          <w:sz w:val="12"/>
        </w:rPr>
        <w:t xml:space="preserve">: we're floating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F02EA3">
        <w:rPr>
          <w:rStyle w:val="StyleUnderline"/>
        </w:rPr>
        <w:t>It is not really so much that the new organism of half flesh/half code cannot tolerate the speed of 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313595">
        <w:rPr>
          <w:rStyle w:val="StyleUnderline"/>
          <w:highlight w:val="green"/>
        </w:rPr>
        <w:t>neural mechanisms</w:t>
      </w:r>
      <w:r w:rsidRPr="00F02EA3">
        <w:rPr>
          <w:rStyle w:val="StyleUnderline"/>
        </w:rPr>
        <w:t xml:space="preserve"> of the human mind </w:t>
      </w:r>
      <w:r w:rsidRPr="00313595">
        <w:rPr>
          <w:rStyle w:val="StyleUnderline"/>
          <w:highlight w:val="green"/>
        </w:rPr>
        <w:t>demonstrate unexpected plasticity and openness</w:t>
      </w:r>
      <w:r w:rsidRPr="00F02EA3">
        <w:rPr>
          <w:rStyle w:val="StyleUnderline"/>
        </w:rPr>
        <w:t xml:space="preserve"> to heterogeneity</w:t>
      </w:r>
      <w:r w:rsidRPr="00DF2D0F">
        <w:rPr>
          <w:sz w:val="12"/>
        </w:rPr>
        <w:t>.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technological media of communication.</w:t>
      </w:r>
    </w:p>
    <w:p w14:paraId="4722DB6F" w14:textId="77777777" w:rsidR="00661A0F" w:rsidRDefault="00661A0F" w:rsidP="00661A0F">
      <w:pPr>
        <w:tabs>
          <w:tab w:val="left" w:pos="1427"/>
        </w:tabs>
        <w:rPr>
          <w:sz w:val="12"/>
        </w:rPr>
      </w:pPr>
      <w:r w:rsidRPr="00F02EA3">
        <w:rPr>
          <w:rStyle w:val="StyleUnderline"/>
        </w:rPr>
        <w:t xml:space="preserve">The real challenge is </w:t>
      </w:r>
      <w:r w:rsidRPr="00313595">
        <w:rPr>
          <w:rStyle w:val="StyleUnderline"/>
          <w:highlight w:val="green"/>
        </w:rPr>
        <w:t>data trauma</w:t>
      </w:r>
      <w:r w:rsidRPr="00DF2D0F">
        <w:rPr>
          <w:sz w:val="12"/>
        </w:rPr>
        <w:t xml:space="preserve">, </w:t>
      </w:r>
      <w:r w:rsidRPr="00F02EA3">
        <w:rPr>
          <w:rStyle w:val="StyleUnderline"/>
        </w:rPr>
        <w:t xml:space="preserve">the fact that data </w:t>
      </w:r>
      <w:r w:rsidRPr="00313595">
        <w:rPr>
          <w:rStyle w:val="StyleUnderline"/>
          <w:highlight w:val="green"/>
        </w:rPr>
        <w:t>cannot keep up</w:t>
      </w:r>
      <w:r w:rsidRPr="00DF2D0F">
        <w:rPr>
          <w:sz w:val="12"/>
        </w:rPr>
        <w:t xml:space="preserve">, either metaphorically or materially, </w:t>
      </w:r>
      <w:r w:rsidRPr="00313595">
        <w:rPr>
          <w:rStyle w:val="StyleUnderline"/>
          <w:highlight w:val="green"/>
        </w:rPr>
        <w:t>with</w:t>
      </w:r>
      <w:r w:rsidRPr="00F02EA3">
        <w:rPr>
          <w:rStyle w:val="StyleUnderline"/>
        </w:rPr>
        <w:t xml:space="preserve"> the speed of </w:t>
      </w:r>
      <w:r w:rsidRPr="00313595">
        <w:rPr>
          <w:rStyle w:val="StyleUnderline"/>
          <w:highlight w:val="green"/>
        </w:rPr>
        <w:t>perception</w:t>
      </w:r>
      <w:r w:rsidRPr="00DF2D0F">
        <w:rPr>
          <w:sz w:val="12"/>
        </w:rPr>
        <w:t xml:space="preserve">. That is why data often resembles the conservative ressentiment of Wendy Brown's States of Injury, resentful, left behind, revenge-seeking. </w:t>
      </w:r>
      <w:r w:rsidRPr="00313595">
        <w:rPr>
          <w:rStyle w:val="StyleUnderline"/>
          <w:highlight w:val="green"/>
        </w:rPr>
        <w:t>Data seeks</w:t>
      </w:r>
      <w:r w:rsidRPr="00110A76">
        <w:rPr>
          <w:rStyle w:val="StyleUnderline"/>
        </w:rPr>
        <w:t xml:space="preserve"> the safety of </w:t>
      </w:r>
      <w:r w:rsidRPr="00313595">
        <w:rPr>
          <w:rStyle w:val="StyleUnderline"/>
          <w:highlight w:val="green"/>
        </w:rPr>
        <w:t>digital purity</w:t>
      </w:r>
      <w:r w:rsidRPr="00DF2D0F">
        <w:rPr>
          <w:sz w:val="12"/>
        </w:rPr>
        <w:t xml:space="preserve">; </w:t>
      </w:r>
      <w:r w:rsidRPr="00313595">
        <w:rPr>
          <w:rStyle w:val="StyleUnderline"/>
          <w:highlight w:val="green"/>
        </w:rPr>
        <w:t>firewalling itself in</w:t>
      </w:r>
      <w:r w:rsidRPr="00110A76">
        <w:rPr>
          <w:rStyle w:val="StyleUnderline"/>
        </w:rPr>
        <w:t xml:space="preserve"> the </w:t>
      </w:r>
      <w:r w:rsidRPr="00313595">
        <w:rPr>
          <w:rStyle w:val="StyleUnderline"/>
          <w:highlight w:val="green"/>
        </w:rPr>
        <w:t>hygienic spaces</w:t>
      </w:r>
      <w:r w:rsidRPr="00110A76">
        <w:rPr>
          <w:rStyle w:val="StyleUnderline"/>
        </w:rPr>
        <w:t xml:space="preserve"> of closed data dumps</w:t>
      </w:r>
      <w:r w:rsidRPr="00DF2D0F">
        <w:rPr>
          <w:sz w:val="12"/>
        </w:rPr>
        <w:t xml:space="preserve">. In other instances, </w:t>
      </w:r>
      <w:r w:rsidRPr="00313595">
        <w:rPr>
          <w:rStyle w:val="StyleUnderline"/>
          <w:highlight w:val="green"/>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313595">
        <w:rPr>
          <w:rStyle w:val="StyleUnderline"/>
          <w:highlight w:val="green"/>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is </w:t>
      </w:r>
      <w:r w:rsidRPr="00313595">
        <w:rPr>
          <w:rStyle w:val="StyleUnderline"/>
          <w:highlight w:val="green"/>
        </w:rPr>
        <w:t>a</w:t>
      </w:r>
      <w:r w:rsidRPr="00F02EA3">
        <w:rPr>
          <w:rStyle w:val="StyleUnderline"/>
        </w:rPr>
        <w:t xml:space="preserve"> fully completed </w:t>
      </w:r>
      <w:r w:rsidRPr="00313595">
        <w:rPr>
          <w:rStyle w:val="StyleUnderline"/>
          <w:highlight w:val="green"/>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313595">
        <w:rPr>
          <w:rStyle w:val="Emphasis"/>
          <w:highlight w:val="green"/>
        </w:rPr>
        <w:t>haunted by the trace of death</w:t>
      </w:r>
      <w:r w:rsidRPr="00DF2D0F">
        <w:rPr>
          <w:sz w:val="12"/>
        </w:rPr>
        <w:t xml:space="preserve">. But of course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313595">
        <w:rPr>
          <w:rStyle w:val="StyleUnderline"/>
          <w:highlight w:val="green"/>
        </w:rPr>
        <w:t>shards of memory</w:t>
      </w:r>
      <w:r w:rsidRPr="00DF2D0F">
        <w:rPr>
          <w:sz w:val="12"/>
        </w:rPr>
        <w:t xml:space="preserve">, </w:t>
      </w:r>
      <w:r w:rsidRPr="00F02EA3">
        <w:rPr>
          <w:rStyle w:val="StyleUnderline"/>
        </w:rPr>
        <w:t>strands of forgotten codes</w:t>
      </w:r>
      <w:r w:rsidRPr="00DF2D0F">
        <w:rPr>
          <w:sz w:val="12"/>
        </w:rPr>
        <w:t xml:space="preserve">, </w:t>
      </w:r>
      <w:r w:rsidRPr="00F02EA3">
        <w:rPr>
          <w:rStyle w:val="StyleUnderline"/>
        </w:rPr>
        <w:t>dead media</w:t>
      </w:r>
      <w:r w:rsidRPr="00DF2D0F">
        <w:rPr>
          <w:sz w:val="12"/>
        </w:rPr>
        <w:t xml:space="preserve">, </w:t>
      </w:r>
      <w:r w:rsidRPr="00313595">
        <w:rPr>
          <w:rStyle w:val="StyleUnderline"/>
          <w:highlight w:val="green"/>
        </w:rPr>
        <w:t>broken thoughts</w:t>
      </w:r>
      <w:r w:rsidRPr="00DF2D0F">
        <w:rPr>
          <w:sz w:val="12"/>
        </w:rPr>
        <w:t xml:space="preserve">, </w:t>
      </w:r>
      <w:r w:rsidRPr="00F02EA3">
        <w:rPr>
          <w:rStyle w:val="StyleUnderline"/>
        </w:rPr>
        <w:t>book after book of fatally overcome faces</w:t>
      </w:r>
      <w:r w:rsidRPr="00DF2D0F">
        <w:rPr>
          <w:sz w:val="12"/>
        </w:rPr>
        <w:t xml:space="preserve">. </w:t>
      </w:r>
      <w:r w:rsidRPr="00F02EA3">
        <w:rPr>
          <w:rStyle w:val="StyleUnderline"/>
        </w:rPr>
        <w:t xml:space="preserve">It is this hint of death that </w:t>
      </w:r>
      <w:r w:rsidRPr="00313595">
        <w:rPr>
          <w:rStyle w:val="StyleUnderline"/>
          <w:highlight w:val="green"/>
        </w:rPr>
        <w:t>drives the necropolis of software</w:t>
      </w:r>
      <w:r w:rsidRPr="00DF2D0F">
        <w:rPr>
          <w:sz w:val="12"/>
        </w:rPr>
        <w:t xml:space="preserve">. Feasting on the remains, </w:t>
      </w:r>
      <w:r w:rsidRPr="00F02EA3">
        <w:rPr>
          <w:rStyle w:val="StyleUnderline"/>
        </w:rPr>
        <w:t xml:space="preserve">the massive accumulation that is </w:t>
      </w:r>
      <w:r w:rsidRPr="00313595">
        <w:rPr>
          <w:rStyle w:val="StyleUnderline"/>
          <w:highlight w:val="green"/>
        </w:rPr>
        <w:t>dead information</w:t>
      </w:r>
      <w:r w:rsidRPr="00F02EA3">
        <w:rPr>
          <w:rStyle w:val="StyleUnderline"/>
        </w:rPr>
        <w:t xml:space="preserve"> is finally </w:t>
      </w:r>
      <w:r w:rsidRPr="00313595">
        <w:rPr>
          <w:rStyle w:val="StyleUnderline"/>
          <w:highlight w:val="green"/>
        </w:rPr>
        <w:t>free to express</w:t>
      </w:r>
      <w:r w:rsidRPr="00F02EA3">
        <w:rPr>
          <w:rStyle w:val="StyleUnderline"/>
        </w:rPr>
        <w:t xml:space="preserve"> itself as a </w:t>
      </w:r>
      <w:r w:rsidRPr="00313595">
        <w:rPr>
          <w:rStyle w:val="StyleUnderline"/>
          <w:highlight w:val="green"/>
        </w:rPr>
        <w:t>pure technical will</w:t>
      </w:r>
      <w:r w:rsidRPr="00DF2D0F">
        <w:rPr>
          <w:sz w:val="12"/>
        </w:rPr>
        <w:t xml:space="preserve">, and nothing besides. Literally, data today is a nervous breakthrough. Refusing stability, never stationary, data is condemned to a cycle of endless circulation. </w:t>
      </w:r>
      <w:r w:rsidRPr="00F02EA3">
        <w:rPr>
          <w:rStyle w:val="StyleUnderline"/>
        </w:rPr>
        <w:t xml:space="preserve">It has </w:t>
      </w:r>
      <w:r w:rsidRPr="00313595">
        <w:rPr>
          <w:rStyle w:val="StyleUnderline"/>
          <w:highlight w:val="green"/>
        </w:rPr>
        <w:t>no destiny</w:t>
      </w:r>
      <w:r w:rsidRPr="00F02EA3">
        <w:rPr>
          <w:rStyle w:val="StyleUnderline"/>
        </w:rPr>
        <w:t xml:space="preserve"> other than that of the pure will</w:t>
      </w:r>
      <w:r w:rsidRPr="00DF2D0F">
        <w:rPr>
          <w:sz w:val="12"/>
        </w:rPr>
        <w:t xml:space="preserve">: </w:t>
      </w:r>
      <w:r w:rsidRPr="00313595">
        <w:rPr>
          <w:rStyle w:val="StyleUnderline"/>
          <w:highlight w:val="green"/>
        </w:rPr>
        <w:t>augmented</w:t>
      </w:r>
      <w:r w:rsidRPr="00DF2D0F">
        <w:rPr>
          <w:sz w:val="12"/>
        </w:rPr>
        <w:t xml:space="preserve">, </w:t>
      </w:r>
      <w:r w:rsidRPr="008959FC">
        <w:rPr>
          <w:rStyle w:val="StyleUnderline"/>
        </w:rPr>
        <w:t>streamed</w:t>
      </w:r>
      <w:r w:rsidRPr="00DF2D0F">
        <w:rPr>
          <w:sz w:val="12"/>
        </w:rPr>
        <w:t xml:space="preserve">, </w:t>
      </w:r>
      <w:r w:rsidRPr="00313595">
        <w:rPr>
          <w:rStyle w:val="StyleUnderline"/>
          <w:highlight w:val="green"/>
        </w:rPr>
        <w:t>mobilized</w:t>
      </w:r>
      <w:r w:rsidRPr="00DF2D0F">
        <w:rPr>
          <w:sz w:val="12"/>
        </w:rPr>
        <w:t xml:space="preserve">, </w:t>
      </w:r>
      <w:r w:rsidRPr="00F02EA3">
        <w:rPr>
          <w:rStyle w:val="StyleUnderline"/>
        </w:rPr>
        <w:t>Facebooked</w:t>
      </w:r>
      <w:r w:rsidRPr="00DF2D0F">
        <w:rPr>
          <w:sz w:val="12"/>
        </w:rPr>
        <w:t xml:space="preserve">, </w:t>
      </w:r>
      <w:r w:rsidRPr="00313595">
        <w:rPr>
          <w:rStyle w:val="StyleUnderline"/>
          <w:highlight w:val="green"/>
        </w:rPr>
        <w:t>Twittered</w:t>
      </w:r>
      <w:r w:rsidRPr="00DF2D0F">
        <w:rPr>
          <w:sz w:val="12"/>
        </w:rPr>
        <w:t xml:space="preserve">, </w:t>
      </w:r>
      <w:r w:rsidRPr="00F02EA3">
        <w:rPr>
          <w:rStyle w:val="StyleUnderline"/>
        </w:rPr>
        <w:t>iPodded</w:t>
      </w:r>
      <w:r w:rsidRPr="00DF2D0F">
        <w:rPr>
          <w:sz w:val="12"/>
        </w:rPr>
        <w:t xml:space="preserve">, </w:t>
      </w:r>
      <w:r w:rsidRPr="00F02EA3">
        <w:rPr>
          <w:rStyle w:val="StyleUnderline"/>
        </w:rPr>
        <w:t>flickered</w:t>
      </w:r>
      <w:r w:rsidRPr="00DF2D0F">
        <w:rPr>
          <w:sz w:val="12"/>
        </w:rPr>
        <w:t xml:space="preserve">, </w:t>
      </w:r>
      <w:r w:rsidRPr="008959FC">
        <w:rPr>
          <w:rStyle w:val="StyleUnderline"/>
        </w:rPr>
        <w:t>upgraded</w:t>
      </w:r>
      <w:r w:rsidRPr="00DF2D0F">
        <w:rPr>
          <w:sz w:val="12"/>
        </w:rPr>
        <w:t xml:space="preserve">, </w:t>
      </w:r>
      <w:r w:rsidRPr="00313595">
        <w:rPr>
          <w:rStyle w:val="StyleUnderline"/>
          <w:highlight w:val="green"/>
        </w:rPr>
        <w:t>downloaded</w:t>
      </w:r>
      <w:r w:rsidRPr="00DF2D0F">
        <w:rPr>
          <w:sz w:val="12"/>
        </w:rPr>
        <w:t xml:space="preserve">, </w:t>
      </w:r>
      <w:r w:rsidRPr="00F02EA3">
        <w:rPr>
          <w:rStyle w:val="StyleUnderline"/>
        </w:rPr>
        <w:t>wide-screened</w:t>
      </w:r>
      <w:r w:rsidRPr="00DF2D0F">
        <w:rPr>
          <w:sz w:val="12"/>
        </w:rPr>
        <w:t xml:space="preserve">, </w:t>
      </w:r>
      <w:r w:rsidRPr="00313595">
        <w:rPr>
          <w:rStyle w:val="StyleUnderline"/>
          <w:highlight w:val="green"/>
        </w:rPr>
        <w:t>multitasked</w:t>
      </w:r>
      <w:r w:rsidRPr="00DF2D0F">
        <w:rPr>
          <w:sz w:val="12"/>
        </w:rPr>
        <w:t xml:space="preserve">, </w:t>
      </w:r>
      <w:r w:rsidRPr="00F02EA3">
        <w:rPr>
          <w:rStyle w:val="StyleUnderline"/>
        </w:rPr>
        <w:t>and GPSed</w:t>
      </w:r>
      <w:r w:rsidRPr="00DF2D0F">
        <w:rPr>
          <w:sz w:val="12"/>
        </w:rPr>
        <w:t xml:space="preserve">. Like all species before it, there will finally come a time when data will grow weary with itself and, as an exhausted nihilist, find pleasure only in making itself ill. My suspicion is that, in this time of accelerated data flows, the appearance of data as an exhausted nihilist is already upon us. </w:t>
      </w:r>
      <w:r w:rsidRPr="00F02EA3">
        <w:rPr>
          <w:rStyle w:val="StyleUnderline"/>
        </w:rPr>
        <w:t>In this age of exhausted data</w:t>
      </w:r>
      <w:r w:rsidRPr="00DF2D0F">
        <w:rPr>
          <w:sz w:val="12"/>
        </w:rPr>
        <w:t xml:space="preserve">, </w:t>
      </w:r>
      <w:r w:rsidRPr="00313595">
        <w:rPr>
          <w:rStyle w:val="StyleUnderline"/>
          <w:highlight w:val="green"/>
        </w:rPr>
        <w:t>everything counts</w:t>
      </w:r>
      <w:r w:rsidRPr="00DF2D0F">
        <w:rPr>
          <w:sz w:val="12"/>
        </w:rPr>
        <w:t xml:space="preserve">, </w:t>
      </w:r>
      <w:r w:rsidRPr="00F02EA3">
        <w:rPr>
          <w:rStyle w:val="StyleUnderline"/>
        </w:rPr>
        <w:t xml:space="preserve">everything apps precisely </w:t>
      </w:r>
      <w:r w:rsidRPr="00313595">
        <w:rPr>
          <w:rStyle w:val="StyleUnderline"/>
          <w:highlight w:val="green"/>
        </w:rPr>
        <w:t>because nothing</w:t>
      </w:r>
      <w:r w:rsidRPr="00F02EA3">
        <w:rPr>
          <w:rStyle w:val="StyleUnderline"/>
        </w:rPr>
        <w:t xml:space="preserve"> now </w:t>
      </w:r>
      <w:r w:rsidRPr="00313595">
        <w:rPr>
          <w:rStyle w:val="StyleUnderline"/>
          <w:highlight w:val="green"/>
        </w:rPr>
        <w:t>counts but the</w:t>
      </w:r>
      <w:r w:rsidRPr="00F02EA3">
        <w:rPr>
          <w:rStyle w:val="StyleUnderline"/>
        </w:rPr>
        <w:t xml:space="preserve"> ersatz </w:t>
      </w:r>
      <w:r w:rsidRPr="00313595">
        <w:rPr>
          <w:rStyle w:val="StyleUnderline"/>
          <w:highlight w:val="green"/>
        </w:rPr>
        <w:t>nothingness of data</w:t>
      </w:r>
      <w:r w:rsidRPr="00F02EA3">
        <w:rPr>
          <w:rStyle w:val="StyleUnderline"/>
        </w:rPr>
        <w:t xml:space="preserve"> itself</w:t>
      </w:r>
      <w:r w:rsidRPr="00DF2D0F">
        <w:rPr>
          <w:sz w:val="12"/>
        </w:rPr>
        <w:t>. Digital trauma.</w:t>
      </w:r>
    </w:p>
    <w:p w14:paraId="1F490060" w14:textId="77777777" w:rsidR="00661A0F" w:rsidRDefault="00661A0F" w:rsidP="00661A0F"/>
    <w:p w14:paraId="4EA02E8D" w14:textId="77777777" w:rsidR="00661A0F" w:rsidRPr="00F27611" w:rsidRDefault="00661A0F" w:rsidP="00661A0F">
      <w:pPr>
        <w:pStyle w:val="Heading4"/>
      </w:pPr>
      <w:r>
        <w:t xml:space="preserve">This dawns the new age of bioinformatics- where expansion of biotechnology via IPRs and the globalization of cybernetics have become indistinguishable </w:t>
      </w:r>
    </w:p>
    <w:p w14:paraId="7226C298" w14:textId="77777777" w:rsidR="00661A0F" w:rsidRPr="00561399" w:rsidRDefault="00661A0F" w:rsidP="00661A0F">
      <w:r w:rsidRPr="00F27611">
        <w:rPr>
          <w:rFonts w:eastAsiaTheme="majorEastAsia" w:cstheme="majorBidi"/>
          <w:b/>
          <w:iCs/>
          <w:sz w:val="26"/>
        </w:rPr>
        <w:t>Pellizzoni 15</w:t>
      </w:r>
      <w:r w:rsidRPr="00561399">
        <w:rPr>
          <w:b/>
        </w:rPr>
        <w:t>.</w:t>
      </w:r>
      <w:r w:rsidRPr="00561399">
        <w:t xml:space="preserve"> Luigi, Associate Professor of Environmental and Political Sociology at the University of Trieste, Italy and co-editor of Neoliberalism and Technoscience. “Ontological Politics in a Disposable World: The New Mastery of Nature.” 2015</w:t>
      </w:r>
      <w:r>
        <w:t xml:space="preserve"> sosa</w:t>
      </w:r>
    </w:p>
    <w:p w14:paraId="54042639" w14:textId="77777777" w:rsidR="00661A0F" w:rsidRPr="00B67F7B" w:rsidRDefault="00661A0F" w:rsidP="00661A0F">
      <w:pPr>
        <w:rPr>
          <w:sz w:val="16"/>
        </w:rPr>
      </w:pPr>
      <w:r w:rsidRPr="00B67F7B">
        <w:rPr>
          <w:sz w:val="16"/>
        </w:rPr>
        <w:t xml:space="preserve">Blurred Distinctions In an insightful study Eugene Thacker (2006) stresses that </w:t>
      </w:r>
      <w:r w:rsidRPr="006D0D91">
        <w:rPr>
          <w:rStyle w:val="Emphasis"/>
          <w:highlight w:val="green"/>
        </w:rPr>
        <w:t>biotech</w:t>
      </w:r>
      <w:r w:rsidRPr="00561399">
        <w:rPr>
          <w:rStyle w:val="Emphasis"/>
        </w:rPr>
        <w:t xml:space="preserve">nology </w:t>
      </w:r>
      <w:r w:rsidRPr="006D0D91">
        <w:rPr>
          <w:rStyle w:val="Emphasis"/>
          <w:highlight w:val="green"/>
        </w:rPr>
        <w:t>is indissociable from globalization,</w:t>
      </w:r>
      <w:r w:rsidRPr="00561399">
        <w:rPr>
          <w:rStyle w:val="StyleUnderline"/>
        </w:rPr>
        <w:t xml:space="preserve"> understood as a complex process of intensification and rescaling of relations. </w:t>
      </w:r>
      <w:r w:rsidRPr="00B67F7B">
        <w:rPr>
          <w:sz w:val="16"/>
        </w:rPr>
        <w:t xml:space="preserve">This regards </w:t>
      </w:r>
      <w:r w:rsidRPr="00561399">
        <w:rPr>
          <w:rStyle w:val="Emphasis"/>
        </w:rPr>
        <w:t>not only the biotech industry but also ‘</w:t>
      </w:r>
      <w:r w:rsidRPr="006D0D91">
        <w:rPr>
          <w:rStyle w:val="Emphasis"/>
          <w:highlight w:val="green"/>
        </w:rPr>
        <w:t>big science’ projects</w:t>
      </w:r>
      <w:r w:rsidRPr="00561399">
        <w:rPr>
          <w:rStyle w:val="Emphasis"/>
        </w:rPr>
        <w:t xml:space="preserve">, </w:t>
      </w:r>
      <w:r w:rsidRPr="00220226">
        <w:rPr>
          <w:rStyle w:val="Emphasis"/>
        </w:rPr>
        <w:t>such as the mapping of the human genome or the emergence of, and response to, new infectious diseases</w:t>
      </w:r>
      <w:r w:rsidRPr="00220226">
        <w:rPr>
          <w:sz w:val="16"/>
        </w:rPr>
        <w:t xml:space="preserve"> </w:t>
      </w:r>
      <w:r w:rsidRPr="00220226">
        <w:rPr>
          <w:rStyle w:val="StyleUnderline"/>
        </w:rPr>
        <w:t>such as the SARS</w:t>
      </w:r>
      <w:r w:rsidRPr="00B67F7B">
        <w:rPr>
          <w:sz w:val="16"/>
        </w:rPr>
        <w:t xml:space="preserve"> (Severe Acute Respiratory Syndrome). </w:t>
      </w:r>
      <w:r w:rsidRPr="006D0D91">
        <w:rPr>
          <w:rStyle w:val="StyleUnderline"/>
        </w:rPr>
        <w:t>It is</w:t>
      </w:r>
      <w:r w:rsidRPr="00561399">
        <w:rPr>
          <w:rStyle w:val="StyleUnderline"/>
        </w:rPr>
        <w:t xml:space="preserve"> therefore sensible to talk of the exchange, circulation and distribution of biological information and materials as an additional dimension to the three main types of exchange (economic, political and cultural) characterizing globalization</w:t>
      </w:r>
      <w:r w:rsidRPr="00B67F7B">
        <w:rPr>
          <w:sz w:val="16"/>
        </w:rPr>
        <w:t xml:space="preserve">. </w:t>
      </w:r>
      <w:r w:rsidRPr="00561399">
        <w:rPr>
          <w:rStyle w:val="StyleUnderline"/>
        </w:rPr>
        <w:t xml:space="preserve">The way genomics has developed is emblematic. Genomics relies on computer </w:t>
      </w:r>
      <w:r w:rsidRPr="00220226">
        <w:rPr>
          <w:rStyle w:val="StyleUnderline"/>
          <w:highlight w:val="green"/>
        </w:rPr>
        <w:t>and</w:t>
      </w:r>
      <w:r w:rsidRPr="00561399">
        <w:rPr>
          <w:rStyle w:val="StyleUnderline"/>
        </w:rPr>
        <w:t xml:space="preserve"> </w:t>
      </w:r>
      <w:r w:rsidRPr="006D0D91">
        <w:rPr>
          <w:rStyle w:val="StyleUnderline"/>
          <w:highlight w:val="green"/>
        </w:rPr>
        <w:t>biological databases</w:t>
      </w:r>
      <w:r w:rsidRPr="00561399">
        <w:rPr>
          <w:rStyle w:val="StyleUnderline"/>
        </w:rPr>
        <w:t xml:space="preserve"> that </w:t>
      </w:r>
      <w:r w:rsidRPr="006D0D91">
        <w:rPr>
          <w:rStyle w:val="StyleUnderline"/>
          <w:highlight w:val="green"/>
        </w:rPr>
        <w:t>are networked across the world</w:t>
      </w:r>
      <w:r w:rsidRPr="00B67F7B">
        <w:rPr>
          <w:sz w:val="16"/>
        </w:rPr>
        <w:t xml:space="preserve">. </w:t>
      </w:r>
      <w:r w:rsidRPr="00220226">
        <w:rPr>
          <w:rStyle w:val="Emphasis"/>
        </w:rPr>
        <w:t>The human genome</w:t>
      </w:r>
      <w:r w:rsidRPr="00220226">
        <w:rPr>
          <w:sz w:val="16"/>
        </w:rPr>
        <w:t xml:space="preserve">, Thacker contends, </w:t>
      </w:r>
      <w:r w:rsidRPr="00220226">
        <w:rPr>
          <w:rStyle w:val="Emphasis"/>
        </w:rPr>
        <w:t>is global</w:t>
      </w:r>
      <w:r w:rsidRPr="00220226">
        <w:rPr>
          <w:sz w:val="16"/>
        </w:rPr>
        <w:t xml:space="preserve"> in a threefold sense: </w:t>
      </w:r>
      <w:r w:rsidRPr="00220226">
        <w:rPr>
          <w:rStyle w:val="Emphasis"/>
        </w:rPr>
        <w:t>technological</w:t>
      </w:r>
      <w:r w:rsidRPr="00220226">
        <w:rPr>
          <w:sz w:val="16"/>
        </w:rPr>
        <w:t xml:space="preserve"> (</w:t>
      </w:r>
      <w:r w:rsidRPr="00220226">
        <w:rPr>
          <w:rStyle w:val="Emphasis"/>
        </w:rPr>
        <w:t>online database accessible all over the world); scientific (through access and distribution of data scientific knowledge can be shared worldwide) and economic</w:t>
      </w:r>
      <w:r w:rsidRPr="00561399">
        <w:rPr>
          <w:rStyle w:val="Emphasis"/>
        </w:rPr>
        <w:t xml:space="preserve"> (data in the genome database are connected to patent databases, with consequent creation of worldwide proprietary networks of information-sharing).</w:t>
      </w:r>
      <w:r w:rsidRPr="00B67F7B">
        <w:rPr>
          <w:sz w:val="16"/>
        </w:rPr>
        <w:t xml:space="preserve"> As other aspects of globalization, </w:t>
      </w:r>
      <w:r w:rsidRPr="006D0D91">
        <w:rPr>
          <w:rStyle w:val="StyleUnderline"/>
          <w:highlight w:val="green"/>
        </w:rPr>
        <w:t>biological</w:t>
      </w:r>
      <w:r w:rsidRPr="00561399">
        <w:rPr>
          <w:rStyle w:val="StyleUnderline"/>
        </w:rPr>
        <w:t xml:space="preserve"> </w:t>
      </w:r>
      <w:r w:rsidRPr="00220226">
        <w:rPr>
          <w:rStyle w:val="StyleUnderline"/>
          <w:highlight w:val="green"/>
        </w:rPr>
        <w:t>exchange</w:t>
      </w:r>
      <w:r w:rsidRPr="00561399">
        <w:rPr>
          <w:rStyle w:val="StyleUnderline"/>
        </w:rPr>
        <w:t xml:space="preserve"> does not erase but rather </w:t>
      </w:r>
      <w:r w:rsidRPr="006D0D91">
        <w:rPr>
          <w:rStyle w:val="StyleUnderline"/>
          <w:highlight w:val="green"/>
        </w:rPr>
        <w:t>restructures spatial relations</w:t>
      </w:r>
      <w:r w:rsidRPr="00561399">
        <w:rPr>
          <w:rStyle w:val="StyleUnderline"/>
        </w:rPr>
        <w:t>, creating new centralities, localities and exclusions.</w:t>
      </w:r>
      <w:r w:rsidRPr="00B67F7B">
        <w:rPr>
          <w:sz w:val="16"/>
        </w:rPr>
        <w:t xml:space="preserve"> </w:t>
      </w:r>
      <w:r w:rsidRPr="00561399">
        <w:rPr>
          <w:rStyle w:val="Emphasis"/>
        </w:rPr>
        <w:t>This applie</w:t>
      </w:r>
      <w:r w:rsidRPr="00B67F7B">
        <w:rPr>
          <w:sz w:val="16"/>
        </w:rPr>
        <w:t xml:space="preserve">s for example </w:t>
      </w:r>
      <w:r w:rsidRPr="00220226">
        <w:rPr>
          <w:rStyle w:val="Emphasis"/>
        </w:rPr>
        <w:t>to bioprospecting (the collection, usually from developing countries, of forms of life and related traditional knowledge for their scientific interest and economic potentials</w:t>
      </w:r>
      <w:r w:rsidRPr="00220226">
        <w:rPr>
          <w:sz w:val="16"/>
        </w:rPr>
        <w:t xml:space="preserve">)16 </w:t>
      </w:r>
      <w:r w:rsidRPr="00220226">
        <w:rPr>
          <w:rStyle w:val="Emphasis"/>
        </w:rPr>
        <w:t>and</w:t>
      </w:r>
      <w:r w:rsidRPr="00220226">
        <w:rPr>
          <w:sz w:val="16"/>
        </w:rPr>
        <w:t xml:space="preserve"> </w:t>
      </w:r>
      <w:r w:rsidRPr="00220226">
        <w:rPr>
          <w:rStyle w:val="Emphasis"/>
        </w:rPr>
        <w:t>biopiracy</w:t>
      </w:r>
      <w:r w:rsidRPr="00561399">
        <w:rPr>
          <w:rStyle w:val="Emphasis"/>
        </w:rPr>
        <w:t xml:space="preserve"> (the commercial exploitation of biodiversity and local knowledge without permission and compensation)</w:t>
      </w:r>
      <w:r w:rsidRPr="00B67F7B">
        <w:rPr>
          <w:sz w:val="16"/>
        </w:rPr>
        <w:t>, as well as to ‘big science’ enterprises, such as the Human Genome Project, which involves only a selected number of countries and research centres.</w:t>
      </w:r>
    </w:p>
    <w:p w14:paraId="3E3B2CDA" w14:textId="77777777" w:rsidR="00661A0F" w:rsidRPr="00561399" w:rsidRDefault="00661A0F" w:rsidP="00661A0F">
      <w:pPr>
        <w:rPr>
          <w:rStyle w:val="Emphasis"/>
        </w:rPr>
      </w:pPr>
      <w:r w:rsidRPr="00B67F7B">
        <w:rPr>
          <w:sz w:val="16"/>
        </w:rPr>
        <w:t xml:space="preserve">Thacker contends that, to understand the actual character of current biotechnologies it is crucial to consider their inbuilt tensions. The </w:t>
      </w:r>
      <w:r w:rsidRPr="00561399">
        <w:rPr>
          <w:rStyle w:val="StyleUnderline"/>
        </w:rPr>
        <w:t xml:space="preserve">fundamental feature of </w:t>
      </w:r>
      <w:r w:rsidRPr="00220226">
        <w:rPr>
          <w:rStyle w:val="StyleUnderline"/>
        </w:rPr>
        <w:t>biotech</w:t>
      </w:r>
      <w:r w:rsidRPr="00561399">
        <w:rPr>
          <w:rStyle w:val="StyleUnderline"/>
        </w:rPr>
        <w:t xml:space="preserve"> is the combination of biology and informatics – the simultaneous growth of, and interaction between, biosciences and ICTs.</w:t>
      </w:r>
      <w:r w:rsidRPr="00B67F7B">
        <w:rPr>
          <w:sz w:val="16"/>
        </w:rPr>
        <w:t xml:space="preserve"> </w:t>
      </w:r>
      <w:r w:rsidRPr="00561399">
        <w:rPr>
          <w:rStyle w:val="Emphasis"/>
        </w:rPr>
        <w:t>Biotechnology</w:t>
      </w:r>
      <w:r w:rsidRPr="00B67F7B">
        <w:rPr>
          <w:sz w:val="16"/>
        </w:rPr>
        <w:t>, he says</w:t>
      </w:r>
      <w:r w:rsidRPr="00220226">
        <w:rPr>
          <w:sz w:val="16"/>
        </w:rPr>
        <w:t xml:space="preserve">, </w:t>
      </w:r>
      <w:r w:rsidRPr="00220226">
        <w:rPr>
          <w:rStyle w:val="Emphasis"/>
        </w:rPr>
        <w:t>is first and foremost bioinformatics</w:t>
      </w:r>
      <w:r w:rsidRPr="00B67F7B">
        <w:rPr>
          <w:sz w:val="16"/>
        </w:rPr>
        <w:t>. It is in the context of this synergy that the core tension of biotech emerges. ‘</w:t>
      </w:r>
      <w:r w:rsidRPr="00B67F7B">
        <w:rPr>
          <w:rStyle w:val="Emphasis"/>
          <w:highlight w:val="green"/>
        </w:rPr>
        <w:t>Life</w:t>
      </w:r>
      <w:r w:rsidRPr="00B67F7B">
        <w:rPr>
          <w:sz w:val="16"/>
        </w:rPr>
        <w:t xml:space="preserve"> itself’ </w:t>
      </w:r>
      <w:r w:rsidRPr="00B67F7B">
        <w:rPr>
          <w:rStyle w:val="Emphasis"/>
          <w:highlight w:val="green"/>
        </w:rPr>
        <w:t>is</w:t>
      </w:r>
      <w:r w:rsidRPr="00B67F7B">
        <w:rPr>
          <w:sz w:val="16"/>
        </w:rPr>
        <w:t xml:space="preserve"> at the same time </w:t>
      </w:r>
      <w:r w:rsidRPr="00B67F7B">
        <w:rPr>
          <w:rStyle w:val="Emphasis"/>
          <w:highlight w:val="green"/>
        </w:rPr>
        <w:t>matter and information</w:t>
      </w:r>
      <w:r w:rsidRPr="00561399">
        <w:rPr>
          <w:rStyle w:val="Emphasis"/>
        </w:rPr>
        <w:t>,</w:t>
      </w:r>
      <w:r w:rsidRPr="00B67F7B">
        <w:rPr>
          <w:sz w:val="16"/>
        </w:rPr>
        <w:t xml:space="preserve"> presence and pattern, wet’ and ‘dry’, </w:t>
      </w:r>
      <w:r w:rsidRPr="00B67F7B">
        <w:rPr>
          <w:rStyle w:val="Emphasis"/>
          <w:highlight w:val="green"/>
        </w:rPr>
        <w:t>real and virtual</w:t>
      </w:r>
      <w:r w:rsidRPr="00B67F7B">
        <w:rPr>
          <w:sz w:val="16"/>
        </w:rPr>
        <w:t xml:space="preserve">. It is </w:t>
      </w:r>
      <w:r w:rsidRPr="00561399">
        <w:rPr>
          <w:rStyle w:val="Emphasis"/>
        </w:rPr>
        <w:t>this tension</w:t>
      </w:r>
      <w:r w:rsidRPr="00B67F7B">
        <w:rPr>
          <w:sz w:val="16"/>
        </w:rPr>
        <w:t xml:space="preserve"> – I would call it an ambivalence – that </w:t>
      </w:r>
      <w:r w:rsidRPr="00561399">
        <w:rPr>
          <w:rStyle w:val="Emphasis"/>
        </w:rPr>
        <w:t xml:space="preserve">enables a worldwide </w:t>
      </w:r>
      <w:r w:rsidRPr="00B67F7B">
        <w:rPr>
          <w:rStyle w:val="Emphasis"/>
          <w:highlight w:val="green"/>
        </w:rPr>
        <w:t>biological exchange</w:t>
      </w:r>
      <w:r w:rsidRPr="00561399">
        <w:rPr>
          <w:rStyle w:val="Emphasis"/>
        </w:rPr>
        <w:t>, as ‘the circulation and distribution of biological information</w:t>
      </w:r>
      <w:r w:rsidRPr="00B67F7B">
        <w:rPr>
          <w:sz w:val="16"/>
        </w:rPr>
        <w:t xml:space="preserve">, be it in a material or immaterial instantiation, that </w:t>
      </w:r>
      <w:r w:rsidRPr="00B67F7B">
        <w:rPr>
          <w:rStyle w:val="StyleUnderline"/>
          <w:highlight w:val="green"/>
        </w:rPr>
        <w:t>is mediated by</w:t>
      </w:r>
      <w:r w:rsidRPr="00561399">
        <w:rPr>
          <w:rStyle w:val="StyleUnderline"/>
        </w:rPr>
        <w:t xml:space="preserve"> one or more </w:t>
      </w:r>
      <w:r w:rsidRPr="00B67F7B">
        <w:rPr>
          <w:rStyle w:val="StyleUnderline"/>
          <w:highlight w:val="green"/>
        </w:rPr>
        <w:t>value systems’</w:t>
      </w:r>
      <w:r w:rsidRPr="00B67F7B">
        <w:rPr>
          <w:sz w:val="16"/>
        </w:rPr>
        <w:t xml:space="preserve"> (Thacker 2006: 7). </w:t>
      </w:r>
      <w:r w:rsidRPr="00B67F7B">
        <w:rPr>
          <w:rStyle w:val="StyleUnderline"/>
          <w:highlight w:val="green"/>
        </w:rPr>
        <w:t>Information moves</w:t>
      </w:r>
      <w:r w:rsidRPr="00561399">
        <w:rPr>
          <w:rStyle w:val="StyleUnderline"/>
        </w:rPr>
        <w:t xml:space="preserve"> fluidly across media, </w:t>
      </w:r>
      <w:r w:rsidRPr="00B67F7B">
        <w:rPr>
          <w:rStyle w:val="StyleUnderline"/>
          <w:highlight w:val="green"/>
        </w:rPr>
        <w:t>from a living cell to a</w:t>
      </w:r>
      <w:r w:rsidRPr="00561399">
        <w:rPr>
          <w:rStyle w:val="StyleUnderline"/>
        </w:rPr>
        <w:t xml:space="preserve"> test tube, to a </w:t>
      </w:r>
      <w:r w:rsidRPr="00B67F7B">
        <w:rPr>
          <w:rStyle w:val="StyleUnderline"/>
          <w:highlight w:val="green"/>
        </w:rPr>
        <w:t>digital database</w:t>
      </w:r>
      <w:r w:rsidRPr="00561399">
        <w:rPr>
          <w:rStyle w:val="StyleUnderline"/>
        </w:rPr>
        <w:t>.</w:t>
      </w:r>
      <w:r w:rsidRPr="00B67F7B">
        <w:rPr>
          <w:sz w:val="16"/>
        </w:rPr>
        <w:t xml:space="preserve"> </w:t>
      </w:r>
      <w:r w:rsidRPr="00B67F7B">
        <w:rPr>
          <w:rStyle w:val="Emphasis"/>
          <w:highlight w:val="green"/>
        </w:rPr>
        <w:t>DNA</w:t>
      </w:r>
      <w:r w:rsidRPr="00B67F7B">
        <w:rPr>
          <w:sz w:val="16"/>
        </w:rPr>
        <w:t xml:space="preserve">, for example, exists in the nucleus of cells; it </w:t>
      </w:r>
      <w:r w:rsidRPr="00561399">
        <w:rPr>
          <w:rStyle w:val="Emphasis"/>
        </w:rPr>
        <w:t>can be extracted</w:t>
      </w:r>
      <w:r w:rsidRPr="00B67F7B">
        <w:rPr>
          <w:sz w:val="16"/>
        </w:rPr>
        <w:t xml:space="preserve"> and kept in vitro for diagnostics and analysis; it can be transferred from one cell to another or from one organism to another; it </w:t>
      </w:r>
      <w:r w:rsidRPr="00B67F7B">
        <w:rPr>
          <w:rStyle w:val="StyleUnderline"/>
          <w:highlight w:val="green"/>
        </w:rPr>
        <w:t>can be digitized</w:t>
      </w:r>
      <w:r w:rsidRPr="00B67F7B">
        <w:rPr>
          <w:sz w:val="16"/>
        </w:rPr>
        <w:t xml:space="preserve"> or encoded and stored as a sequence on a computer database; </w:t>
      </w:r>
      <w:r w:rsidRPr="00561399">
        <w:rPr>
          <w:rStyle w:val="Emphasis"/>
        </w:rPr>
        <w:t xml:space="preserve">it can be synthesized using the digital form in databases; it can be re-materialized as a biological molecule, then as drugs, GMOs and so on; it can </w:t>
      </w:r>
      <w:r w:rsidRPr="00B67F7B">
        <w:rPr>
          <w:rStyle w:val="Emphasis"/>
          <w:highlight w:val="green"/>
        </w:rPr>
        <w:t>become an intellectual property</w:t>
      </w:r>
      <w:r w:rsidRPr="00561399">
        <w:rPr>
          <w:rStyle w:val="Emphasis"/>
        </w:rPr>
        <w:t>.</w:t>
      </w:r>
    </w:p>
    <w:p w14:paraId="7F34805B" w14:textId="77777777" w:rsidR="00661A0F" w:rsidRPr="00561399" w:rsidRDefault="00661A0F" w:rsidP="00661A0F">
      <w:pPr>
        <w:rPr>
          <w:b/>
          <w:iCs/>
          <w:u w:val="single"/>
        </w:rPr>
      </w:pPr>
      <w:r w:rsidRPr="00B67F7B">
        <w:rPr>
          <w:sz w:val="16"/>
        </w:rPr>
        <w:t xml:space="preserve">Hence, Thacker stresses, </w:t>
      </w:r>
      <w:r w:rsidRPr="00561399">
        <w:rPr>
          <w:rStyle w:val="StyleUnderline"/>
        </w:rPr>
        <w:t>biological exchanges informationalize without dematerializing</w:t>
      </w:r>
      <w:r w:rsidRPr="00B67F7B">
        <w:rPr>
          <w:sz w:val="16"/>
        </w:rPr>
        <w:t xml:space="preserve">. It is possibly more accurate to say that </w:t>
      </w:r>
      <w:r w:rsidRPr="00561399">
        <w:rPr>
          <w:rStyle w:val="StyleUnderline"/>
        </w:rPr>
        <w:t>the difference between matter and information</w:t>
      </w:r>
      <w:r w:rsidRPr="00B67F7B">
        <w:rPr>
          <w:sz w:val="16"/>
        </w:rPr>
        <w:t xml:space="preserve"> becomes irrelevant, or gains salience according to context and purpose. Consider, for example, the issue of ‘big data’. The expression refers to the fact that research is increasingly driven by data mining and processing. This has major effects on its outcomes (Mitchell and Thurtle 2004, Calvert and Fushimura 2011, Calvert 2012). Unforeseen insights are generated, where knowledge and production of reality, </w:t>
      </w:r>
      <w:r w:rsidRPr="00B67F7B">
        <w:rPr>
          <w:rStyle w:val="StyleUnderline"/>
          <w:highlight w:val="green"/>
        </w:rPr>
        <w:t>discovery</w:t>
      </w:r>
      <w:r w:rsidRPr="00B67F7B">
        <w:rPr>
          <w:rStyle w:val="StyleUnderline"/>
        </w:rPr>
        <w:t xml:space="preserve"> (of interesting relationships within the data) </w:t>
      </w:r>
      <w:r w:rsidRPr="00B67F7B">
        <w:rPr>
          <w:rStyle w:val="StyleUnderline"/>
          <w:highlight w:val="green"/>
        </w:rPr>
        <w:t>and invention</w:t>
      </w:r>
      <w:r w:rsidRPr="00B67F7B">
        <w:rPr>
          <w:rStyle w:val="StyleUnderline"/>
        </w:rPr>
        <w:t xml:space="preserve"> (of meaningful associations among data), </w:t>
      </w:r>
      <w:r w:rsidRPr="00B67F7B">
        <w:rPr>
          <w:rStyle w:val="StyleUnderline"/>
          <w:highlight w:val="green"/>
        </w:rPr>
        <w:t>can hardly be distinguished</w:t>
      </w:r>
      <w:r w:rsidRPr="00B67F7B">
        <w:rPr>
          <w:sz w:val="16"/>
          <w:highlight w:val="green"/>
        </w:rPr>
        <w:t>.</w:t>
      </w:r>
      <w:r w:rsidRPr="00B67F7B">
        <w:rPr>
          <w:sz w:val="16"/>
        </w:rPr>
        <w:t xml:space="preserve"> Similarly, </w:t>
      </w:r>
      <w:r w:rsidRPr="00B67F7B">
        <w:rPr>
          <w:rStyle w:val="Emphasis"/>
          <w:highlight w:val="green"/>
        </w:rPr>
        <w:t>biometric profiling for purposes of surveillance, research</w:t>
      </w:r>
      <w:r w:rsidRPr="00B67F7B">
        <w:rPr>
          <w:sz w:val="16"/>
        </w:rPr>
        <w:t>, diagnostics and design of ‘smart environments’ (online-offline environments that anticipate the inhabitants), applies algorithms that associate huge amounts of data, often of disparate type (biological traits, places, events, individual and collective behaviours, etc.), generating unforeseen knowledge, thus in a sense answering questions that users did not know to ask (Hildebrand 2008, Amoore 2009, Mattelart 2010, Mitchell and Waldby 2010). Moreover, it is unclear whether this is just knowledge or rather the production of reality – for example a forthcoming disease, or a user-tailored socio-technical environment.</w:t>
      </w:r>
    </w:p>
    <w:p w14:paraId="1C2D291C" w14:textId="77777777" w:rsidR="00661A0F" w:rsidRDefault="00661A0F" w:rsidP="00661A0F">
      <w:pPr>
        <w:rPr>
          <w:sz w:val="16"/>
        </w:rPr>
      </w:pPr>
      <w:r w:rsidRPr="00B67F7B">
        <w:rPr>
          <w:sz w:val="16"/>
        </w:rPr>
        <w:t xml:space="preserve">In short, we are confronted with a fluid or ambivalent state of affairs, where the distinction between matter and information, discovery and invention, real and virtual, natural and artificial, blurs. Also </w:t>
      </w:r>
      <w:r w:rsidRPr="00B67F7B">
        <w:rPr>
          <w:rStyle w:val="StyleUnderline"/>
          <w:highlight w:val="green"/>
        </w:rPr>
        <w:t>the difference between the organic and the inorganic</w:t>
      </w:r>
      <w:r w:rsidRPr="00B67F7B">
        <w:rPr>
          <w:sz w:val="16"/>
        </w:rPr>
        <w:t xml:space="preserve">: as Evelyn Fox Keller (2007, 2011) remarks, </w:t>
      </w:r>
      <w:r w:rsidRPr="00B67F7B">
        <w:rPr>
          <w:rStyle w:val="StyleUnderline"/>
          <w:highlight w:val="green"/>
        </w:rPr>
        <w:t>with</w:t>
      </w:r>
      <w:r w:rsidRPr="00561399">
        <w:rPr>
          <w:rStyle w:val="StyleUnderline"/>
        </w:rPr>
        <w:t xml:space="preserve"> </w:t>
      </w:r>
      <w:r w:rsidRPr="00B67F7B">
        <w:rPr>
          <w:rStyle w:val="StyleUnderline"/>
          <w:highlight w:val="green"/>
        </w:rPr>
        <w:t>the advent of cybernetics</w:t>
      </w:r>
      <w:r w:rsidRPr="00561399">
        <w:rPr>
          <w:rStyle w:val="StyleUnderline"/>
        </w:rPr>
        <w:t xml:space="preserve"> and non-linear dynamical systems theory self-organization – the distinctive feature of life</w:t>
      </w:r>
      <w:r w:rsidRPr="00B67F7B">
        <w:rPr>
          <w:sz w:val="16"/>
        </w:rPr>
        <w:t xml:space="preserve">, since Aristotle – </w:t>
      </w:r>
      <w:r w:rsidRPr="00B67F7B">
        <w:rPr>
          <w:rStyle w:val="StyleUnderline"/>
          <w:highlight w:val="green"/>
        </w:rPr>
        <w:t>has been increasingly understood in physical, rather than biological</w:t>
      </w:r>
      <w:r w:rsidRPr="00B67F7B">
        <w:rPr>
          <w:sz w:val="16"/>
        </w:rPr>
        <w:t>, terms. Thus, it is no longer organic life that, as usual in modernity</w:t>
      </w:r>
      <w:r w:rsidRPr="00561399">
        <w:rPr>
          <w:rStyle w:val="StyleUnderline"/>
        </w:rPr>
        <w:t>, is depicted in mechanistic ways (that is, as an assembly of elements governed by efficient causality</w:t>
      </w:r>
      <w:r w:rsidRPr="00B67F7B">
        <w:rPr>
          <w:sz w:val="16"/>
        </w:rPr>
        <w:t>)17 It is the inorganic realm that is regarded as having ‘vital’ connotations. For example, in the field of supramolecular chemistry, scholars talk of ‘informed matter’, referring to the spontaneous self-organization of molecular systems out of components, through molecular recognition (Lehn 2004). Simultaneously, life is infused with characterizations like textuality, information and codification, which are foreign to traditional descriptions of organisms as eminently material entities.”</w:t>
      </w:r>
    </w:p>
    <w:p w14:paraId="0B8EC901" w14:textId="77777777" w:rsidR="00661A0F" w:rsidRDefault="00661A0F" w:rsidP="00661A0F"/>
    <w:p w14:paraId="7FC1D6D1" w14:textId="77777777" w:rsidR="00661A0F" w:rsidRPr="003B631F" w:rsidRDefault="00661A0F" w:rsidP="00661A0F">
      <w:pPr>
        <w:pStyle w:val="Heading4"/>
      </w:pPr>
      <w:r>
        <w:t xml:space="preserve">This </w:t>
      </w:r>
      <w:r w:rsidRPr="00C77302">
        <w:rPr>
          <w:u w:val="single"/>
        </w:rPr>
        <w:t>bioinformatic mastery</w:t>
      </w:r>
      <w:r>
        <w:t xml:space="preserve"> of the world enables bioprospecting- only furthering the cybernetic order. </w:t>
      </w:r>
    </w:p>
    <w:p w14:paraId="4A5B1D9D" w14:textId="77777777" w:rsidR="00661A0F" w:rsidRPr="005B1C2F" w:rsidRDefault="00661A0F" w:rsidP="00661A0F">
      <w:r w:rsidRPr="005B1C2F">
        <w:t xml:space="preserve">James Ming </w:t>
      </w:r>
      <w:r w:rsidRPr="005B1C2F">
        <w:rPr>
          <w:rStyle w:val="Style13ptBold"/>
        </w:rPr>
        <w:t>Chen 13</w:t>
      </w:r>
      <w:r w:rsidRPr="005B1C2F">
        <w:t>, Justin Smith Morrill Chair in Law, Michigan State University; Of Counsel, Technology Law Group of Washington, D.C. 5-15-13. “BIOPROSPECT THEORY,”</w:t>
      </w:r>
      <w:hyperlink r:id="rId6" w:history="1">
        <w:r w:rsidRPr="005B1C2F">
          <w:rPr>
            <w:rStyle w:val="Hyperlink"/>
          </w:rPr>
          <w:t xml:space="preserve"> https://www.uakron.edu/dotAsset/989023a4-c9c1-49a6-854d-26ea7eb01cca.pdf</w:t>
        </w:r>
      </w:hyperlink>
      <w:r>
        <w:t xml:space="preserve"> brett</w:t>
      </w:r>
    </w:p>
    <w:p w14:paraId="248BFC75" w14:textId="77777777" w:rsidR="00661A0F" w:rsidRPr="003B631F" w:rsidRDefault="00661A0F" w:rsidP="00661A0F">
      <w:pPr>
        <w:rPr>
          <w:sz w:val="16"/>
        </w:rPr>
      </w:pPr>
      <w:r w:rsidRPr="003B631F">
        <w:rPr>
          <w:sz w:val="16"/>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w:t>
      </w:r>
      <w:r w:rsidRPr="003B631F">
        <w:rPr>
          <w:rStyle w:val="Emphasis"/>
          <w:highlight w:val="green"/>
        </w:rPr>
        <w:t>intellectual property</w:t>
      </w:r>
      <w:r w:rsidRPr="00A95EBD">
        <w:rPr>
          <w:rStyle w:val="StyleUnderline"/>
        </w:rPr>
        <w:t xml:space="preserve"> </w:t>
      </w:r>
      <w:r w:rsidRPr="00A95EBD">
        <w:rPr>
          <w:rStyle w:val="StyleUnderline"/>
          <w:highlight w:val="green"/>
        </w:rPr>
        <w:t>laws enable</w:t>
      </w:r>
      <w:r w:rsidRPr="00A95EBD">
        <w:rPr>
          <w:rStyle w:val="StyleUnderline"/>
        </w:rPr>
        <w:t xml:space="preserve"> </w:t>
      </w:r>
      <w:r w:rsidRPr="00C057C3">
        <w:rPr>
          <w:rStyle w:val="Emphasis"/>
          <w:highlight w:val="green"/>
        </w:rPr>
        <w:t>pharmaceutical companies</w:t>
      </w:r>
      <w:r w:rsidRPr="003B631F">
        <w:rPr>
          <w:sz w:val="16"/>
        </w:rPr>
        <w:t xml:space="preserve"> and seed breeders </w:t>
      </w:r>
      <w:r w:rsidRPr="003B631F">
        <w:rPr>
          <w:rStyle w:val="StyleUnderline"/>
          <w:highlight w:val="green"/>
        </w:rPr>
        <w:t xml:space="preserve">in the industrialized north to commit </w:t>
      </w:r>
      <w:r w:rsidRPr="003B631F">
        <w:rPr>
          <w:rStyle w:val="Emphasis"/>
          <w:highlight w:val="green"/>
        </w:rPr>
        <w:t>biopiracy</w:t>
      </w:r>
      <w:r w:rsidRPr="003B631F">
        <w:rPr>
          <w:sz w:val="16"/>
        </w:rPr>
        <w:t xml:space="preserve">.1 </w:t>
      </w:r>
      <w:r w:rsidRPr="003B631F">
        <w:rPr>
          <w:sz w:val="10"/>
          <w:szCs w:val="16"/>
        </w:rPr>
        <w:t xml:space="preserve">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biospheric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w:t>
      </w:r>
      <w:r w:rsidRPr="00D4770A">
        <w:rPr>
          <w:sz w:val="10"/>
          <w:szCs w:val="10"/>
        </w:rPr>
        <w:t>potential gains.10 The law of biodiversity and</w:t>
      </w:r>
      <w:r w:rsidRPr="00D4770A">
        <w:rPr>
          <w:sz w:val="4"/>
          <w:szCs w:val="10"/>
        </w:rPr>
        <w:t xml:space="preserve"> </w:t>
      </w:r>
      <w:r w:rsidRPr="003D324D">
        <w:rPr>
          <w:rStyle w:val="Emphasis"/>
        </w:rPr>
        <w:t>biotechnology</w:t>
      </w:r>
      <w:r w:rsidRPr="003B631F">
        <w:rPr>
          <w:sz w:val="16"/>
        </w:rPr>
        <w:t xml:space="preserve"> appears to </w:t>
      </w:r>
      <w:r w:rsidRPr="003D324D">
        <w:rPr>
          <w:rStyle w:val="Emphasis"/>
        </w:rPr>
        <w:t>reverse</w:t>
      </w:r>
      <w:r w:rsidRPr="003B631F">
        <w:rPr>
          <w:sz w:val="16"/>
        </w:rPr>
        <w:t xml:space="preserve"> this presumption. Although humans innately fear losses more than they value </w:t>
      </w:r>
      <w:r w:rsidRPr="003D324D">
        <w:rPr>
          <w:rStyle w:val="Emphasis"/>
        </w:rPr>
        <w:t>gains</w:t>
      </w:r>
      <w:r w:rsidRPr="003B631F">
        <w:rPr>
          <w:sz w:val="16"/>
        </w:rPr>
        <w:t xml:space="preserve">, worldwide </w:t>
      </w:r>
      <w:r w:rsidRPr="003B631F">
        <w:rPr>
          <w:rStyle w:val="StyleUnderline"/>
          <w:highlight w:val="green"/>
        </w:rPr>
        <w:t>policy appears to assign</w:t>
      </w:r>
      <w:r w:rsidRPr="00A95EBD">
        <w:rPr>
          <w:rStyle w:val="StyleUnderline"/>
        </w:rPr>
        <w:t xml:space="preserve"> relatively </w:t>
      </w:r>
      <w:r w:rsidRPr="003B631F">
        <w:rPr>
          <w:rStyle w:val="StyleUnderline"/>
          <w:highlight w:val="green"/>
        </w:rPr>
        <w:t>little value to biodiversity</w:t>
      </w:r>
      <w:r w:rsidRPr="00A95EBD">
        <w:rPr>
          <w:rStyle w:val="StyleUnderline"/>
        </w:rPr>
        <w:t xml:space="preserve"> as an invaluable</w:t>
      </w:r>
      <w:r w:rsidRPr="003B631F">
        <w:rPr>
          <w:sz w:val="16"/>
        </w:rPr>
        <w:t xml:space="preserve">, incommensurate, and indefinitely important </w:t>
      </w:r>
      <w:r w:rsidRPr="00A95EBD">
        <w:rPr>
          <w:rStyle w:val="StyleUnderline"/>
        </w:rPr>
        <w:t>component of global ecological health</w:t>
      </w:r>
      <w:r w:rsidRPr="003B631F">
        <w:rPr>
          <w:sz w:val="16"/>
        </w:rPr>
        <w:t xml:space="preserve">.11 </w:t>
      </w:r>
      <w:r w:rsidRPr="00A95EBD">
        <w:rPr>
          <w:rStyle w:val="StyleUnderline"/>
        </w:rPr>
        <w:t xml:space="preserve">Biodiversity </w:t>
      </w:r>
      <w:r w:rsidRPr="003B631F">
        <w:rPr>
          <w:rStyle w:val="Emphasis"/>
          <w:highlight w:val="green"/>
        </w:rPr>
        <w:t>loss is staggering and undeniable</w:t>
      </w:r>
      <w:r w:rsidRPr="003B631F">
        <w:rPr>
          <w:sz w:val="16"/>
        </w:rPr>
        <w:t xml:space="preserve">.12 </w:t>
      </w:r>
      <w:r w:rsidRPr="00A95EBD">
        <w:rPr>
          <w:rStyle w:val="StyleUnderline"/>
        </w:rPr>
        <w:t>Humans are responsible for the sixth great extinction</w:t>
      </w:r>
      <w:r w:rsidRPr="003B631F">
        <w:rPr>
          <w:sz w:val="16"/>
        </w:rPr>
        <w:t xml:space="preserve"> spasm of the Phanerozoic Eon, a unit of geologic time spanning half a billion years.13 </w:t>
      </w:r>
      <w:r w:rsidRPr="00A95EBD">
        <w:rPr>
          <w:rStyle w:val="StyleUnderline"/>
        </w:rPr>
        <w:t>Cataclysmic loss of biological diversity is merely one of several ecological threats looming over</w:t>
      </w:r>
      <w:r w:rsidRPr="003B631F">
        <w:rPr>
          <w:sz w:val="16"/>
        </w:rPr>
        <w:t xml:space="preserve"> Holocene </w:t>
      </w:r>
      <w:r w:rsidRPr="00A95EBD">
        <w:rPr>
          <w:rStyle w:val="StyleUnderline"/>
        </w:rPr>
        <w:t>humanity</w:t>
      </w:r>
      <w:r w:rsidRPr="003B631F">
        <w:rPr>
          <w:sz w:val="16"/>
        </w:rPr>
        <w:t xml:space="preserve">.14 In assembling this brief analysis, I hasten to add this observation: so far I have assigned no weight to global climate change, a threat that has raised the probability of human extinction to a non-negligible value. Risks as grandiose as these, </w:t>
      </w:r>
      <w:r w:rsidRPr="003B631F">
        <w:rPr>
          <w:rStyle w:val="StyleUnderline"/>
          <w:highlight w:val="green"/>
        </w:rPr>
        <w:t>sufficient in</w:t>
      </w:r>
      <w:r w:rsidRPr="003B631F">
        <w:rPr>
          <w:sz w:val="16"/>
        </w:rPr>
        <w:t xml:space="preserve"> their </w:t>
      </w:r>
      <w:r w:rsidRPr="003B631F">
        <w:rPr>
          <w:rStyle w:val="StyleUnderline"/>
          <w:highlight w:val="green"/>
        </w:rPr>
        <w:t>magnitude to</w:t>
      </w:r>
      <w:r w:rsidRPr="003B631F">
        <w:rPr>
          <w:sz w:val="16"/>
        </w:rPr>
        <w:t xml:space="preserve"> portend the </w:t>
      </w:r>
      <w:r w:rsidRPr="003B631F">
        <w:rPr>
          <w:rStyle w:val="StyleUnderline"/>
          <w:highlight w:val="green"/>
        </w:rPr>
        <w:t>end</w:t>
      </w:r>
      <w:r w:rsidRPr="003B631F">
        <w:rPr>
          <w:sz w:val="16"/>
        </w:rPr>
        <w:t xml:space="preserve"> of civilization, possibly even </w:t>
      </w:r>
      <w:r w:rsidRPr="003B631F">
        <w:rPr>
          <w:rStyle w:val="StyleUnderline"/>
          <w:highlight w:val="green"/>
        </w:rPr>
        <w:t>the</w:t>
      </w:r>
      <w:r w:rsidRPr="00A95EBD">
        <w:rPr>
          <w:rStyle w:val="StyleUnderline"/>
        </w:rPr>
        <w:t xml:space="preserve"> survival of humans as a </w:t>
      </w:r>
      <w:r w:rsidRPr="003B631F">
        <w:rPr>
          <w:rStyle w:val="Emphasis"/>
          <w:highlight w:val="green"/>
        </w:rPr>
        <w:t>species</w:t>
      </w:r>
      <w:r w:rsidRPr="003B631F">
        <w:rPr>
          <w:sz w:val="16"/>
        </w:rPr>
        <w:t>, support the most dismal of theorems in the dismal science of economics: “</w:t>
      </w:r>
      <w:r w:rsidRPr="00A95EBD">
        <w:rPr>
          <w:rStyle w:val="StyleUnderline"/>
        </w:rPr>
        <w:t>the catastrophe-insurance aspect of such a fat-tailed unlimited-exposure situation, which can never be fully learned away, can dominate the social-discounting aspect, the pure-risk aspect, and the consumptionsmoothing aspect</w:t>
      </w:r>
      <w:r w:rsidRPr="003B631F">
        <w:rPr>
          <w:sz w:val="16"/>
        </w:rPr>
        <w:t xml:space="preserve">.”15 In plainer language, the dismal theorem posits that “under limited conditions concerning the structure of uncertainty and societal preferences, </w:t>
      </w:r>
      <w:r w:rsidRPr="00A95EBD">
        <w:rPr>
          <w:rStyle w:val="StyleUnderline"/>
        </w:rPr>
        <w:t>the expected loss</w:t>
      </w:r>
      <w:r w:rsidRPr="003B631F">
        <w:rPr>
          <w:sz w:val="16"/>
        </w:rPr>
        <w:t xml:space="preserve"> from certain risks such as climate change </w:t>
      </w:r>
      <w:r w:rsidRPr="00A95EBD">
        <w:rPr>
          <w:rStyle w:val="StyleUnderline"/>
        </w:rPr>
        <w:t>is infinite</w:t>
      </w:r>
      <w:r w:rsidRPr="003B631F">
        <w:rPr>
          <w:sz w:val="16"/>
        </w:rPr>
        <w:t xml:space="preserve"> and that standard economic analysis cannot be applied.”16 By contrast, </w:t>
      </w:r>
      <w:r w:rsidRPr="00A95EBD">
        <w:rPr>
          <w:rStyle w:val="StyleUnderline"/>
        </w:rPr>
        <w:t>the global north and</w:t>
      </w:r>
      <w:r w:rsidRPr="003B631F">
        <w:rPr>
          <w:sz w:val="16"/>
        </w:rPr>
        <w:t xml:space="preserve"> the global </w:t>
      </w:r>
      <w:r w:rsidRPr="00A95EBD">
        <w:rPr>
          <w:rStyle w:val="StyleUnderline"/>
        </w:rPr>
        <w:t xml:space="preserve">south </w:t>
      </w:r>
      <w:r w:rsidRPr="003B631F">
        <w:rPr>
          <w:sz w:val="16"/>
        </w:rPr>
        <w:t xml:space="preserve">alike </w:t>
      </w:r>
      <w:r w:rsidRPr="00A95EBD">
        <w:rPr>
          <w:rStyle w:val="StyleUnderline"/>
        </w:rPr>
        <w:t>have reached an apparent consensus that the primary object of the international debate over “biopiracy” is</w:t>
      </w:r>
      <w:r w:rsidRPr="003B631F">
        <w:rPr>
          <w:sz w:val="16"/>
        </w:rPr>
        <w:t xml:space="preserve"> the appropriate </w:t>
      </w:r>
      <w:r w:rsidRPr="00A95EBD">
        <w:rPr>
          <w:rStyle w:val="StyleUnderline"/>
        </w:rPr>
        <w:t>profit-sharing</w:t>
      </w:r>
      <w:r w:rsidRPr="003B631F">
        <w:rPr>
          <w:sz w:val="16"/>
        </w:rPr>
        <w:t xml:space="preserve"> protocol (including the possibility of no redistributive mechanism whatsoever) for gains from bioprospecting.17 </w:t>
      </w:r>
      <w:r w:rsidRPr="00A95EBD">
        <w:rPr>
          <w:rStyle w:val="Emphasis"/>
        </w:rPr>
        <w:t>Such gains, at best, are highly speculative</w:t>
      </w:r>
      <w:r w:rsidRPr="003B631F">
        <w:rPr>
          <w:sz w:val="16"/>
        </w:rPr>
        <w:t xml:space="preserve">.18 </w:t>
      </w:r>
      <w:r w:rsidRPr="00A95EBD">
        <w:rPr>
          <w:rStyle w:val="StyleUnderline"/>
        </w:rPr>
        <w:t>Even if profits from bioprospecting are ever realized, they will be extremely concentrated</w:t>
      </w:r>
      <w:r w:rsidRPr="003B631F">
        <w:rPr>
          <w:sz w:val="16"/>
        </w:rPr>
        <w:t xml:space="preserve">. No champion of redistributive justice on a global scale could defend a system of transferring northern wealth that would favor Brazil, Costa Rica, and Madagascar while neglecting Bolivia, Mali, and Afghanistan. </w:t>
      </w:r>
      <w:r w:rsidRPr="003B631F">
        <w:rPr>
          <w:rStyle w:val="Emphasis"/>
          <w:highlight w:val="green"/>
        </w:rPr>
        <w:t>There</w:t>
      </w:r>
      <w:r w:rsidRPr="003B631F">
        <w:rPr>
          <w:sz w:val="16"/>
        </w:rPr>
        <w:t xml:space="preserve"> simply </w:t>
      </w:r>
      <w:r w:rsidRPr="003B631F">
        <w:rPr>
          <w:rStyle w:val="Emphasis"/>
          <w:highlight w:val="green"/>
        </w:rPr>
        <w:t>is no defensible basis for treating ethnobiological knowledge as</w:t>
      </w:r>
      <w:r w:rsidRPr="003B631F">
        <w:rPr>
          <w:rStyle w:val="Emphasis"/>
        </w:rPr>
        <w:t xml:space="preserve"> the foundation of a globally coherent approach to </w:t>
      </w:r>
      <w:r w:rsidRPr="003B631F">
        <w:rPr>
          <w:rStyle w:val="Emphasis"/>
          <w:highlight w:val="green"/>
        </w:rPr>
        <w:t>economic</w:t>
      </w:r>
      <w:r w:rsidRPr="003B631F">
        <w:rPr>
          <w:rStyle w:val="Emphasis"/>
        </w:rPr>
        <w:t xml:space="preserve"> development</w:t>
      </w:r>
      <w:r w:rsidRPr="003B631F">
        <w:rPr>
          <w:sz w:val="16"/>
        </w:rPr>
        <w:t xml:space="preserve">. </w:t>
      </w:r>
      <w:r w:rsidRPr="003B631F">
        <w:rPr>
          <w:sz w:val="6"/>
          <w:szCs w:val="12"/>
        </w:rPr>
        <w:t>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bioprospect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decisionmaking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decisionmaking where otherwise responsible parties find themselves tempted to take risks that can “turn[]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w:t>
      </w:r>
      <w:r w:rsidRPr="003B631F">
        <w:rPr>
          <w:sz w:val="16"/>
        </w:rPr>
        <w:t xml:space="preserve">36 Bioprospect theory helps explain why international economic and environmental law reaches such perverse outcomes in its approach to biodiversity conservation and </w:t>
      </w:r>
      <w:r w:rsidRPr="003B631F">
        <w:rPr>
          <w:rStyle w:val="Emphasis"/>
          <w:highlight w:val="green"/>
        </w:rPr>
        <w:t>bioprospecting</w:t>
      </w:r>
      <w:r w:rsidRPr="003B631F">
        <w:rPr>
          <w:sz w:val="16"/>
        </w:rPr>
        <w:t xml:space="preserve">. Biodiversity policy is perverse because it disobeys the standard risk-averse pattern of human conduct and follows instead the contrary axis of risk-seeking behavior. The fate of the biosphere </w:t>
      </w:r>
      <w:r w:rsidRPr="003B631F">
        <w:rPr>
          <w:rStyle w:val="StyleUnderline"/>
          <w:highlight w:val="green"/>
        </w:rPr>
        <w:t>presents</w:t>
      </w:r>
      <w:r w:rsidRPr="003B631F">
        <w:rPr>
          <w:sz w:val="16"/>
        </w:rPr>
        <w:t xml:space="preserve"> either (1) a low probability of immense gain (through bioprospecting) or (2) </w:t>
      </w:r>
      <w:r w:rsidRPr="003B631F">
        <w:rPr>
          <w:rStyle w:val="Emphasis"/>
          <w:highlight w:val="green"/>
        </w:rPr>
        <w:t>a high probability of immense loss</w:t>
      </w:r>
      <w:r w:rsidRPr="003B631F">
        <w:rPr>
          <w:sz w:val="16"/>
        </w:rPr>
        <w:t xml:space="preserve"> (through global climate change). The lottery effect readily explains the overvaluing of commercial bioprospecting. </w:t>
      </w:r>
      <w:r w:rsidRPr="003B631F">
        <w:rPr>
          <w:rStyle w:val="Emphasis"/>
          <w:highlight w:val="green"/>
        </w:rPr>
        <w:t>Pharma</w:t>
      </w:r>
      <w:r w:rsidRPr="003B631F">
        <w:rPr>
          <w:sz w:val="16"/>
        </w:rPr>
        <w:t xml:space="preserve">ceutical </w:t>
      </w:r>
      <w:r w:rsidRPr="003B631F">
        <w:rPr>
          <w:rStyle w:val="Emphasis"/>
          <w:highlight w:val="green"/>
        </w:rPr>
        <w:t>companies</w:t>
      </w:r>
      <w:r w:rsidRPr="003B631F">
        <w:rPr>
          <w:sz w:val="16"/>
        </w:rPr>
        <w:t xml:space="preserve"> and protesters accusing them of biopiracy have this much in common: both sides </w:t>
      </w:r>
      <w:r w:rsidRPr="003B631F">
        <w:rPr>
          <w:rStyle w:val="Emphasis"/>
          <w:highlight w:val="green"/>
        </w:rPr>
        <w:t>are bedazzled —</w:t>
      </w:r>
      <w:r w:rsidRPr="003B631F">
        <w:rPr>
          <w:sz w:val="16"/>
        </w:rPr>
        <w:t xml:space="preserve"> irrationally — </w:t>
      </w:r>
      <w:r w:rsidRPr="003B631F">
        <w:rPr>
          <w:rStyle w:val="StyleUnderline"/>
          <w:highlight w:val="green"/>
        </w:rPr>
        <w:t>by the possibility that some</w:t>
      </w:r>
      <w:r w:rsidRPr="003B631F">
        <w:rPr>
          <w:sz w:val="16"/>
        </w:rPr>
        <w:t xml:space="preserve"> lucrative </w:t>
      </w:r>
      <w:r w:rsidRPr="003B631F">
        <w:rPr>
          <w:rStyle w:val="StyleUnderline"/>
          <w:highlight w:val="green"/>
        </w:rPr>
        <w:t>cure for cancer may lurk in a</w:t>
      </w:r>
      <w:r w:rsidRPr="003B631F">
        <w:rPr>
          <w:rStyle w:val="StyleUnderline"/>
        </w:rPr>
        <w:t xml:space="preserve"> Brazilian </w:t>
      </w:r>
      <w:r w:rsidRPr="003B631F">
        <w:rPr>
          <w:rStyle w:val="Emphasis"/>
          <w:highlight w:val="green"/>
        </w:rPr>
        <w:t>rain forest</w:t>
      </w:r>
      <w:r w:rsidRPr="003B631F">
        <w:rPr>
          <w:sz w:val="16"/>
        </w:rPr>
        <w:t xml:space="preserve">.37 </w:t>
      </w:r>
      <w:r w:rsidRPr="003B631F">
        <w:rPr>
          <w:rStyle w:val="Emphasis"/>
          <w:highlight w:val="green"/>
        </w:rPr>
        <w:t>The looming loss of global</w:t>
      </w:r>
      <w:r w:rsidRPr="003B631F">
        <w:rPr>
          <w:rStyle w:val="StyleUnderline"/>
        </w:rPr>
        <w:t xml:space="preserve"> </w:t>
      </w:r>
      <w:r w:rsidRPr="003B631F">
        <w:rPr>
          <w:rStyle w:val="Emphasis"/>
          <w:highlight w:val="green"/>
        </w:rPr>
        <w:t>bio</w:t>
      </w:r>
      <w:r w:rsidRPr="003B631F">
        <w:rPr>
          <w:rStyle w:val="StyleUnderline"/>
        </w:rPr>
        <w:t xml:space="preserve">logical </w:t>
      </w:r>
      <w:r w:rsidRPr="003B631F">
        <w:rPr>
          <w:rStyle w:val="Emphasis"/>
          <w:highlight w:val="green"/>
        </w:rPr>
        <w:t>diversity</w:t>
      </w:r>
      <w:r w:rsidRPr="003B631F">
        <w:rPr>
          <w:sz w:val="16"/>
        </w:rPr>
        <w:t xml:space="preserve">, on a geologically significant scale, </w:t>
      </w:r>
      <w:r w:rsidRPr="003B631F">
        <w:rPr>
          <w:rStyle w:val="StyleUnderline"/>
        </w:rPr>
        <w:t>poses an even more disturbing prospect</w:t>
      </w:r>
      <w:r w:rsidRPr="003B631F">
        <w:rPr>
          <w:sz w:val="16"/>
        </w:rPr>
        <w:t xml:space="preserve">. </w:t>
      </w:r>
      <w:r w:rsidRPr="003B631F">
        <w:rPr>
          <w:rStyle w:val="StyleUnderline"/>
        </w:rPr>
        <w:t xml:space="preserve">The magnitude of ecological losses </w:t>
      </w:r>
      <w:r w:rsidRPr="003B631F">
        <w:rPr>
          <w:rStyle w:val="Emphasis"/>
          <w:highlight w:val="green"/>
        </w:rPr>
        <w:t>is increasing at an alarming rate</w:t>
      </w:r>
      <w:r w:rsidRPr="003B631F">
        <w:rPr>
          <w:rStyle w:val="StyleUnderline"/>
        </w:rPr>
        <w:t>, even more so once we move past the relatively narrow frame of biodiversity and contemplate</w:t>
      </w:r>
      <w:r w:rsidRPr="003B631F">
        <w:rPr>
          <w:sz w:val="16"/>
        </w:rPr>
        <w:t xml:space="preserve"> the possibility of </w:t>
      </w:r>
      <w:r w:rsidRPr="003B631F">
        <w:rPr>
          <w:rStyle w:val="StyleUnderline"/>
        </w:rPr>
        <w:t>complete disruption</w:t>
      </w:r>
      <w:r w:rsidRPr="003B631F">
        <w:rPr>
          <w:sz w:val="16"/>
        </w:rPr>
        <w:t xml:space="preserve"> of global climatic systems. As the costs and the likely futility of mitigating action increase,38 </w:t>
      </w:r>
      <w:r w:rsidRPr="003B631F">
        <w:rPr>
          <w:rStyle w:val="StyleUnderline"/>
          <w:highlight w:val="green"/>
        </w:rPr>
        <w:t>humans find</w:t>
      </w:r>
      <w:r w:rsidRPr="003B631F">
        <w:rPr>
          <w:rStyle w:val="StyleUnderline"/>
        </w:rPr>
        <w:t xml:space="preserve"> their own heuristics shoving their </w:t>
      </w:r>
      <w:r w:rsidRPr="003B631F">
        <w:rPr>
          <w:rStyle w:val="Emphasis"/>
          <w:highlight w:val="green"/>
        </w:rPr>
        <w:t>collective decisionmaking</w:t>
      </w:r>
      <w:r w:rsidRPr="003B631F">
        <w:rPr>
          <w:rStyle w:val="StyleUnderline"/>
        </w:rPr>
        <w:t xml:space="preserve"> processes further </w:t>
      </w:r>
      <w:r w:rsidRPr="003B631F">
        <w:rPr>
          <w:rStyle w:val="StyleUnderline"/>
          <w:highlight w:val="green"/>
        </w:rPr>
        <w:t>on</w:t>
      </w:r>
      <w:r w:rsidRPr="003B631F">
        <w:rPr>
          <w:sz w:val="16"/>
          <w:szCs w:val="16"/>
        </w:rPr>
        <w:t xml:space="preserve">to </w:t>
      </w:r>
      <w:r w:rsidRPr="003B631F">
        <w:rPr>
          <w:rStyle w:val="StyleUnderline"/>
          <w:highlight w:val="green"/>
        </w:rPr>
        <w:t>the frontier of desperation</w:t>
      </w:r>
      <w:r w:rsidRPr="003B631F">
        <w:rPr>
          <w:rStyle w:val="StyleUnderline"/>
        </w:rPr>
        <w:t xml:space="preserve"> where risk-averse acts</w:t>
      </w:r>
      <w:r w:rsidRPr="003B631F">
        <w:rPr>
          <w:sz w:val="16"/>
        </w:rPr>
        <w:t xml:space="preserve"> such as insurance </w:t>
      </w:r>
      <w:r w:rsidRPr="003B631F">
        <w:rPr>
          <w:rStyle w:val="StyleUnderline"/>
        </w:rPr>
        <w:t>lose their appeal</w:t>
      </w:r>
      <w:r w:rsidRPr="003B631F">
        <w:rPr>
          <w:sz w:val="16"/>
        </w:rPr>
        <w:t xml:space="preserve"> and yield ground to active risk-seeking. System 1 — </w:t>
      </w:r>
      <w:r w:rsidRPr="003B631F">
        <w:rPr>
          <w:rStyle w:val="StyleUnderline"/>
          <w:highlight w:val="green"/>
        </w:rPr>
        <w:t>the rapid, automatic decisionmaking</w:t>
      </w:r>
      <w:r w:rsidRPr="003B631F">
        <w:rPr>
          <w:rStyle w:val="StyleUnderline"/>
        </w:rPr>
        <w:t xml:space="preserve"> system </w:t>
      </w:r>
      <w:r w:rsidRPr="003B631F">
        <w:rPr>
          <w:rStyle w:val="StyleUnderline"/>
          <w:highlight w:val="green"/>
        </w:rPr>
        <w:t xml:space="preserve">that </w:t>
      </w:r>
      <w:r w:rsidRPr="003B631F">
        <w:rPr>
          <w:rStyle w:val="StyleUnderline"/>
        </w:rPr>
        <w:t xml:space="preserve">has </w:t>
      </w:r>
      <w:r w:rsidRPr="003B631F">
        <w:rPr>
          <w:rStyle w:val="StyleUnderline"/>
          <w:highlight w:val="green"/>
        </w:rPr>
        <w:t>propelled humanity</w:t>
      </w:r>
      <w:r w:rsidRPr="003B631F">
        <w:rPr>
          <w:rStyle w:val="StyleUnderline"/>
        </w:rPr>
        <w:t xml:space="preserve"> from Pleistocene competitiveness </w:t>
      </w:r>
      <w:r w:rsidRPr="003B631F">
        <w:rPr>
          <w:rStyle w:val="StyleUnderline"/>
          <w:highlight w:val="green"/>
        </w:rPr>
        <w:t>to</w:t>
      </w:r>
      <w:r w:rsidRPr="003B631F">
        <w:rPr>
          <w:rStyle w:val="StyleUnderline"/>
        </w:rPr>
        <w:t xml:space="preserve"> Holocene </w:t>
      </w:r>
      <w:r w:rsidRPr="003B631F">
        <w:rPr>
          <w:rStyle w:val="StyleUnderline"/>
          <w:highlight w:val="green"/>
        </w:rPr>
        <w:t>dominance</w:t>
      </w:r>
      <w:r w:rsidRPr="003B631F">
        <w:rPr>
          <w:sz w:val="16"/>
        </w:rPr>
        <w:t xml:space="preserve">39 — </w:t>
      </w:r>
      <w:r w:rsidRPr="003B631F">
        <w:rPr>
          <w:rStyle w:val="StyleUnderline"/>
          <w:highlight w:val="green"/>
        </w:rPr>
        <w:t>may be pushing Homo sapiens</w:t>
      </w:r>
      <w:r w:rsidRPr="003B631F">
        <w:rPr>
          <w:sz w:val="16"/>
        </w:rPr>
        <w:t xml:space="preserve"> sapiens </w:t>
      </w:r>
      <w:r w:rsidRPr="003B631F">
        <w:rPr>
          <w:rStyle w:val="StyleUnderline"/>
          <w:highlight w:val="green"/>
        </w:rPr>
        <w:t>to</w:t>
      </w:r>
      <w:r w:rsidRPr="003B631F">
        <w:rPr>
          <w:rStyle w:val="StyleUnderline"/>
        </w:rPr>
        <w:t xml:space="preserve"> the edge of </w:t>
      </w:r>
      <w:r w:rsidRPr="003B631F">
        <w:rPr>
          <w:rStyle w:val="Emphasis"/>
          <w:highlight w:val="green"/>
        </w:rPr>
        <w:t>extinction</w:t>
      </w:r>
      <w:r w:rsidRPr="003B631F">
        <w:rPr>
          <w:rStyle w:val="StyleUnderline"/>
        </w:rPr>
        <w:t xml:space="preserve"> by its own </w:t>
      </w:r>
      <w:r w:rsidRPr="00945CFC">
        <w:rPr>
          <w:rStyle w:val="StyleUnderline"/>
        </w:rPr>
        <w:t>talented hand</w:t>
      </w:r>
      <w:r w:rsidRPr="00945CFC">
        <w:rPr>
          <w:sz w:val="16"/>
        </w:rPr>
        <w:t xml:space="preserve">. </w:t>
      </w:r>
      <w:r w:rsidRPr="00945CFC">
        <w:rPr>
          <w:rStyle w:val="StyleUnderline"/>
        </w:rPr>
        <w:t>The global collapse of biodiversity is the ultimate ecosystem service provided by indicator species</w:t>
      </w:r>
      <w:r w:rsidRPr="00945CFC">
        <w:rPr>
          <w:sz w:val="16"/>
        </w:rPr>
        <w:t xml:space="preserve">: “never send to know for whom the bell tolls; it tolls for thee.”40 Bioprospect theory provides the blueprint by which </w:t>
      </w:r>
      <w:r w:rsidRPr="0046027C">
        <w:rPr>
          <w:rStyle w:val="Emphasis"/>
          <w:highlight w:val="green"/>
        </w:rPr>
        <w:t>humanity might eschew</w:t>
      </w:r>
      <w:r w:rsidRPr="00945CFC">
        <w:rPr>
          <w:rStyle w:val="Emphasis"/>
        </w:rPr>
        <w:t xml:space="preserve"> the </w:t>
      </w:r>
      <w:r w:rsidRPr="0046027C">
        <w:rPr>
          <w:rStyle w:val="Emphasis"/>
          <w:highlight w:val="green"/>
        </w:rPr>
        <w:t>remote</w:t>
      </w:r>
      <w:r w:rsidRPr="00945CFC">
        <w:rPr>
          <w:rStyle w:val="Emphasis"/>
        </w:rPr>
        <w:t xml:space="preserve"> prospect of </w:t>
      </w:r>
      <w:r w:rsidRPr="0046027C">
        <w:rPr>
          <w:rStyle w:val="Emphasis"/>
          <w:highlight w:val="green"/>
        </w:rPr>
        <w:t>wealth</w:t>
      </w:r>
      <w:r w:rsidRPr="00945CFC">
        <w:rPr>
          <w:sz w:val="16"/>
        </w:rPr>
        <w:t xml:space="preserve">, if only momentarily, </w:t>
      </w:r>
      <w:r w:rsidRPr="0046027C">
        <w:rPr>
          <w:rStyle w:val="StyleUnderline"/>
          <w:highlight w:val="green"/>
        </w:rPr>
        <w:t>and focus on</w:t>
      </w:r>
      <w:r w:rsidRPr="00945CFC">
        <w:rPr>
          <w:rStyle w:val="StyleUnderline"/>
        </w:rPr>
        <w:t xml:space="preserve"> how it might better manage anthropogenic </w:t>
      </w:r>
      <w:r w:rsidRPr="0046027C">
        <w:rPr>
          <w:rStyle w:val="Emphasis"/>
          <w:highlight w:val="green"/>
        </w:rPr>
        <w:t>ecological disasters</w:t>
      </w:r>
      <w:r w:rsidRPr="0046027C">
        <w:rPr>
          <w:rStyle w:val="StyleUnderline"/>
          <w:highlight w:val="green"/>
        </w:rPr>
        <w:t xml:space="preserve"> before they become</w:t>
      </w:r>
      <w:r w:rsidRPr="00945CFC">
        <w:rPr>
          <w:rStyle w:val="StyleUnderline"/>
        </w:rPr>
        <w:t xml:space="preserve"> full-blown, </w:t>
      </w:r>
      <w:r w:rsidRPr="0046027C">
        <w:rPr>
          <w:rStyle w:val="Emphasis"/>
          <w:highlight w:val="green"/>
        </w:rPr>
        <w:t>irreversible</w:t>
      </w:r>
      <w:r w:rsidRPr="00945CFC">
        <w:rPr>
          <w:rStyle w:val="Emphasis"/>
        </w:rPr>
        <w:t xml:space="preserve"> cataclysms of global proportions</w:t>
      </w:r>
      <w:r w:rsidRPr="003B631F">
        <w:rPr>
          <w:sz w:val="16"/>
        </w:rPr>
        <w:t>.</w:t>
      </w:r>
    </w:p>
    <w:p w14:paraId="2960E7FA" w14:textId="77777777" w:rsidR="00661A0F" w:rsidRDefault="00661A0F" w:rsidP="00661A0F">
      <w:pPr>
        <w:pStyle w:val="NormalWeb"/>
        <w:spacing w:before="0" w:beforeAutospacing="0" w:after="160" w:afterAutospacing="0"/>
      </w:pPr>
      <w:r>
        <w:rPr>
          <w:rFonts w:ascii="Calibri" w:hAnsi="Calibri" w:cs="Calibri"/>
          <w:color w:val="000000"/>
          <w:sz w:val="22"/>
        </w:rPr>
        <w:t> </w:t>
      </w:r>
    </w:p>
    <w:p w14:paraId="05B022A3" w14:textId="77777777" w:rsidR="00661A0F" w:rsidRPr="0050318C" w:rsidRDefault="00661A0F" w:rsidP="00661A0F">
      <w:pPr>
        <w:pStyle w:val="Heading4"/>
      </w:pPr>
      <w:r>
        <w:t xml:space="preserve">As the cybernetic order progresses, the virtual class utilizes </w:t>
      </w:r>
      <w:r w:rsidRPr="0050318C">
        <w:rPr>
          <w:u w:val="single"/>
        </w:rPr>
        <w:t>violent</w:t>
      </w:r>
      <w:r>
        <w:t xml:space="preserve"> and </w:t>
      </w:r>
      <w:r w:rsidRPr="0050318C">
        <w:rPr>
          <w:u w:val="single"/>
        </w:rPr>
        <w:t>combative</w:t>
      </w:r>
      <w:r>
        <w:t xml:space="preserve"> strategies like IPRs to restructure society into a </w:t>
      </w:r>
      <w:r w:rsidRPr="0050318C">
        <w:rPr>
          <w:u w:val="single"/>
        </w:rPr>
        <w:t>digital superhighway</w:t>
      </w:r>
      <w:r>
        <w:t xml:space="preserve"> paved by our own flesh</w:t>
      </w:r>
    </w:p>
    <w:p w14:paraId="512D7F43" w14:textId="77777777" w:rsidR="00661A0F" w:rsidRDefault="00661A0F" w:rsidP="00661A0F">
      <w:pPr>
        <w:rPr>
          <w:rStyle w:val="Style13ptBold"/>
        </w:rPr>
      </w:pPr>
      <w:r>
        <w:rPr>
          <w:rStyle w:val="Style13ptBold"/>
        </w:rPr>
        <w:t>Kroker and Weinstein ‘94</w:t>
      </w:r>
    </w:p>
    <w:p w14:paraId="59780215" w14:textId="77777777" w:rsidR="00661A0F" w:rsidRPr="00002C76" w:rsidRDefault="00661A0F" w:rsidP="00661A0F">
      <w:pPr>
        <w:rPr>
          <w:b/>
          <w:bCs/>
          <w:sz w:val="16"/>
          <w:szCs w:val="16"/>
        </w:rPr>
      </w:pPr>
      <w:r w:rsidRPr="005205E9">
        <w:rPr>
          <w:sz w:val="16"/>
          <w:szCs w:val="16"/>
        </w:rPr>
        <w:t xml:space="preserve">[Arthur, (post?)human </w:t>
      </w:r>
      <w:r>
        <w:rPr>
          <w:sz w:val="16"/>
          <w:szCs w:val="16"/>
        </w:rPr>
        <w:t>meth</w:t>
      </w:r>
      <w:r w:rsidRPr="005205E9">
        <w:rPr>
          <w:sz w:val="16"/>
          <w:szCs w:val="16"/>
        </w:rPr>
        <w:t xml:space="preserve"> pipe</w:t>
      </w:r>
      <w:r>
        <w:rPr>
          <w:sz w:val="16"/>
          <w:szCs w:val="16"/>
        </w:rPr>
        <w:t>, and Michael Weinstein, Purdue University</w:t>
      </w:r>
      <w:r w:rsidRPr="005205E9">
        <w:rPr>
          <w:sz w:val="16"/>
          <w:szCs w:val="16"/>
        </w:rPr>
        <w:t xml:space="preserve">. 1994. “Data Trash.”] </w:t>
      </w:r>
      <w:r>
        <w:rPr>
          <w:sz w:val="16"/>
          <w:szCs w:val="16"/>
        </w:rPr>
        <w:t xml:space="preserve">sosa – ask for the PDF </w:t>
      </w:r>
    </w:p>
    <w:p w14:paraId="6BF4CA2D" w14:textId="77777777" w:rsidR="00661A0F" w:rsidRDefault="00661A0F" w:rsidP="00661A0F">
      <w:pPr>
        <w:rPr>
          <w:sz w:val="16"/>
        </w:rPr>
      </w:pPr>
      <w:r w:rsidRPr="00002C76">
        <w:rPr>
          <w:sz w:val="16"/>
        </w:rPr>
        <w:t xml:space="preserve">Privileging the question of ethics via virtuality lays bare the impulse to nihilism that is central to the virtual class. For it, the drive to planetary mastery represented </w:t>
      </w:r>
      <w:r w:rsidRPr="00121C92">
        <w:rPr>
          <w:rStyle w:val="StyleUnderline"/>
        </w:rPr>
        <w:t xml:space="preserve">by </w:t>
      </w:r>
      <w:r w:rsidRPr="00F75907">
        <w:rPr>
          <w:rStyle w:val="StyleUnderline"/>
        </w:rPr>
        <w:t>the will to virtuality relegates the ethical suasion to the electronic trashbin</w:t>
      </w:r>
      <w:r w:rsidRPr="001025E9">
        <w:rPr>
          <w:rStyle w:val="StyleUnderline"/>
        </w:rPr>
        <w:t>.</w:t>
      </w:r>
      <w:r w:rsidRPr="00002C76">
        <w:rPr>
          <w:sz w:val="16"/>
        </w:rPr>
        <w:t xml:space="preserve"> Claiming with monumental hubris to be already beyond good and evil, it assumes perfect equivalency between the will to virtuality and the will to the (virtual) good. If the good is equivalent to the disintegration of experience into cybernetic interactivity or to the disappearance of memory and solitary reflection into massive Sunstations of archived information, then the virtual class is the leading exponent of the era of telematic ethics. Far from having abandoned ethical concerns, </w:t>
      </w:r>
      <w:r w:rsidRPr="001025E9">
        <w:rPr>
          <w:rStyle w:val="StyleUnderline"/>
        </w:rPr>
        <w:t xml:space="preserve">the virtual class has patched a coherent, dynamic, and comprehensive system of ethics onto the hard-line processors of the will to virtuality. </w:t>
      </w:r>
      <w:r w:rsidRPr="00E273F0">
        <w:rPr>
          <w:rStyle w:val="StyleUnderline"/>
        </w:rPr>
        <w:t>Against economic justice</w:t>
      </w:r>
      <w:r w:rsidRPr="001025E9">
        <w:rPr>
          <w:rStyle w:val="StyleUnderline"/>
        </w:rPr>
        <w:t xml:space="preserve">, </w:t>
      </w:r>
      <w:r w:rsidRPr="001025E9">
        <w:rPr>
          <w:rStyle w:val="StyleUnderline"/>
          <w:highlight w:val="green"/>
        </w:rPr>
        <w:t>the virtual class</w:t>
      </w:r>
      <w:r w:rsidRPr="001025E9">
        <w:rPr>
          <w:rStyle w:val="StyleUnderline"/>
        </w:rPr>
        <w:t xml:space="preserve"> </w:t>
      </w:r>
      <w:r w:rsidRPr="001025E9">
        <w:rPr>
          <w:rStyle w:val="StyleUnderline"/>
          <w:highlight w:val="green"/>
        </w:rPr>
        <w:t>practices</w:t>
      </w:r>
      <w:r w:rsidRPr="001025E9">
        <w:rPr>
          <w:rStyle w:val="StyleUnderline"/>
        </w:rPr>
        <w:t xml:space="preserve"> a mixture of </w:t>
      </w:r>
      <w:r w:rsidRPr="001025E9">
        <w:rPr>
          <w:rStyle w:val="StyleUnderline"/>
          <w:highlight w:val="green"/>
        </w:rPr>
        <w:t>predatory capitalism and</w:t>
      </w:r>
      <w:r w:rsidRPr="001025E9">
        <w:rPr>
          <w:rStyle w:val="StyleUnderline"/>
        </w:rPr>
        <w:t xml:space="preserve"> gung-ho </w:t>
      </w:r>
      <w:r w:rsidRPr="00121C92">
        <w:rPr>
          <w:rStyle w:val="StyleUnderline"/>
          <w:highlight w:val="green"/>
        </w:rPr>
        <w:t xml:space="preserve">technocratic </w:t>
      </w:r>
      <w:r w:rsidRPr="001025E9">
        <w:rPr>
          <w:rStyle w:val="StyleUnderline"/>
          <w:highlight w:val="green"/>
        </w:rPr>
        <w:t>rationalizations</w:t>
      </w:r>
      <w:r w:rsidRPr="001025E9">
        <w:rPr>
          <w:rStyle w:val="StyleUnderline"/>
        </w:rPr>
        <w:t xml:space="preserve"> </w:t>
      </w:r>
      <w:r w:rsidRPr="001025E9">
        <w:rPr>
          <w:rStyle w:val="StyleUnderline"/>
          <w:highlight w:val="green"/>
        </w:rPr>
        <w:t>for</w:t>
      </w:r>
      <w:r w:rsidRPr="001025E9">
        <w:rPr>
          <w:rStyle w:val="StyleUnderline"/>
        </w:rPr>
        <w:t xml:space="preserve"> laying waste to social concerns for employment, with insistent demands for “</w:t>
      </w:r>
      <w:r w:rsidRPr="001025E9">
        <w:rPr>
          <w:rStyle w:val="StyleUnderline"/>
          <w:highlight w:val="green"/>
        </w:rPr>
        <w:t>restructuring economies</w:t>
      </w:r>
      <w:r w:rsidRPr="001025E9">
        <w:rPr>
          <w:rStyle w:val="StyleUnderline"/>
        </w:rPr>
        <w:t>,</w:t>
      </w:r>
      <w:r w:rsidRPr="00002C76">
        <w:rPr>
          <w:sz w:val="16"/>
        </w:rPr>
        <w:t xml:space="preserve"> ” “public policies of labor adjustment,” and “deficit cutting,” all aimed at maximal profitability. </w:t>
      </w:r>
      <w:r w:rsidRPr="001025E9">
        <w:rPr>
          <w:rStyle w:val="StyleUnderline"/>
        </w:rPr>
        <w:t xml:space="preserve">Against democratic discourse, </w:t>
      </w:r>
      <w:r w:rsidRPr="00E273F0">
        <w:rPr>
          <w:rStyle w:val="StyleUnderline"/>
        </w:rPr>
        <w:t>the virtual class institutes anew the authoritarian mind, projecting its class interests onto cyberspace</w:t>
      </w:r>
      <w:r w:rsidRPr="001025E9">
        <w:rPr>
          <w:rStyle w:val="StyleUnderline"/>
        </w:rPr>
        <w:t xml:space="preserve"> from which vantage</w:t>
      </w:r>
      <w:r>
        <w:rPr>
          <w:rStyle w:val="StyleUnderline"/>
        </w:rPr>
        <w:t>n</w:t>
      </w:r>
      <w:r w:rsidRPr="001025E9">
        <w:rPr>
          <w:rStyle w:val="StyleUnderline"/>
        </w:rPr>
        <w:t>point it crushes any and all dissent to the prevailing orthodoxies of technotopia.</w:t>
      </w:r>
      <w:r w:rsidRPr="00002C76">
        <w:rPr>
          <w:sz w:val="16"/>
        </w:rPr>
        <w:t xml:space="preserve"> </w:t>
      </w:r>
      <w:r w:rsidRPr="001025E9">
        <w:rPr>
          <w:rStyle w:val="StyleUnderline"/>
        </w:rPr>
        <w:t xml:space="preserve">For the virtual class, </w:t>
      </w:r>
      <w:r w:rsidRPr="001025E9">
        <w:rPr>
          <w:rStyle w:val="Emphasis"/>
          <w:highlight w:val="green"/>
        </w:rPr>
        <w:t>politics is about absolute control over intellectual property</w:t>
      </w:r>
      <w:r w:rsidRPr="001025E9">
        <w:rPr>
          <w:rStyle w:val="StyleUnderline"/>
        </w:rPr>
        <w:t xml:space="preserve"> </w:t>
      </w:r>
      <w:r w:rsidRPr="001025E9">
        <w:rPr>
          <w:rStyle w:val="StyleUnderline"/>
          <w:highlight w:val="green"/>
        </w:rPr>
        <w:t>by</w:t>
      </w:r>
      <w:r w:rsidRPr="001025E9">
        <w:rPr>
          <w:rStyle w:val="StyleUnderline"/>
        </w:rPr>
        <w:t xml:space="preserve"> means of </w:t>
      </w:r>
      <w:r w:rsidRPr="001025E9">
        <w:rPr>
          <w:rStyle w:val="StyleUnderline"/>
          <w:highlight w:val="green"/>
        </w:rPr>
        <w:t xml:space="preserve">war-like strategies </w:t>
      </w:r>
      <w:r w:rsidRPr="00E273F0">
        <w:rPr>
          <w:rStyle w:val="StyleUnderline"/>
        </w:rPr>
        <w:t>of communication, control, and command</w:t>
      </w:r>
      <w:r w:rsidRPr="00002C76">
        <w:rPr>
          <w:sz w:val="16"/>
        </w:rPr>
        <w:t xml:space="preserve">. Against social solidarity, </w:t>
      </w:r>
      <w:r w:rsidRPr="001025E9">
        <w:rPr>
          <w:rStyle w:val="StyleUnderline"/>
        </w:rPr>
        <w:t xml:space="preserve">the virtual class promotes a grisly form of raw social materialism, whereby social </w:t>
      </w:r>
      <w:r w:rsidRPr="00E273F0">
        <w:rPr>
          <w:rStyle w:val="StyleUnderline"/>
        </w:rPr>
        <w:t>experience is reduced to its prosethetic after-effects:</w:t>
      </w:r>
      <w:r w:rsidRPr="001025E9">
        <w:rPr>
          <w:rStyle w:val="StyleUnderline"/>
        </w:rPr>
        <w:t xml:space="preserve"> </w:t>
      </w:r>
      <w:r w:rsidRPr="001025E9">
        <w:rPr>
          <w:rStyle w:val="StyleUnderline"/>
          <w:highlight w:val="green"/>
        </w:rPr>
        <w:t>the body becomes a passive archive to be processed</w:t>
      </w:r>
      <w:r w:rsidRPr="001025E9">
        <w:rPr>
          <w:rStyle w:val="StyleUnderline"/>
        </w:rPr>
        <w:t xml:space="preserve">, entertained, and stockpiled </w:t>
      </w:r>
      <w:r w:rsidRPr="001025E9">
        <w:rPr>
          <w:rStyle w:val="StyleUnderline"/>
          <w:highlight w:val="green"/>
        </w:rPr>
        <w:t>by</w:t>
      </w:r>
      <w:r w:rsidRPr="001025E9">
        <w:rPr>
          <w:rStyle w:val="StyleUnderline"/>
        </w:rPr>
        <w:t xml:space="preserve"> the seduction</w:t>
      </w:r>
      <w:r>
        <w:rPr>
          <w:rStyle w:val="StyleUnderline"/>
        </w:rPr>
        <w:t xml:space="preserve"> </w:t>
      </w:r>
      <w:r w:rsidRPr="001025E9">
        <w:rPr>
          <w:rStyle w:val="StyleUnderline"/>
        </w:rPr>
        <w:t xml:space="preserve">apertures of </w:t>
      </w:r>
      <w:r w:rsidRPr="001025E9">
        <w:rPr>
          <w:rStyle w:val="StyleUnderline"/>
          <w:highlight w:val="green"/>
        </w:rPr>
        <w:t>the virtual reality complex</w:t>
      </w:r>
      <w:r w:rsidRPr="001025E9">
        <w:rPr>
          <w:rStyle w:val="StyleUnderline"/>
        </w:rPr>
        <w:t xml:space="preserve">. </w:t>
      </w:r>
      <w:r w:rsidRPr="00002C76">
        <w:rPr>
          <w:sz w:val="16"/>
        </w:rPr>
        <w:t xml:space="preserve">And finally, against aesthetic creativity, </w:t>
      </w:r>
      <w:r w:rsidRPr="001025E9">
        <w:rPr>
          <w:rStyle w:val="StyleUnderline"/>
        </w:rPr>
        <w:t xml:space="preserve">the virtual class </w:t>
      </w:r>
      <w:r w:rsidRPr="00E273F0">
        <w:rPr>
          <w:rStyle w:val="StyleUnderline"/>
        </w:rPr>
        <w:t>promotes the value of pattern-maintenance</w:t>
      </w:r>
      <w:r w:rsidRPr="001025E9">
        <w:rPr>
          <w:rStyle w:val="StyleUnderline"/>
        </w:rPr>
        <w:t xml:space="preserve"> (of its own choosing), </w:t>
      </w:r>
      <w:r w:rsidRPr="001025E9">
        <w:rPr>
          <w:rStyle w:val="StyleUnderline"/>
          <w:highlight w:val="green"/>
        </w:rPr>
        <w:t xml:space="preserve">whereby human </w:t>
      </w:r>
      <w:r w:rsidRPr="001025E9">
        <w:rPr>
          <w:rStyle w:val="Emphasis"/>
          <w:highlight w:val="green"/>
        </w:rPr>
        <w:t>intelligence is reduced to a circulating medium of cybernetic exchange</w:t>
      </w:r>
      <w:r w:rsidRPr="001025E9">
        <w:rPr>
          <w:rStyle w:val="StyleUnderline"/>
        </w:rPr>
        <w:t xml:space="preserve"> floating in the interfaces of the cultural animation machines.</w:t>
      </w:r>
      <w:r w:rsidRPr="00002C76">
        <w:rPr>
          <w:sz w:val="16"/>
        </w:rPr>
        <w:t xml:space="preserve"> Key to the success of the virtual class is its promotion of a radically diminished vision of human experience and of a disintegrated conception of the human good: for virtualizers, the good is ultimately that which disappears human subjectivity, substituting the war-machine of cyberspace for the data trash of experience. Beyond this, </w:t>
      </w:r>
      <w:r w:rsidRPr="001025E9">
        <w:rPr>
          <w:rStyle w:val="StyleUnderline"/>
          <w:highlight w:val="green"/>
        </w:rPr>
        <w:t>the virtual class can achieve dominance</w:t>
      </w:r>
      <w:r w:rsidRPr="001025E9">
        <w:rPr>
          <w:rStyle w:val="StyleUnderline"/>
        </w:rPr>
        <w:t xml:space="preserve"> today </w:t>
      </w:r>
      <w:r w:rsidRPr="001025E9">
        <w:rPr>
          <w:rStyle w:val="StyleUnderline"/>
          <w:highlight w:val="green"/>
        </w:rPr>
        <w:t>because</w:t>
      </w:r>
      <w:r w:rsidRPr="001025E9">
        <w:rPr>
          <w:rStyle w:val="StyleUnderline"/>
        </w:rPr>
        <w:t xml:space="preserve"> its reduced vision of </w:t>
      </w:r>
      <w:r w:rsidRPr="001025E9">
        <w:rPr>
          <w:rStyle w:val="StyleUnderline"/>
          <w:highlight w:val="green"/>
        </w:rPr>
        <w:t>human experience consists of a digital superhighway, a fatal scene of circulation and gridlock</w:t>
      </w:r>
      <w:r w:rsidRPr="00002C76">
        <w:rPr>
          <w:sz w:val="16"/>
        </w:rPr>
        <w:t xml:space="preserve">, which corresponds to how the late twentieth-century mind likes to see itself. Reverse nihilist: not the nihilistic will as projected outwards onto an external object, but the nihilistic will turned inwards, decomposing subjectivity, reducing the self to an object of conscience- and body vivisectioning. What does it mean when the body is virtualized without a sustaining ethical vision? Can anyone be strong enough for this? What results is rage against the body: a hatred of existence that can only be satisfied by an abandonment of flesh and subjectivity and, with it, a. flight into virtuality. Virtuality without ethics is a primal scene of social suicide: a site of mass cyrogenics where bodies are quick-frozen for future resequencing by the archived data networks. The virtual class can be this dynamic because it is already the after-shock of the living dead: body vivisectionists and early (mind) abandoners surfing the Net on a road trip to the virtual Inferno. The virtual class has driven to global power along the digital superhighway. </w:t>
      </w:r>
      <w:r w:rsidRPr="00002C76">
        <w:rPr>
          <w:rStyle w:val="StyleUnderline"/>
        </w:rPr>
        <w:t xml:space="preserve">Representing perfectly </w:t>
      </w:r>
      <w:r w:rsidRPr="00E273F0">
        <w:rPr>
          <w:rStyle w:val="StyleUnderline"/>
        </w:rPr>
        <w:t>the expansionary interests of the recombinant commodity-form, the virtual class has seized the imagination of contemporary culture</w:t>
      </w:r>
      <w:r w:rsidRPr="00002C76">
        <w:rPr>
          <w:rStyle w:val="StyleUnderline"/>
        </w:rPr>
        <w:t xml:space="preserve"> by conceiving a techno-utopian high-speed cybernetic grid for travelling across the electronic frontier.</w:t>
      </w:r>
      <w:r w:rsidRPr="00002C76">
        <w:rPr>
          <w:sz w:val="16"/>
        </w:rPr>
        <w:t xml:space="preserve"> In this mythology of the new technological frontier, contemporary society is either equipped for fast travel down the main arterial lanes of the information highway, or it simply ceases to exist as a functioning member of technotopia. As the CEO’s and the specialist consultants of the virtual class triumphantly proclaim: “Adapt or you’re toast.” </w:t>
      </w:r>
      <w:r w:rsidRPr="00002C76">
        <w:rPr>
          <w:rStyle w:val="Emphasis"/>
          <w:highlight w:val="green"/>
        </w:rPr>
        <w:t>We now live in the age of dead information</w:t>
      </w:r>
      <w:r w:rsidRPr="00002C76">
        <w:rPr>
          <w:sz w:val="16"/>
        </w:rPr>
        <w:t xml:space="preserve">, dead (electronic) space, and dead (cybernetic) rhetoric. Dead information? That’s our cooptation as servomechanisms of the cybernetic grid (the digital superhighway) that swallows bodies, and even whole societies, into the dynamic momentum of its telematic logic. Always working on the basis of the illusion of enhanced interactivity, the digital superhighway is really about the full immersion of the flesh into its virtual double. As dead (electronic) space, </w:t>
      </w:r>
      <w:r w:rsidRPr="00002C76">
        <w:rPr>
          <w:rStyle w:val="StyleUnderline"/>
          <w:highlight w:val="green"/>
        </w:rPr>
        <w:t xml:space="preserve">the digital superhighway is a big real estate venture </w:t>
      </w:r>
      <w:r w:rsidRPr="00E273F0">
        <w:rPr>
          <w:rStyle w:val="StyleUnderline"/>
        </w:rPr>
        <w:t>in cybernetic form</w:t>
      </w:r>
      <w:r w:rsidRPr="00002C76">
        <w:rPr>
          <w:rStyle w:val="StyleUnderline"/>
        </w:rPr>
        <w:t xml:space="preserve">, </w:t>
      </w:r>
      <w:r w:rsidRPr="00E273F0">
        <w:rPr>
          <w:rStyle w:val="StyleUnderline"/>
          <w:highlight w:val="green"/>
        </w:rPr>
        <w:t>where</w:t>
      </w:r>
      <w:r w:rsidRPr="00E273F0">
        <w:rPr>
          <w:rStyle w:val="StyleUnderline"/>
        </w:rPr>
        <w:t xml:space="preserve"> </w:t>
      </w:r>
      <w:r w:rsidRPr="00002C76">
        <w:rPr>
          <w:rStyle w:val="StyleUnderline"/>
          <w:highlight w:val="green"/>
        </w:rPr>
        <w:t xml:space="preserve">competing claims to intellectual property rights </w:t>
      </w:r>
      <w:r w:rsidRPr="00E273F0">
        <w:rPr>
          <w:rStyle w:val="StyleUnderline"/>
        </w:rPr>
        <w:t xml:space="preserve">in an array of multi-media technologies of communication </w:t>
      </w:r>
      <w:r w:rsidRPr="00002C76">
        <w:rPr>
          <w:rStyle w:val="StyleUnderline"/>
          <w:highlight w:val="green"/>
        </w:rPr>
        <w:t>are at stake</w:t>
      </w:r>
      <w:r w:rsidRPr="00002C76">
        <w:rPr>
          <w:rStyle w:val="StyleUnderline"/>
        </w:rPr>
        <w:t xml:space="preserve">. No longer capitalism under the doubled sign of consumer and production models, </w:t>
      </w:r>
      <w:r w:rsidRPr="00E273F0">
        <w:rPr>
          <w:rStyle w:val="StyleUnderline"/>
        </w:rPr>
        <w:t xml:space="preserve">the digital superhighway </w:t>
      </w:r>
      <w:r w:rsidRPr="00002C76">
        <w:rPr>
          <w:rStyle w:val="StyleUnderline"/>
          <w:highlight w:val="green"/>
        </w:rPr>
        <w:t>represents the disappearance of capitalism into colonized virtual space</w:t>
      </w:r>
      <w:r w:rsidRPr="00002C76">
        <w:rPr>
          <w:rStyle w:val="StyleUnderline"/>
        </w:rPr>
        <w:t>.</w:t>
      </w:r>
      <w:r w:rsidRPr="00002C76">
        <w:rPr>
          <w:sz w:val="16"/>
        </w:rPr>
        <w:t xml:space="preserve"> And&amp;ad (cybernetic) rhetoric? That’s the Internet’s subordination to the predatory business interests of a virtual class, which might pay virtual lip service to the growth of electronic communities on a global basis, but which is devoted in actuality to shutting down the anarchy of the Net in favor of virtualized (commercial) exchange. Like a mirror image, the digital superhighway always means its opposite: </w:t>
      </w:r>
      <w:r w:rsidRPr="00E273F0">
        <w:rPr>
          <w:rStyle w:val="StyleUnderline"/>
        </w:rPr>
        <w:t xml:space="preserve">not an open telematic autoroute for fast circulation across the electronic galaxy, but an immensely seductive </w:t>
      </w:r>
      <w:r w:rsidRPr="00002C76">
        <w:rPr>
          <w:rStyle w:val="StyleUnderline"/>
          <w:highlight w:val="green"/>
        </w:rPr>
        <w:t>harvesting machine for delivering bodies</w:t>
      </w:r>
      <w:r w:rsidRPr="00002C76">
        <w:rPr>
          <w:rStyle w:val="StyleUnderline"/>
        </w:rPr>
        <w:t>, culture</w:t>
      </w:r>
      <w:r w:rsidRPr="00002C76">
        <w:rPr>
          <w:rStyle w:val="StyleUnderline"/>
          <w:highlight w:val="green"/>
        </w:rPr>
        <w:t>, and labor to virtualization</w:t>
      </w:r>
      <w:r w:rsidRPr="00002C76">
        <w:rPr>
          <w:rStyle w:val="StyleUnderline"/>
        </w:rPr>
        <w:t xml:space="preserve">. The information highway is </w:t>
      </w:r>
      <w:r w:rsidRPr="00002C76">
        <w:rPr>
          <w:rStyle w:val="StyleUnderline"/>
          <w:highlight w:val="green"/>
        </w:rPr>
        <w:t>paved with (our) flesh</w:t>
      </w:r>
      <w:r w:rsidRPr="00002C76">
        <w:rPr>
          <w:sz w:val="16"/>
        </w:rPr>
        <w:t>. So consequently, the theory of the virtual class: cultural accomodation to technotopia is its goal, political consolidation (around the aims of the virtual class) its method, multi-media nervous systems its relay, and (our) disappearance into pure virtualities its ecstatic destiny</w:t>
      </w:r>
      <w:r>
        <w:rPr>
          <w:sz w:val="16"/>
        </w:rPr>
        <w:t>.</w:t>
      </w:r>
    </w:p>
    <w:p w14:paraId="28FD056D" w14:textId="77777777" w:rsidR="00661A0F" w:rsidRDefault="00661A0F" w:rsidP="00661A0F"/>
    <w:p w14:paraId="0DC601CA" w14:textId="77777777" w:rsidR="00661A0F" w:rsidRDefault="00661A0F" w:rsidP="00661A0F">
      <w:pPr>
        <w:pStyle w:val="Heading4"/>
      </w:pPr>
      <w:r>
        <w:t>Thus, the inhuman ought to eliminate intellectual property rights for medicine</w:t>
      </w:r>
    </w:p>
    <w:p w14:paraId="003F5809" w14:textId="77777777" w:rsidR="00661A0F" w:rsidRDefault="00661A0F" w:rsidP="00661A0F"/>
    <w:p w14:paraId="192106D9" w14:textId="77777777" w:rsidR="00661A0F" w:rsidRPr="0050318C" w:rsidRDefault="00661A0F" w:rsidP="00661A0F">
      <w:pPr>
        <w:pStyle w:val="Heading4"/>
      </w:pPr>
      <w:r>
        <w:t>You should understand the affirmative as an analysis of our orientation to technology that reconfigures thought from cybernetic to techno-diverse- by starting with the question of how bioinformatics are made, we rupture the cybernetic future whilst creating affective resistance</w:t>
      </w:r>
    </w:p>
    <w:p w14:paraId="23106171" w14:textId="77777777" w:rsidR="00661A0F" w:rsidRDefault="00661A0F" w:rsidP="00661A0F">
      <w:pPr>
        <w:rPr>
          <w:rStyle w:val="Style13ptBold"/>
        </w:rPr>
      </w:pPr>
      <w:r>
        <w:rPr>
          <w:rStyle w:val="Style13ptBold"/>
        </w:rPr>
        <w:t>Hui ‘19</w:t>
      </w:r>
    </w:p>
    <w:p w14:paraId="4676ED25" w14:textId="77777777" w:rsidR="00661A0F" w:rsidRPr="001577F5" w:rsidRDefault="00661A0F" w:rsidP="00661A0F">
      <w:pPr>
        <w:rPr>
          <w:sz w:val="16"/>
          <w:szCs w:val="16"/>
        </w:rPr>
      </w:pPr>
      <w:r w:rsidRPr="001577F5">
        <w:rPr>
          <w:sz w:val="16"/>
          <w:szCs w:val="16"/>
        </w:rPr>
        <w:t>[Yuk, teaches at the Bauhaus University in Weimar and is a visiting professor (PhD supervision qualification) in philosophy and technology at the China Academy of Art. 2019. “Recursivity and Contingency.”] pat</w:t>
      </w:r>
    </w:p>
    <w:p w14:paraId="5B74803A" w14:textId="77777777" w:rsidR="00661A0F" w:rsidRPr="0011262A" w:rsidRDefault="00661A0F" w:rsidP="00661A0F">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inhumanist. The concept of system poses a major problem to Lyotard and is one of the main features of postmodern society. If systemic thinking becomes dominant, it is because it shows itself to be a better explanation of the efficient cause and the final cause. </w:t>
      </w:r>
      <w:r w:rsidRPr="00053336">
        <w:rPr>
          <w:rStyle w:val="StyleUnderline"/>
          <w:highlight w:val="green"/>
        </w:rPr>
        <w:t>It is against system</w:t>
      </w:r>
      <w:r w:rsidRPr="00053336">
        <w:rPr>
          <w:rStyle w:val="StyleUnderline"/>
        </w:rPr>
        <w:t xml:space="preserve"> that </w:t>
      </w:r>
      <w:r w:rsidRPr="00053336">
        <w:rPr>
          <w:rStyle w:val="StyleUnderline"/>
          <w:highlight w:val="green"/>
        </w:rPr>
        <w:t>Lyotard proposes</w:t>
      </w:r>
      <w:r w:rsidRPr="00053336">
        <w:rPr>
          <w:rStyle w:val="StyleUnderline"/>
        </w:rPr>
        <w:t xml:space="preserve"> the concept of </w:t>
      </w:r>
      <w:r w:rsidRPr="00053336">
        <w:rPr>
          <w:rStyle w:val="Emphasis"/>
          <w:highlight w:val="green"/>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p>
    <w:p w14:paraId="1F681E78" w14:textId="77777777" w:rsidR="00661A0F" w:rsidRPr="0011262A" w:rsidRDefault="00661A0F" w:rsidP="00661A0F">
      <w:pPr>
        <w:ind w:left="720"/>
        <w:rPr>
          <w:sz w:val="12"/>
        </w:rPr>
      </w:pPr>
      <w:r w:rsidRPr="0011262A">
        <w:rPr>
          <w:sz w:val="12"/>
        </w:rPr>
        <w:t xml:space="preserve">The striking thing about this metaphysics of development is that it needs no finality. </w:t>
      </w:r>
      <w:r w:rsidRPr="00053336">
        <w:rPr>
          <w:rStyle w:val="StyleUnderline"/>
          <w:highlight w:val="green"/>
        </w:rPr>
        <w:t>Development</w:t>
      </w:r>
      <w:r w:rsidRPr="00053336">
        <w:rPr>
          <w:rStyle w:val="StyleUnderline"/>
        </w:rPr>
        <w:t xml:space="preserve"> is not attached to an Idea</w:t>
      </w:r>
      <w:r w:rsidRPr="0011262A">
        <w:rPr>
          <w:sz w:val="12"/>
        </w:rPr>
        <w:t xml:space="preserve">, like that of the emancipation of reason and of human freedoms. </w:t>
      </w:r>
      <w:r w:rsidRPr="00053336">
        <w:rPr>
          <w:rStyle w:val="StyleUnderline"/>
        </w:rPr>
        <w:t xml:space="preserve">It </w:t>
      </w:r>
      <w:r w:rsidRPr="00053336">
        <w:rPr>
          <w:rStyle w:val="StyleUnderline"/>
          <w:highlight w:val="green"/>
        </w:rPr>
        <w:t>is reproduced by accelerating</w:t>
      </w:r>
      <w:r w:rsidRPr="00053336">
        <w:rPr>
          <w:rStyle w:val="StyleUnderline"/>
        </w:rPr>
        <w:t xml:space="preserve"> and extending itself </w:t>
      </w:r>
      <w:r w:rsidRPr="00053336">
        <w:rPr>
          <w:rStyle w:val="StyleUnderline"/>
          <w:highlight w:val="green"/>
        </w:rPr>
        <w:t>according to its internal dynamic</w:t>
      </w:r>
      <w:r w:rsidRPr="00053336">
        <w:rPr>
          <w:rStyle w:val="StyleUnderline"/>
        </w:rPr>
        <w:t xml:space="preserve"> alone</w:t>
      </w:r>
      <w:r w:rsidRPr="0011262A">
        <w:rPr>
          <w:sz w:val="12"/>
        </w:rPr>
        <w:t xml:space="preserve">. </w:t>
      </w:r>
      <w:r w:rsidRPr="00053336">
        <w:rPr>
          <w:rStyle w:val="StyleUnderline"/>
          <w:highlight w:val="green"/>
        </w:rPr>
        <w:t>It assimilates contingencies</w:t>
      </w:r>
      <w:r w:rsidRPr="00053336">
        <w:rPr>
          <w:rStyle w:val="StyleUnderline"/>
        </w:rPr>
        <w:t xml:space="preserve"> [hasards]</w:t>
      </w:r>
      <w:r w:rsidRPr="0011262A">
        <w:rPr>
          <w:sz w:val="12"/>
        </w:rPr>
        <w:t>, memorizes their informational value and uses this as a new mediation necessary to its functioning. It has no other necessity than a cosmological chance [hasard].</w:t>
      </w:r>
    </w:p>
    <w:p w14:paraId="78659C8F" w14:textId="77777777" w:rsidR="00661A0F" w:rsidRPr="0011262A" w:rsidRDefault="00661A0F" w:rsidP="00661A0F">
      <w:pPr>
        <w:rPr>
          <w:sz w:val="12"/>
        </w:rPr>
      </w:pPr>
      <w:r w:rsidRPr="0011262A">
        <w:rPr>
          <w:sz w:val="12"/>
        </w:rPr>
        <w:t xml:space="preserve">How should we understand the two occurrences of the word hasard in this passage? We rendered the first as contingency, because becoming system means precisely the capacity to assimilate contingencies into its operation. That is to say, contingency is not something destructive that interrupts the causalities of the system, but rather that which allows the system to empower its internal dynamic. We render the second occurrence of hasard as chance or accident, since in such a system there is no longer any difference between necessity and contingency, as what we tried to demonstrate with Schelling’s concept of nature. </w:t>
      </w:r>
      <w:r w:rsidRPr="005129AB">
        <w:rPr>
          <w:rStyle w:val="StyleUnderline"/>
          <w:highlight w:val="green"/>
        </w:rPr>
        <w:t>Recursion extends</w:t>
      </w:r>
      <w:r w:rsidRPr="005129AB">
        <w:rPr>
          <w:rStyle w:val="StyleUnderline"/>
        </w:rPr>
        <w:t xml:space="preserve"> from the mechanism of nature </w:t>
      </w:r>
      <w:r w:rsidRPr="005129AB">
        <w:rPr>
          <w:rStyle w:val="StyleUnderline"/>
          <w:highlight w:val="green"/>
        </w:rPr>
        <w:t>to the mechanism of the machine</w:t>
      </w:r>
      <w:r w:rsidRPr="0011262A">
        <w:rPr>
          <w:sz w:val="12"/>
        </w:rPr>
        <w:t xml:space="preserve">, </w:t>
      </w:r>
      <w:r w:rsidRPr="005129AB">
        <w:rPr>
          <w:rStyle w:val="StyleUnderline"/>
        </w:rPr>
        <w:t xml:space="preserve">the mechanism of </w:t>
      </w:r>
      <w:r w:rsidRPr="005129AB">
        <w:rPr>
          <w:rStyle w:val="StyleUnderline"/>
          <w:highlight w:val="green"/>
        </w:rPr>
        <w:t>capital and</w:t>
      </w:r>
      <w:r w:rsidRPr="005129AB">
        <w:rPr>
          <w:rStyle w:val="StyleUnderline"/>
        </w:rPr>
        <w:t xml:space="preserve"> now the mechanism of </w:t>
      </w:r>
      <w:r w:rsidRPr="005129AB">
        <w:rPr>
          <w:rStyle w:val="StyleUnderline"/>
          <w:highlight w:val="green"/>
        </w:rPr>
        <w:t>globalized culture</w:t>
      </w:r>
      <w:r w:rsidRPr="0011262A">
        <w:rPr>
          <w:sz w:val="12"/>
        </w:rPr>
        <w:t xml:space="preserve">. Development, as Lyotard continues, “has thus no end, but it does have a limit, the expectation of the life of the sun.” What is meant by an endlessness with a limit, an affirmative negation? This brings us to the famous essay in the collection, </w:t>
      </w:r>
      <w:r w:rsidRPr="006B0FD3">
        <w:rPr>
          <w:rStyle w:val="Emphasis"/>
          <w:highlight w:val="green"/>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6B0FD3">
        <w:rPr>
          <w:rStyle w:val="StyleUnderline"/>
          <w:highlight w:val="green"/>
        </w:rPr>
        <w:t>an event</w:t>
      </w:r>
      <w:r w:rsidRPr="0011262A">
        <w:rPr>
          <w:sz w:val="12"/>
        </w:rPr>
        <w:t xml:space="preserve">, </w:t>
      </w:r>
      <w:r w:rsidRPr="006B0FD3">
        <w:rPr>
          <w:rStyle w:val="StyleUnderline"/>
        </w:rPr>
        <w:t xml:space="preserve">which is the explosion of the sun in 4.5 billion years’ time that </w:t>
      </w:r>
      <w:r w:rsidRPr="006B0FD3">
        <w:rPr>
          <w:rStyle w:val="StyleUnderline"/>
          <w:highlight w:val="green"/>
        </w:rPr>
        <w:t>will</w:t>
      </w:r>
      <w:r w:rsidRPr="006B0FD3">
        <w:rPr>
          <w:rStyle w:val="StyleUnderline"/>
        </w:rPr>
        <w:t xml:space="preserve"> put an </w:t>
      </w:r>
      <w:r w:rsidRPr="006B0FD3">
        <w:rPr>
          <w:rStyle w:val="StyleUnderline"/>
          <w:highlight w:val="green"/>
        </w:rPr>
        <w:t>end</w:t>
      </w:r>
      <w:r w:rsidRPr="006B0FD3">
        <w:rPr>
          <w:rStyle w:val="StyleUnderline"/>
        </w:rPr>
        <w:t xml:space="preserve"> to all </w:t>
      </w:r>
      <w:r w:rsidRPr="006B0FD3">
        <w:rPr>
          <w:rStyle w:val="StyleUnderline"/>
          <w:highlight w:val="green"/>
        </w:rPr>
        <w:t>organic life</w:t>
      </w:r>
      <w:r w:rsidRPr="0011262A">
        <w:rPr>
          <w:sz w:val="12"/>
        </w:rPr>
        <w:t xml:space="preserve">, </w:t>
      </w:r>
      <w:r w:rsidRPr="006B0FD3">
        <w:rPr>
          <w:rStyle w:val="StyleUnderline"/>
        </w:rPr>
        <w:t xml:space="preserve">an event </w:t>
      </w:r>
      <w:r w:rsidRPr="006B0FD3">
        <w:rPr>
          <w:rStyle w:val="StyleUnderline"/>
          <w:highlight w:val="green"/>
        </w:rPr>
        <w:t>after which nothing is thinkable</w:t>
      </w:r>
      <w:r w:rsidRPr="0011262A">
        <w:rPr>
          <w:sz w:val="12"/>
        </w:rPr>
        <w:t>—an event that Lyotard himself coins solar catastrophe and Ray Brassier considers to be the ultimate challenge to what Quentin Meillassoux calls “correlationism.”</w:t>
      </w:r>
    </w:p>
    <w:p w14:paraId="6D341847" w14:textId="77777777" w:rsidR="00661A0F" w:rsidRPr="0011262A" w:rsidRDefault="00661A0F" w:rsidP="00661A0F">
      <w:pPr>
        <w:rPr>
          <w:sz w:val="12"/>
        </w:rPr>
      </w:pPr>
      <w:r w:rsidRPr="006B0FD3">
        <w:rPr>
          <w:rStyle w:val="StyleUnderline"/>
        </w:rPr>
        <w:t xml:space="preserve">The </w:t>
      </w:r>
      <w:r w:rsidRPr="006B0FD3">
        <w:rPr>
          <w:rStyle w:val="StyleUnderline"/>
          <w:highlight w:val="green"/>
        </w:rPr>
        <w:t>destruction</w:t>
      </w:r>
      <w:r w:rsidRPr="006B0FD3">
        <w:rPr>
          <w:rStyle w:val="StyleUnderline"/>
        </w:rPr>
        <w:t xml:space="preserve"> of all organic life </w:t>
      </w:r>
      <w:r w:rsidRPr="006B0FD3">
        <w:rPr>
          <w:rStyle w:val="StyleUnderline"/>
          <w:highlight w:val="green"/>
        </w:rPr>
        <w:t>points to the only possibility for</w:t>
      </w:r>
      <w:r w:rsidRPr="006B0FD3">
        <w:rPr>
          <w:rStyle w:val="StyleUnderline"/>
        </w:rPr>
        <w:t xml:space="preserve"> the </w:t>
      </w:r>
      <w:r w:rsidRPr="006B0FD3">
        <w:rPr>
          <w:rStyle w:val="StyleUnderline"/>
          <w:highlight w:val="green"/>
        </w:rPr>
        <w:t>survival</w:t>
      </w:r>
      <w:r w:rsidRPr="006B0FD3">
        <w:rPr>
          <w:rStyle w:val="StyleUnderline"/>
        </w:rPr>
        <w:t xml:space="preserve"> of the human</w:t>
      </w:r>
      <w:r w:rsidRPr="0011262A">
        <w:rPr>
          <w:sz w:val="12"/>
        </w:rPr>
        <w:t xml:space="preserve">, </w:t>
      </w:r>
      <w:r w:rsidRPr="006B0FD3">
        <w:rPr>
          <w:rStyle w:val="StyleUnderline"/>
        </w:rPr>
        <w:t xml:space="preserve">which is </w:t>
      </w:r>
      <w:r w:rsidRPr="006B0FD3">
        <w:rPr>
          <w:rStyle w:val="StyleUnderline"/>
          <w:highlight w:val="green"/>
        </w:rPr>
        <w:t>the separation</w:t>
      </w:r>
      <w:r w:rsidRPr="006B0FD3">
        <w:rPr>
          <w:rStyle w:val="StyleUnderline"/>
        </w:rPr>
        <w:t xml:space="preserve"> between body and mind</w:t>
      </w:r>
      <w:r w:rsidRPr="0011262A">
        <w:rPr>
          <w:sz w:val="12"/>
        </w:rPr>
        <w:t xml:space="preserve">, </w:t>
      </w:r>
      <w:r w:rsidRPr="006B0FD3">
        <w:rPr>
          <w:rStyle w:val="Emphasis"/>
          <w:highlight w:val="green"/>
        </w:rPr>
        <w:t>between hardware and software</w:t>
      </w:r>
      <w:r w:rsidRPr="0011262A">
        <w:rPr>
          <w:sz w:val="12"/>
        </w:rPr>
        <w:t xml:space="preserve">. </w:t>
      </w:r>
      <w:r w:rsidRPr="006B0FD3">
        <w:rPr>
          <w:rStyle w:val="StyleUnderline"/>
        </w:rPr>
        <w:t xml:space="preserve">This metaphor of software and hardware is </w:t>
      </w:r>
      <w:r w:rsidRPr="006B0FD3">
        <w:rPr>
          <w:rStyle w:val="StyleUnderline"/>
          <w:highlight w:val="green"/>
        </w:rPr>
        <w:t>technological</w:t>
      </w:r>
      <w:r w:rsidRPr="0011262A">
        <w:rPr>
          <w:sz w:val="12"/>
        </w:rPr>
        <w:t xml:space="preserve">, </w:t>
      </w:r>
      <w:r w:rsidRPr="006B0FD3">
        <w:rPr>
          <w:rStyle w:val="StyleUnderline"/>
        </w:rPr>
        <w:t xml:space="preserve">but it is also not a metaphor because it is </w:t>
      </w:r>
      <w:r w:rsidRPr="006B0FD3">
        <w:rPr>
          <w:rStyle w:val="StyleUnderline"/>
          <w:highlight w:val="green"/>
        </w:rPr>
        <w:t>a research agenda</w:t>
      </w:r>
      <w:r w:rsidRPr="006B0FD3">
        <w:rPr>
          <w:rStyle w:val="StyleUnderline"/>
        </w:rPr>
        <w:t xml:space="preserve"> that covers everything </w:t>
      </w:r>
      <w:r w:rsidRPr="006B0FD3">
        <w:rPr>
          <w:rStyle w:val="StyleUnderline"/>
          <w:highlight w:val="green"/>
        </w:rPr>
        <w:t>from</w:t>
      </w:r>
      <w:r w:rsidRPr="006B0FD3">
        <w:rPr>
          <w:rStyle w:val="StyleUnderline"/>
        </w:rPr>
        <w:t xml:space="preserve"> dietetics</w:t>
      </w:r>
      <w:r w:rsidRPr="0011262A">
        <w:rPr>
          <w:sz w:val="12"/>
        </w:rPr>
        <w:t xml:space="preserve">, </w:t>
      </w:r>
      <w:r w:rsidRPr="006B0FD3">
        <w:rPr>
          <w:rStyle w:val="StyleUnderline"/>
          <w:highlight w:val="green"/>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6B0FD3">
        <w:rPr>
          <w:rStyle w:val="StyleUnderline"/>
          <w:highlight w:val="green"/>
        </w:rPr>
        <w:t>to</w:t>
      </w:r>
      <w:r w:rsidRPr="006B0FD3">
        <w:rPr>
          <w:rStyle w:val="StyleUnderline"/>
        </w:rPr>
        <w:t xml:space="preserve"> particle physics</w:t>
      </w:r>
      <w:r w:rsidRPr="0011262A">
        <w:rPr>
          <w:sz w:val="12"/>
        </w:rPr>
        <w:t xml:space="preserve">, astrophysics, electronics, </w:t>
      </w:r>
      <w:r w:rsidRPr="006B0FD3">
        <w:rPr>
          <w:rStyle w:val="StyleUnderline"/>
          <w:highlight w:val="green"/>
        </w:rPr>
        <w:t>info</w:t>
      </w:r>
      <w:r w:rsidRPr="0011262A">
        <w:rPr>
          <w:sz w:val="12"/>
        </w:rPr>
        <w:t xml:space="preserve">rmation </w:t>
      </w:r>
      <w:r w:rsidRPr="006B0FD3">
        <w:rPr>
          <w:rStyle w:val="StyleUnderline"/>
          <w:highlight w:val="green"/>
        </w:rPr>
        <w:t>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p>
    <w:p w14:paraId="02943F3A" w14:textId="77777777" w:rsidR="00661A0F" w:rsidRPr="0011262A" w:rsidRDefault="00661A0F" w:rsidP="00661A0F">
      <w:pPr>
        <w:ind w:left="720"/>
        <w:rPr>
          <w:sz w:val="8"/>
          <w:szCs w:val="8"/>
        </w:rPr>
      </w:pP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 . . . Isn’t that exactly what constitutes the basis of your transcendence in immanence?</w:t>
      </w:r>
    </w:p>
    <w:p w14:paraId="0C4A490C" w14:textId="77777777" w:rsidR="00661A0F" w:rsidRPr="0011262A" w:rsidRDefault="00661A0F" w:rsidP="00661A0F">
      <w:pPr>
        <w:rPr>
          <w:sz w:val="12"/>
        </w:rPr>
      </w:pPr>
      <w:r w:rsidRPr="0011262A">
        <w:rPr>
          <w:sz w:val="12"/>
        </w:rPr>
        <w:t xml:space="preserve">The notion of recursivity is raised here, but Lyotard does not explore the relation between recursivity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E06BE0">
        <w:rPr>
          <w:rStyle w:val="StyleUnderline"/>
        </w:rPr>
        <w:t xml:space="preserve">In order </w:t>
      </w:r>
      <w:r w:rsidRPr="007F5BE9">
        <w:rPr>
          <w:rStyle w:val="StyleUnderline"/>
          <w:highlight w:val="green"/>
        </w:rPr>
        <w:t>to know an event</w:t>
      </w:r>
      <w:r w:rsidRPr="00E06BE0">
        <w:rPr>
          <w:rStyle w:val="StyleUnderline"/>
        </w:rPr>
        <w:t xml:space="preserve"> or an environment</w:t>
      </w:r>
      <w:r w:rsidRPr="0011262A">
        <w:rPr>
          <w:sz w:val="12"/>
        </w:rPr>
        <w:t xml:space="preserve">, </w:t>
      </w:r>
      <w:r w:rsidRPr="007F5BE9">
        <w:rPr>
          <w:rStyle w:val="StyleUnderline"/>
          <w:highlight w:val="green"/>
        </w:rPr>
        <w:t>the AI will</w:t>
      </w:r>
      <w:r w:rsidRPr="00E06BE0">
        <w:rPr>
          <w:rStyle w:val="StyleUnderline"/>
        </w:rPr>
        <w:t xml:space="preserve"> have to </w:t>
      </w:r>
      <w:r w:rsidRPr="007F5BE9">
        <w:rPr>
          <w:rStyle w:val="StyleUnderline"/>
          <w:highlight w:val="green"/>
        </w:rPr>
        <w:t>produce</w:t>
      </w:r>
      <w:r w:rsidRPr="00E06BE0">
        <w:rPr>
          <w:rStyle w:val="StyleUnderline"/>
        </w:rPr>
        <w:t xml:space="preserve"> a </w:t>
      </w:r>
      <w:r w:rsidRPr="007F5BE9">
        <w:rPr>
          <w:rStyle w:val="StyleUnderline"/>
          <w:highlight w:val="green"/>
        </w:rPr>
        <w:t>huge</w:t>
      </w:r>
      <w:r w:rsidRPr="00E06BE0">
        <w:rPr>
          <w:rStyle w:val="StyleUnderline"/>
        </w:rPr>
        <w:t xml:space="preserve"> amount of </w:t>
      </w:r>
      <w:r w:rsidRPr="007F5BE9">
        <w:rPr>
          <w:rStyle w:val="StyleUnderline"/>
          <w:highlight w:val="green"/>
        </w:rPr>
        <w:t>descriptions</w:t>
      </w:r>
      <w:r w:rsidRPr="0011262A">
        <w:rPr>
          <w:sz w:val="12"/>
        </w:rPr>
        <w:t xml:space="preserve">. However, it remains very difficult to contextualize these descriptions. It is Cartesian because, </w:t>
      </w:r>
      <w:r w:rsidRPr="00E06BE0">
        <w:rPr>
          <w:rStyle w:val="StyleUnderline"/>
        </w:rPr>
        <w:t>in this form of knowing</w:t>
      </w:r>
      <w:r w:rsidRPr="0011262A">
        <w:rPr>
          <w:sz w:val="12"/>
        </w:rPr>
        <w:t xml:space="preserve">, </w:t>
      </w:r>
      <w:r w:rsidRPr="007F5BE9">
        <w:rPr>
          <w:rStyle w:val="StyleUnderline"/>
          <w:highlight w:val="green"/>
        </w:rPr>
        <w:t>everything is</w:t>
      </w:r>
      <w:r w:rsidRPr="00E06BE0">
        <w:rPr>
          <w:rStyle w:val="StyleUnderline"/>
        </w:rPr>
        <w:t xml:space="preserve"> merely </w:t>
      </w:r>
      <w:r w:rsidRPr="007F5BE9">
        <w:rPr>
          <w:rStyle w:val="StyleUnderline"/>
          <w:highlight w:val="green"/>
        </w:rPr>
        <w:t>present-at-hand</w:t>
      </w:r>
      <w:r w:rsidRPr="00E06BE0">
        <w:rPr>
          <w:rStyle w:val="StyleUnderline"/>
        </w:rPr>
        <w:t xml:space="preserve"> in the sense of Heidegger</w:t>
      </w:r>
      <w:r w:rsidRPr="0011262A">
        <w:rPr>
          <w:sz w:val="12"/>
        </w:rPr>
        <w:t xml:space="preserve">, </w:t>
      </w:r>
      <w:r w:rsidRPr="007F5BE9">
        <w:rPr>
          <w:rStyle w:val="StyleUnderline"/>
          <w:highlight w:val="green"/>
        </w:rPr>
        <w:t>while it ignores</w:t>
      </w:r>
      <w:r w:rsidRPr="00E06BE0">
        <w:rPr>
          <w:rStyle w:val="StyleUnderline"/>
        </w:rPr>
        <w:t xml:space="preserve"> the fact that in the </w:t>
      </w:r>
      <w:r w:rsidRPr="007F5BE9">
        <w:rPr>
          <w:rStyle w:val="StyleUnderline"/>
        </w:rPr>
        <w:t>preoccupations</w:t>
      </w:r>
      <w:r w:rsidRPr="00E06BE0">
        <w:rPr>
          <w:rStyle w:val="StyleUnderline"/>
        </w:rPr>
        <w:t xml:space="preserve"> of everyday life Dasein encounters </w:t>
      </w:r>
      <w:r w:rsidRPr="007F5BE9">
        <w:rPr>
          <w:rStyle w:val="StyleUnderline"/>
          <w:highlight w:val="green"/>
        </w:rPr>
        <w:t>situations</w:t>
      </w:r>
      <w:r w:rsidRPr="00E06BE0">
        <w:rPr>
          <w:rStyle w:val="StyleUnderline"/>
        </w:rPr>
        <w:t xml:space="preserve"> that are ready-to-hand and have to do </w:t>
      </w:r>
      <w:r w:rsidRPr="007F5BE9">
        <w:rPr>
          <w:rStyle w:val="StyleUnderline"/>
          <w:highlight w:val="green"/>
        </w:rPr>
        <w:t>with embodiment and intuition</w:t>
      </w:r>
      <w:r w:rsidRPr="0011262A">
        <w:rPr>
          <w:sz w:val="12"/>
        </w:rPr>
        <w:t>. The rejection of reducing thinking to a binary form is also a rejection of the separation between body and mind. The philosopher, who is challenged in this dialogue, is also a phenomenologist. He has to defend the importance of the body and of sexuality, since without the body and without sexuality, can thinking exist at all? Brassier has nicely summarized the perspectives of the two interrogators:</w:t>
      </w:r>
    </w:p>
    <w:p w14:paraId="18E114F3" w14:textId="77777777" w:rsidR="00661A0F" w:rsidRPr="0011262A" w:rsidRDefault="00661A0F" w:rsidP="00661A0F">
      <w:pPr>
        <w:ind w:left="720"/>
        <w:rPr>
          <w:sz w:val="8"/>
          <w:szCs w:val="8"/>
        </w:rPr>
      </w:pPr>
      <w:r w:rsidRPr="0011262A">
        <w:rPr>
          <w:sz w:val="8"/>
          <w:szCs w:val="8"/>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p>
    <w:p w14:paraId="0DED729B" w14:textId="77777777" w:rsidR="00661A0F" w:rsidRPr="0011262A" w:rsidRDefault="00661A0F" w:rsidP="00661A0F">
      <w:pPr>
        <w:rPr>
          <w:sz w:val="12"/>
        </w:rPr>
      </w:pPr>
      <w:r w:rsidRPr="007F5BE9">
        <w:rPr>
          <w:rStyle w:val="StyleUnderline"/>
        </w:rPr>
        <w:t xml:space="preserve">If </w:t>
      </w:r>
      <w:r w:rsidRPr="007F5BE9">
        <w:rPr>
          <w:rStyle w:val="StyleUnderline"/>
          <w:highlight w:val="green"/>
        </w:rPr>
        <w:t>becoming system</w:t>
      </w:r>
      <w:r w:rsidRPr="007F5BE9">
        <w:rPr>
          <w:rStyle w:val="StyleUnderline"/>
        </w:rPr>
        <w:t xml:space="preserve"> presents a negativity for Lyotard</w:t>
      </w:r>
      <w:r w:rsidRPr="0011262A">
        <w:rPr>
          <w:sz w:val="12"/>
        </w:rPr>
        <w:t xml:space="preserve">, this is because it is based on a negative organology, </w:t>
      </w:r>
      <w:r w:rsidRPr="007F5BE9">
        <w:rPr>
          <w:rStyle w:val="StyleUnderline"/>
        </w:rPr>
        <w:t xml:space="preserve">which </w:t>
      </w:r>
      <w:r w:rsidRPr="007F5BE9">
        <w:rPr>
          <w:rStyle w:val="StyleUnderline"/>
          <w:highlight w:val="green"/>
        </w:rPr>
        <w:t>ignores</w:t>
      </w:r>
      <w:r w:rsidRPr="007F5BE9">
        <w:rPr>
          <w:rStyle w:val="StyleUnderline"/>
        </w:rPr>
        <w:t xml:space="preserve"> the question of </w:t>
      </w:r>
      <w:r w:rsidRPr="007F5BE9">
        <w:rPr>
          <w:rStyle w:val="Emphasis"/>
          <w:highlight w:val="green"/>
        </w:rPr>
        <w:t>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7F5BE9">
        <w:rPr>
          <w:rStyle w:val="StyleUnderline"/>
          <w:highlight w:val="green"/>
        </w:rPr>
        <w:t>resistance is</w:t>
      </w:r>
      <w:r w:rsidRPr="007F5BE9">
        <w:rPr>
          <w:rStyle w:val="StyleUnderline"/>
        </w:rPr>
        <w:t xml:space="preserve"> also </w:t>
      </w:r>
      <w:r w:rsidRPr="007F5BE9">
        <w:rPr>
          <w:rStyle w:val="StyleUnderline"/>
          <w:highlight w:val="green"/>
        </w:rPr>
        <w:t>inhuman</w:t>
      </w:r>
      <w:r w:rsidRPr="007F5BE9">
        <w:rPr>
          <w:rStyle w:val="StyleUnderline"/>
        </w:rPr>
        <w:t xml:space="preserve"> since the negative inhuman doesn’t occupy the totality of this concept</w:t>
      </w:r>
      <w:r w:rsidRPr="0011262A">
        <w:rPr>
          <w:sz w:val="12"/>
        </w:rPr>
        <w:t>. Like the sublime, the inhuman also has its double, as Lyotard emphasizes: “The inhumanity of the system which is currently being consolidated under the name of development (among others) must not be confused with the infinitely secret one of which the soul is hostage.”</w:t>
      </w:r>
    </w:p>
    <w:p w14:paraId="695261B6" w14:textId="77777777" w:rsidR="00661A0F" w:rsidRPr="0011262A" w:rsidRDefault="00661A0F" w:rsidP="00661A0F">
      <w:pPr>
        <w:rPr>
          <w:sz w:val="12"/>
        </w:rPr>
      </w:pP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11262A">
        <w:rPr>
          <w:rStyle w:val="StyleUnderline"/>
          <w:highlight w:val="green"/>
        </w:rPr>
        <w:t>not</w:t>
      </w:r>
      <w:r w:rsidRPr="007F5BE9">
        <w:rPr>
          <w:rStyle w:val="StyleUnderline"/>
        </w:rPr>
        <w:t xml:space="preserve"> by </w:t>
      </w:r>
      <w:r w:rsidRPr="0011262A">
        <w:rPr>
          <w:rStyle w:val="StyleUnderline"/>
          <w:highlight w:val="green"/>
        </w:rPr>
        <w:t>rejecting</w:t>
      </w:r>
      <w:r w:rsidRPr="007F5BE9">
        <w:rPr>
          <w:rStyle w:val="StyleUnderline"/>
        </w:rPr>
        <w:t xml:space="preserve"> a </w:t>
      </w:r>
      <w:r w:rsidRPr="0011262A">
        <w:rPr>
          <w:rStyle w:val="StyleUnderline"/>
          <w:highlight w:val="green"/>
        </w:rPr>
        <w:t>human-machine hybridity but</w:t>
      </w:r>
      <w:r w:rsidRPr="007F5BE9">
        <w:rPr>
          <w:rStyle w:val="StyleUnderline"/>
        </w:rPr>
        <w:t xml:space="preserve"> by </w:t>
      </w:r>
      <w:r w:rsidRPr="0011262A">
        <w:rPr>
          <w:rStyle w:val="StyleUnderline"/>
          <w:highlight w:val="green"/>
        </w:rPr>
        <w:t>rejecting</w:t>
      </w:r>
      <w:r w:rsidRPr="007F5BE9">
        <w:rPr>
          <w:rStyle w:val="StyleUnderline"/>
        </w:rPr>
        <w:t xml:space="preserve"> the tendency imposed by a </w:t>
      </w:r>
      <w:r w:rsidRPr="0011262A">
        <w:rPr>
          <w:rStyle w:val="StyleUnderline"/>
          <w:highlight w:val="green"/>
        </w:rPr>
        <w:t>transhumanist ideology</w:t>
      </w:r>
      <w:r w:rsidRPr="007F5BE9">
        <w:rPr>
          <w:rStyle w:val="StyleUnderline"/>
        </w:rPr>
        <w:t xml:space="preserve"> that is </w:t>
      </w:r>
      <w:r w:rsidRPr="0011262A">
        <w:rPr>
          <w:rStyle w:val="StyleUnderline"/>
          <w:highlight w:val="green"/>
        </w:rPr>
        <w:t>motivated by</w:t>
      </w:r>
      <w:r w:rsidRPr="007F5BE9">
        <w:rPr>
          <w:rStyle w:val="StyleUnderline"/>
        </w:rPr>
        <w:t xml:space="preserve"> the anticipation of the solar catastrophe and desire of </w:t>
      </w:r>
      <w:r w:rsidRPr="0011262A">
        <w:rPr>
          <w:rStyle w:val="StyleUnderline"/>
          <w:highlight w:val="green"/>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11262A">
        <w:rPr>
          <w:rStyle w:val="StyleUnderline"/>
          <w:highlight w:val="green"/>
        </w:rPr>
        <w:t>the soul</w:t>
      </w:r>
      <w:r w:rsidRPr="007F5BE9">
        <w:rPr>
          <w:rStyle w:val="StyleUnderline"/>
        </w:rPr>
        <w:t xml:space="preserve"> is the hostage of the inhuman</w:t>
      </w:r>
      <w:r w:rsidRPr="0011262A">
        <w:rPr>
          <w:sz w:val="12"/>
        </w:rPr>
        <w:t xml:space="preserve">, </w:t>
      </w:r>
      <w:r w:rsidRPr="0011262A">
        <w:rPr>
          <w:rStyle w:val="StyleUnderline"/>
        </w:rPr>
        <w:t>it is because the inhuman is like its preindividual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7F5BE9">
        <w:rPr>
          <w:rStyle w:val="StyleUnderline"/>
          <w:highlight w:val="green"/>
        </w:rPr>
        <w:t>cannot be reduced to calculation</w:t>
      </w:r>
      <w:r w:rsidRPr="007F5BE9">
        <w:rPr>
          <w:rStyle w:val="StyleUnderline"/>
        </w:rPr>
        <w:t xml:space="preserve"> and to representation</w:t>
      </w:r>
      <w:r w:rsidRPr="0011262A">
        <w:rPr>
          <w:sz w:val="12"/>
        </w:rPr>
        <w:t>. The possible explanation of seeing an intimacy between art and the inhuman is that art sends the system back to a primordial creativity in order to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p>
    <w:p w14:paraId="187B6A8F" w14:textId="77777777" w:rsidR="00661A0F" w:rsidRPr="0011262A" w:rsidRDefault="00661A0F" w:rsidP="00661A0F">
      <w:pPr>
        <w:ind w:left="720"/>
        <w:rPr>
          <w:sz w:val="8"/>
          <w:szCs w:val="8"/>
        </w:rPr>
      </w:pPr>
      <w:r w:rsidRPr="0011262A">
        <w:rPr>
          <w:sz w:val="8"/>
          <w:szCs w:val="8"/>
        </w:rPr>
        <w:t>JFL: You remember that in the eleventh book that you cited, and that you remember, those confessions, there is this formula, it is a god more interior in myself than me, that is what I make allusion to, what Wilson searches, it is that, isn’t it? There is something in me which is more interior in myself than me, well, this what I call the inhuman, I have the right, it is perfectly clear, in fact, because it is just something with which I will never arrive at having . . .</w:t>
      </w:r>
    </w:p>
    <w:p w14:paraId="51B3AD3D" w14:textId="77777777" w:rsidR="00661A0F" w:rsidRPr="0011262A" w:rsidRDefault="00661A0F" w:rsidP="00661A0F">
      <w:pPr>
        <w:ind w:left="720"/>
        <w:rPr>
          <w:sz w:val="8"/>
          <w:szCs w:val="8"/>
        </w:rPr>
      </w:pPr>
      <w:r w:rsidRPr="0011262A">
        <w:rPr>
          <w:sz w:val="8"/>
          <w:szCs w:val="8"/>
        </w:rPr>
        <w:t>Interrogator: Vulgarly, when we employ the word inhuman, we think about the horrible, appalling, cruel, and detestable, we don’t think about interior being which unfolds . . .</w:t>
      </w:r>
    </w:p>
    <w:p w14:paraId="7509ED53" w14:textId="77777777" w:rsidR="00661A0F" w:rsidRPr="0011262A" w:rsidRDefault="00661A0F" w:rsidP="00661A0F">
      <w:pPr>
        <w:ind w:firstLine="720"/>
        <w:rPr>
          <w:sz w:val="8"/>
          <w:szCs w:val="8"/>
        </w:rPr>
      </w:pPr>
      <w:r w:rsidRPr="0011262A">
        <w:rPr>
          <w:sz w:val="8"/>
          <w:szCs w:val="8"/>
        </w:rPr>
        <w:t>JFL: You do it on purpose!</w:t>
      </w:r>
    </w:p>
    <w:p w14:paraId="18E28623" w14:textId="77777777" w:rsidR="00661A0F" w:rsidRPr="0011262A" w:rsidRDefault="00661A0F" w:rsidP="00661A0F">
      <w:pPr>
        <w:ind w:firstLine="720"/>
        <w:rPr>
          <w:sz w:val="8"/>
          <w:szCs w:val="8"/>
        </w:rPr>
      </w:pPr>
      <w:r w:rsidRPr="0011262A">
        <w:rPr>
          <w:sz w:val="8"/>
          <w:szCs w:val="8"/>
        </w:rPr>
        <w:t>Interrogator: But I am not philosopher, I am journalist, I am a bit flat.</w:t>
      </w:r>
    </w:p>
    <w:p w14:paraId="45409F4B" w14:textId="77777777" w:rsidR="00661A0F" w:rsidRPr="0011262A" w:rsidRDefault="00661A0F" w:rsidP="00661A0F">
      <w:pPr>
        <w:rPr>
          <w:sz w:val="12"/>
        </w:rPr>
      </w:pPr>
      <w:r w:rsidRPr="00A96AE9">
        <w:rPr>
          <w:rStyle w:val="StyleUnderline"/>
        </w:rPr>
        <w:t xml:space="preserve">Lyotard sometimes refers to </w:t>
      </w:r>
      <w:r w:rsidRPr="00EA6B76">
        <w:rPr>
          <w:rStyle w:val="StyleUnderline"/>
          <w:highlight w:val="green"/>
        </w:rPr>
        <w:t>this inhuman</w:t>
      </w:r>
      <w:r w:rsidRPr="00A96AE9">
        <w:rPr>
          <w:rStyle w:val="StyleUnderline"/>
        </w:rPr>
        <w:t xml:space="preserve"> “which </w:t>
      </w:r>
      <w:r w:rsidRPr="00EA6B76">
        <w:rPr>
          <w:rStyle w:val="StyleUnderline"/>
          <w:highlight w:val="green"/>
        </w:rPr>
        <w:t>is more interi</w:t>
      </w:r>
      <w:r w:rsidRPr="00A96AE9">
        <w:rPr>
          <w:rStyle w:val="StyleUnderline"/>
          <w:highlight w:val="green"/>
        </w:rPr>
        <w:t>or in myself than me</w:t>
      </w:r>
      <w:r w:rsidRPr="0011262A">
        <w:rPr>
          <w:sz w:val="12"/>
        </w:rPr>
        <w:t xml:space="preserve">,” as la chose or the child, which carries within it the antidote to the negative inhuman. However, these two inhumans are not completely separate,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Gödel, since both logicians refused the subordination to positivism. Like Gödel, who shows the incompleteness of any logical system in terms of proof, for his part Wittgenstein “did not opt for the positivism that was being developed by the Vienna Circle, but outlined in his investigation of language games a kind of legitimation not based on performativity.” </w:t>
      </w:r>
      <w:r w:rsidRPr="00A96AE9">
        <w:rPr>
          <w:rStyle w:val="StyleUnderline"/>
          <w:highlight w:val="green"/>
        </w:rPr>
        <w:t>The positive inhuman</w:t>
      </w:r>
      <w:r w:rsidRPr="00A96AE9">
        <w:rPr>
          <w:rStyle w:val="StyleUnderline"/>
        </w:rPr>
        <w:t xml:space="preserve"> is that which </w:t>
      </w:r>
      <w:r w:rsidRPr="00A96AE9">
        <w:rPr>
          <w:rStyle w:val="StyleUnderline"/>
          <w:highlight w:val="green"/>
        </w:rPr>
        <w:t>resists</w:t>
      </w:r>
      <w:r w:rsidRPr="00A96AE9">
        <w:rPr>
          <w:rStyle w:val="StyleUnderline"/>
        </w:rPr>
        <w:t xml:space="preserve"> systematization and reduction to </w:t>
      </w:r>
      <w:r w:rsidRPr="00A96AE9">
        <w:rPr>
          <w:rStyle w:val="StyleUnderline"/>
          <w:highlight w:val="green"/>
        </w:rPr>
        <w:t>calculation</w:t>
      </w:r>
      <w:r w:rsidRPr="0011262A">
        <w:rPr>
          <w:sz w:val="12"/>
        </w:rPr>
        <w:t>. The question is, how can we articulate the question of the inhuman, which is not hermeneutic, and not reflexive, without returning to theology or mysticism?</w:t>
      </w:r>
    </w:p>
    <w:p w14:paraId="5B2BCB06" w14:textId="77777777" w:rsidR="00661A0F" w:rsidRPr="0011262A" w:rsidRDefault="00661A0F" w:rsidP="00661A0F">
      <w:pPr>
        <w:rPr>
          <w:sz w:val="12"/>
        </w:rPr>
      </w:pPr>
      <w:r w:rsidRPr="0011262A">
        <w:rPr>
          <w:sz w:val="12"/>
        </w:rPr>
        <w:t xml:space="preserve">The concept of the inhuman (like the Unknown) should be considered an organological concept rather than a theological one since it is not necessarily the transcendent God. </w:t>
      </w:r>
      <w:r w:rsidRPr="0011262A">
        <w:rPr>
          <w:rStyle w:val="StyleUnderline"/>
          <w:highlight w:val="green"/>
        </w:rPr>
        <w:t>Lyotard rejects the reduction</w:t>
      </w:r>
      <w:r w:rsidRPr="0011262A">
        <w:rPr>
          <w:rStyle w:val="StyleUnderline"/>
        </w:rPr>
        <w:t xml:space="preserve"> of thinking </w:t>
      </w:r>
      <w:r w:rsidRPr="0011262A">
        <w:rPr>
          <w:rStyle w:val="StyleUnderline"/>
          <w:highlight w:val="green"/>
        </w:rPr>
        <w:t>to algorithms</w:t>
      </w:r>
      <w:r w:rsidRPr="0011262A">
        <w:rPr>
          <w:rStyle w:val="StyleUnderline"/>
        </w:rPr>
        <w:t xml:space="preserve"> or to the determination of any technological system</w:t>
      </w:r>
      <w:r w:rsidRPr="0011262A">
        <w:rPr>
          <w:sz w:val="12"/>
        </w:rPr>
        <w:t xml:space="preserve">, </w:t>
      </w:r>
      <w:r w:rsidRPr="0011262A">
        <w:rPr>
          <w:rStyle w:val="StyleUnderline"/>
          <w:highlight w:val="green"/>
        </w:rPr>
        <w:t>but</w:t>
      </w:r>
      <w:r w:rsidRPr="0011262A">
        <w:rPr>
          <w:rStyle w:val="StyleUnderline"/>
        </w:rPr>
        <w:t xml:space="preserve"> he </w:t>
      </w:r>
      <w:r w:rsidRPr="0011262A">
        <w:rPr>
          <w:rStyle w:val="StyleUnderline"/>
          <w:highlight w:val="green"/>
        </w:rPr>
        <w:t>doesn’t explicitly reject technology</w:t>
      </w:r>
      <w:r w:rsidRPr="0011262A">
        <w:rPr>
          <w:sz w:val="12"/>
        </w:rPr>
        <w:t>. In some places the intimacy between technology and culture as modes of inscription is the condition under which thinking is possible, and this condition always carries a negative dimension such as incompleteness, lack, or obstacle:</w:t>
      </w:r>
    </w:p>
    <w:p w14:paraId="3A1889A9" w14:textId="77777777" w:rsidR="00661A0F" w:rsidRPr="0011262A" w:rsidRDefault="00661A0F" w:rsidP="00661A0F">
      <w:pPr>
        <w:ind w:left="720"/>
        <w:rPr>
          <w:sz w:val="8"/>
          <w:szCs w:val="8"/>
        </w:rPr>
      </w:pPr>
      <w:r w:rsidRPr="0011262A">
        <w:rPr>
          <w:sz w:val="8"/>
          <w:szCs w:val="8"/>
        </w:rPr>
        <w:t>[W]e think in a world of inscriptions already there. Call this culture if you like. And if we think, this is because there’s still something missing in this plenitude and room has to be made for this lack by making the mind a blank, which allows the something else remaining to be thought to happen. But this can only “emerge” as already inscribed in its turn.</w:t>
      </w:r>
    </w:p>
    <w:p w14:paraId="5A65E21F" w14:textId="77777777" w:rsidR="00661A0F" w:rsidRDefault="00661A0F" w:rsidP="00661A0F">
      <w:pPr>
        <w:rPr>
          <w:sz w:val="12"/>
        </w:rPr>
      </w:pPr>
      <w:r w:rsidRPr="00056F46">
        <w:rPr>
          <w:rStyle w:val="StyleUnderline"/>
        </w:rPr>
        <w:t xml:space="preserve">There is </w:t>
      </w:r>
      <w:r w:rsidRPr="0011262A">
        <w:rPr>
          <w:rStyle w:val="StyleUnderline"/>
          <w:highlight w:val="green"/>
        </w:rPr>
        <w:t>something</w:t>
      </w:r>
      <w:r w:rsidRPr="00056F46">
        <w:rPr>
          <w:rStyle w:val="StyleUnderline"/>
        </w:rPr>
        <w:t xml:space="preserve"> </w:t>
      </w:r>
      <w:r w:rsidRPr="0011262A">
        <w:rPr>
          <w:rStyle w:val="StyleUnderline"/>
        </w:rPr>
        <w:t xml:space="preserve">that </w:t>
      </w:r>
      <w:r w:rsidRPr="00903CCC">
        <w:rPr>
          <w:rStyle w:val="StyleUnderline"/>
          <w:highlight w:val="green"/>
        </w:rPr>
        <w:t>presents itself as a lack</w:t>
      </w:r>
      <w:r w:rsidRPr="0011262A">
        <w:rPr>
          <w:sz w:val="12"/>
        </w:rPr>
        <w:t xml:space="preserve">, </w:t>
      </w:r>
      <w:r w:rsidRPr="00056F46">
        <w:rPr>
          <w:rStyle w:val="StyleUnderline"/>
        </w:rPr>
        <w:t>which hurts the already thought as plenitude</w:t>
      </w:r>
      <w:r w:rsidRPr="0011262A">
        <w:rPr>
          <w:sz w:val="12"/>
        </w:rPr>
        <w:t xml:space="preserve">, </w:t>
      </w:r>
      <w:r w:rsidRPr="00056F46">
        <w:rPr>
          <w:rStyle w:val="StyleUnderline"/>
        </w:rPr>
        <w:t>since it suspends the already thought in order to allow something new to come</w:t>
      </w:r>
      <w:r w:rsidRPr="0011262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056F46">
        <w:rPr>
          <w:rStyle w:val="Emphasis"/>
          <w:highlight w:val="green"/>
        </w:rPr>
        <w:t>What could not be thought by</w:t>
      </w:r>
      <w:r w:rsidRPr="00056F46">
        <w:rPr>
          <w:rStyle w:val="Emphasis"/>
        </w:rPr>
        <w:t xml:space="preserve"> a </w:t>
      </w:r>
      <w:r w:rsidRPr="00056F46">
        <w:rPr>
          <w:rStyle w:val="Emphasis"/>
          <w:highlight w:val="green"/>
        </w:rPr>
        <w:t>superintelligence?</w:t>
      </w:r>
      <w:r w:rsidRPr="0011262A">
        <w:rPr>
          <w:sz w:val="12"/>
        </w:rPr>
        <w:t xml:space="preserve"> And if all is already inscribed in the superintelligence, there is no longer an unthought. Does it also mean that there will be no longer any thinking, and no longer anything contingent?</w:t>
      </w:r>
    </w:p>
    <w:p w14:paraId="11A0B547" w14:textId="77777777" w:rsidR="00661A0F" w:rsidRPr="0011262A" w:rsidRDefault="00661A0F" w:rsidP="00661A0F"/>
    <w:p w14:paraId="5D571B7D" w14:textId="77777777" w:rsidR="00661A0F" w:rsidRPr="008C1D71" w:rsidRDefault="00661A0F" w:rsidP="00661A0F">
      <w:pPr>
        <w:pStyle w:val="Heading4"/>
      </w:pPr>
      <w:r>
        <w:t xml:space="preserve">The aff generates interventions into the </w:t>
      </w:r>
      <w:r>
        <w:rPr>
          <w:u w:val="single"/>
        </w:rPr>
        <w:t>affective structure</w:t>
      </w:r>
      <w:r>
        <w:t xml:space="preserve"> of imperialism – that jams empire’s communication networks and creates </w:t>
      </w:r>
      <w:r>
        <w:rPr>
          <w:u w:val="single"/>
        </w:rPr>
        <w:t>new resistances</w:t>
      </w:r>
      <w:r>
        <w:t>.</w:t>
      </w:r>
    </w:p>
    <w:p w14:paraId="71C67B2D" w14:textId="77777777" w:rsidR="00661A0F" w:rsidRDefault="00661A0F" w:rsidP="00661A0F">
      <w:pPr>
        <w:rPr>
          <w:rStyle w:val="Style13ptBold"/>
        </w:rPr>
      </w:pPr>
      <w:r>
        <w:rPr>
          <w:rStyle w:val="Style13ptBold"/>
        </w:rPr>
        <w:t>Tiqqun ‘1</w:t>
      </w:r>
    </w:p>
    <w:p w14:paraId="66705559" w14:textId="77777777" w:rsidR="00661A0F" w:rsidRPr="0018700A" w:rsidRDefault="00661A0F" w:rsidP="00661A0F">
      <w:pPr>
        <w:rPr>
          <w:sz w:val="16"/>
          <w:szCs w:val="16"/>
        </w:rPr>
      </w:pPr>
      <w:r w:rsidRPr="0018700A">
        <w:rPr>
          <w:sz w:val="16"/>
          <w:szCs w:val="16"/>
        </w:rPr>
        <w:t xml:space="preserve">[French leftist philosophical journal, founded in 1999 with an aim to "recreate the conditions of another community." Probably not you. 2001. “The Cybernetic Hypothesis,” </w:t>
      </w:r>
      <w:hyperlink r:id="rId7" w:anchor="toc11" w:history="1">
        <w:r w:rsidRPr="0018700A">
          <w:rPr>
            <w:rStyle w:val="Hyperlink"/>
            <w:sz w:val="16"/>
            <w:szCs w:val="16"/>
          </w:rPr>
          <w:t>https://theanarchistlibrary.org/library/tiqqun-the-cybernetic-hypothesis</w:t>
        </w:r>
      </w:hyperlink>
      <w:r w:rsidRPr="0018700A">
        <w:rPr>
          <w:sz w:val="16"/>
          <w:szCs w:val="16"/>
        </w:rPr>
        <w:t>] pat</w:t>
      </w:r>
    </w:p>
    <w:p w14:paraId="7E8715AA" w14:textId="77777777" w:rsidR="00661A0F" w:rsidRPr="00923134" w:rsidRDefault="00661A0F" w:rsidP="00661A0F">
      <w:pPr>
        <w:rPr>
          <w:sz w:val="12"/>
        </w:rPr>
      </w:pPr>
      <w:r w:rsidRPr="00923134">
        <w:rPr>
          <w:sz w:val="12"/>
        </w:rPr>
        <w:t xml:space="preserve">These questions, seen from the neutralized and neutralizing perspective of the laboratory observer or of the chat-room/salon, must be reexamined in themselves, and tested out. Amplifying the fluctuations: what’s that mean to me? How can deviance, mine for example, give rise to disorder? </w:t>
      </w:r>
      <w:r w:rsidRPr="00313595">
        <w:rPr>
          <w:rStyle w:val="StyleUnderline"/>
          <w:highlight w:val="green"/>
        </w:rPr>
        <w:t>How do we go from</w:t>
      </w:r>
      <w:r w:rsidRPr="00255CCD">
        <w:rPr>
          <w:rStyle w:val="StyleUnderline"/>
        </w:rPr>
        <w:t xml:space="preserve"> sparse</w:t>
      </w:r>
      <w:r w:rsidRPr="00923134">
        <w:rPr>
          <w:sz w:val="12"/>
        </w:rPr>
        <w:t xml:space="preserve">, </w:t>
      </w:r>
      <w:r w:rsidRPr="00935410">
        <w:rPr>
          <w:rStyle w:val="StyleUnderline"/>
        </w:rPr>
        <w:t>singular fluctuations</w:t>
      </w:r>
      <w:r w:rsidRPr="00923134">
        <w:rPr>
          <w:sz w:val="12"/>
        </w:rPr>
        <w:t xml:space="preserve">, the discrepancies between each individual and the norm, </w:t>
      </w:r>
      <w:r w:rsidRPr="00313595">
        <w:rPr>
          <w:rStyle w:val="StyleUnderline"/>
          <w:highlight w:val="green"/>
        </w:rPr>
        <w:t>each person and</w:t>
      </w:r>
      <w:r w:rsidRPr="00255CCD">
        <w:rPr>
          <w:rStyle w:val="StyleUnderline"/>
        </w:rPr>
        <w:t xml:space="preserve"> the </w:t>
      </w:r>
      <w:r w:rsidRPr="00313595">
        <w:rPr>
          <w:rStyle w:val="StyleUnderline"/>
          <w:highlight w:val="green"/>
        </w:rPr>
        <w:t>devices</w:t>
      </w:r>
      <w:r w:rsidRPr="00923134">
        <w:rPr>
          <w:sz w:val="12"/>
        </w:rPr>
        <w:t xml:space="preserve">, </w:t>
      </w:r>
      <w:r w:rsidRPr="00313595">
        <w:rPr>
          <w:rStyle w:val="StyleUnderline"/>
          <w:highlight w:val="green"/>
        </w:rPr>
        <w:t>to futures</w:t>
      </w:r>
      <w:r w:rsidRPr="00255CCD">
        <w:rPr>
          <w:rStyle w:val="StyleUnderline"/>
        </w:rPr>
        <w:t xml:space="preserve"> and to destinies</w:t>
      </w:r>
      <w:r w:rsidRPr="00313595">
        <w:rPr>
          <w:rStyle w:val="StyleUnderline"/>
          <w:highlight w:val="green"/>
        </w:rPr>
        <w:t>?</w:t>
      </w:r>
      <w:r w:rsidRPr="00923134">
        <w:rPr>
          <w:sz w:val="12"/>
        </w:rPr>
        <w:t xml:space="preserve"> How can what capitalism routs, what escapes valorization, become a force and turn against it? Classical politics resolved this problem with mobilization. To Mobilize meant to add, to aggregate, to assemble, to synthesize. It meant to unify little differences and fluctuations by subjecting them to a great crime, an un-rectifiable injustice, that nevertheless must be rectified. Singularities were already there. They only had to be subsumed into a unique predicate. Energy was also already there. It just needed to be organized. I’ll be the head, they’ll be the body. And so the theoretician, the avant-garde, the party, have made that force operate in the same way as capitalism did, by putting it into circulation and control in order to seize the enemy’s heart and take power by taking off its head, like in classical war.</w:t>
      </w:r>
    </w:p>
    <w:p w14:paraId="1F570EE6" w14:textId="77777777" w:rsidR="00661A0F" w:rsidRPr="00923134" w:rsidRDefault="00661A0F" w:rsidP="00661A0F">
      <w:pPr>
        <w:rPr>
          <w:sz w:val="12"/>
        </w:rPr>
      </w:pPr>
      <w:r w:rsidRPr="00F47A85">
        <w:rPr>
          <w:rStyle w:val="StyleUnderline"/>
        </w:rPr>
        <w:t xml:space="preserve">The </w:t>
      </w:r>
      <w:r w:rsidRPr="00313595">
        <w:rPr>
          <w:rStyle w:val="StyleUnderline"/>
          <w:highlight w:val="green"/>
        </w:rPr>
        <w:t>invisible revolt</w:t>
      </w:r>
      <w:r w:rsidRPr="00923134">
        <w:rPr>
          <w:sz w:val="12"/>
        </w:rPr>
        <w:t xml:space="preserve">, the “coup-du-monde” [world coup] that Trocchi talked about, </w:t>
      </w:r>
      <w:r w:rsidRPr="00F47A85">
        <w:rPr>
          <w:rStyle w:val="StyleUnderline"/>
        </w:rPr>
        <w:t>on the contrary</w:t>
      </w:r>
      <w:r w:rsidRPr="00923134">
        <w:rPr>
          <w:sz w:val="12"/>
        </w:rPr>
        <w:t xml:space="preserve">, </w:t>
      </w:r>
      <w:r w:rsidRPr="00313595">
        <w:rPr>
          <w:rStyle w:val="Emphasis"/>
          <w:highlight w:val="green"/>
        </w:rPr>
        <w:t>plays on potential</w:t>
      </w:r>
      <w:r w:rsidRPr="00923134">
        <w:rPr>
          <w:sz w:val="12"/>
        </w:rPr>
        <w:t xml:space="preserve">. </w:t>
      </w:r>
      <w:r w:rsidRPr="00D35146">
        <w:rPr>
          <w:rStyle w:val="StyleUnderline"/>
        </w:rPr>
        <w:t xml:space="preserve">It is invisible because it is </w:t>
      </w:r>
      <w:r w:rsidRPr="00313595">
        <w:rPr>
          <w:rStyle w:val="StyleUnderline"/>
          <w:highlight w:val="green"/>
        </w:rPr>
        <w:t>unpredictable in</w:t>
      </w:r>
      <w:r w:rsidRPr="00D35146">
        <w:rPr>
          <w:rStyle w:val="StyleUnderline"/>
        </w:rPr>
        <w:t xml:space="preserve"> the eyes of </w:t>
      </w:r>
      <w:r w:rsidRPr="00313595">
        <w:rPr>
          <w:rStyle w:val="StyleUnderline"/>
          <w:highlight w:val="green"/>
        </w:rPr>
        <w:t>the imperial system</w:t>
      </w:r>
      <w:r w:rsidRPr="00923134">
        <w:rPr>
          <w:sz w:val="12"/>
        </w:rPr>
        <w:t>. Amplified, the fluctuations relative to the imperial devices never aggregate together. They are as heterogeneous as desires are, and can never form a closed totality; they can’t even form into a “masses,” which name itself is just an illusion if it doesn’t mean an irreconcilable multiplicity of lifestyles/forms-of-life. Desires flee; they either reach a clinamen or not, they either produce intensity or not, and even beyond flight they continue to flee. They get restive under any kind of representation, as bodies, class, or party. It must thus be deduced from this that all propagation of fluctuations will also be a propagation of civil war. Diffuse guerrilla action is the form of struggle that will produce such invisibility in the eyes of the enemy. The recourse to diffuse guerrilla action taken by a fraction of the Autonomia group in 1970s Italy can be explained precisely in light of the advanced cybernetic character of the Italian govern-mentality of the time. These years were when “consociativism,” which prefigured today’s citizenism, was developing; the association of parties, unions, and associations for the distribution and co-management of Power. This sharing is not the most important thing here; the important thing is management and control. This mode of government goes far beyond the Providential State by creating longer chains of interdependence between citizens and devices, thus extending the principles of control and management from administrative bureaucracy.</w:t>
      </w:r>
    </w:p>
    <w:p w14:paraId="69E35602" w14:textId="77777777" w:rsidR="00661A0F" w:rsidRPr="00976170" w:rsidRDefault="00661A0F" w:rsidP="00661A0F">
      <w:pPr>
        <w:rPr>
          <w:sz w:val="8"/>
          <w:szCs w:val="8"/>
        </w:rPr>
      </w:pPr>
      <w:r w:rsidRPr="00976170">
        <w:rPr>
          <w:sz w:val="8"/>
          <w:szCs w:val="8"/>
        </w:rPr>
        <w:t>It was T.E. Lawrence that worked out the principles of guerrilla war from his experience of fighting alongside the Arabs against the Turks in 1916. What does Lawrence tell us? That the battle itself is no longer the only process involved in war, in the same way as the destruction of the heart of the enemy is no longer its central objective; a fortiori if this enemy is faceless, as is the case when dealing with the impersonal power materialized in the Empire’s cybernetic devices: “The majority of wars are contact based; two forces struggling to remain close to one another in order to avoid any tactical surprises. The war of the Arabs had to be a rupture based war: containing the enemy with the silent threat of a vast desert unknown to it and only revealing themselves at the moment of attack.” Deleuze, though he too rigidly opposed guerrilla war, posed the problem of individuality and war, and that of collective organization, clarified that it was a question of opening up space as much as possible, and making prophecies, or rather of “fabricating the real instead of responding to it.” The invisible revolt and diffuse guerrilla war do not sanction injustices, they create a possible world. In the language of the cybernetic hypothesis, I can create invisible revolt and diffuse guerrilla war on the molecular level in two ways. First gesture: I fabricate the real, I break things down, and break myself down by breaking it all down. This is the source of all acts of sabotage What my act represents at this moment doesn’t exist for the device breaking down with me. Neither 0 nor 1, I am the absolute outsider/third party. My orgasm surpasses devices/my joy infuriates them. Second gesture: I do not respond to the human or mechanical feedback loops that attempt to encircle me/figure me out; like Bartleby, I’d “prefer not to.” I keep my distance, I don’t enter into the space of the flows, I don’t plug in, I stick around. I wield my passivity as a force against the devices. Neither 0 nor 1, I am absolute nothingness. Firstly: I cum perversely. Secondly: I hold back. Beyond. Before. Short Circuiting and Unplugging. In the two cases the feedback does not take place and a line of flight begins to be drawn. An external line of flight on the one hand that seems to spread outwards from me; an internal line of flight that brings me back to myself. All forms of interference/fog come from these two gestures, external and internal lines of flight, sabotage and retreat, the search for forms of struggle and for the assumption of different forms-of-life. Revolution is now about figuring out how to conjugate those two moments.</w:t>
      </w:r>
    </w:p>
    <w:p w14:paraId="51677D5E" w14:textId="77777777" w:rsidR="00661A0F" w:rsidRPr="00976170" w:rsidRDefault="00661A0F" w:rsidP="00661A0F">
      <w:pPr>
        <w:rPr>
          <w:sz w:val="8"/>
          <w:szCs w:val="8"/>
        </w:rPr>
      </w:pPr>
      <w:r w:rsidRPr="00976170">
        <w:rPr>
          <w:sz w:val="8"/>
          <w:szCs w:val="8"/>
        </w:rPr>
        <w:t>Lawrence also tells how it was also a question that it took the Arabs a long time to resolve when fighting the Turks. Their tactics consisted basically in “always advancing by making small hits and withdrawing, neither making big drives, nor striking big blows. The Arab army never sought to keep or improve their advantage, but to withdraw and go strike elsewhere. It used the least possible force in the least possible time and hit the most withdrawn positions.” Primacy was given to attacks against war supplies, and primarily against communications channels, rather than against the institutions themselves, like depriving a section of railway of rail. Revolt only becomes invisible to the extent that it achieves its objective, which is to “deny all the enemy’s goals,” to never provide the enemy with easy targets. In this case it imposes “passive defense” on the enemy, which can be very costly in materials and men, in energies, and extends into the same movement its own front, making connections between the foci of attack. Guerrilla action thus since its invention tends to be diffuse. This kind of fighting immediately gives rise to new relationships which are very different than those that exist within traditional armies: “we sought to attain maximum irregularity and flexibility. Our diversity disoriented the enemy’s reconnaissance services... If anyone comes to lack conviction they can stay home. The only contract bonding them together was honor. Consequently the Arab army did not have discipline in the sense where discipline restrains and smothers individuality and where it comprises the smallest common denominator of men.” However, Lawrence did not idealize the anarchist spirit of his troops, as spontaneists in general have tended to do. The most important thing is to be able to count on a sympathetic population which then can become a space for potential recruitment and for the spread of the struggle. “A rebellion can be carried out by two percent active elements and 98 percent passive sympathizers,” but this requires time and propaganda operations. Reciprocally, all offensives involving an interference with the opposing lines imply a perfect reconnaissance/intelligence service that “must allow plans to be worked out in absolute certainty” so as to never give the enemy any goals. This is precisely the role that an organization now might take on, in the sense that this term once had in classical politics; serving a function of reconnaissance/intelligence and the transmission of accumulated knowledge-powers. Thus the spontaneity of guerrilleros is not necessarily opposed to organizations as strategic information collection tanks.</w:t>
      </w:r>
    </w:p>
    <w:p w14:paraId="0A41558B" w14:textId="77777777" w:rsidR="00661A0F" w:rsidRPr="00923134" w:rsidRDefault="00661A0F" w:rsidP="00661A0F">
      <w:pPr>
        <w:rPr>
          <w:sz w:val="12"/>
        </w:rPr>
      </w:pPr>
      <w:r w:rsidRPr="00923134">
        <w:rPr>
          <w:sz w:val="12"/>
        </w:rPr>
        <w:t xml:space="preserve">But the important thing is that the practice of interference, as Burroughs conceived it, and after him as hackers have, is in vain if it is not accompanied by an organized practice of reconnaissance into domination. This need is reinforced by the fact that the space where the invisible revolt can take place is not the desert spoken of by Lawrence. And the electronic space of the Internet is not the smooth neutral space that the ideologues of the information age speak of it as either. The most recent studies confirm, moreover, that the Internet is vulnerable to targeted and coordinated attacks. </w:t>
      </w:r>
      <w:r w:rsidRPr="00313595">
        <w:rPr>
          <w:rStyle w:val="StyleUnderline"/>
          <w:highlight w:val="green"/>
        </w:rPr>
        <w:t>The web matrix</w:t>
      </w:r>
      <w:r w:rsidRPr="00D4699E">
        <w:rPr>
          <w:rStyle w:val="StyleUnderline"/>
        </w:rPr>
        <w:t xml:space="preserve"> was designed in such a way that the network </w:t>
      </w:r>
      <w:r w:rsidRPr="00313595">
        <w:rPr>
          <w:rStyle w:val="StyleUnderline"/>
          <w:highlight w:val="green"/>
        </w:rPr>
        <w:t>would still function if there were a loss of 99% of</w:t>
      </w:r>
      <w:r w:rsidRPr="00D4699E">
        <w:rPr>
          <w:rStyle w:val="StyleUnderline"/>
        </w:rPr>
        <w:t xml:space="preserve"> the 10 million </w:t>
      </w:r>
      <w:r w:rsidRPr="00313595">
        <w:rPr>
          <w:rStyle w:val="StyleUnderline"/>
          <w:highlight w:val="green"/>
        </w:rPr>
        <w:t>routers</w:t>
      </w:r>
      <w:r w:rsidRPr="00923134">
        <w:rPr>
          <w:sz w:val="12"/>
        </w:rPr>
        <w:t xml:space="preserve"> — the cores of the communications network where the information is concentrated — destroyed in a random manner, as the American military had initially imagined. On the other hand, </w:t>
      </w:r>
      <w:r w:rsidRPr="00313595">
        <w:rPr>
          <w:rStyle w:val="Emphasis"/>
          <w:highlight w:val="green"/>
        </w:rPr>
        <w:t>a selective attack</w:t>
      </w:r>
      <w:r w:rsidRPr="00923134">
        <w:rPr>
          <w:sz w:val="12"/>
        </w:rPr>
        <w:t xml:space="preserve">, </w:t>
      </w:r>
      <w:r w:rsidRPr="003F54ED">
        <w:rPr>
          <w:rStyle w:val="StyleUnderline"/>
        </w:rPr>
        <w:t xml:space="preserve">designed on the basis of precise research into traffic and </w:t>
      </w:r>
      <w:r w:rsidRPr="00313595">
        <w:rPr>
          <w:rStyle w:val="StyleUnderline"/>
          <w:highlight w:val="green"/>
        </w:rPr>
        <w:t>aiming at 5%</w:t>
      </w:r>
      <w:r w:rsidRPr="003F54ED">
        <w:rPr>
          <w:rStyle w:val="StyleUnderline"/>
        </w:rPr>
        <w:t xml:space="preserve"> of the most strategic core nodes</w:t>
      </w:r>
      <w:r w:rsidRPr="00923134">
        <w:rPr>
          <w:sz w:val="12"/>
        </w:rPr>
        <w:t xml:space="preserve"> — </w:t>
      </w:r>
      <w:r w:rsidRPr="003F54ED">
        <w:rPr>
          <w:rStyle w:val="StyleUnderline"/>
        </w:rPr>
        <w:t>the nodes on the big operators’ high-speed networks</w:t>
      </w:r>
      <w:r w:rsidRPr="00923134">
        <w:rPr>
          <w:sz w:val="12"/>
        </w:rPr>
        <w:t xml:space="preserve">, the input points to the transatlantic lines — </w:t>
      </w:r>
      <w:r w:rsidRPr="00313595">
        <w:rPr>
          <w:rStyle w:val="StyleUnderline"/>
          <w:highlight w:val="green"/>
        </w:rPr>
        <w:t>would</w:t>
      </w:r>
      <w:r w:rsidRPr="003F54ED">
        <w:rPr>
          <w:rStyle w:val="StyleUnderline"/>
        </w:rPr>
        <w:t xml:space="preserve"> suffice to cause a </w:t>
      </w:r>
      <w:r w:rsidRPr="00313595">
        <w:rPr>
          <w:rStyle w:val="StyleUnderline"/>
          <w:highlight w:val="green"/>
        </w:rPr>
        <w:t>collapse</w:t>
      </w:r>
      <w:r w:rsidRPr="003F54ED">
        <w:rPr>
          <w:rStyle w:val="StyleUnderline"/>
        </w:rPr>
        <w:t xml:space="preserve"> of </w:t>
      </w:r>
      <w:r w:rsidRPr="00313595">
        <w:rPr>
          <w:rStyle w:val="StyleUnderline"/>
          <w:highlight w:val="green"/>
        </w:rPr>
        <w:t>the system</w:t>
      </w:r>
      <w:r w:rsidRPr="00923134">
        <w:rPr>
          <w:sz w:val="12"/>
        </w:rPr>
        <w:t xml:space="preserve">. Whether virtual or real, </w:t>
      </w:r>
      <w:r w:rsidRPr="003F54ED">
        <w:rPr>
          <w:rStyle w:val="StyleUnderline"/>
        </w:rPr>
        <w:t xml:space="preserve">the </w:t>
      </w:r>
      <w:r w:rsidRPr="00313595">
        <w:rPr>
          <w:rStyle w:val="StyleUnderline"/>
          <w:highlight w:val="green"/>
        </w:rPr>
        <w:t>Empire’s spaces are structured by territories</w:t>
      </w:r>
      <w:r w:rsidRPr="00923134">
        <w:rPr>
          <w:sz w:val="12"/>
        </w:rPr>
        <w:t xml:space="preserve">, </w:t>
      </w:r>
      <w:r w:rsidRPr="003F54ED">
        <w:rPr>
          <w:rStyle w:val="StyleUnderline"/>
        </w:rPr>
        <w:t>striated by the cascades of devices tracing out the frontiers and then erasing them when they become useless</w:t>
      </w:r>
      <w:r w:rsidRPr="00923134">
        <w:rPr>
          <w:sz w:val="12"/>
        </w:rPr>
        <w:t xml:space="preserve">, in a constant scanning sweep comprising the very motor of the circulation flows. And in such a structured, territorialized and deterritorialized space, </w:t>
      </w:r>
      <w:r w:rsidRPr="00313595">
        <w:rPr>
          <w:rStyle w:val="StyleUnderline"/>
          <w:highlight w:val="green"/>
        </w:rPr>
        <w:t>the front lines</w:t>
      </w:r>
      <w:r w:rsidRPr="003F54ED">
        <w:rPr>
          <w:rStyle w:val="StyleUnderline"/>
        </w:rPr>
        <w:t xml:space="preserve"> with the enemy </w:t>
      </w:r>
      <w:r w:rsidRPr="00313595">
        <w:rPr>
          <w:rStyle w:val="StyleUnderline"/>
          <w:highlight w:val="green"/>
        </w:rPr>
        <w:t>cannot be</w:t>
      </w:r>
      <w:r w:rsidRPr="003F54ED">
        <w:rPr>
          <w:rStyle w:val="StyleUnderline"/>
        </w:rPr>
        <w:t xml:space="preserve"> as </w:t>
      </w:r>
      <w:r w:rsidRPr="00313595">
        <w:rPr>
          <w:rStyle w:val="StyleUnderline"/>
          <w:highlight w:val="green"/>
        </w:rPr>
        <w:t>clear</w:t>
      </w:r>
      <w:r w:rsidRPr="003F54ED">
        <w:rPr>
          <w:rStyle w:val="StyleUnderline"/>
        </w:rPr>
        <w:t xml:space="preserve"> as they were in Lawrence’s desert</w:t>
      </w:r>
      <w:r w:rsidRPr="00923134">
        <w:rPr>
          <w:sz w:val="12"/>
        </w:rPr>
        <w:t>. The floating character of power and the nomadic dimensions of domination thus require an increased reconnaissance activity, which means an organization for the circulation of knowledge-powers. Such was to be the role of the Society for the Advancement of Criminal Science (SASC).</w:t>
      </w:r>
    </w:p>
    <w:p w14:paraId="077B7989" w14:textId="77777777" w:rsidR="00661A0F" w:rsidRPr="00923134" w:rsidRDefault="00661A0F" w:rsidP="00661A0F">
      <w:pPr>
        <w:rPr>
          <w:sz w:val="12"/>
        </w:rPr>
      </w:pPr>
      <w:r w:rsidRPr="00923134">
        <w:rPr>
          <w:sz w:val="12"/>
        </w:rPr>
        <w:t>In Cybernetics and Society, when he foresaw, only too late, that the political use of cybernetics tends to reinforce the exercise of domination, Wiener asked himself a similar question, as a prelude to the mystic crisis that he was in at the end of his life: “</w:t>
      </w:r>
      <w:r w:rsidRPr="00923134">
        <w:rPr>
          <w:rStyle w:val="StyleUnderline"/>
        </w:rPr>
        <w:t xml:space="preserve">All the </w:t>
      </w:r>
      <w:r w:rsidRPr="00313595">
        <w:rPr>
          <w:rStyle w:val="StyleUnderline"/>
          <w:highlight w:val="green"/>
        </w:rPr>
        <w:t>techniques of secrecy</w:t>
      </w:r>
      <w:r w:rsidRPr="00923134">
        <w:rPr>
          <w:sz w:val="12"/>
        </w:rPr>
        <w:t xml:space="preserve">, interference in messages, </w:t>
      </w:r>
      <w:r w:rsidRPr="00923134">
        <w:rPr>
          <w:rStyle w:val="StyleUnderline"/>
        </w:rPr>
        <w:t xml:space="preserve">and bluffing </w:t>
      </w:r>
      <w:r w:rsidRPr="00313595">
        <w:rPr>
          <w:rStyle w:val="StyleUnderline"/>
          <w:highlight w:val="green"/>
        </w:rPr>
        <w:t>consist in trying to make</w:t>
      </w:r>
      <w:r w:rsidRPr="00923134">
        <w:rPr>
          <w:rStyle w:val="StyleUnderline"/>
        </w:rPr>
        <w:t xml:space="preserve"> sure that one’s camp can make a </w:t>
      </w:r>
      <w:r w:rsidRPr="00313595">
        <w:rPr>
          <w:rStyle w:val="StyleUnderline"/>
          <w:highlight w:val="green"/>
        </w:rPr>
        <w:t>more effective use than the other</w:t>
      </w:r>
      <w:r w:rsidRPr="00923134">
        <w:rPr>
          <w:rStyle w:val="StyleUnderline"/>
        </w:rPr>
        <w:t xml:space="preserve"> camp </w:t>
      </w:r>
      <w:r w:rsidRPr="00313595">
        <w:rPr>
          <w:rStyle w:val="StyleUnderline"/>
          <w:highlight w:val="green"/>
        </w:rPr>
        <w:t>of</w:t>
      </w:r>
      <w:r w:rsidRPr="00923134">
        <w:rPr>
          <w:rStyle w:val="StyleUnderline"/>
        </w:rPr>
        <w:t xml:space="preserve"> the forces and operations of </w:t>
      </w:r>
      <w:r w:rsidRPr="00313595">
        <w:rPr>
          <w:rStyle w:val="StyleUnderline"/>
          <w:highlight w:val="green"/>
        </w:rPr>
        <w:t>communication</w:t>
      </w:r>
      <w:r w:rsidRPr="00923134">
        <w:rPr>
          <w:sz w:val="12"/>
        </w:rPr>
        <w:t xml:space="preserve">. In this combative use of information, </w:t>
      </w:r>
      <w:r w:rsidRPr="00313595">
        <w:rPr>
          <w:rStyle w:val="StyleUnderline"/>
          <w:highlight w:val="green"/>
        </w:rPr>
        <w:t>it is just as important to leave one’s</w:t>
      </w:r>
      <w:r w:rsidRPr="00923134">
        <w:rPr>
          <w:rStyle w:val="StyleUnderline"/>
        </w:rPr>
        <w:t xml:space="preserve"> own </w:t>
      </w:r>
      <w:r w:rsidRPr="00313595">
        <w:rPr>
          <w:rStyle w:val="StyleUnderline"/>
          <w:highlight w:val="green"/>
        </w:rPr>
        <w:t>information channels open as</w:t>
      </w:r>
      <w:r w:rsidRPr="00923134">
        <w:rPr>
          <w:rStyle w:val="StyleUnderline"/>
        </w:rPr>
        <w:t xml:space="preserve"> it is to </w:t>
      </w:r>
      <w:r w:rsidRPr="00313595">
        <w:rPr>
          <w:rStyle w:val="StyleUnderline"/>
          <w:highlight w:val="green"/>
        </w:rPr>
        <w:t>obstruct</w:t>
      </w:r>
      <w:r w:rsidRPr="00923134">
        <w:rPr>
          <w:rStyle w:val="StyleUnderline"/>
        </w:rPr>
        <w:t xml:space="preserve"> the channels that </w:t>
      </w:r>
      <w:r w:rsidRPr="00313595">
        <w:rPr>
          <w:rStyle w:val="StyleUnderline"/>
          <w:highlight w:val="green"/>
        </w:rPr>
        <w:t>the opposing side</w:t>
      </w:r>
      <w:r w:rsidRPr="00923134">
        <w:rPr>
          <w:rStyle w:val="StyleUnderline"/>
        </w:rPr>
        <w:t xml:space="preserve"> has at its disposal</w:t>
      </w:r>
      <w:r w:rsidRPr="00923134">
        <w:rPr>
          <w:sz w:val="12"/>
        </w:rPr>
        <w:t>. An overall confidentiality/secrecy policy almost always implies the involvement of much more than the secrets themselves.” The problem of force reformulated as a problem of invisibility thus becomes a problem of modulation of opening and closing. It simultaneously requires both organization and spontaneity. Or, to put it another way, diffuse guerrilla war today requires that two distinct planes of consistency be established, however meshed they may be — one to organize opening, transforming the interplay of lifestyles/forms-of-life into information, and the other to organize closing, the resistance of lifestyles/forms-of-life to being made into information. Curcio: “The guerrilla party is the maximum agent of invisibility and of the exteriorization of the proletariat’s knowledge-power; invisibility towards the enemy cohabiting with it, on the highest level of synthesis.” One may here object that this is after all nothing but one more binary machine, neither better nor worse than any of those that are at work in cybernetics. But that would be incorrect, since it means not seeing that at the root of these gestures is a fundamental distance from the regulated flows, a distance that is precisely the condition for any experience within the world of devices, a distance which is a power that I can layer and make a future from. It would above all be incorrect because it would mean not understanding that the alternation between sovereignty and unpower cannot be programmed, that the course that these postures take is a wandering course, that what places will end up chosen — whether on the body, in the factory, in urban or peri-urban non-places — is unpredictable.</w:t>
      </w:r>
    </w:p>
    <w:p w14:paraId="26F22D8D" w14:textId="77777777" w:rsidR="00661A0F" w:rsidRDefault="00661A0F" w:rsidP="00661A0F"/>
    <w:p w14:paraId="33CA3737" w14:textId="77777777" w:rsidR="00661A0F" w:rsidRPr="00D63F5B" w:rsidRDefault="00661A0F" w:rsidP="00661A0F"/>
    <w:p w14:paraId="6FB50D46" w14:textId="77777777" w:rsidR="00661A0F" w:rsidRDefault="00661A0F" w:rsidP="00661A0F">
      <w:pPr>
        <w:pStyle w:val="Heading4"/>
      </w:pPr>
      <w:r>
        <w:t>The time for change is now-  the medical industry serves as an expansion of biopolitics in order to incorporate more bodies into the system.</w:t>
      </w:r>
    </w:p>
    <w:p w14:paraId="0FCB1D89" w14:textId="77777777" w:rsidR="00661A0F" w:rsidRPr="00965088" w:rsidRDefault="00661A0F" w:rsidP="00661A0F">
      <w:r w:rsidRPr="00965088">
        <w:rPr>
          <w:rStyle w:val="Style13ptBold"/>
        </w:rPr>
        <w:t>Thacker</w:t>
      </w:r>
      <w:r w:rsidRPr="00965088">
        <w:t>, E</w:t>
      </w:r>
      <w:r>
        <w:t>ugene</w:t>
      </w:r>
      <w:r w:rsidRPr="00965088">
        <w:t>. “The global genome - biotechnology, politics, and culture.” (20</w:t>
      </w:r>
      <w:r w:rsidRPr="00965088">
        <w:rPr>
          <w:rStyle w:val="Style13ptBold"/>
        </w:rPr>
        <w:t>05</w:t>
      </w:r>
      <w:r w:rsidRPr="00965088">
        <w:t>).</w:t>
      </w:r>
      <w:r>
        <w:t xml:space="preserve"> |Harun + Sosa|</w:t>
      </w:r>
    </w:p>
    <w:p w14:paraId="7E38C1D8" w14:textId="77777777" w:rsidR="00661A0F" w:rsidRPr="005F7EC9" w:rsidRDefault="00661A0F" w:rsidP="00661A0F">
      <w:r w:rsidRPr="0058248A">
        <w:rPr>
          <w:sz w:val="14"/>
        </w:rPr>
        <w:t xml:space="preserve">In addition, it is important to recognize that the rise of biowar does not mean that nuclear arms are now simply out of fashion, just as the demonstration of “infowar” during the Kosovo crisis did not mean that all war simply became “virtual.” </w:t>
      </w:r>
      <w:r w:rsidRPr="00F32D73">
        <w:rPr>
          <w:rStyle w:val="StyleUnderline"/>
        </w:rPr>
        <w:t xml:space="preserve">If anything, </w:t>
      </w:r>
      <w:r w:rsidRPr="000761DF">
        <w:rPr>
          <w:rStyle w:val="Emphasis"/>
        </w:rPr>
        <w:t xml:space="preserve">the </w:t>
      </w:r>
      <w:r w:rsidRPr="009D59C9">
        <w:rPr>
          <w:rStyle w:val="Emphasis"/>
          <w:highlight w:val="green"/>
        </w:rPr>
        <w:t xml:space="preserve">narratives of </w:t>
      </w:r>
      <w:r w:rsidRPr="003D30B3">
        <w:rPr>
          <w:rStyle w:val="Emphasis"/>
        </w:rPr>
        <w:t>scientific</w:t>
      </w:r>
      <w:r w:rsidRPr="000761DF">
        <w:rPr>
          <w:rStyle w:val="Emphasis"/>
        </w:rPr>
        <w:t xml:space="preserve"> and </w:t>
      </w:r>
      <w:r w:rsidRPr="003D30B3">
        <w:rPr>
          <w:rStyle w:val="Emphasis"/>
          <w:highlight w:val="green"/>
        </w:rPr>
        <w:t>technological</w:t>
      </w:r>
      <w:r w:rsidRPr="000761DF">
        <w:rPr>
          <w:rStyle w:val="Emphasis"/>
        </w:rPr>
        <w:t xml:space="preserve"> </w:t>
      </w:r>
      <w:r w:rsidRPr="009D59C9">
        <w:rPr>
          <w:rStyle w:val="Emphasis"/>
          <w:highlight w:val="green"/>
        </w:rPr>
        <w:t>progress</w:t>
      </w:r>
      <w:r w:rsidRPr="000761DF">
        <w:rPr>
          <w:rStyle w:val="Emphasis"/>
        </w:rPr>
        <w:t xml:space="preserve"> told by the United States </w:t>
      </w:r>
      <w:r w:rsidRPr="009D59C9">
        <w:rPr>
          <w:rStyle w:val="Emphasis"/>
          <w:highlight w:val="green"/>
        </w:rPr>
        <w:t>create a picture of a military-</w:t>
      </w:r>
      <w:r w:rsidRPr="009D59C9">
        <w:rPr>
          <w:rStyle w:val="Emphasis"/>
        </w:rPr>
        <w:t>industrial</w:t>
      </w:r>
      <w:r w:rsidRPr="00F32D73">
        <w:rPr>
          <w:rStyle w:val="StyleUnderline"/>
        </w:rPr>
        <w:t xml:space="preserve"> (and military-</w:t>
      </w:r>
      <w:r w:rsidRPr="009D59C9">
        <w:rPr>
          <w:rStyle w:val="StyleUnderline"/>
          <w:highlight w:val="green"/>
        </w:rPr>
        <w:t xml:space="preserve">medical) </w:t>
      </w:r>
      <w:r w:rsidRPr="009D59C9">
        <w:rPr>
          <w:rStyle w:val="Emphasis"/>
          <w:highlight w:val="green"/>
        </w:rPr>
        <w:t>complex</w:t>
      </w:r>
      <w:r w:rsidRPr="000761DF">
        <w:rPr>
          <w:rStyle w:val="Emphasis"/>
        </w:rPr>
        <w:t xml:space="preserve"> that </w:t>
      </w:r>
      <w:r w:rsidRPr="009D59C9">
        <w:rPr>
          <w:rStyle w:val="Emphasis"/>
          <w:highlight w:val="green"/>
        </w:rPr>
        <w:t>multiplies its</w:t>
      </w:r>
      <w:r w:rsidRPr="000761DF">
        <w:rPr>
          <w:rStyle w:val="Emphasis"/>
        </w:rPr>
        <w:t xml:space="preserve"> </w:t>
      </w:r>
      <w:r w:rsidRPr="009D59C9">
        <w:rPr>
          <w:rStyle w:val="Emphasis"/>
          <w:highlight w:val="green"/>
        </w:rPr>
        <w:t>forces</w:t>
      </w:r>
      <w:r w:rsidRPr="000761DF">
        <w:rPr>
          <w:rStyle w:val="Emphasis"/>
        </w:rPr>
        <w:t xml:space="preserve"> and </w:t>
      </w:r>
      <w:r w:rsidRPr="009D59C9">
        <w:rPr>
          <w:rStyle w:val="Emphasis"/>
          <w:highlight w:val="green"/>
        </w:rPr>
        <w:t>proliferates</w:t>
      </w:r>
      <w:r w:rsidRPr="000761DF">
        <w:rPr>
          <w:rStyle w:val="Emphasis"/>
        </w:rPr>
        <w:t xml:space="preserve"> its means of </w:t>
      </w:r>
      <w:r w:rsidRPr="009D59C9">
        <w:rPr>
          <w:rStyle w:val="Emphasis"/>
          <w:highlight w:val="green"/>
        </w:rPr>
        <w:t>security</w:t>
      </w:r>
      <w:r w:rsidRPr="0058248A">
        <w:rPr>
          <w:sz w:val="14"/>
        </w:rPr>
        <w:t xml:space="preserve">. Nuclear arms races, biological warfare, chemical warfare, infowar, and good old-fashioned air, sea, and ground combat are all at the disposal of these military superpowers. </w:t>
      </w:r>
      <w:r w:rsidRPr="003D30B3">
        <w:rPr>
          <w:rStyle w:val="StyleUnderline"/>
          <w:highlight w:val="green"/>
        </w:rPr>
        <w:t>Thus</w:t>
      </w:r>
      <w:r w:rsidRPr="003D30B3">
        <w:rPr>
          <w:rStyle w:val="StyleUnderline"/>
        </w:rPr>
        <w:t xml:space="preserve">, </w:t>
      </w:r>
      <w:r w:rsidRPr="003D30B3">
        <w:rPr>
          <w:rStyle w:val="StyleUnderline"/>
          <w:highlight w:val="green"/>
        </w:rPr>
        <w:t>in</w:t>
      </w:r>
      <w:r w:rsidRPr="003D30B3">
        <w:rPr>
          <w:rStyle w:val="StyleUnderline"/>
        </w:rPr>
        <w:t xml:space="preserve"> thinking about </w:t>
      </w:r>
      <w:r w:rsidRPr="003D30B3">
        <w:rPr>
          <w:rStyle w:val="StyleUnderline"/>
          <w:highlight w:val="green"/>
        </w:rPr>
        <w:t>biowar</w:t>
      </w:r>
      <w:r w:rsidRPr="003D30B3">
        <w:rPr>
          <w:rStyle w:val="StyleUnderline"/>
        </w:rPr>
        <w:t xml:space="preserve"> generally, we might do better to think about concurrent but historically </w:t>
      </w:r>
      <w:r w:rsidRPr="003D30B3">
        <w:rPr>
          <w:rStyle w:val="StyleUnderline"/>
          <w:highlight w:val="green"/>
        </w:rPr>
        <w:t>differentiated levels of conflict</w:t>
      </w:r>
      <w:r w:rsidRPr="003D30B3">
        <w:rPr>
          <w:rStyle w:val="StyleUnderline"/>
        </w:rPr>
        <w:t xml:space="preserve"> that </w:t>
      </w:r>
      <w:r w:rsidRPr="003D30B3">
        <w:rPr>
          <w:rStyle w:val="StyleUnderline"/>
          <w:highlight w:val="green"/>
        </w:rPr>
        <w:t>proceed</w:t>
      </w:r>
      <w:r w:rsidRPr="0058248A">
        <w:rPr>
          <w:sz w:val="14"/>
        </w:rPr>
        <w:t xml:space="preserve"> through the knowledge and know-how of biology. Thus, we can outline several “layers” or “levels” of biowar, all of which are present to varying degrees in any event or identified threat. First Level: </w:t>
      </w:r>
      <w:r w:rsidRPr="003D30B3">
        <w:rPr>
          <w:rStyle w:val="StyleUnderline"/>
          <w:highlight w:val="green"/>
        </w:rPr>
        <w:t>Biological Sabotage</w:t>
      </w:r>
      <w:r w:rsidRPr="003D30B3">
        <w:rPr>
          <w:rStyle w:val="StyleUnderline"/>
        </w:rPr>
        <w:t xml:space="preserve"> Accounts of early examples of biological warfare in antiquity already outline three main components of biowar: the use of substances that make the body ill, </w:t>
      </w:r>
      <w:r w:rsidRPr="003D30B3">
        <w:rPr>
          <w:rStyle w:val="StyleUnderline"/>
          <w:highlight w:val="green"/>
        </w:rPr>
        <w:t>the sabotage of food and water resources</w:t>
      </w:r>
      <w:r w:rsidRPr="003D30B3">
        <w:rPr>
          <w:rStyle w:val="StyleUnderline"/>
        </w:rPr>
        <w:t xml:space="preserve">, </w:t>
      </w:r>
      <w:r w:rsidRPr="003D30B3">
        <w:rPr>
          <w:rStyle w:val="StyleUnderline"/>
          <w:highlight w:val="green"/>
        </w:rPr>
        <w:t>and</w:t>
      </w:r>
      <w:r w:rsidRPr="003D30B3">
        <w:rPr>
          <w:rStyle w:val="StyleUnderline"/>
        </w:rPr>
        <w:t xml:space="preserve"> attempts to create “</w:t>
      </w:r>
      <w:r w:rsidRPr="003D30B3">
        <w:rPr>
          <w:rStyle w:val="StyleUnderline"/>
          <w:highlight w:val="green"/>
        </w:rPr>
        <w:t>modern” biological weapon</w:t>
      </w:r>
      <w:r w:rsidRPr="003D30B3">
        <w:rPr>
          <w:rStyle w:val="StyleUnderline"/>
        </w:rPr>
        <w:t>s.15 Examples include forms of sabotage of food, water, or animals</w:t>
      </w:r>
      <w:r w:rsidRPr="0058248A">
        <w:rPr>
          <w:sz w:val="14"/>
        </w:rPr>
        <w:t xml:space="preserve"> among the Greeks.16 The use of poisons directly or indirectly (“weapons” composed of venomous snakes or scorpions) was not uncommon in Greek and Roman warfare. Examples of the second kind are found in Thucydides’ account of possible pollution of wells during the Peloponnesian War.17 In his account of the outbreak of plague in Attica following the invasion of the Peloponnesian army, Thucydides notes the patterns of infection and the disastrous political effect that the plague had in the battle: “Athens owed to the plague the beginnings of a state of unprecedented lawlessness.”18 Although Thucydides’ account concerning pollution of food and water is conjecture, what is relevant is that he consciously juxtaposes war and epidemic, as if the two become naturally coexisting phenomena (in this case, the latter determining the former). The development of perhaps the first “modern” biological weapons is found during the first outbreak of the Black Death during the Middle Ages.19 The adjective modern is in quotes because, although the Black Death did not result in a formalized, scientific knowledge of infectious disease, it did demonstrate a moment in which war was consciously thought of in terms of biological death. As is known, the Black Death first spread throughout Europe between 1347 and 1351, by some estimates destroying nearly half of Europe’s population. Trade routes, trading posts and towns, religious conflict, and the use of military organizations in facilitating trade are known to have had a significant effect in the transmission of the plague. One event is of particular note, and it is thought to have occurred around the early part of 1346. Historical records are lacking for this Bioinfowar: Biologically Enhancing National Security 217 often-mythologized event, except for one Italian chronicler, Gabriele de Mussis, a lawyer from Piacenza, whose Historia de Morbo remains one of the important accounts of the early stages of the Black Death.20 According to de Mussis, in September 1345 the Black Death crossed into European territory. How did this happen? At an Italian trading settlement in Caffa, on the northern coast of the Black Sea, a skirmish broke out between the Italian Christian merchants and local Muslims. The skirmish escalated into a gang war, involving a small Tartar army and military exchanges from both sides. The Tartar army attempted to siege Caffa but was hit with the Black Death, which had then been spreading throughout the Mongol region. Before retreating, the Tartar commander ordered troops to take soldiers’ diseased corpses and catapult them over the walls of Caffa, where the Christian armies were entrenched. Days later the Black Death was reported in Caffa, and by 1351 it had traveled through Asia Minor, Greece, Egypt, Libya, Syria, and southern Europe.21 Historians continue to debate the accuracy of the events at Caffa and the degree to which it may be exaggerated. Even if exaggerated, the case of the Black Death is interesting for several reasons. First, it very literally demonstrates the weaponizing of the body, in which biology becomes both weapon and target, a propagator of disease and death. But more than this, the siege at Caffa demonstrates something that is at the core of biowar: the application of knowledge in the service of war. The very idea that a diseased cadaver could have biological and strategic effects beyond its own lifelessness is itself a significant moment in biowar thinking. In fact, even in contemporary contexts, the concurrence of disease and war is striking (bioterrorist threats alongside new infectious diseases such as SARS), and the events at the siege of Caffa illustrate the basic strategy of biowar: that, metaphors aside, disease is war. These early examples of biowar place an emphasis on the uses of disease or toxins to affect an enemy or target indirectly; they did not yet include direct militaristic methods of attack, and certainly did not yet have access to the new technologies of genetic engineering. They made a rudimentary and fairly uncontrolled use of disease and toxins, most often as a means of sabotage. In contrast, the controlled sabotage of food and water systems is a top concern for the U.S. FDA, whose responsibility within the 2002 Bioterrorist Act is to monitor and prepare for possible terrorist attacks in the food and water supply.22 Unlike direct combat, sabotage occurs invisibly and in secret; its effects are often not immediately felt or are noticed only after a delay. Biological saboChapter 6 218 tage operates in this indirect manner, even more indirectly than the dispersal of a biological agent. Infection happens not directly through the air or blood, but through the metabolic process of food and water—the very substances that maintain the body. In addition, in our contemporary context, the preparation, distribution, and processing of food constitutes a complex network of farms, slaughterhouses, train cargo, food handlers, and so on, which can make the backtracking of sabotage a difficult task. It is for these reasons that biological sabotage continues to be one of the primary concerns in terrorist preparedness programs in the United States. Indeed, in 1984 an attack such as this was carried out on a small scale within the United States. Followers of the Bagwan Shree Rajneesh cult living in Oregon contaminated salad bars in several restaurants with salmonella.23 In an effort to thwart a local election, cult leaders had intended this act as a precursor to a more extensive act of sabotage that would be carried out at a later date. More than 700 cases of food poisoning were reported, some of which required hospitalization. In addition, early-twenty-first-century scares over the nonterrorist outbreaks of mad cow disease, bird flu, and monkey pox have further heightened fears about the possibility of a terrorist attack through biological sabotage.24 Second Level: Biological Weapons </w:t>
      </w:r>
      <w:r w:rsidRPr="00F32D73">
        <w:rPr>
          <w:rStyle w:val="StyleUnderline"/>
        </w:rPr>
        <w:t>Biological sabotage was made “more scientific” through the application of microbiology and germ theory during World War I.</w:t>
      </w:r>
      <w:r w:rsidRPr="0058248A">
        <w:rPr>
          <w:sz w:val="14"/>
        </w:rPr>
        <w:t xml:space="preserve"> The antiplant and antianimal campaigns carried out in the two world wars are an important aspect of biowar, for they not only demonstrate the systematic application of the life sciences to war, but also show an awareness of the network properties of infectious agents, be they in food, water, or distribution systems.25 </w:t>
      </w:r>
      <w:r w:rsidRPr="00F32D73">
        <w:rPr>
          <w:rStyle w:val="StyleUnderline"/>
        </w:rPr>
        <w:t>This second level of biological weapons extends from the scientifically driven sabotages of World War I to the emergence of recombinant DNA, genetic engineering, and a biotech industry during the 1970s</w:t>
      </w:r>
      <w:r w:rsidRPr="0058248A">
        <w:rPr>
          <w:sz w:val="14"/>
        </w:rPr>
        <w:t xml:space="preserve">. Here, a scientific </w:t>
      </w:r>
      <w:r w:rsidRPr="000761DF">
        <w:rPr>
          <w:rStyle w:val="Emphasis"/>
        </w:rPr>
        <w:t>knowledge of disease and lethal biological agents is more closely fused with contemporary tactics and strategies of war</w:t>
      </w:r>
      <w:r w:rsidRPr="0058248A">
        <w:rPr>
          <w:sz w:val="14"/>
        </w:rPr>
        <w:t xml:space="preserve"> (including the chemical bomb or nerve gas bomb). The most common approaches were mobilizing pathogenic agents toward targeted areas, biological resources, and both the military and civilian populations.26 A greater effort is made on this level to control the biological weapon and its desired impact (its target area, carriers, lethal rate and dose, infected perimeter, modes of protecting soldiers). Bioinfowar: Biologically Enhancing National Security 219 During 1915 and 1916, the German army initiated a number of antiplant and antianimal biological warfare campaigns against Allied forces.27 The primary agents developed were anthrax and glanders, and the primary targets were grain stocks and livestock such as horses and cows. Pathogens were cultured in the lab, then distributed by German operatives within the United States to various distribution points, in which horses and other livestock would be injected with infected needles. In addition, some evidence also exists that the French also had an antianimal biological warfare program during the war.28 Though by most estimates the effects of these attacks were minimal, the alarm they caused, along with the specter of chemical weapons, led to the 1925 Geneva Protocol, which was, in effect, a “no-first-use” agreement between the signatory nations.29 However, although the Geneva Protocol prohibited the use of chemical and bacteriological weapons, it did not prevent the further research, development, and weaponizing of biological weapons. This major weakness in the agreement left the door open to a number of offensive biological warfare programs, including those in the United States, Japan, Germany, France, Great Britain, and the Soviet Union. One of the most harrowing examples of offensive biological warfare programs involves the Japanese experiments on Chinese prisoners during World War II. Known by the name Unit 731, this top-secret program began in 1936 in occupied Manchuria, under the leadership of Ishii Shiro.30 Over the next four years, the respected scientists and physicians of Unit 731 would intentionally infect Chinese prisoners with a range of diseases, including anthrax, cholera, and bubonic plague. Other experiments involved the use of biological sabotage, bacteriological bombs, and insect disease vectors on the unsuspecting civilians of local Chinese towns. Historians estimate that some 10,000 people were killed as a direct result of Unit 731’s experiments. As the war came to an end, Unit 731 members came into U.S. hands. The U.S. government brokered a deal with the Unit 731 members, granting them immunity from war crimes prosecution in exchange for the knowledge they had gained from their experiments.31 Following World War II, the awareness of the extent of Unit 731’s program led a number of leading nations, including the United States, the Soviet Union, and Great Britain, to more aggressive research into offensive biological warfare. Much of this research centered around field tests, either in populated, civilian areas with nonlethal forms of a biological agent or in Chapter 6 220 unpopulated areas with lethal agents and animal subjects.32 In 1942 and 1943, the British government tested an anthrax bomb (N-bomb) on Gruinard Island off the coast of Scotland.33 The most extensive of these activities was that of the U.S. biological warfare program, initiated in 1942 by the War Research Service.34 Between 1949 and 1969, field tests led by the Committee on Biological Warfare in the Defense Department were conducted in more than 200 populated areas within the United States, totally unknown to the civilians who lived in those areas. Examples of such field tests include a 1950 Serratia marcescens and Bacillus globigii test off the shore of San Francisco; a 1951 Aspergillosis test at a shipping center in Virginia; a 1955 test of Hemophilus pertussis in the Gulf Coast of Florida; as well as urban field tests in Minneapolis (1953), St. Louis (1953), and New York City (1966).35 In the examples of Unit 731 and the field tests conducted in the United States, we see a noticeable shift away from an ad hoc, tentative deployment of biological sabotage (in World War I) to the development of specifically funded, government-mandated research programs. In addition, in the case of the U.S. program and a bit later in the Soviet germ warfare program, we also see the use of the civilian population as a kind of testing ground for the theoretical effectiveness of bioweapons. This level of biowar might be said to close with the BWC, which was signed by the United Kingdom, the Soviet Union, Japan, and many other countries in 1972 and was ratified by the United States in 1975. Numerous reviews, policy modifications, and suggestions have been made to the original BWC since its inception date, including more stringent methods of verification. To this day, an agreed upon, workable protocol for biological weapons monitoring and verification remains one of the central weak points of the BWC.36 Third Level: Genetic Warfare Whereas the biowar programs of the previous level were dedicated primarily to the analysis and experimental use of already existing biological agents, another level—that of genetic warfare—takes a further step into the possibility of engineering and designing novel biological weapons. The controversy over the Soviet germ warfare program is but one example. A 1979 outbreak of anthrax in the city of Sverdlovsk resulted in the death of approximately 70 civilians and the illness of many more.37 It was not until 1992 that inspectors were allowed to visit the city, but their visit was presaged by the Bioinfowar: Biologically Enhancing National Security 221 defection of a number of Soviet scientists such as Ken Alibek, who publicly testified to his and other scientists’ government research into a genetically altered “superplague.” Thus, this layer of genetic warfare is dominated by the recent advances in molecular genetics and biotechnology, in examples such as the HGP and the HGDP. This level involves the use of techniques in genetic engineering, gene therapy, medical genetics, and genomics to design, for the first time, biological weapons that may be able to target specific regions, ethnic groups, populations, or biological resources. One hypothetical example is the use of the information from human genome projects and the HGDP, to develop novel pathogens to target ethnic groups, which would use a gene therapy–based carrier.38 However, the concept of engineering biological weapons has to be understood also in light of the history of eugenics in the United States and Germany. Modern eugenics follows upon the work of Francis Galton, who in the 1880s coined the term and had proposed applying Darwinian principles of artificial selection to human beings. Galton’s eugenics took hold in a United States grappling with mass immigration, population growth, rising urban poverty, and a looming economic depression. The idea that science could be used to prevent social degeneration was formalized in a number of institutions, primary among them the Eugenics Record Office, founded and run by Charles Davenport, a respected biology professor at the University of Chicago.39 The Eugenics Record Office generated an immense amount of survey data, including studies of “feeblemindedness.” Such studies feed into the perceived social need to exercise a “negative eugenics,” or a set of restraints on population growth and reproduction, in order to prevent a range of ills—from criminality to “imbecility”—from spreading across the United States generally.40 By the late 1920s, nearly half of the states had passed eugenic sterilization laws. In the 1927 case Buck v. Bell, the Supreme Court ruled that such laws were constitutional, Justice Oliver Wendell Holmes punctuating the decision by noting that “three generations of imbeciles were enough.” American eugenic legislation paved the way for the German programs, that began in the early 1920s. In 1923, the Kaiser Wilhelm Institute for Research in Psychiatry established a chair for race hygiene. Other institutes would follow suit, including the Institute for Anthropology, Human Heredity, and Eugenics and the Society for Racial Hygiene, also in Germany, as well as the Galton Laboratory for National Eugenics in London, headed by population Chapter 6 222 biologist Karl Pearson. Eugenics in Germany took up many of the Americans’ racial policies.41 Together, the American and German movements helped to introduce Mendelian heredity (then recently rediscovered by biologists) into the field of eugenics and social policy. Involuntary sterilization laws led to thousands of sterilized individuals in the United States, not to mention the extremes to which the eugenics movement would go in the Nazi regime. In 1933, Hitler decreed the Heredity Health Law, directly inspired by eugenics. At the same time, U.S. societies, such as the Genetics Society of America debated about whether or not to condemn the Nazi policies. According to some accounts, they were never able to reach a decision on the topic; in addition, following the war, many Nazi scientists and physicians were never prosecuted and in fact returned to university posts within Germany. As Daniel Kevles notes, there is a strong continuity between the American eugenics movement and the emergence of modern genetics in the 1940s and 1950s in the United States and Great Britain.42 Following the atrocities to which the Nazi program led, so-called reform eugenicists such as Ronald Fisher and J. B. S. Haldane aimed to bring a more scientific view to eugenics study, purged of its racism and doctrine of racial hygiene. To do so, molecular biologists began focusing on early techniques in genetic mapping and linkage analysis. One result was a wave of innovations in the use of this more “scientific” eugenics in the diagnosis and prognosis of a range of illnesses. This emphasis on the medical aspect of genetics—without the rhetoric of social degeneration—led the way to the late-twentieth-century emphasis on genetic testing and hereditary study of the transmission of disease. Although quite different from the negative eugenics of the early part of the century, this “new eugenics” was instead characterized by a consumer model for health care, hightech testing, and an emphasis on prevention.43 The context of eugenics helps to frame this layer of genetic warfare, in which largely defensive measures are taken to protect either the military body of the soldier or the social body of a population. The level of genetic warfare is both preventive and preemptive at the same time. Several real-world examples give further credence to this third level: first, </w:t>
      </w:r>
      <w:r w:rsidRPr="003C06A2">
        <w:rPr>
          <w:rStyle w:val="StyleUnderline"/>
          <w:highlight w:val="green"/>
        </w:rPr>
        <w:t>the Gulf War demonstrated that biological warfare was continuing to make its way steadily into the standard armament of modern war</w:t>
      </w:r>
      <w:r w:rsidRPr="0058248A">
        <w:rPr>
          <w:sz w:val="14"/>
        </w:rPr>
        <w:t xml:space="preserve">, as revealed by Gulf War Syndrome and the experimental vaccines given to soldiers prior to battle.44 Second, examples of intranational genocide—in Cambodia, Yugoslavia, and Rwanda—suggest that the possibility of targeting ethnic groups through genetics could offer a Bioinfowar: Biologically Enhancing National Security 223 potentially powerful tool in the hands of regimes bent on ethnic cleansing or racial war. Fourth Level: Biocolonial Mission A more directed use of biowar as a tool of ethnic and political conflict occurred during the eighteenth century, in which we find documented instances of biowar used within a colonial context. One example is British Soldiers’ intentional use of smallpox to infect Native American tribes. In 1763, Jeffery Amherst, the British commander in chief in North America, gave an order for the presentation of smallpox-infected blankets to Native American tribes in the Delaware region.45 The blankets were to be taken from infected patients in the infirmary and given to the Indians as a peacemaking gesture. As General Amherst emphasized, the aim was “to try every other method that can serve to extirpate this execrable race.”46 It can be argued that colonialism is unthinkable without medicine. Without an ability to ensure the health of a colonial army or the health of colonizing populations, the colonial project is compromised from the start. As David Arnold notes in his analysis of British colonial medicine in India, there is “a sense in which all modern medicine is engaged in a colonizing process.”47 Yet, as Arnold points out, this notion of “medicine in the service of empire” is also two sided. On the one hand, there are instances in which the spread of a disease has worked to the advantage of the colonizer or explorer. On the other hand, there are also instances in which disease—“native disease”—has served to obstruct the colonialist or expansionist enterprise.48 Malaria, yellow fever, sleeping sickness, and a host of other “native diseases” often served to impede European expansionism as much as other illnesses indirectly furthered its cause. As medical historian Roy Porter notes, “without disease, European intruders would not have met with such success or found indigenes so feeble in their resistance. Yet endemic diseases also held back European expansion into Africa.”49 Recent efforts to provide assistance in the fight against AIDS in Africa— most notably by the Gates Foundation as well as by the U.S. government— is undoubtedly a positive sign of an awareness of global health issues.50 But it is also important to assess how such financial aid is spent and whether financing alone is enough in a situation where education, communication, and the complexities of the physician-patient relationship are still primary issues. Furthermore, </w:t>
      </w:r>
      <w:r w:rsidRPr="000761DF">
        <w:rPr>
          <w:rStyle w:val="Emphasis"/>
        </w:rPr>
        <w:t xml:space="preserve">it is also </w:t>
      </w:r>
      <w:r w:rsidRPr="009D59C9">
        <w:rPr>
          <w:rStyle w:val="Emphasis"/>
          <w:highlight w:val="green"/>
        </w:rPr>
        <w:t>important to ask whether the global health-care industry</w:t>
      </w:r>
      <w:r w:rsidRPr="000761DF">
        <w:rPr>
          <w:rStyle w:val="Emphasis"/>
        </w:rPr>
        <w:t xml:space="preserve"> or the pharmaceutical industry </w:t>
      </w:r>
      <w:r w:rsidRPr="009D59C9">
        <w:rPr>
          <w:rStyle w:val="Emphasis"/>
          <w:highlight w:val="green"/>
        </w:rPr>
        <w:t>stands to gain from</w:t>
      </w:r>
      <w:r w:rsidRPr="000761DF">
        <w:rPr>
          <w:rStyle w:val="Emphasis"/>
        </w:rPr>
        <w:t xml:space="preserve"> such </w:t>
      </w:r>
      <w:r w:rsidRPr="009D59C9">
        <w:rPr>
          <w:rStyle w:val="Emphasis"/>
          <w:highlight w:val="green"/>
        </w:rPr>
        <w:t>relief</w:t>
      </w:r>
      <w:r w:rsidRPr="000761DF">
        <w:rPr>
          <w:rStyle w:val="Emphasis"/>
        </w:rPr>
        <w:t xml:space="preserve"> efforts</w:t>
      </w:r>
      <w:r w:rsidRPr="0058248A">
        <w:rPr>
          <w:sz w:val="14"/>
        </w:rPr>
        <w:t xml:space="preserve">. Although it is clear that AIDS and malaria in countries such as Africa do constitute serious health crises, it is also </w:t>
      </w:r>
      <w:r w:rsidRPr="009D59C9">
        <w:rPr>
          <w:rStyle w:val="Emphasis"/>
          <w:highlight w:val="green"/>
        </w:rPr>
        <w:t>important to recall</w:t>
      </w:r>
      <w:r w:rsidRPr="00C3548C">
        <w:rPr>
          <w:rStyle w:val="StyleUnderline"/>
        </w:rPr>
        <w:t xml:space="preserve"> the tangled history of </w:t>
      </w:r>
      <w:r w:rsidRPr="009D59C9">
        <w:rPr>
          <w:rStyle w:val="Emphasis"/>
          <w:highlight w:val="green"/>
        </w:rPr>
        <w:t>colonialism and medicine</w:t>
      </w:r>
      <w:r w:rsidRPr="00C3548C">
        <w:rPr>
          <w:rStyle w:val="StyleUnderline"/>
        </w:rPr>
        <w:t xml:space="preserve">, as well as the </w:t>
      </w:r>
      <w:r w:rsidRPr="000761DF">
        <w:rPr>
          <w:rStyle w:val="Emphasis"/>
        </w:rPr>
        <w:t xml:space="preserve">often one-sided </w:t>
      </w:r>
      <w:r w:rsidRPr="009D59C9">
        <w:rPr>
          <w:rStyle w:val="Emphasis"/>
          <w:highlight w:val="green"/>
        </w:rPr>
        <w:t>narrative of British “medical missionaries” in India and Africa</w:t>
      </w:r>
      <w:r w:rsidRPr="0058248A">
        <w:rPr>
          <w:sz w:val="14"/>
        </w:rPr>
        <w:t xml:space="preserve"> during the nineteenth century.51 Today </w:t>
      </w:r>
      <w:r w:rsidRPr="000761DF">
        <w:rPr>
          <w:rStyle w:val="Emphasis"/>
        </w:rPr>
        <w:t>the logic of this level of biocolonial war is</w:t>
      </w:r>
      <w:r w:rsidRPr="0058248A">
        <w:rPr>
          <w:sz w:val="14"/>
        </w:rPr>
        <w:t xml:space="preserve">, strictly speaking, not war at all, but rather </w:t>
      </w:r>
      <w:r w:rsidRPr="000761DF">
        <w:rPr>
          <w:rStyle w:val="Emphasis"/>
        </w:rPr>
        <w:t xml:space="preserve">the </w:t>
      </w:r>
      <w:r w:rsidRPr="009D59C9">
        <w:rPr>
          <w:rStyle w:val="Emphasis"/>
          <w:highlight w:val="green"/>
        </w:rPr>
        <w:t>establishment of a</w:t>
      </w:r>
      <w:r w:rsidRPr="000761DF">
        <w:rPr>
          <w:rStyle w:val="Emphasis"/>
        </w:rPr>
        <w:t xml:space="preserve"> naturalized, </w:t>
      </w:r>
      <w:r w:rsidRPr="009D59C9">
        <w:rPr>
          <w:rStyle w:val="Emphasis"/>
          <w:highlight w:val="green"/>
        </w:rPr>
        <w:t>permanent link between “developed nations” and</w:t>
      </w:r>
      <w:r w:rsidRPr="000761DF">
        <w:rPr>
          <w:rStyle w:val="Emphasis"/>
        </w:rPr>
        <w:t xml:space="preserve"> a </w:t>
      </w:r>
      <w:r w:rsidRPr="009D59C9">
        <w:rPr>
          <w:rStyle w:val="Emphasis"/>
          <w:highlight w:val="green"/>
        </w:rPr>
        <w:t>West</w:t>
      </w:r>
      <w:r w:rsidRPr="009D59C9">
        <w:rPr>
          <w:rStyle w:val="Emphasis"/>
        </w:rPr>
        <w:t>ern</w:t>
      </w:r>
      <w:r w:rsidRPr="000761DF">
        <w:rPr>
          <w:rStyle w:val="Emphasis"/>
        </w:rPr>
        <w:t xml:space="preserve"> health-care paradigm</w:t>
      </w:r>
      <w:r w:rsidRPr="00C3548C">
        <w:rPr>
          <w:rStyle w:val="StyleUnderline"/>
        </w:rPr>
        <w:t xml:space="preserve"> </w:t>
      </w:r>
      <w:r w:rsidRPr="0058248A">
        <w:rPr>
          <w:sz w:val="14"/>
        </w:rPr>
        <w:t xml:space="preserve">based on costly prescription drugs. Although such treatments are often quite effective and life saving, their benefits are always abetted by what Frantz Fanon describes as </w:t>
      </w:r>
      <w:r w:rsidRPr="003C06A2">
        <w:rPr>
          <w:rStyle w:val="Emphasis"/>
          <w:sz w:val="28"/>
          <w:szCs w:val="28"/>
          <w:highlight w:val="green"/>
        </w:rPr>
        <w:t>a structure of indebtedness</w:t>
      </w:r>
      <w:r w:rsidRPr="0058248A">
        <w:rPr>
          <w:sz w:val="14"/>
        </w:rPr>
        <w:t xml:space="preserve">.52 A number of pharmaceutical companies have noted the potential market for generics in developing nations, and controversies still ensue over the corporate patenting of genetic material and cell lines from diverse regions around the world. A multifactorial health-care approach—including environment, diet, cultural context, poverty, education, and drugs—is clearly what such health crises demand. </w:t>
      </w:r>
      <w:r w:rsidRPr="00C3548C">
        <w:rPr>
          <w:rStyle w:val="StyleUnderline"/>
        </w:rPr>
        <w:t>Of course, the limit of this biocolonial level is when it is turned inward, within the United States itself</w:t>
      </w:r>
      <w:r w:rsidRPr="0058248A">
        <w:rPr>
          <w:sz w:val="14"/>
        </w:rPr>
        <w:t xml:space="preserve">. This is what Paul Virilio and Sylvère Lotringer call “endocolonization,” in which the social body is invaded internally through genetic screening, in vitro fertilization, medical prostheses, and so forth.53 </w:t>
      </w:r>
      <w:r w:rsidRPr="00C3548C">
        <w:rPr>
          <w:rStyle w:val="StyleUnderline"/>
        </w:rPr>
        <w:t xml:space="preserve">If it is true that </w:t>
      </w:r>
      <w:r w:rsidRPr="000761DF">
        <w:rPr>
          <w:rStyle w:val="Emphasis"/>
        </w:rPr>
        <w:t xml:space="preserve">the newest </w:t>
      </w:r>
      <w:r w:rsidRPr="009D59C9">
        <w:rPr>
          <w:rStyle w:val="Emphasis"/>
          <w:highlight w:val="green"/>
        </w:rPr>
        <w:t>biotech</w:t>
      </w:r>
      <w:r w:rsidRPr="000761DF">
        <w:rPr>
          <w:rStyle w:val="Emphasis"/>
        </w:rPr>
        <w:t xml:space="preserve">nologies will be field </w:t>
      </w:r>
      <w:r w:rsidRPr="009D59C9">
        <w:rPr>
          <w:rStyle w:val="Emphasis"/>
          <w:highlight w:val="green"/>
        </w:rPr>
        <w:t>tested in</w:t>
      </w:r>
      <w:r w:rsidRPr="000761DF">
        <w:rPr>
          <w:rStyle w:val="Emphasis"/>
        </w:rPr>
        <w:t xml:space="preserve"> the </w:t>
      </w:r>
      <w:r w:rsidRPr="009D59C9">
        <w:rPr>
          <w:rStyle w:val="Emphasis"/>
          <w:highlight w:val="green"/>
        </w:rPr>
        <w:t>U</w:t>
      </w:r>
      <w:r w:rsidRPr="009D59C9">
        <w:rPr>
          <w:rStyle w:val="Emphasis"/>
        </w:rPr>
        <w:t>n</w:t>
      </w:r>
      <w:r w:rsidRPr="000761DF">
        <w:rPr>
          <w:rStyle w:val="Emphasis"/>
        </w:rPr>
        <w:t xml:space="preserve">ited </w:t>
      </w:r>
      <w:r w:rsidRPr="009D59C9">
        <w:rPr>
          <w:rStyle w:val="Emphasis"/>
          <w:highlight w:val="green"/>
        </w:rPr>
        <w:t>S</w:t>
      </w:r>
      <w:r w:rsidRPr="000761DF">
        <w:rPr>
          <w:rStyle w:val="Emphasis"/>
        </w:rPr>
        <w:t>tates</w:t>
      </w:r>
      <w:r w:rsidRPr="00C3548C">
        <w:rPr>
          <w:rStyle w:val="StyleUnderline"/>
        </w:rPr>
        <w:t xml:space="preserve">—DNA chips, tissue engineered skin or organs, stem cell therapies— then this testing </w:t>
      </w:r>
      <w:r w:rsidRPr="000761DF">
        <w:rPr>
          <w:rStyle w:val="Emphasis"/>
        </w:rPr>
        <w:t xml:space="preserve">will be </w:t>
      </w:r>
      <w:r w:rsidRPr="009D59C9">
        <w:rPr>
          <w:rStyle w:val="Emphasis"/>
          <w:highlight w:val="green"/>
        </w:rPr>
        <w:t>preceded by</w:t>
      </w:r>
      <w:r w:rsidRPr="000761DF">
        <w:rPr>
          <w:rStyle w:val="Emphasis"/>
        </w:rPr>
        <w:t xml:space="preserve"> efforts by the “</w:t>
      </w:r>
      <w:r w:rsidRPr="009D59C9">
        <w:rPr>
          <w:rStyle w:val="Emphasis"/>
          <w:highlight w:val="green"/>
        </w:rPr>
        <w:t>medical missionaries</w:t>
      </w:r>
      <w:r w:rsidRPr="000761DF">
        <w:rPr>
          <w:rStyle w:val="Emphasis"/>
        </w:rPr>
        <w:t>” of the biotech industry to establish biotechnology as safe</w:t>
      </w:r>
      <w:r w:rsidRPr="00C3548C">
        <w:rPr>
          <w:rStyle w:val="StyleUnderline"/>
        </w:rPr>
        <w:t xml:space="preserve">, desirable, beneficial, and, above all, natural. </w:t>
      </w:r>
      <w:r w:rsidRPr="0058248A">
        <w:rPr>
          <w:sz w:val="14"/>
        </w:rPr>
        <w:t xml:space="preserve">Fifth Level: Bioinfowar Thus far I have covered four levels, each existing simultaneously, but to varying degrees depending on historical, social, and political context: a first level of biological sabotage, a second level of biological weapons, a third level of genetic warfare, and a fourth level of biocolonial mission. A fifth and final level is that represented by the integration of molecular genetics and computer science in the biotech industry: bioinfowar. Bioinfowar is not yet a reality, but it is, arguably, quickly becoming one. It includes what has for some time been the practice of “infowar,” or the military conflict played out on the level of computer codes, databases, Internet Bioinfowar: Biologically Enhancing National Security 225 servers, electronic wiretapping, computer viruses, firewalls, and physical communications infrastructures.54 </w:t>
      </w:r>
      <w:r w:rsidRPr="009D59C9">
        <w:rPr>
          <w:rStyle w:val="Emphasis"/>
        </w:rPr>
        <w:t>The development of infowar does not occur as a technological feat, but takes place in the development of military use of information technologies</w:t>
      </w:r>
      <w:r w:rsidRPr="00C3548C">
        <w:rPr>
          <w:rStyle w:val="StyleUnderline"/>
        </w:rPr>
        <w:t>, most explicitly demonstrated in the Gulf War and the Kosovo conflict</w:t>
      </w:r>
      <w:r w:rsidRPr="0058248A">
        <w:rPr>
          <w:sz w:val="14"/>
        </w:rPr>
        <w:t xml:space="preserve">. Recent discussions on the intersections of war, global politics, and technology have raised the issue of how the increasing importance of computer and information technologies have transformed the field of combat into a logistical, screenal Sega System (or PS2).55 This entrance of both spectaclebased technologies (media-based infowar) and information technologies (communications and hacking) into the domain of war has meant, in part, that the enemy ceases to be a body or mass of bodies, but rather coordinates among other coordinates on a pixel plane. These “wars which did not happen,” as Jean Baudrillard states, show two fundamental changes occurring in postmodern war. First, the physical encounter of hand-to-hand combat is increasingly being replaced by the mediated encounter of vision machines. The model here is Orson Scott Card’s novel Ender’s Game, in which a young video game wiz unsuspectingly becomes the futuristic military’s top combat pilot. </w:t>
      </w:r>
      <w:r w:rsidRPr="00C3548C">
        <w:rPr>
          <w:rStyle w:val="StyleUnderline"/>
        </w:rPr>
        <w:t xml:space="preserve">Second, </w:t>
      </w:r>
      <w:r w:rsidRPr="009D59C9">
        <w:rPr>
          <w:rStyle w:val="Emphasis"/>
          <w:highlight w:val="green"/>
        </w:rPr>
        <w:t>war</w:t>
      </w:r>
      <w:r w:rsidRPr="009D59C9">
        <w:rPr>
          <w:rStyle w:val="Emphasis"/>
        </w:rPr>
        <w:t xml:space="preserve"> is increasingly coming to be seen as </w:t>
      </w:r>
      <w:r w:rsidRPr="009D59C9">
        <w:rPr>
          <w:rStyle w:val="Emphasis"/>
          <w:highlight w:val="green"/>
        </w:rPr>
        <w:t>so much more than actual</w:t>
      </w:r>
      <w:r w:rsidRPr="009D59C9">
        <w:rPr>
          <w:rStyle w:val="Emphasis"/>
        </w:rPr>
        <w:t xml:space="preserve"> battlefield </w:t>
      </w:r>
      <w:r w:rsidRPr="009D59C9">
        <w:rPr>
          <w:rStyle w:val="Emphasis"/>
          <w:highlight w:val="green"/>
        </w:rPr>
        <w:t>combat</w:t>
      </w:r>
      <w:r w:rsidRPr="00C3548C">
        <w:rPr>
          <w:rStyle w:val="StyleUnderline"/>
        </w:rPr>
        <w:t xml:space="preserve">; during every modern war, there are several other levels of combat: media war, </w:t>
      </w:r>
      <w:r w:rsidRPr="009D59C9">
        <w:rPr>
          <w:rStyle w:val="Emphasis"/>
        </w:rPr>
        <w:t>encryption and decryption</w:t>
      </w:r>
      <w:r w:rsidRPr="00C3548C">
        <w:rPr>
          <w:rStyle w:val="StyleUnderline"/>
        </w:rPr>
        <w:t xml:space="preserve">, finances, the business of production for war, the opportunities for revitalizing nationalism, the dark opportunities for genocide and ethnic cleansing, and the </w:t>
      </w:r>
      <w:r w:rsidRPr="009D59C9">
        <w:rPr>
          <w:rStyle w:val="Emphasis"/>
        </w:rPr>
        <w:t xml:space="preserve">use of new </w:t>
      </w:r>
      <w:r w:rsidRPr="009D59C9">
        <w:rPr>
          <w:rStyle w:val="Emphasis"/>
          <w:highlight w:val="green"/>
        </w:rPr>
        <w:t>media</w:t>
      </w:r>
      <w:r w:rsidRPr="009D59C9">
        <w:rPr>
          <w:rStyle w:val="Emphasis"/>
        </w:rPr>
        <w:t xml:space="preserve"> such as </w:t>
      </w:r>
      <w:r w:rsidRPr="009D59C9">
        <w:rPr>
          <w:rStyle w:val="Emphasis"/>
          <w:highlight w:val="green"/>
        </w:rPr>
        <w:t>networks</w:t>
      </w:r>
      <w:r w:rsidRPr="00C3548C">
        <w:rPr>
          <w:rStyle w:val="StyleUnderline"/>
        </w:rPr>
        <w:t xml:space="preserve">, computers, </w:t>
      </w:r>
      <w:r w:rsidRPr="009D59C9">
        <w:rPr>
          <w:rStyle w:val="Emphasis"/>
        </w:rPr>
        <w:t xml:space="preserve">and </w:t>
      </w:r>
      <w:r w:rsidRPr="009D59C9">
        <w:rPr>
          <w:rStyle w:val="Emphasis"/>
          <w:highlight w:val="green"/>
        </w:rPr>
        <w:t>databases</w:t>
      </w:r>
      <w:r w:rsidRPr="009D59C9">
        <w:rPr>
          <w:rStyle w:val="Emphasis"/>
        </w:rPr>
        <w:t xml:space="preserve"> of automated war machines</w:t>
      </w:r>
      <w:r w:rsidRPr="0058248A">
        <w:rPr>
          <w:sz w:val="14"/>
        </w:rPr>
        <w:t xml:space="preserve">. At the most extreme end of this war business, we enter a condition that Paul Virilio and Sylvère Lotringer call “pure war,” or the situation of infinite preparedness for an always deferred war. 56 </w:t>
      </w:r>
      <w:r w:rsidRPr="00C3548C">
        <w:rPr>
          <w:rStyle w:val="StyleUnderline"/>
        </w:rPr>
        <w:t xml:space="preserve">Juxtapose this scenario of infowar with current developments in biotechnology: the automation of genome sequencing, the rise of bioinformatics and gene discovery software, DNA microarrays and microfluidic “labs on a chip,” data mining software, DNA encryption, and </w:t>
      </w:r>
      <w:r w:rsidRPr="009D59C9">
        <w:rPr>
          <w:rStyle w:val="Emphasis"/>
        </w:rPr>
        <w:t xml:space="preserve">other developments show that </w:t>
      </w:r>
      <w:r w:rsidRPr="009D59C9">
        <w:rPr>
          <w:rStyle w:val="Emphasis"/>
          <w:highlight w:val="green"/>
        </w:rPr>
        <w:t>biotech</w:t>
      </w:r>
      <w:r w:rsidRPr="009D59C9">
        <w:rPr>
          <w:rStyle w:val="Emphasis"/>
        </w:rPr>
        <w:t xml:space="preserve"> is </w:t>
      </w:r>
      <w:r w:rsidRPr="009D59C9">
        <w:rPr>
          <w:rStyle w:val="Emphasis"/>
          <w:highlight w:val="green"/>
        </w:rPr>
        <w:t>becoming</w:t>
      </w:r>
      <w:r w:rsidRPr="009D59C9">
        <w:rPr>
          <w:rStyle w:val="Emphasis"/>
        </w:rPr>
        <w:t xml:space="preserve"> thoroughly </w:t>
      </w:r>
      <w:r w:rsidRPr="009D59C9">
        <w:rPr>
          <w:rStyle w:val="Emphasis"/>
          <w:highlight w:val="green"/>
        </w:rPr>
        <w:t>computerized</w:t>
      </w:r>
      <w:r w:rsidRPr="00C3548C">
        <w:rPr>
          <w:rStyle w:val="StyleUnderline"/>
        </w:rPr>
        <w:t xml:space="preserve">, and that the </w:t>
      </w:r>
      <w:r w:rsidRPr="009D59C9">
        <w:rPr>
          <w:rStyle w:val="Emphasis"/>
        </w:rPr>
        <w:t>biotech patient</w:t>
      </w:r>
      <w:r w:rsidRPr="00C3548C">
        <w:rPr>
          <w:rStyle w:val="StyleUnderline"/>
        </w:rPr>
        <w:t xml:space="preserve"> of the future </w:t>
      </w:r>
      <w:r w:rsidRPr="009D59C9">
        <w:rPr>
          <w:rStyle w:val="Emphasis"/>
        </w:rPr>
        <w:t>will be less an anatomical, individuated body than a computerized profile of gene patterns</w:t>
      </w:r>
      <w:r w:rsidRPr="00C3548C">
        <w:rPr>
          <w:rStyle w:val="StyleUnderline"/>
        </w:rPr>
        <w:t xml:space="preserve"> and statistical predispositions analyzed by bioinformatic expert systems</w:t>
      </w:r>
      <w:r w:rsidRPr="0058248A">
        <w:rPr>
          <w:sz w:val="14"/>
        </w:rPr>
        <w:t xml:space="preserve">. Yet, for all this, biotechnology remains resolutely material in the </w:t>
      </w:r>
      <w:r w:rsidRPr="003C06A2">
        <w:rPr>
          <w:rStyle w:val="StyleUnderline"/>
          <w:highlight w:val="green"/>
        </w:rPr>
        <w:t>drugs, therapies, and diagnostics</w:t>
      </w:r>
      <w:r w:rsidRPr="003C06A2">
        <w:rPr>
          <w:rStyle w:val="StyleUnderline"/>
        </w:rPr>
        <w:t xml:space="preserve"> </w:t>
      </w:r>
      <w:r w:rsidRPr="0058248A">
        <w:rPr>
          <w:sz w:val="14"/>
        </w:rPr>
        <w:t xml:space="preserve">that regularly rub up against the patient’s body. Chapter 6 226 Biotechnology currently </w:t>
      </w:r>
      <w:r w:rsidRPr="003C06A2">
        <w:rPr>
          <w:rStyle w:val="StyleUnderline"/>
          <w:highlight w:val="green"/>
        </w:rPr>
        <w:t>play</w:t>
      </w:r>
      <w:r w:rsidRPr="003C06A2">
        <w:rPr>
          <w:rStyle w:val="StyleUnderline"/>
        </w:rPr>
        <w:t xml:space="preserve">s </w:t>
      </w:r>
      <w:r w:rsidRPr="003C06A2">
        <w:rPr>
          <w:rStyle w:val="StyleUnderline"/>
          <w:highlight w:val="green"/>
        </w:rPr>
        <w:t>a</w:t>
      </w:r>
      <w:r w:rsidRPr="003C06A2">
        <w:rPr>
          <w:rStyle w:val="StyleUnderline"/>
        </w:rPr>
        <w:t xml:space="preserve"> number of </w:t>
      </w:r>
      <w:r w:rsidRPr="003C06A2">
        <w:rPr>
          <w:rStyle w:val="StyleUnderline"/>
          <w:highlight w:val="green"/>
        </w:rPr>
        <w:t>role</w:t>
      </w:r>
      <w:r w:rsidRPr="003C06A2">
        <w:rPr>
          <w:rStyle w:val="StyleUnderline"/>
        </w:rPr>
        <w:t>s</w:t>
      </w:r>
      <w:r w:rsidRPr="0058248A">
        <w:rPr>
          <w:sz w:val="14"/>
        </w:rPr>
        <w:t xml:space="preserve"> in biological warfare. One recent area of application has been in portable hazardous bioagent detection systems. Nanogen, for example, has a hand-held biochip device for the detection of aerosolized agents such as anthrax. Another area is </w:t>
      </w:r>
      <w:r w:rsidRPr="003C06A2">
        <w:rPr>
          <w:rStyle w:val="StyleUnderline"/>
          <w:highlight w:val="green"/>
        </w:rPr>
        <w:t>in the use of genetic engineering for the design of vaccines to potential pathogens</w:t>
      </w:r>
      <w:r w:rsidRPr="0058248A">
        <w:rPr>
          <w:sz w:val="14"/>
        </w:rPr>
        <w:t xml:space="preserve"> such as anthrax, ricin, or smallpox. </w:t>
      </w:r>
      <w:r w:rsidRPr="00C3548C">
        <w:rPr>
          <w:rStyle w:val="StyleUnderline"/>
        </w:rPr>
        <w:t>As noted previously, the U.S. Project BioShield has as one of its priorities the development of “</w:t>
      </w:r>
      <w:r w:rsidRPr="003C06A2">
        <w:rPr>
          <w:rStyle w:val="StyleUnderline"/>
          <w:highlight w:val="green"/>
        </w:rPr>
        <w:t>next-generation medical countermeasures</w:t>
      </w:r>
      <w:r w:rsidRPr="0058248A">
        <w:rPr>
          <w:sz w:val="14"/>
        </w:rPr>
        <w:t xml:space="preserve">”—that is, new drugs produced by the American-based global pharmaceutical industry. Finally, a third area of application has been </w:t>
      </w:r>
      <w:r w:rsidRPr="003C06A2">
        <w:rPr>
          <w:rStyle w:val="StyleUnderline"/>
          <w:highlight w:val="green"/>
        </w:rPr>
        <w:t>in medical surveillance systems</w:t>
      </w:r>
      <w:r w:rsidRPr="0058248A">
        <w:rPr>
          <w:sz w:val="14"/>
        </w:rPr>
        <w:t xml:space="preserve"> for the monitoring of potential outbreaks of a naturally occurring or terrorist type. The WHO and the CDC have such networks currently in place.57 What would a merger between infowar and the new computerzied biotech look like? Is the answer here nanotechnology? The use of nanomedical particle systems? The use of robotic drones to disperse </w:t>
      </w:r>
      <w:r w:rsidRPr="003C06A2">
        <w:rPr>
          <w:rStyle w:val="StyleUnderline"/>
          <w:highlight w:val="green"/>
        </w:rPr>
        <w:t>engineered pathogens</w:t>
      </w:r>
      <w:r w:rsidRPr="0058248A">
        <w:rPr>
          <w:sz w:val="14"/>
        </w:rPr>
        <w:t xml:space="preserve"> to ethnically targeted regions and populations? Will we see the horrific hybrid of the biological suicide bomber? Bioinfowar seems at once less material than the catapulting of diseased cadavers and more material than the targeted military release of computer viruses on an enemy subnetwork. To recap: a history of biowar cannot be told from one perspective, be it technological development, scientific progress, or the culture of fear and paranoia. A critical account of biowar would have to take into account the social and political dynamics that enframe the transition from military application to civilian use. In the case of biowar, we can see (at least) five coexistent levels at play in any given event, each of which raises fundamental issues concerning the way in which biological “life itself” is instrumentalized in political, military, and ideological conflict. Targeting the Body In any consideration of these different but coexisting levels of biowar, it is important to note also how the concept and the practice of biowar has historically changed. We might ask: </w:t>
      </w:r>
      <w:r w:rsidRPr="0058248A">
        <w:rPr>
          <w:sz w:val="14"/>
          <w:highlight w:val="green"/>
        </w:rPr>
        <w:t>How does biowar “target” the body?</w:t>
      </w:r>
      <w:r w:rsidRPr="0058248A">
        <w:rPr>
          <w:sz w:val="14"/>
        </w:rPr>
        <w:t xml:space="preserve"> In biowar, biology is both the weapon and the target, a form of “life itself” that targets “death itself” through the use of a range of pathogens, epidemic infections, and, in some cases, engineered life forms. Bioinfowar: Biologically Enhancing National Security 227 As discussed in other chapters in this book, one key historical transition in the concept of “life itself” involved a “taking charge of life, more than the threat of death” in the development of a wide range of </w:t>
      </w:r>
      <w:r w:rsidRPr="0058248A">
        <w:rPr>
          <w:rStyle w:val="StyleUnderline"/>
          <w:highlight w:val="green"/>
        </w:rPr>
        <w:t>medicopolitical practices</w:t>
      </w:r>
      <w:r w:rsidRPr="0058248A">
        <w:rPr>
          <w:rStyle w:val="StyleUnderline"/>
        </w:rPr>
        <w:t xml:space="preserve"> </w:t>
      </w:r>
      <w:r w:rsidRPr="0058248A">
        <w:rPr>
          <w:sz w:val="14"/>
        </w:rPr>
        <w:t xml:space="preserve">during the eighteenth and nineteenth centuries: </w:t>
      </w:r>
      <w:r w:rsidRPr="0058248A">
        <w:rPr>
          <w:rStyle w:val="StyleUnderline"/>
        </w:rPr>
        <w:t xml:space="preserve">the </w:t>
      </w:r>
      <w:r w:rsidRPr="0058248A">
        <w:rPr>
          <w:rStyle w:val="StyleUnderline"/>
          <w:highlight w:val="green"/>
        </w:rPr>
        <w:t>application of statistics and demographics to account for the “health” of populations</w:t>
      </w:r>
      <w:r w:rsidRPr="0058248A">
        <w:rPr>
          <w:sz w:val="14"/>
        </w:rPr>
        <w:t>, the attempts to reform hospitals in terms of management and infections, urban hygiene programs, the establishment of professional societies dedicated to maintaining and monitoring health standards for a population, and the notion of a “</w:t>
      </w:r>
      <w:r w:rsidRPr="0058248A">
        <w:rPr>
          <w:rStyle w:val="StyleUnderline"/>
          <w:highlight w:val="green"/>
        </w:rPr>
        <w:t>medical police</w:t>
      </w:r>
      <w:r w:rsidRPr="0058248A">
        <w:rPr>
          <w:sz w:val="14"/>
        </w:rPr>
        <w:t xml:space="preserve">” or a managerial apparatus for ensuring the health of the body politic. Michel Foucault refers to such practices as a form of “biopolitics,” a form of power in which the health of the population is also the health of the nation, and vice versa. In these and other instances, “biological existence was reflected in political existence,” and the medical often dovetailed into the governmental.58 </w:t>
      </w:r>
      <w:r w:rsidRPr="00B5091D">
        <w:rPr>
          <w:rStyle w:val="StyleUnderline"/>
        </w:rPr>
        <w:t>Biopolitics “</w:t>
      </w:r>
      <w:r w:rsidRPr="0058248A">
        <w:rPr>
          <w:rStyle w:val="StyleUnderline"/>
          <w:highlight w:val="green"/>
        </w:rPr>
        <w:t>tends to treat the ‘population</w:t>
      </w:r>
      <w:r w:rsidRPr="00B5091D">
        <w:rPr>
          <w:rStyle w:val="StyleUnderline"/>
        </w:rPr>
        <w:t xml:space="preserve">’ </w:t>
      </w:r>
      <w:r w:rsidRPr="0058248A">
        <w:rPr>
          <w:rStyle w:val="StyleUnderline"/>
          <w:highlight w:val="green"/>
        </w:rPr>
        <w:t>as</w:t>
      </w:r>
      <w:r w:rsidRPr="00B5091D">
        <w:rPr>
          <w:rStyle w:val="StyleUnderline"/>
        </w:rPr>
        <w:t xml:space="preserve"> a mass of living and coexisting </w:t>
      </w:r>
      <w:r w:rsidRPr="0058248A">
        <w:rPr>
          <w:rStyle w:val="StyleUnderline"/>
          <w:highlight w:val="green"/>
        </w:rPr>
        <w:t>beings who present particular biological and pathological traits</w:t>
      </w:r>
      <w:r w:rsidRPr="00B5091D">
        <w:rPr>
          <w:rStyle w:val="StyleUnderline"/>
        </w:rPr>
        <w:t xml:space="preserve"> and who thus come under specific knowledge and technologies</w:t>
      </w:r>
      <w:r w:rsidRPr="0058248A">
        <w:rPr>
          <w:sz w:val="14"/>
        </w:rPr>
        <w:t>.”59 At the center of biopolitics is a concern over the “population,” defined in terms that are both biological and informatic—an attempt “</w:t>
      </w:r>
      <w:r w:rsidRPr="0058248A">
        <w:rPr>
          <w:rStyle w:val="StyleUnderline"/>
          <w:highlight w:val="green"/>
        </w:rPr>
        <w:t>to rationalize</w:t>
      </w:r>
      <w:r w:rsidRPr="0058248A">
        <w:rPr>
          <w:rStyle w:val="StyleUnderline"/>
        </w:rPr>
        <w:t xml:space="preserve"> the problems presented to </w:t>
      </w:r>
      <w:r w:rsidRPr="0058248A">
        <w:rPr>
          <w:rStyle w:val="StyleUnderline"/>
          <w:highlight w:val="green"/>
        </w:rPr>
        <w:t>governmental practice</w:t>
      </w:r>
      <w:r w:rsidRPr="0058248A">
        <w:rPr>
          <w:rStyle w:val="StyleUnderline"/>
        </w:rPr>
        <w:t xml:space="preserve"> by the phenomena characteristic </w:t>
      </w:r>
      <w:r w:rsidRPr="0058248A">
        <w:rPr>
          <w:rStyle w:val="StyleUnderline"/>
          <w:highlight w:val="green"/>
        </w:rPr>
        <w:t>of</w:t>
      </w:r>
      <w:r w:rsidRPr="0058248A">
        <w:rPr>
          <w:rStyle w:val="StyleUnderline"/>
        </w:rPr>
        <w:t xml:space="preserve"> a group of living human beings constituted as a population: </w:t>
      </w:r>
      <w:r w:rsidRPr="0058248A">
        <w:rPr>
          <w:rStyle w:val="StyleUnderline"/>
          <w:highlight w:val="green"/>
        </w:rPr>
        <w:t>health, sanitation, birthrate, longevity, race</w:t>
      </w:r>
      <w:r w:rsidRPr="0058248A">
        <w:rPr>
          <w:rStyle w:val="StyleUnderline"/>
        </w:rPr>
        <w:t>.”</w:t>
      </w:r>
    </w:p>
    <w:p w14:paraId="62717AB2" w14:textId="77777777" w:rsidR="00661A0F" w:rsidRDefault="00661A0F" w:rsidP="00661A0F">
      <w:pPr>
        <w:pStyle w:val="Heading4"/>
      </w:pPr>
      <w:r>
        <w:t>The Role of the Judge is to think through</w:t>
      </w:r>
      <w:r w:rsidRPr="003045D8">
        <w:t xml:space="preserve"> </w:t>
      </w:r>
      <w:r>
        <w:rPr>
          <w:u w:val="single"/>
        </w:rPr>
        <w:t>virtual reality</w:t>
      </w:r>
      <w:r>
        <w:t>.</w:t>
      </w:r>
    </w:p>
    <w:p w14:paraId="367CE8FD" w14:textId="77777777" w:rsidR="00661A0F" w:rsidRDefault="00661A0F" w:rsidP="00661A0F"/>
    <w:p w14:paraId="71030215" w14:textId="77777777" w:rsidR="00661A0F" w:rsidRPr="003B66EE" w:rsidRDefault="00661A0F" w:rsidP="00661A0F">
      <w:pPr>
        <w:pStyle w:val="Heading4"/>
      </w:pPr>
      <w:r>
        <w:t xml:space="preserve">We control a uniqueness question with regards to how the virtual collapses all thought and flesh into the </w:t>
      </w:r>
      <w:r>
        <w:rPr>
          <w:u w:val="single"/>
        </w:rPr>
        <w:t>digital archive</w:t>
      </w:r>
      <w:r>
        <w:t xml:space="preserve"> – what we do </w:t>
      </w:r>
      <w:r>
        <w:rPr>
          <w:u w:val="single"/>
        </w:rPr>
        <w:t>now</w:t>
      </w:r>
      <w:r>
        <w:t xml:space="preserve"> in response to this end of history and the </w:t>
      </w:r>
      <w:r>
        <w:rPr>
          <w:u w:val="single"/>
        </w:rPr>
        <w:t>recombination</w:t>
      </w:r>
      <w:r>
        <w:t xml:space="preserve"> of human experience is the </w:t>
      </w:r>
      <w:r>
        <w:rPr>
          <w:u w:val="single"/>
        </w:rPr>
        <w:t>only</w:t>
      </w:r>
      <w:r>
        <w:t xml:space="preserve"> discussion left.</w:t>
      </w:r>
    </w:p>
    <w:p w14:paraId="1B73C71C" w14:textId="77777777" w:rsidR="00661A0F" w:rsidRDefault="00661A0F" w:rsidP="00661A0F">
      <w:pPr>
        <w:rPr>
          <w:rStyle w:val="Style13ptBold"/>
        </w:rPr>
      </w:pPr>
      <w:r>
        <w:rPr>
          <w:rStyle w:val="Style13ptBold"/>
        </w:rPr>
        <w:t>Kroker and Weinstein ‘94</w:t>
      </w:r>
    </w:p>
    <w:p w14:paraId="43AA2ACE" w14:textId="77777777" w:rsidR="00661A0F" w:rsidRPr="005205E9" w:rsidRDefault="00661A0F" w:rsidP="00661A0F">
      <w:pPr>
        <w:rPr>
          <w:rStyle w:val="Style13ptBold"/>
          <w:sz w:val="16"/>
          <w:szCs w:val="16"/>
        </w:rPr>
      </w:pPr>
      <w:r w:rsidRPr="005205E9">
        <w:rPr>
          <w:sz w:val="16"/>
          <w:szCs w:val="16"/>
        </w:rPr>
        <w:t xml:space="preserve">[Arthur, (post?)human </w:t>
      </w:r>
      <w:r>
        <w:rPr>
          <w:sz w:val="16"/>
          <w:szCs w:val="16"/>
        </w:rPr>
        <w:t>meth</w:t>
      </w:r>
      <w:r w:rsidRPr="005205E9">
        <w:rPr>
          <w:sz w:val="16"/>
          <w:szCs w:val="16"/>
        </w:rPr>
        <w:t xml:space="preserve"> pipe</w:t>
      </w:r>
      <w:r>
        <w:rPr>
          <w:sz w:val="16"/>
          <w:szCs w:val="16"/>
        </w:rPr>
        <w:t>, and Michael Weinstein, Purdue University</w:t>
      </w:r>
      <w:r w:rsidRPr="005205E9">
        <w:rPr>
          <w:sz w:val="16"/>
          <w:szCs w:val="16"/>
        </w:rPr>
        <w:t xml:space="preserve">. 1994. “Data Trash.”] </w:t>
      </w:r>
      <w:r>
        <w:rPr>
          <w:sz w:val="16"/>
          <w:szCs w:val="16"/>
        </w:rPr>
        <w:t xml:space="preserve">pat – ask for the PDF </w:t>
      </w:r>
      <w:r w:rsidRPr="00425D29">
        <w:rPr>
          <w:rFonts w:ascii="Segoe UI Emoji" w:eastAsia="Segoe UI Emoji" w:hAnsi="Segoe UI Emoji" w:cs="Segoe UI Emoji"/>
          <w:sz w:val="16"/>
          <w:szCs w:val="16"/>
        </w:rPr>
        <w:t>😊</w:t>
      </w:r>
    </w:p>
    <w:p w14:paraId="7238EC10" w14:textId="77777777" w:rsidR="00661A0F" w:rsidRDefault="00661A0F" w:rsidP="00661A0F">
      <w:pPr>
        <w:rPr>
          <w:sz w:val="12"/>
        </w:rPr>
      </w:pPr>
      <w:r w:rsidRPr="00313595">
        <w:rPr>
          <w:rStyle w:val="StyleUnderline"/>
          <w:highlight w:val="green"/>
        </w:rPr>
        <w:t>Virtual reality sells</w:t>
      </w:r>
      <w:r w:rsidRPr="00EE27B9">
        <w:rPr>
          <w:rStyle w:val="StyleUnderline"/>
        </w:rPr>
        <w:t xml:space="preserve"> the illusion of </w:t>
      </w:r>
      <w:r w:rsidRPr="00313595">
        <w:rPr>
          <w:rStyle w:val="Emphasis"/>
          <w:highlight w:val="green"/>
        </w:rPr>
        <w:t>displacement</w:t>
      </w:r>
      <w:r w:rsidRPr="005C20BE">
        <w:rPr>
          <w:sz w:val="12"/>
        </w:rPr>
        <w:t xml:space="preserve">. It allows you to jump out of the inertial drag of skin and bones, </w:t>
      </w:r>
      <w:r w:rsidRPr="00EE27B9">
        <w:rPr>
          <w:rStyle w:val="StyleUnderline"/>
        </w:rPr>
        <w:t xml:space="preserve">and patch into </w:t>
      </w:r>
      <w:r w:rsidRPr="00313595">
        <w:rPr>
          <w:rStyle w:val="StyleUnderline"/>
          <w:highlight w:val="green"/>
        </w:rPr>
        <w:t>the cybernetic side of your</w:t>
      </w:r>
      <w:r w:rsidRPr="00EE27B9">
        <w:rPr>
          <w:rStyle w:val="StyleUnderline"/>
        </w:rPr>
        <w:t xml:space="preserve"> schizoid </w:t>
      </w:r>
      <w:r w:rsidRPr="00313595">
        <w:rPr>
          <w:rStyle w:val="StyleUnderline"/>
          <w:highlight w:val="green"/>
        </w:rPr>
        <w:t>other</w:t>
      </w:r>
      <w:r w:rsidRPr="005C20BE">
        <w:rPr>
          <w:sz w:val="12"/>
        </w:rPr>
        <w:t xml:space="preserve">, leaving the “there” behind like a burning car wreck that quickly recedes in the rear-view mirror as you zoom down the freeway on the way from nothing to nowhere. </w:t>
      </w:r>
    </w:p>
    <w:p w14:paraId="0CC509BE" w14:textId="77777777" w:rsidR="00661A0F" w:rsidRDefault="00661A0F" w:rsidP="00661A0F">
      <w:pPr>
        <w:rPr>
          <w:sz w:val="12"/>
        </w:rPr>
      </w:pPr>
      <w:r w:rsidRPr="00EE27B9">
        <w:rPr>
          <w:rStyle w:val="StyleUnderline"/>
        </w:rPr>
        <w:t xml:space="preserve">Artificial </w:t>
      </w:r>
      <w:r w:rsidRPr="00313595">
        <w:rPr>
          <w:rStyle w:val="StyleUnderline"/>
          <w:highlight w:val="green"/>
        </w:rPr>
        <w:t>games are</w:t>
      </w:r>
      <w:r w:rsidRPr="00EE27B9">
        <w:rPr>
          <w:rStyle w:val="StyleUnderline"/>
        </w:rPr>
        <w:t xml:space="preserve"> the </w:t>
      </w:r>
      <w:r w:rsidRPr="00313595">
        <w:rPr>
          <w:rStyle w:val="StyleUnderline"/>
          <w:highlight w:val="green"/>
        </w:rPr>
        <w:t>reality</w:t>
      </w:r>
      <w:r w:rsidRPr="00EE27B9">
        <w:rPr>
          <w:rStyle w:val="StyleUnderline"/>
        </w:rPr>
        <w:t xml:space="preserve">-principle </w:t>
      </w:r>
      <w:r w:rsidRPr="00313595">
        <w:rPr>
          <w:rStyle w:val="StyleUnderline"/>
          <w:highlight w:val="green"/>
        </w:rPr>
        <w:t>of virtual culture</w:t>
      </w:r>
      <w:r w:rsidRPr="005C20BE">
        <w:rPr>
          <w:sz w:val="12"/>
        </w:rPr>
        <w:t xml:space="preserve">: </w:t>
      </w:r>
      <w:r w:rsidRPr="00313595">
        <w:rPr>
          <w:rStyle w:val="Emphasis"/>
          <w:highlight w:val="green"/>
        </w:rPr>
        <w:t>real cybernetic flesh</w:t>
      </w:r>
      <w:r w:rsidRPr="005C20BE">
        <w:rPr>
          <w:sz w:val="12"/>
        </w:rPr>
        <w:t xml:space="preserve">, real vaporized eyes, </w:t>
      </w:r>
      <w:r w:rsidRPr="003B66EE">
        <w:rPr>
          <w:rStyle w:val="Emphasis"/>
        </w:rPr>
        <w:t xml:space="preserve">real </w:t>
      </w:r>
      <w:r w:rsidRPr="00313595">
        <w:rPr>
          <w:rStyle w:val="Emphasis"/>
          <w:highlight w:val="green"/>
        </w:rPr>
        <w:t>data organs</w:t>
      </w:r>
      <w:r w:rsidRPr="005C20BE">
        <w:rPr>
          <w:sz w:val="12"/>
        </w:rPr>
        <w:t xml:space="preserve">. A strange matrix of play-functions for travelling across the electronic frontier. Ludic only because they are work training sessions for virtualized flesh, </w:t>
      </w:r>
      <w:r w:rsidRPr="00313595">
        <w:rPr>
          <w:rStyle w:val="StyleUnderline"/>
          <w:highlight w:val="green"/>
        </w:rPr>
        <w:t>artificial games have</w:t>
      </w:r>
      <w:r w:rsidRPr="00AA34BB">
        <w:rPr>
          <w:rStyle w:val="StyleUnderline"/>
        </w:rPr>
        <w:t xml:space="preserve"> a veneer of </w:t>
      </w:r>
      <w:r w:rsidRPr="00313595">
        <w:rPr>
          <w:rStyle w:val="StyleUnderline"/>
          <w:highlight w:val="green"/>
        </w:rPr>
        <w:t>imaginative fantasy</w:t>
      </w:r>
      <w:r w:rsidRPr="005C20BE">
        <w:rPr>
          <w:sz w:val="12"/>
        </w:rPr>
        <w:t xml:space="preserve">, </w:t>
      </w:r>
      <w:r w:rsidRPr="00313595">
        <w:rPr>
          <w:rStyle w:val="StyleUnderline"/>
          <w:highlight w:val="green"/>
        </w:rPr>
        <w:t>but</w:t>
      </w:r>
      <w:r w:rsidRPr="00AA34BB">
        <w:rPr>
          <w:rStyle w:val="StyleUnderline"/>
        </w:rPr>
        <w:t xml:space="preserve"> an inner reality of </w:t>
      </w:r>
      <w:r w:rsidRPr="00313595">
        <w:rPr>
          <w:rStyle w:val="StyleUnderline"/>
          <w:highlight w:val="green"/>
        </w:rPr>
        <w:t>rework</w:t>
      </w:r>
      <w:r w:rsidRPr="005C20BE">
        <w:rPr>
          <w:sz w:val="12"/>
        </w:rPr>
        <w:t xml:space="preserve">ing </w:t>
      </w:r>
      <w:r w:rsidRPr="00313595">
        <w:rPr>
          <w:rStyle w:val="StyleUnderline"/>
          <w:highlight w:val="green"/>
        </w:rPr>
        <w:t>the</w:t>
      </w:r>
      <w:r w:rsidRPr="00AA34BB">
        <w:rPr>
          <w:rStyle w:val="StyleUnderline"/>
        </w:rPr>
        <w:t xml:space="preserve"> organic </w:t>
      </w:r>
      <w:r w:rsidRPr="00313595">
        <w:rPr>
          <w:rStyle w:val="StyleUnderline"/>
          <w:highlight w:val="green"/>
        </w:rPr>
        <w:t>body into</w:t>
      </w:r>
      <w:r w:rsidRPr="00AA34BB">
        <w:rPr>
          <w:rStyle w:val="StyleUnderline"/>
        </w:rPr>
        <w:t xml:space="preserve"> its </w:t>
      </w:r>
      <w:r w:rsidRPr="00313595">
        <w:rPr>
          <w:rStyle w:val="StyleUnderline"/>
          <w:highlight w:val="green"/>
        </w:rPr>
        <w:t>virtual replacement</w:t>
      </w:r>
      <w:r w:rsidRPr="005C20BE">
        <w:rPr>
          <w:sz w:val="12"/>
        </w:rPr>
        <w:t xml:space="preserve">. In this mirrored universe, things appear only in their opposite sign-form: games are, in fact, hard cyber-work for virtualized flesh. Artificial, here, means the grubbly street materialism of a new (cyber) reality-principle, in which fantasy is the projection of the operational logic of telematic life onto the body electronic. </w:t>
      </w:r>
    </w:p>
    <w:p w14:paraId="7E136F19" w14:textId="77777777" w:rsidR="00661A0F" w:rsidRPr="0007048B" w:rsidRDefault="00661A0F" w:rsidP="00661A0F">
      <w:pPr>
        <w:rPr>
          <w:sz w:val="8"/>
          <w:szCs w:val="8"/>
        </w:rPr>
      </w:pPr>
      <w:r w:rsidRPr="0007048B">
        <w:rPr>
          <w:sz w:val="8"/>
          <w:szCs w:val="8"/>
        </w:rPr>
        <w:t xml:space="preserve">In virtual culture, the only interesting artificial game is life, itself: that hybrid world of organic flesh that has been left behind as excess ballast when virtual reality launches into the stratosphere of cyberspace. Once in a while,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has to learn anew the artificial game of earthly life. But it never will. It is speeding to nowhere. </w:t>
      </w:r>
    </w:p>
    <w:p w14:paraId="4A9A114F" w14:textId="77777777" w:rsidR="00661A0F" w:rsidRPr="0007048B" w:rsidRDefault="00661A0F" w:rsidP="00661A0F">
      <w:pPr>
        <w:rPr>
          <w:sz w:val="8"/>
          <w:szCs w:val="8"/>
        </w:rPr>
      </w:pPr>
      <w:r w:rsidRPr="0007048B">
        <w:rPr>
          <w:sz w:val="8"/>
          <w:szCs w:val="8"/>
        </w:rPr>
        <w:t>Recombinant History</w:t>
      </w:r>
    </w:p>
    <w:p w14:paraId="1396EE07" w14:textId="77777777" w:rsidR="00661A0F" w:rsidRDefault="00661A0F" w:rsidP="00661A0F">
      <w:pPr>
        <w:rPr>
          <w:sz w:val="12"/>
        </w:rPr>
      </w:pP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313595">
        <w:rPr>
          <w:rStyle w:val="StyleUnderline"/>
          <w:highlight w:val="green"/>
        </w:rPr>
        <w:t>We live</w:t>
      </w:r>
      <w:r w:rsidRPr="005C20BE">
        <w:rPr>
          <w:sz w:val="12"/>
        </w:rPr>
        <w:t xml:space="preserve">, that is, </w:t>
      </w:r>
      <w:r w:rsidRPr="00313595">
        <w:rPr>
          <w:rStyle w:val="StyleUnderline"/>
          <w:highlight w:val="green"/>
        </w:rPr>
        <w:t>at the edge of</w:t>
      </w:r>
      <w:r w:rsidRPr="00AA34BB">
        <w:rPr>
          <w:rStyle w:val="StyleUnderline"/>
        </w:rPr>
        <w:t xml:space="preserve"> a fantastic intensification of a </w:t>
      </w:r>
      <w:r w:rsidRPr="00313595">
        <w:rPr>
          <w:rStyle w:val="StyleUnderline"/>
          <w:highlight w:val="green"/>
        </w:rPr>
        <w:t>history</w:t>
      </w:r>
      <w:r w:rsidRPr="00AA34BB">
        <w:rPr>
          <w:rStyle w:val="StyleUnderline"/>
        </w:rPr>
        <w:t xml:space="preserve"> </w:t>
      </w:r>
      <w:r w:rsidRPr="005C20BE">
        <w:rPr>
          <w:rStyle w:val="Emphasis"/>
        </w:rPr>
        <w:t xml:space="preserve">that is </w:t>
      </w:r>
      <w:r w:rsidRPr="00313595">
        <w:rPr>
          <w:rStyle w:val="Emphasis"/>
          <w:highlight w:val="green"/>
        </w:rPr>
        <w:t>yet to be written</w:t>
      </w:r>
      <w:r w:rsidRPr="00AA34BB">
        <w:rPr>
          <w:rStyle w:val="StyleUnderline"/>
        </w:rPr>
        <w:t xml:space="preserve">: the telematic history </w:t>
      </w:r>
      <w:r w:rsidRPr="00313595">
        <w:rPr>
          <w:rStyle w:val="StyleUnderline"/>
          <w:highlight w:val="green"/>
        </w:rPr>
        <w:t>of the virtual body</w:t>
      </w:r>
      <w:r w:rsidRPr="005C20BE">
        <w:rPr>
          <w:sz w:val="12"/>
        </w:rPr>
        <w:t xml:space="preserve">. It is a history marked by a double moment: its reflex, </w:t>
      </w:r>
      <w:r w:rsidRPr="00AA34BB">
        <w:rPr>
          <w:rStyle w:val="StyleUnderline"/>
        </w:rPr>
        <w:t xml:space="preserve">the </w:t>
      </w:r>
      <w:r w:rsidRPr="00313595">
        <w:rPr>
          <w:rStyle w:val="StyleUnderline"/>
          <w:highlight w:val="green"/>
        </w:rPr>
        <w:t>archiving</w:t>
      </w:r>
      <w:r w:rsidRPr="00AA34BB">
        <w:rPr>
          <w:rStyle w:val="StyleUnderline"/>
        </w:rPr>
        <w:t xml:space="preserve"> of the horizon of human </w:t>
      </w:r>
      <w:r w:rsidRPr="00313595">
        <w:rPr>
          <w:rStyle w:val="StyleUnderline"/>
          <w:highlight w:val="green"/>
        </w:rPr>
        <w:t>experience into</w:t>
      </w:r>
      <w:r w:rsidRPr="00AA34BB">
        <w:rPr>
          <w:rStyle w:val="StyleUnderline"/>
        </w:rPr>
        <w:t xml:space="preserve"> relational </w:t>
      </w:r>
      <w:r w:rsidRPr="00313595">
        <w:rPr>
          <w:rStyle w:val="StyleUnderline"/>
          <w:highlight w:val="green"/>
        </w:rPr>
        <w:t>data bases</w:t>
      </w:r>
      <w:r w:rsidRPr="005C20BE">
        <w:rPr>
          <w:sz w:val="12"/>
        </w:rPr>
        <w:t xml:space="preserve">; </w:t>
      </w:r>
      <w:r w:rsidRPr="00AA34BB">
        <w:rPr>
          <w:rStyle w:val="StyleUnderline"/>
        </w:rPr>
        <w:t>and its dynamic will</w:t>
      </w:r>
      <w:r w:rsidRPr="005C20BE">
        <w:rPr>
          <w:sz w:val="12"/>
        </w:rPr>
        <w:t xml:space="preserve">, </w:t>
      </w:r>
      <w:r w:rsidRPr="00AA34BB">
        <w:rPr>
          <w:rStyle w:val="StyleUnderline"/>
        </w:rPr>
        <w:t xml:space="preserve">the creative </w:t>
      </w:r>
      <w:r w:rsidRPr="00313595">
        <w:rPr>
          <w:rStyle w:val="StyleUnderline"/>
          <w:highlight w:val="green"/>
        </w:rPr>
        <w:t>recombination of</w:t>
      </w:r>
      <w:r w:rsidRPr="00AA34BB">
        <w:rPr>
          <w:rStyle w:val="StyleUnderline"/>
        </w:rPr>
        <w:t xml:space="preserve"> our telemetried past into </w:t>
      </w:r>
      <w:r w:rsidRPr="00313595">
        <w:rPr>
          <w:rStyle w:val="StyleUnderline"/>
          <w:highlight w:val="green"/>
        </w:rPr>
        <w:t>monstrous hybrids that</w:t>
      </w:r>
      <w:r w:rsidRPr="00AA34BB">
        <w:rPr>
          <w:rStyle w:val="StyleUnderline"/>
        </w:rPr>
        <w:t xml:space="preserve"> will </w:t>
      </w:r>
      <w:r w:rsidRPr="00313595">
        <w:rPr>
          <w:rStyle w:val="StyleUnderline"/>
          <w:highlight w:val="green"/>
        </w:rPr>
        <w:t>form the</w:t>
      </w:r>
      <w:r w:rsidRPr="00AA34BB">
        <w:rPr>
          <w:rStyle w:val="StyleUnderline"/>
        </w:rPr>
        <w:t xml:space="preserve"> incisions of the </w:t>
      </w:r>
      <w:r w:rsidRPr="00313595">
        <w:rPr>
          <w:rStyle w:val="StyleUnderline"/>
          <w:highlight w:val="green"/>
        </w:rPr>
        <w:t>electronic landscape</w:t>
      </w:r>
      <w:r w:rsidRPr="00AA34BB">
        <w:rPr>
          <w:rStyle w:val="StyleUnderline"/>
        </w:rPr>
        <w:t xml:space="preserve"> of the twenty-first century</w:t>
      </w:r>
      <w:r w:rsidRPr="005C20BE">
        <w:rPr>
          <w:sz w:val="12"/>
        </w:rPr>
        <w:t xml:space="preserve">. </w:t>
      </w:r>
    </w:p>
    <w:p w14:paraId="20362C5B" w14:textId="77777777" w:rsidR="00661A0F" w:rsidRDefault="00661A0F" w:rsidP="00661A0F">
      <w:pPr>
        <w:rPr>
          <w:sz w:val="12"/>
        </w:rPr>
      </w:pP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313595">
        <w:rPr>
          <w:rStyle w:val="StyleUnderline"/>
          <w:highlight w:val="green"/>
        </w:rPr>
        <w:t>virtual</w:t>
      </w:r>
      <w:r w:rsidRPr="00AA34BB">
        <w:rPr>
          <w:rStyle w:val="StyleUnderline"/>
        </w:rPr>
        <w:t xml:space="preserve">) </w:t>
      </w:r>
      <w:r w:rsidRPr="00313595">
        <w:rPr>
          <w:rStyle w:val="StyleUnderline"/>
          <w:highlight w:val="green"/>
        </w:rPr>
        <w:t>history</w:t>
      </w:r>
      <w:r w:rsidRPr="00AA34BB">
        <w:rPr>
          <w:rStyle w:val="StyleUnderline"/>
        </w:rPr>
        <w:t xml:space="preserve"> file </w:t>
      </w:r>
      <w:r w:rsidRPr="00313595">
        <w:rPr>
          <w:rStyle w:val="StyleUnderline"/>
          <w:highlight w:val="green"/>
        </w:rPr>
        <w:t>compresses</w:t>
      </w:r>
      <w:r w:rsidRPr="00AA34BB">
        <w:rPr>
          <w:rStyle w:val="StyleUnderline"/>
        </w:rPr>
        <w:t xml:space="preserve"> the electronic body into </w:t>
      </w:r>
      <w:r w:rsidRPr="00313595">
        <w:rPr>
          <w:rStyle w:val="StyleUnderline"/>
          <w:highlight w:val="green"/>
        </w:rPr>
        <w:t>a</w:t>
      </w:r>
      <w:r w:rsidRPr="00AA34BB">
        <w:rPr>
          <w:rStyle w:val="StyleUnderline"/>
        </w:rPr>
        <w:t xml:space="preserve"> universal </w:t>
      </w:r>
      <w:r w:rsidRPr="00313595">
        <w:rPr>
          <w:rStyle w:val="StyleUnderline"/>
          <w:highlight w:val="green"/>
        </w:rPr>
        <w:t>digital archive</w:t>
      </w:r>
      <w:r w:rsidRPr="005C20BE">
        <w:rPr>
          <w:sz w:val="12"/>
        </w:rPr>
        <w:t xml:space="preserve">, always available for sampling, triggered by system operators at its XY axis, </w:t>
      </w:r>
      <w:r w:rsidRPr="00AA34BB">
        <w:rPr>
          <w:rStyle w:val="StyleUnderline"/>
        </w:rPr>
        <w:t xml:space="preserve">and </w:t>
      </w:r>
      <w:r w:rsidRPr="00313595">
        <w:rPr>
          <w:rStyle w:val="Emphasis"/>
          <w:highlight w:val="green"/>
        </w:rPr>
        <w:t>indefinitely recombined into</w:t>
      </w:r>
      <w:r w:rsidRPr="003B66EE">
        <w:rPr>
          <w:rStyle w:val="Emphasis"/>
        </w:rPr>
        <w:t xml:space="preserve"> hybrid images of </w:t>
      </w:r>
      <w:r w:rsidRPr="00313595">
        <w:rPr>
          <w:rStyle w:val="Emphasis"/>
          <w:highlight w:val="green"/>
        </w:rPr>
        <w:t>the telematic future</w:t>
      </w:r>
      <w:r w:rsidRPr="005C20BE">
        <w:rPr>
          <w:sz w:val="12"/>
        </w:rPr>
        <w:t xml:space="preserve">. </w:t>
      </w:r>
    </w:p>
    <w:p w14:paraId="5950602C" w14:textId="77777777" w:rsidR="00661A0F" w:rsidRDefault="00661A0F" w:rsidP="00661A0F">
      <w:pPr>
        <w:rPr>
          <w:sz w:val="12"/>
        </w:rPr>
      </w:pPr>
      <w:r w:rsidRPr="005C20BE">
        <w:rPr>
          <w:sz w:val="12"/>
        </w:rPr>
        <w:t xml:space="preserve">No longer localized in bounded energy fields, </w:t>
      </w:r>
      <w:r w:rsidRPr="00AA34BB">
        <w:rPr>
          <w:rStyle w:val="StyleUnderline"/>
        </w:rPr>
        <w:t xml:space="preserve">virtual </w:t>
      </w:r>
      <w:r w:rsidRPr="00313595">
        <w:rPr>
          <w:rStyle w:val="StyleUnderline"/>
          <w:highlight w:val="green"/>
        </w:rPr>
        <w:t>history is</w:t>
      </w:r>
      <w:r w:rsidRPr="00AA34BB">
        <w:rPr>
          <w:rStyle w:val="StyleUnderline"/>
        </w:rPr>
        <w:t xml:space="preserve"> finally </w:t>
      </w:r>
      <w:r w:rsidRPr="00313595">
        <w:rPr>
          <w:rStyle w:val="StyleUnderline"/>
          <w:highlight w:val="green"/>
        </w:rPr>
        <w:t>free to produce recombinant images</w:t>
      </w:r>
      <w:r w:rsidRPr="00AA34BB">
        <w:rPr>
          <w:rStyle w:val="StyleUnderline"/>
        </w:rPr>
        <w:t xml:space="preserve"> of life once the organic body has been fitted with a customized nervous system</w:t>
      </w:r>
      <w:r w:rsidRPr="005C20BE">
        <w:rPr>
          <w:sz w:val="12"/>
        </w:rPr>
        <w:t xml:space="preserve">. Expressing perfectly the ruling mentality of the virtual class, </w:t>
      </w:r>
      <w:r w:rsidRPr="00AA34BB">
        <w:rPr>
          <w:rStyle w:val="StyleUnderline"/>
        </w:rPr>
        <w:t>recombinant history archives the human condition in the form of its smallest elementary data particles</w:t>
      </w:r>
      <w:r w:rsidRPr="005C20BE">
        <w:rPr>
          <w:sz w:val="12"/>
        </w:rPr>
        <w:t xml:space="preserve">, and then, as Data philosophizes in Star Trek, “reassembles the body as a machine.” </w:t>
      </w:r>
      <w:r w:rsidRPr="00313595">
        <w:rPr>
          <w:rStyle w:val="StyleUnderline"/>
          <w:highlight w:val="green"/>
        </w:rPr>
        <w:t>Pushed</w:t>
      </w:r>
      <w:r w:rsidRPr="005C20BE">
        <w:rPr>
          <w:rStyle w:val="StyleUnderline"/>
        </w:rPr>
        <w:t xml:space="preserve"> from </w:t>
      </w:r>
      <w:r w:rsidRPr="00313595">
        <w:rPr>
          <w:rStyle w:val="StyleUnderline"/>
          <w:highlight w:val="green"/>
        </w:rPr>
        <w:t>behind by</w:t>
      </w:r>
      <w:r w:rsidRPr="005C20BE">
        <w:rPr>
          <w:rStyle w:val="StyleUnderline"/>
        </w:rPr>
        <w:t xml:space="preserve"> the will to</w:t>
      </w:r>
      <w:r w:rsidRPr="00AA34BB">
        <w:rPr>
          <w:rStyle w:val="StyleUnderline"/>
        </w:rPr>
        <w:t xml:space="preserve"> (data) </w:t>
      </w:r>
      <w:r w:rsidRPr="00313595">
        <w:rPr>
          <w:rStyle w:val="StyleUnderline"/>
          <w:highlight w:val="green"/>
        </w:rPr>
        <w:t>archivalism and</w:t>
      </w:r>
      <w:r w:rsidRPr="00AA34BB">
        <w:rPr>
          <w:rStyle w:val="StyleUnderline"/>
        </w:rPr>
        <w:t xml:space="preserve"> pulled from </w:t>
      </w:r>
      <w:r w:rsidRPr="00313595">
        <w:rPr>
          <w:rStyle w:val="StyleUnderline"/>
          <w:highlight w:val="green"/>
        </w:rPr>
        <w:t>ahead by</w:t>
      </w:r>
      <w:r w:rsidRPr="00AA34BB">
        <w:rPr>
          <w:rStyle w:val="StyleUnderline"/>
        </w:rPr>
        <w:t xml:space="preserve"> the will to </w:t>
      </w:r>
      <w:r w:rsidRPr="00313595">
        <w:rPr>
          <w:rStyle w:val="StyleUnderline"/>
          <w:highlight w:val="green"/>
        </w:rPr>
        <w:t>recombination</w:t>
      </w:r>
      <w:r w:rsidRPr="005C20BE">
        <w:rPr>
          <w:sz w:val="12"/>
        </w:rPr>
        <w:t xml:space="preserve">, </w:t>
      </w:r>
      <w:r w:rsidRPr="00313595">
        <w:rPr>
          <w:rStyle w:val="Emphasis"/>
          <w:highlight w:val="green"/>
        </w:rPr>
        <w:t>virtual history recounts how electronic flesh comes to</w:t>
      </w:r>
      <w:r w:rsidRPr="005C20BE">
        <w:rPr>
          <w:rStyle w:val="Emphasis"/>
        </w:rPr>
        <w:t xml:space="preserve"> full self-</w:t>
      </w:r>
      <w:r w:rsidRPr="00313595">
        <w:rPr>
          <w:rStyle w:val="Emphasis"/>
          <w:highlight w:val="green"/>
        </w:rPr>
        <w:t>consciousness</w:t>
      </w:r>
      <w:r w:rsidRPr="005C20BE">
        <w:rPr>
          <w:sz w:val="12"/>
        </w:rPr>
        <w:t xml:space="preserve">, how the digital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anamorphosis. The electronic body archive scans the future of organs without a body, perfectly fibrillated and hyper-charged for nomadic journeys across the media-net. </w:t>
      </w:r>
      <w:r w:rsidRPr="00313595">
        <w:rPr>
          <w:rStyle w:val="StyleUnderline"/>
          <w:highlight w:val="green"/>
        </w:rPr>
        <w:t>The military</w:t>
      </w:r>
      <w:r w:rsidRPr="00E27103">
        <w:rPr>
          <w:rStyle w:val="StyleUnderline"/>
        </w:rPr>
        <w:t xml:space="preserve">-entertainment archive </w:t>
      </w:r>
      <w:r w:rsidRPr="00313595">
        <w:rPr>
          <w:rStyle w:val="StyleUnderline"/>
          <w:highlight w:val="green"/>
        </w:rPr>
        <w:t>seduces</w:t>
      </w:r>
      <w:r w:rsidRPr="00E27103">
        <w:rPr>
          <w:rStyle w:val="StyleUnderline"/>
        </w:rPr>
        <w:t xml:space="preserve"> it </w:t>
      </w:r>
      <w:r w:rsidRPr="00313595">
        <w:rPr>
          <w:rStyle w:val="StyleUnderline"/>
          <w:highlight w:val="green"/>
        </w:rPr>
        <w:t>with</w:t>
      </w:r>
      <w:r w:rsidRPr="00E27103">
        <w:rPr>
          <w:rStyle w:val="StyleUnderline"/>
        </w:rPr>
        <w:t xml:space="preserve"> its </w:t>
      </w:r>
      <w:r w:rsidRPr="00313595">
        <w:rPr>
          <w:rStyle w:val="StyleUnderline"/>
          <w:highlight w:val="green"/>
        </w:rPr>
        <w:t>telematic</w:t>
      </w:r>
      <w:r w:rsidRPr="00E27103">
        <w:rPr>
          <w:rStyle w:val="StyleUnderline"/>
        </w:rPr>
        <w:t xml:space="preserve"> vision of a </w:t>
      </w:r>
      <w:r w:rsidRPr="00313595">
        <w:rPr>
          <w:rStyle w:val="StyleUnderline"/>
          <w:highlight w:val="green"/>
        </w:rPr>
        <w:t>logistics of perception</w:t>
      </w:r>
      <w:r w:rsidRPr="005C20BE">
        <w:rPr>
          <w:sz w:val="12"/>
        </w:rPr>
        <w:t xml:space="preserve">, </w:t>
      </w:r>
      <w:r w:rsidRPr="00E27103">
        <w:rPr>
          <w:rStyle w:val="StyleUnderline"/>
        </w:rPr>
        <w:t xml:space="preserve">so precise in its greenish thermal infra-imaging that </w:t>
      </w:r>
      <w:r w:rsidRPr="00313595">
        <w:rPr>
          <w:rStyle w:val="Emphasis"/>
          <w:highlight w:val="green"/>
        </w:rPr>
        <w:t>data becomes</w:t>
      </w:r>
      <w:r w:rsidRPr="005C20BE">
        <w:rPr>
          <w:rStyle w:val="Emphasis"/>
        </w:rPr>
        <w:t xml:space="preserve"> the only </w:t>
      </w:r>
      <w:r w:rsidRPr="00313595">
        <w:rPr>
          <w:rStyle w:val="Emphasis"/>
          <w:highlight w:val="green"/>
        </w:rPr>
        <w:t>battleground</w:t>
      </w:r>
      <w:r w:rsidRPr="005C20BE">
        <w:rPr>
          <w:sz w:val="12"/>
        </w:rPr>
        <w:t xml:space="preserve">: the event-horizon of the war machine as the indispensable entertainment conglomerate for virtualized flesh. </w:t>
      </w:r>
    </w:p>
    <w:p w14:paraId="5BCDF9D2" w14:textId="6A1AC78A" w:rsidR="00A95652" w:rsidRDefault="00661A0F" w:rsidP="00661A0F">
      <w:pPr>
        <w:rPr>
          <w:rStyle w:val="StyleUnderline"/>
        </w:rPr>
      </w:pP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récit had finally died as the last victim of the modernist illusion of misplaced virtuality, suddenly it returns in full recombinant force: </w:t>
      </w:r>
      <w:r w:rsidRPr="00B43E97">
        <w:rPr>
          <w:rStyle w:val="StyleUnderline"/>
        </w:rPr>
        <w:t xml:space="preserve">that point where </w:t>
      </w:r>
      <w:r w:rsidRPr="00313595">
        <w:rPr>
          <w:rStyle w:val="StyleUnderline"/>
          <w:highlight w:val="green"/>
        </w:rPr>
        <w:t>history merges with</w:t>
      </w:r>
      <w:r w:rsidRPr="00B43E97">
        <w:rPr>
          <w:rStyle w:val="StyleUnderline"/>
        </w:rPr>
        <w:t xml:space="preserve"> digital </w:t>
      </w:r>
      <w:r w:rsidRPr="00313595">
        <w:rPr>
          <w:rStyle w:val="StyleUnderline"/>
          <w:highlight w:val="green"/>
        </w:rPr>
        <w:t>technology</w:t>
      </w:r>
      <w:r w:rsidRPr="005C20BE">
        <w:rPr>
          <w:sz w:val="12"/>
        </w:rPr>
        <w:t xml:space="preserve">, </w:t>
      </w:r>
      <w:r w:rsidRPr="00B43E97">
        <w:rPr>
          <w:rStyle w:val="StyleUnderline"/>
        </w:rPr>
        <w:t xml:space="preserve">becoming the world-historical process </w:t>
      </w:r>
      <w:r w:rsidRPr="00313595">
        <w:rPr>
          <w:rStyle w:val="StyleUnderline"/>
          <w:highlight w:val="green"/>
        </w:rPr>
        <w:t>animating</w:t>
      </w:r>
      <w:r w:rsidRPr="00B43E97">
        <w:rPr>
          <w:rStyle w:val="StyleUnderline"/>
        </w:rPr>
        <w:t xml:space="preserve"> the will to </w:t>
      </w:r>
      <w:r w:rsidRPr="00313595">
        <w:rPr>
          <w:rStyle w:val="StyleUnderline"/>
          <w:highlight w:val="green"/>
        </w:rPr>
        <w:t>virtuality</w:t>
      </w:r>
    </w:p>
    <w:p w14:paraId="2065E542" w14:textId="77777777" w:rsidR="00661A0F" w:rsidRPr="00B55AD5" w:rsidRDefault="00661A0F" w:rsidP="00661A0F"/>
    <w:sectPr w:rsidR="00661A0F"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61A0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1A0F"/>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4B7A3"/>
  <w15:chartTrackingRefBased/>
  <w15:docId w15:val="{E1682D05-A439-40A2-A864-F320A0BBB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1A0F"/>
    <w:rPr>
      <w:rFonts w:ascii="Calibri" w:hAnsi="Calibri"/>
    </w:rPr>
  </w:style>
  <w:style w:type="paragraph" w:styleId="Heading1">
    <w:name w:val="heading 1"/>
    <w:aliases w:val="Pocket"/>
    <w:basedOn w:val="Normal"/>
    <w:next w:val="Normal"/>
    <w:link w:val="Heading1Char"/>
    <w:qFormat/>
    <w:rsid w:val="00661A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1A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61A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661A0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1A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1A0F"/>
  </w:style>
  <w:style w:type="character" w:customStyle="1" w:styleId="Heading1Char">
    <w:name w:val="Heading 1 Char"/>
    <w:aliases w:val="Pocket Char"/>
    <w:basedOn w:val="DefaultParagraphFont"/>
    <w:link w:val="Heading1"/>
    <w:rsid w:val="00661A0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1A0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61A0F"/>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661A0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661A0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61A0F"/>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661A0F"/>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DDI Tag Char,Tag Title Char,No Spacing51 Ch"/>
    <w:basedOn w:val="DefaultParagraphFont"/>
    <w:link w:val="NoSpacing"/>
    <w:uiPriority w:val="99"/>
    <w:unhideWhenUsed/>
    <w:rsid w:val="00661A0F"/>
    <w:rPr>
      <w:color w:val="auto"/>
      <w:u w:val="none"/>
    </w:rPr>
  </w:style>
  <w:style w:type="character" w:styleId="FollowedHyperlink">
    <w:name w:val="FollowedHyperlink"/>
    <w:basedOn w:val="DefaultParagraphFont"/>
    <w:uiPriority w:val="99"/>
    <w:semiHidden/>
    <w:unhideWhenUsed/>
    <w:rsid w:val="00661A0F"/>
    <w:rPr>
      <w:color w:val="auto"/>
      <w:u w:val="none"/>
    </w:rPr>
  </w:style>
  <w:style w:type="paragraph" w:customStyle="1" w:styleId="Emphasis1">
    <w:name w:val="Emphasis1"/>
    <w:basedOn w:val="Normal"/>
    <w:link w:val="Emphasis"/>
    <w:autoRedefine/>
    <w:uiPriority w:val="7"/>
    <w:qFormat/>
    <w:rsid w:val="00661A0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61A0F"/>
    <w:pPr>
      <w:spacing w:before="100" w:beforeAutospacing="1" w:after="100" w:afterAutospacing="1" w:line="240" w:lineRule="auto"/>
      <w:jc w:val="both"/>
    </w:pPr>
    <w:rPr>
      <w:rFonts w:ascii="Times New Roman" w:eastAsia="Times New Roman" w:hAnsi="Times New Roman" w:cs="Times New Roman"/>
      <w:sz w:val="24"/>
    </w:rPr>
  </w:style>
  <w:style w:type="paragraph" w:styleId="NoSpacing">
    <w:name w:val="No Spacing"/>
    <w:aliases w:val="Note Level 2,Small Text,Card Format,Tag and Cite,Very Small Text,No Spacing111112,No Spacing41,Dont use,Note Level 21,ClearFormatting,DDI Tag,Tag Title,No Spacing51,No Spacing31,No Spacing22,No Spacing3,CD - Cite,No Spacing6,No Spacing7"/>
    <w:basedOn w:val="Heading1"/>
    <w:link w:val="Hyperlink"/>
    <w:autoRedefine/>
    <w:uiPriority w:val="99"/>
    <w:qFormat/>
    <w:rsid w:val="00661A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61A0F"/>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anarchistlibrary.org/library/tiqqun-the-cybernetic-hypothes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akron.edu/dotAsset/989023a4-c9c1-49a6-854d-26ea7eb01cca.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16159</Words>
  <Characters>92107</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1</cp:revision>
  <dcterms:created xsi:type="dcterms:W3CDTF">2021-09-18T16:54:00Z</dcterms:created>
  <dcterms:modified xsi:type="dcterms:W3CDTF">2021-09-18T16:54:00Z</dcterms:modified>
</cp:coreProperties>
</file>