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39151" w14:textId="33264352" w:rsidR="00E42E4C" w:rsidRDefault="00A647EE" w:rsidP="00A647EE">
      <w:pPr>
        <w:pStyle w:val="Heading2"/>
      </w:pPr>
      <w:r>
        <w:t>1</w:t>
      </w:r>
    </w:p>
    <w:p w14:paraId="4DF61516" w14:textId="77777777" w:rsidR="00622FF0" w:rsidRDefault="00622FF0" w:rsidP="006F1B7E">
      <w:pPr>
        <w:pStyle w:val="Heading4"/>
      </w:pPr>
      <w:r w:rsidRPr="00D52AE3">
        <w:t>Interpretation</w:t>
      </w:r>
      <w:r>
        <w:t>:</w:t>
      </w:r>
      <w:r w:rsidRPr="00D52AE3">
        <w:t xml:space="preserve"> medicine refers to treatments and cures only. Affirmatives must not reduce other medical </w:t>
      </w:r>
      <w:r>
        <w:t>IP</w:t>
      </w:r>
      <w:r w:rsidRPr="00D52AE3">
        <w:t xml:space="preserve"> </w:t>
      </w:r>
      <w:r>
        <w:t>protections</w:t>
      </w:r>
      <w:r w:rsidRPr="00D52AE3">
        <w:t>.</w:t>
      </w:r>
    </w:p>
    <w:p w14:paraId="7493C554" w14:textId="77777777" w:rsidR="00622FF0" w:rsidRDefault="00622FF0" w:rsidP="00622FF0">
      <w:pPr>
        <w:pStyle w:val="Heading4"/>
      </w:pPr>
      <w:r>
        <w:t>CDC 14</w:t>
      </w:r>
    </w:p>
    <w:p w14:paraId="64062DA3" w14:textId="77777777" w:rsidR="00622FF0" w:rsidRPr="00716160" w:rsidRDefault="00622FF0" w:rsidP="00622FF0">
      <w:pPr>
        <w:rPr>
          <w:sz w:val="18"/>
          <w:szCs w:val="18"/>
        </w:rPr>
      </w:pPr>
      <w:r w:rsidRPr="00716160">
        <w:rPr>
          <w:sz w:val="18"/>
          <w:szCs w:val="18"/>
        </w:rPr>
        <w:t>[</w:t>
      </w:r>
      <w:r w:rsidRPr="00716160">
        <w:rPr>
          <w:rFonts w:ascii="AppleSystemUIFont" w:hAnsi="AppleSystemUIFont" w:cs="AppleSystemUIFont"/>
          <w:sz w:val="18"/>
          <w:szCs w:val="18"/>
        </w:rPr>
        <w:t>No Author, 5-14-2019, "Medication Safety Program," No Publication, https://www.cdc.gov/medicationsafety/index.html]</w:t>
      </w:r>
    </w:p>
    <w:p w14:paraId="2C050173" w14:textId="61883896" w:rsidR="00622FF0" w:rsidRPr="006F1B7E" w:rsidRDefault="00622FF0" w:rsidP="006F1B7E">
      <w:r w:rsidRPr="00716160">
        <w:rPr>
          <w:rStyle w:val="Emphasis"/>
          <w:highlight w:val="green"/>
        </w:rPr>
        <w:t>Medicines</w:t>
      </w:r>
      <w:r w:rsidRPr="00716160">
        <w:t xml:space="preserve"> are </w:t>
      </w:r>
      <w:r w:rsidRPr="00716160">
        <w:rPr>
          <w:rStyle w:val="Emphasis"/>
          <w:highlight w:val="green"/>
        </w:rPr>
        <w:t>used to treat diseases, manage conditions, and relieve symptoms</w:t>
      </w:r>
      <w:r w:rsidRPr="00716160">
        <w:t xml:space="preserve">. Medicines are generally safe when used as prescribed or as directed on the label, but there are risks in taking any </w:t>
      </w:r>
      <w:proofErr w:type="spellStart"/>
      <w:proofErr w:type="gramStart"/>
      <w:r w:rsidRPr="00716160">
        <w:t>medicine.</w:t>
      </w:r>
      <w:r>
        <w:rPr>
          <w:rFonts w:eastAsia="DengXian Light" w:cs="Times New Roman"/>
          <w:b/>
          <w:bCs/>
          <w:sz w:val="26"/>
          <w:szCs w:val="26"/>
        </w:rPr>
        <w:t>Violation</w:t>
      </w:r>
      <w:proofErr w:type="spellEnd"/>
      <w:proofErr w:type="gramEnd"/>
      <w:r>
        <w:rPr>
          <w:rFonts w:eastAsia="DengXian Light" w:cs="Times New Roman"/>
          <w:b/>
          <w:bCs/>
          <w:sz w:val="26"/>
          <w:szCs w:val="26"/>
        </w:rPr>
        <w:t xml:space="preserve">: </w:t>
      </w:r>
      <w:r>
        <w:rPr>
          <w:rFonts w:eastAsia="DengXian Light" w:cs="Times New Roman"/>
          <w:b/>
          <w:bCs/>
          <w:sz w:val="26"/>
          <w:szCs w:val="26"/>
        </w:rPr>
        <w:t>they read only covid medicines</w:t>
      </w:r>
    </w:p>
    <w:p w14:paraId="38AD4DBE" w14:textId="77777777" w:rsidR="00622FF0" w:rsidRPr="00EF7BFC" w:rsidRDefault="00622FF0" w:rsidP="00622FF0"/>
    <w:p w14:paraId="2ABA8D41" w14:textId="3385E9F3" w:rsidR="006F1B7E" w:rsidRPr="006F1B7E" w:rsidRDefault="00622FF0" w:rsidP="006F1B7E">
      <w:pPr>
        <w:pStyle w:val="Heading4"/>
      </w:pPr>
      <w:r>
        <w:t xml:space="preserve"> </w:t>
      </w:r>
      <w:r w:rsidR="006F1B7E">
        <w:t>Prefer –</w:t>
      </w:r>
    </w:p>
    <w:p w14:paraId="1A9D68FF" w14:textId="41EFC056" w:rsidR="00AB0735" w:rsidRDefault="00622FF0" w:rsidP="00AB0735">
      <w:pPr>
        <w:pStyle w:val="Heading4"/>
      </w:pPr>
      <w:r>
        <w:t xml:space="preserve">Precision -- we cite the CDC and WHO which proves common usage -- they add a whole new </w:t>
      </w:r>
      <w:proofErr w:type="spellStart"/>
      <w:r>
        <w:t>caselist</w:t>
      </w:r>
      <w:proofErr w:type="spellEnd"/>
      <w:r>
        <w:t xml:space="preserve"> based on social medicine which kills predictability -- that's k2 pre-tournament prep and deep clash around the core topic controversy. Reject counter-interps without a positive vision of the topic -- otherwise they can always shift the goalposts</w:t>
      </w:r>
    </w:p>
    <w:p w14:paraId="2CB6CB3B" w14:textId="77777777" w:rsidR="00AB0735" w:rsidRPr="00772C2C" w:rsidRDefault="00AB0735" w:rsidP="00AB0735">
      <w:pPr>
        <w:pStyle w:val="Heading4"/>
        <w:rPr>
          <w:rFonts w:cs="Calibri"/>
        </w:rPr>
      </w:pPr>
      <w:r w:rsidRPr="00772C2C">
        <w:rPr>
          <w:rFonts w:cs="Calibri"/>
        </w:rPr>
        <w:t xml:space="preserve">No RVIs – a) illogical – you shouldn’t win for being fair – it’s a litmus test for engaging in substance, b) norming – I can’t concede the </w:t>
      </w:r>
      <w:proofErr w:type="spellStart"/>
      <w:r w:rsidRPr="00772C2C">
        <w:rPr>
          <w:rFonts w:cs="Calibri"/>
        </w:rPr>
        <w:t>counterinterp</w:t>
      </w:r>
      <w:proofErr w:type="spellEnd"/>
      <w:r w:rsidRPr="00772C2C">
        <w:rPr>
          <w:rFonts w:cs="Calibri"/>
        </w:rPr>
        <w:t xml:space="preserve"> if I realize I’m wrong which forces me to argue for bad norms, c) </w:t>
      </w:r>
      <w:r>
        <w:rPr>
          <w:rFonts w:cs="Calibri"/>
        </w:rPr>
        <w:t>baiting – incentivizes good debaters to be abusive, bait theory, then collapse to the 1AR RVI</w:t>
      </w:r>
      <w:r w:rsidRPr="00772C2C">
        <w:rPr>
          <w:rFonts w:cs="Calibri"/>
        </w:rPr>
        <w:t xml:space="preserve">,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7B9F56DE" w14:textId="77777777" w:rsidR="00AB0735" w:rsidRDefault="00AB0735" w:rsidP="00AB0735">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a) </w:t>
      </w:r>
      <w:r w:rsidRPr="001C5FBF">
        <w:rPr>
          <w:rFonts w:cs="Calibri"/>
        </w:rPr>
        <w:t>norm</w:t>
      </w:r>
      <w:r>
        <w:rPr>
          <w:rFonts w:cs="Calibri"/>
        </w:rPr>
        <w:t>s</w:t>
      </w:r>
      <w:r w:rsidRPr="001C5FBF">
        <w:rPr>
          <w:rFonts w:cs="Calibri"/>
        </w:rPr>
        <w:t xml:space="preserve"> </w:t>
      </w:r>
      <w:r>
        <w:rPr>
          <w:rFonts w:cs="Calibri"/>
        </w:rPr>
        <w:t>– we only have a couple months to set T norms but can set 1AR theory norms anytime, b) magnitude – T affects a larger portion of the debate since the aff advocacy determines every speech after it</w:t>
      </w:r>
    </w:p>
    <w:p w14:paraId="5DF163B3" w14:textId="77777777" w:rsidR="00AB0735" w:rsidRPr="00AB0735" w:rsidRDefault="00AB0735" w:rsidP="00AB0735"/>
    <w:p w14:paraId="72F7FC2C" w14:textId="2AD48AF2" w:rsidR="00A647EE" w:rsidRDefault="00A647EE" w:rsidP="00A647EE">
      <w:pPr>
        <w:pStyle w:val="Heading2"/>
      </w:pPr>
      <w:r>
        <w:lastRenderedPageBreak/>
        <w:t>2</w:t>
      </w:r>
    </w:p>
    <w:p w14:paraId="180FEFA2" w14:textId="77777777" w:rsidR="00AB0735" w:rsidRPr="00F06BD2" w:rsidRDefault="00AB0735" w:rsidP="00AB0735">
      <w:pPr>
        <w:pStyle w:val="Heading4"/>
        <w:rPr>
          <w:color w:val="000000" w:themeColor="text1"/>
        </w:rPr>
      </w:pPr>
      <w:r>
        <w:t xml:space="preserve">Counterplan Text: The member nations of the World Trade Organization ought to 1] </w:t>
      </w:r>
      <w:r w:rsidRPr="000A646D">
        <w:t xml:space="preserve">reduce intellectual property protections for </w:t>
      </w:r>
      <w:r>
        <w:t xml:space="preserve">COVID-19 </w:t>
      </w:r>
      <w:r w:rsidRPr="000A646D">
        <w:t>medicines</w:t>
      </w:r>
      <w:r>
        <w:rPr>
          <w:color w:val="000000" w:themeColor="text1"/>
        </w:rPr>
        <w:t xml:space="preserve"> except for dual-use biotechnologies and 2] offer a </w:t>
      </w:r>
      <w:proofErr w:type="gramStart"/>
      <w:r>
        <w:rPr>
          <w:color w:val="000000" w:themeColor="text1"/>
        </w:rPr>
        <w:t>3 year</w:t>
      </w:r>
      <w:proofErr w:type="gramEnd"/>
      <w:r>
        <w:rPr>
          <w:color w:val="000000" w:themeColor="text1"/>
        </w:rPr>
        <w:t xml:space="preserve"> patent extension on dual use biotechnologies conditioned on accompanying countermeasures.</w:t>
      </w:r>
    </w:p>
    <w:p w14:paraId="3668DE0A" w14:textId="77777777" w:rsidR="00AB0735" w:rsidRDefault="00AB0735" w:rsidP="00AB0735">
      <w:pPr>
        <w:pStyle w:val="Heading4"/>
      </w:pPr>
      <w:r>
        <w:t>The counterplan incentivizes development into countermeasures and removes terrorist access to biotechnologies.</w:t>
      </w:r>
    </w:p>
    <w:p w14:paraId="701AE458" w14:textId="77777777" w:rsidR="00AB0735" w:rsidRPr="00E00992" w:rsidRDefault="00AB0735" w:rsidP="00AB0735">
      <w:r w:rsidRPr="00E00992">
        <w:rPr>
          <w:rStyle w:val="Style13ptBold"/>
        </w:rPr>
        <w:t>Million-Perez</w:t>
      </w:r>
      <w:r w:rsidRPr="00E00992">
        <w:t>, H. (20</w:t>
      </w:r>
      <w:r w:rsidRPr="00E00992">
        <w:rPr>
          <w:rStyle w:val="Style13ptBold"/>
        </w:rPr>
        <w:t>16</w:t>
      </w:r>
      <w:r w:rsidRPr="00E00992">
        <w:t xml:space="preserve">). Addressing </w:t>
      </w:r>
      <w:proofErr w:type="gramStart"/>
      <w:r w:rsidRPr="00E00992">
        <w:t>duel</w:t>
      </w:r>
      <w:proofErr w:type="gramEnd"/>
      <w:r w:rsidRPr="00E00992">
        <w:t xml:space="preserve">-use technology in an age of bioterrorism: Patent extensions to inspire companies making duel use technology to create accompanying countermeasures. AIPLA Quarterly Journal, 44(3), 387-436. Rachael Million-Perez is an associate with Fitzpatrick, </w:t>
      </w:r>
      <w:proofErr w:type="spellStart"/>
      <w:r w:rsidRPr="00E00992">
        <w:t>Cella</w:t>
      </w:r>
      <w:proofErr w:type="spellEnd"/>
      <w:r w:rsidRPr="00E00992">
        <w:t xml:space="preserve">, Harper &amp; </w:t>
      </w:r>
      <w:proofErr w:type="spellStart"/>
      <w:r w:rsidRPr="00E00992">
        <w:t>Scinto</w:t>
      </w:r>
      <w:proofErr w:type="spellEnd"/>
      <w:r w:rsidRPr="00E00992">
        <w:t xml:space="preserve"> and a graduate of the George Washington University Law School. //</w:t>
      </w:r>
      <w:proofErr w:type="spellStart"/>
      <w:r w:rsidRPr="00E00992">
        <w:t>sid</w:t>
      </w:r>
      <w:proofErr w:type="spellEnd"/>
    </w:p>
    <w:p w14:paraId="52B70572" w14:textId="77777777" w:rsidR="00AB0735" w:rsidRPr="00FC710E" w:rsidRDefault="00AB0735" w:rsidP="00AB0735">
      <w:r w:rsidRPr="004D3DF6">
        <w:t xml:space="preserve">Although previous congressional proposals, Acts, and committees aimed to fund and incentivize countermeasures, each failed to target dual-use technology countermeasure development. </w:t>
      </w:r>
      <w:r w:rsidRPr="00333FDD">
        <w:rPr>
          <w:rStyle w:val="StyleUnderline"/>
          <w:highlight w:val="green"/>
        </w:rPr>
        <w:t>This article proposes</w:t>
      </w:r>
      <w:r w:rsidRPr="004D3DF6">
        <w:t xml:space="preserve">, therefore, that the USPTO offer </w:t>
      </w:r>
      <w:r w:rsidRPr="00333FDD">
        <w:rPr>
          <w:rStyle w:val="StyleUnderline"/>
          <w:highlight w:val="green"/>
        </w:rPr>
        <w:t>a patent-term</w:t>
      </w:r>
      <w:r w:rsidRPr="00333FDD">
        <w:rPr>
          <w:highlight w:val="green"/>
        </w:rPr>
        <w:t xml:space="preserve"> </w:t>
      </w:r>
      <w:r w:rsidRPr="00333FDD">
        <w:rPr>
          <w:rStyle w:val="StyleUnderline"/>
          <w:highlight w:val="green"/>
        </w:rPr>
        <w:t>extension for patents directed to dual-use technology</w:t>
      </w:r>
      <w:r w:rsidRPr="00333FDD">
        <w:rPr>
          <w:highlight w:val="green"/>
        </w:rPr>
        <w:t xml:space="preserve"> </w:t>
      </w:r>
      <w:r w:rsidRPr="00333FDD">
        <w:rPr>
          <w:rStyle w:val="StyleUnderline"/>
          <w:highlight w:val="green"/>
        </w:rPr>
        <w:t>on the condition that the patent owner creates an accompanying countermeasure</w:t>
      </w:r>
      <w:r w:rsidRPr="004D3DF6">
        <w:t xml:space="preserve">. This article argues for an extension of three years 251 for patent owners who meet this condition in addition to any patent-term adjustments afforded to the patent owner pursuant to Title 35 of the U.S. Code or legislative acts. A. Patent Extension for Dual-Use Technologies in Exchange for an Accompanying Countermeasure is an Appropriate and Realistic Incentive that Could Yield Significant Benefit The </w:t>
      </w:r>
      <w:r w:rsidRPr="00333FDD">
        <w:rPr>
          <w:rStyle w:val="StyleUnderline"/>
          <w:highlight w:val="green"/>
        </w:rPr>
        <w:t xml:space="preserve">conditional patent-term extension </w:t>
      </w:r>
      <w:r w:rsidRPr="004D3DF6">
        <w:t xml:space="preserve">proposed here provides an incentive that </w:t>
      </w:r>
      <w:r w:rsidRPr="00333FDD">
        <w:rPr>
          <w:rStyle w:val="StyleUnderline"/>
          <w:highlight w:val="green"/>
        </w:rPr>
        <w:t>will</w:t>
      </w:r>
      <w:r w:rsidRPr="004D3DF6">
        <w:t xml:space="preserve">: </w:t>
      </w:r>
      <w:r w:rsidRPr="00333FDD">
        <w:rPr>
          <w:rStyle w:val="StyleUnderline"/>
          <w:highlight w:val="green"/>
        </w:rPr>
        <w:t xml:space="preserve">(1) reduce unbridled accessibility </w:t>
      </w:r>
      <w:r w:rsidRPr="004D3DF6">
        <w:t xml:space="preserve">to dual-use technologies, </w:t>
      </w:r>
      <w:r w:rsidRPr="00333FDD">
        <w:rPr>
          <w:rStyle w:val="StyleUnderline"/>
          <w:highlight w:val="green"/>
        </w:rPr>
        <w:t xml:space="preserve">(2) make countermeasure development </w:t>
      </w:r>
      <w:r w:rsidRPr="004D3DF6">
        <w:t xml:space="preserve">an </w:t>
      </w:r>
      <w:r w:rsidRPr="00333FDD">
        <w:rPr>
          <w:rStyle w:val="StyleUnderline"/>
          <w:highlight w:val="green"/>
        </w:rPr>
        <w:t xml:space="preserve">attractive and cost-effective </w:t>
      </w:r>
      <w:r w:rsidRPr="004D3DF6">
        <w:t>business investment, and (</w:t>
      </w:r>
      <w:r w:rsidRPr="00333FDD">
        <w:rPr>
          <w:rStyle w:val="StyleUnderline"/>
          <w:highlight w:val="green"/>
        </w:rPr>
        <w:t>3) take advantage of companies and individuals who currently specialize in the dual-use technology field</w:t>
      </w:r>
      <w:r w:rsidRPr="004D3DF6">
        <w:t xml:space="preserve">, and who possess the necessary resources to create accompanying counter-measures. The conditional patent-term extension proposed here provides an incentive that will reduce unbridled accessibility to dual-use technologies. Although accessibility to dual-use technology is essentially ungovernable in the Internet age, providing a three-year </w:t>
      </w:r>
      <w:r w:rsidRPr="00333FDD">
        <w:rPr>
          <w:rStyle w:val="StyleUnderline"/>
          <w:highlight w:val="green"/>
        </w:rPr>
        <w:t>patent</w:t>
      </w:r>
      <w:r w:rsidRPr="004D3DF6">
        <w:t xml:space="preserve">-term </w:t>
      </w:r>
      <w:r w:rsidRPr="00333FDD">
        <w:rPr>
          <w:rStyle w:val="StyleUnderline"/>
          <w:highlight w:val="green"/>
        </w:rPr>
        <w:t xml:space="preserve">extension </w:t>
      </w:r>
      <w:r w:rsidRPr="004D3DF6">
        <w:t xml:space="preserve">to a dual-use technology </w:t>
      </w:r>
      <w:r w:rsidRPr="00333FDD">
        <w:rPr>
          <w:rStyle w:val="StyleUnderline"/>
          <w:highlight w:val="green"/>
        </w:rPr>
        <w:t xml:space="preserve">will motivate companies to </w:t>
      </w:r>
      <w:r w:rsidRPr="004D3DF6">
        <w:t xml:space="preserve">collaborate with the U.S. Government to </w:t>
      </w:r>
      <w:r w:rsidRPr="00333FDD">
        <w:rPr>
          <w:rStyle w:val="StyleUnderline"/>
          <w:highlight w:val="green"/>
        </w:rPr>
        <w:t xml:space="preserve">identify and enjoin individuals infringing their </w:t>
      </w:r>
      <w:r w:rsidRPr="004D3DF6">
        <w:t xml:space="preserve">patented dual-use </w:t>
      </w:r>
      <w:r w:rsidRPr="00333FDD">
        <w:rPr>
          <w:rStyle w:val="StyleUnderline"/>
          <w:highlight w:val="green"/>
        </w:rPr>
        <w:t>technology</w:t>
      </w:r>
      <w:r w:rsidRPr="004D3DF6">
        <w:t xml:space="preserve">. </w:t>
      </w:r>
      <w:r w:rsidRPr="00333FDD">
        <w:rPr>
          <w:rStyle w:val="StyleUnderline"/>
          <w:highlight w:val="green"/>
        </w:rPr>
        <w:t>As a result</w:t>
      </w:r>
      <w:r w:rsidRPr="004D3DF6">
        <w:t xml:space="preserve">, biohackers and </w:t>
      </w:r>
      <w:r w:rsidRPr="00333FDD">
        <w:rPr>
          <w:rStyle w:val="StyleUnderline"/>
          <w:highlight w:val="green"/>
        </w:rPr>
        <w:t>terrorist organizations will have diminished access to these technologies</w:t>
      </w:r>
      <w:r w:rsidRPr="004D3DF6">
        <w:t xml:space="preserve">. Dissimilar to previous and current countermeasure incentives, </w:t>
      </w:r>
      <w:r w:rsidRPr="00333FDD">
        <w:rPr>
          <w:rStyle w:val="StyleUnderline"/>
          <w:highlight w:val="green"/>
        </w:rPr>
        <w:t xml:space="preserve">the </w:t>
      </w:r>
      <w:r w:rsidRPr="004D3DF6">
        <w:t xml:space="preserve">conditional patent-term </w:t>
      </w:r>
      <w:r w:rsidRPr="00333FDD">
        <w:rPr>
          <w:rStyle w:val="StyleUnderline"/>
          <w:highlight w:val="green"/>
        </w:rPr>
        <w:t xml:space="preserve">extension </w:t>
      </w:r>
      <w:r w:rsidRPr="004D3DF6">
        <w:t xml:space="preserve">proposed here will make countermeasure development an attractive and cost-effective business investment, because it will be easily applicable, </w:t>
      </w:r>
      <w:r w:rsidRPr="00333FDD">
        <w:rPr>
          <w:rStyle w:val="StyleUnderline"/>
          <w:highlight w:val="green"/>
        </w:rPr>
        <w:t>lower the financial risk of countermeasure development</w:t>
      </w:r>
      <w:r w:rsidRPr="004D3DF6">
        <w:t xml:space="preserve">, </w:t>
      </w:r>
      <w:r w:rsidRPr="00333FDD">
        <w:rPr>
          <w:rStyle w:val="StyleUnderline"/>
          <w:highlight w:val="green"/>
        </w:rPr>
        <w:t xml:space="preserve">and </w:t>
      </w:r>
      <w:r w:rsidRPr="004D3DF6">
        <w:t xml:space="preserve">potentially </w:t>
      </w:r>
      <w:r w:rsidRPr="00333FDD">
        <w:rPr>
          <w:rStyle w:val="StyleUnderline"/>
          <w:highlight w:val="green"/>
        </w:rPr>
        <w:t>lead to profits</w:t>
      </w:r>
      <w:r w:rsidRPr="004D3DF6">
        <w:t xml:space="preserve">. Unlike previous incentives, a patent-term extension on a dual-use technology in exchange for creating a countermeasure to that technology presents a simple and </w:t>
      </w:r>
      <w:proofErr w:type="gramStart"/>
      <w:r w:rsidRPr="004D3DF6">
        <w:t>easily-applicable</w:t>
      </w:r>
      <w:proofErr w:type="gramEnd"/>
      <w:r w:rsidRPr="004D3DF6">
        <w:t xml:space="preserve"> business model. Private companies need not contort themselves to meet the demands of legislation, like Project </w:t>
      </w:r>
      <w:proofErr w:type="spellStart"/>
      <w:r w:rsidRPr="004D3DF6">
        <w:t>BioShield</w:t>
      </w:r>
      <w:proofErr w:type="spellEnd"/>
      <w:r w:rsidRPr="004D3DF6">
        <w:t xml:space="preserve">. Rather, a patent-term extension on the dual-use technology will be granted when the company identifies a dual-use quality of one of its innovations and opts to develop a countermeasure to the dual use of that specific innovation. Upon successful development of a countermeasure, the USPTO will then extend the company's dual use technology patent. Because the company likely has already received approval of the dual-use technology, it need not worry about whether the extension is affected by the countermeasure's approval time. The simplicity of this proposed regime would attract companies and individuals frustrated with other complicated or inapplicable incentives. In addition, the length and specificity of this proposed extension renders it a strong incentive that will lower the financial risk of countermeasure investment. </w:t>
      </w:r>
      <w:r w:rsidRPr="004D3DF6">
        <w:rPr>
          <w:rStyle w:val="Emphasis"/>
        </w:rPr>
        <w:t xml:space="preserve">The length of patent-term extension incentive must be able to generate participation by virtually guaranteeing a return on the company's investment </w:t>
      </w:r>
      <w:r w:rsidRPr="004D3DF6">
        <w:t xml:space="preserve">in countermeasure production. As discussed above, the risk of countermeasure development is incredibly high, and thus the promise that a company may recoup or even profit from developing a countermeasure will entice companies who had previously avoided countermeasure investment.253 For these reasons, this article proposes a three-year patent term extension. Recent </w:t>
      </w:r>
      <w:r w:rsidRPr="004D3DF6">
        <w:rPr>
          <w:rStyle w:val="Emphasis"/>
        </w:rPr>
        <w:t>studies showed an increase in domestic R&amp;D</w:t>
      </w:r>
      <w:r w:rsidRPr="004D3DF6">
        <w:t xml:space="preserve"> investment and new pharmaceutical product development </w:t>
      </w:r>
      <w:r w:rsidRPr="004D3DF6">
        <w:rPr>
          <w:rStyle w:val="Emphasis"/>
        </w:rPr>
        <w:t>when the patent-term extension changed from seventeen years to twenty years</w:t>
      </w:r>
      <w:r w:rsidRPr="004D3DF6">
        <w:t xml:space="preserve"> in both the United States and Canada.254 A similar surge may occur for dual-use technology countermeasure investment under the proposed extension. Over the additional three years of the patent term, companies are likely to receive the benefit of extending </w:t>
      </w:r>
      <w:r w:rsidRPr="004D3DF6">
        <w:lastRenderedPageBreak/>
        <w:t xml:space="preserve">their monopoly on a profitable dual-use technology such that the company will likely recoup countermeasure development costs and, potentially, profit. As a result, dual-use technology countermeasure production is likely to increase. Additionally, proponents of patent extension, like Dr. Josh Bloom, Director of Chemical and Pharmaceutical Sciences at the American Council on Science and Health, contend that three-year patent extensions are likely appropriate for patents related to the company's portfolio.255 Unlike previous and current countermeasure incentives, the extension proposed here would neither under- nor over-compensate companies. For example, the six-month to two-year extension- offered in S. 975 and S. 3-are too short in length to ensure both that small and large companies find the incentive desirable.25 6 A three-year extension, however, would further assure that any size company would recoup its investment. Furthermore, unlike a wild card patent extension, which would permit a company to extend the life of any blockbuster product and thus accrue arguably unwarranted financial gain, under this proposal a company can only extend the life of a narrowly defined dual-use technology. </w:t>
      </w:r>
      <w:r w:rsidRPr="004D3DF6">
        <w:rPr>
          <w:rStyle w:val="Emphasis"/>
        </w:rPr>
        <w:t xml:space="preserve">A dual-use technology may or may not be a blockbuster. The chances that a dual-use technology has blockbuster status, however, are slim, considering only around 30 percent of </w:t>
      </w:r>
      <w:proofErr w:type="gramStart"/>
      <w:r w:rsidRPr="004D3DF6">
        <w:rPr>
          <w:rStyle w:val="Emphasis"/>
        </w:rPr>
        <w:t>newly-introduced</w:t>
      </w:r>
      <w:proofErr w:type="gramEnd"/>
      <w:r w:rsidRPr="004D3DF6">
        <w:rPr>
          <w:rStyle w:val="Emphasis"/>
        </w:rPr>
        <w:t xml:space="preserve"> pharmaceutical drugs have profits that exceed average R&amp;D costs.257 As a result, large companies do not have an unfair advantage</w:t>
      </w:r>
      <w:r w:rsidRPr="004D3DF6">
        <w:t xml:space="preserve">, nor do small companies have an unfair disadvantage. Rather, if a dual-use technology is not a blockbuster, both smaller biotechnology companies, with less than $500 million in annual revenue, and large companies will need a patent extension lengthy enough to guarantee cost recoup.258 Therefore, unlike the previously proposed extensions, three-year extensions to a dual-use technology patent will afford companies a considerable, yet fair, return on their investment in countermeasure development. A conditional patent-term extension like the one proposed here will also leverage companies' expertise and resources. Because a countermeasure to a dual-use technology will likely require the same expertise and resources used to develop the dual-use technology, a company may avoid some R&amp;D costs when it develops both. Furthermore, </w:t>
      </w:r>
      <w:r w:rsidRPr="00333FDD">
        <w:rPr>
          <w:rStyle w:val="StyleUnderline"/>
          <w:highlight w:val="green"/>
        </w:rPr>
        <w:t>tapping into a company's foundation of expertise and resources may expedite production of countermeasures to dual-use technology</w:t>
      </w:r>
      <w:r w:rsidRPr="004D3DF6">
        <w:t xml:space="preserve">. Unlike acquiring separate countermeasures via mergers or acquisitions, using this expertise and resources springboard for countermeasure 259 The Monsanto herbicide, Roundup@, and the Roundup Ready@ crops genetically modified to be resistant to Roundup illustrates when a patent owner could be taking advantage of her expertise and resources. In the 1970s, Monsanto created the Roundup herbicide farmers use today.260 By the mid-90's, Monsanto neared the expiration date on its patent of Roundup and faced the possibility of losing the production rights of the blockbuster.261Yet Monsanto was able to use genetic engineering to create Roundup-Ready crops resistant to Roundup in 1996.262 In particular, Monsanto was able to create these plants after working on its herbicide when one of its scientists accidentally discovered Roundup-resistant bacteria. 263 Exploiting this discovery, the company worked diligently to splice the 26 resistant gene into a working plant model. 4 Because these crops were resistant to Roundup, a farmer used the herbicide in the fields to eliminate unwanted foliage while not harming the main crop. 265 Notably, Monsanto did not make a countermeasure to its herbicide, but </w:t>
      </w:r>
      <w:proofErr w:type="gramStart"/>
      <w:r w:rsidRPr="004D3DF6">
        <w:t>similar to</w:t>
      </w:r>
      <w:proofErr w:type="gramEnd"/>
      <w:r w:rsidRPr="004D3DF6">
        <w:t xml:space="preserve"> Monsanto's ability to create two technologies from a single concept, companies producing dual-use technologies can exploit discoveries made in their pursuit of creating a dual-use technology to eventually create an accompanying countermeasure. In sum, unlike previous countermeasure incentives, the conditional patent-term extension proposed here provides an incentive that reduces terrorist or biohacker accessibility to dual-use technologies, makes countermeasure development an attractive investment, and takes advantage of companies' resources and expertise. </w:t>
      </w:r>
    </w:p>
    <w:p w14:paraId="5258BB75" w14:textId="77777777" w:rsidR="00AB0735" w:rsidRPr="00927394" w:rsidRDefault="00AB0735" w:rsidP="00AB0735">
      <w:pPr>
        <w:pStyle w:val="Heading4"/>
      </w:pPr>
      <w:r>
        <w:t xml:space="preserve">Vulnerabilities exposed by COVID have invigorated availability and interest in bioterror, but </w:t>
      </w:r>
      <w:r w:rsidRPr="00C125DE">
        <w:rPr>
          <w:u w:val="single"/>
        </w:rPr>
        <w:t>technical challenges</w:t>
      </w:r>
      <w:r>
        <w:t xml:space="preserve"> remain as barriers to acquisition. </w:t>
      </w:r>
    </w:p>
    <w:p w14:paraId="311C5790" w14:textId="77777777" w:rsidR="00AB0735" w:rsidRPr="00BA2A51" w:rsidRDefault="00AB0735" w:rsidP="00AB0735">
      <w:proofErr w:type="spellStart"/>
      <w:r w:rsidRPr="0038601C">
        <w:rPr>
          <w:rStyle w:val="Style13ptBold"/>
        </w:rPr>
        <w:t>Koblentz</w:t>
      </w:r>
      <w:proofErr w:type="spellEnd"/>
      <w:r w:rsidRPr="0038601C">
        <w:rPr>
          <w:rStyle w:val="Style13ptBold"/>
        </w:rPr>
        <w:t xml:space="preserve"> and </w:t>
      </w:r>
      <w:proofErr w:type="spellStart"/>
      <w:r w:rsidRPr="0038601C">
        <w:rPr>
          <w:rStyle w:val="Style13ptBold"/>
        </w:rPr>
        <w:t>Kiesel</w:t>
      </w:r>
      <w:proofErr w:type="spellEnd"/>
      <w:r w:rsidRPr="0038601C">
        <w:rPr>
          <w:rStyle w:val="Style13ptBold"/>
        </w:rPr>
        <w:t xml:space="preserve"> 7/14</w:t>
      </w:r>
      <w:r>
        <w:t xml:space="preserve"> [Gregory D. </w:t>
      </w:r>
      <w:proofErr w:type="spellStart"/>
      <w:r>
        <w:t>Koblentz</w:t>
      </w:r>
      <w:proofErr w:type="spellEnd"/>
      <w:r>
        <w:t xml:space="preserve"> (</w:t>
      </w:r>
      <w:r w:rsidRPr="00E719F9">
        <w:t>Deputy Director of the Biodefense Graduate Program and Assistant Professor of Government and Politics in the Department of Public and International Affairs at George Mason University</w:t>
      </w:r>
      <w:r>
        <w:t xml:space="preserve">) and Stevie </w:t>
      </w:r>
      <w:proofErr w:type="spellStart"/>
      <w:r>
        <w:t>Kiesel</w:t>
      </w:r>
      <w:proofErr w:type="spellEnd"/>
      <w:r>
        <w:t xml:space="preserve"> (</w:t>
      </w:r>
      <w:r w:rsidRPr="007643DB">
        <w:t xml:space="preserve">Biodefense PhD Student, </w:t>
      </w:r>
      <w:proofErr w:type="spellStart"/>
      <w:r w:rsidRPr="007643DB">
        <w:t>Schar</w:t>
      </w:r>
      <w:proofErr w:type="spellEnd"/>
      <w:r w:rsidRPr="007643DB">
        <w:t xml:space="preserve"> School of Policy and Government, George Mason University</w:t>
      </w:r>
      <w:r>
        <w:t xml:space="preserve">). “The COVID-19 Pandemic: Catalyst or Complication for Bioterrorism?”. </w:t>
      </w:r>
      <w:r w:rsidRPr="0071088B">
        <w:t>Studies in Conflict &amp; Terrorism</w:t>
      </w:r>
      <w:r>
        <w:t xml:space="preserve">. Published online 14 Jul 2021. Accessed 7/22/21. </w:t>
      </w:r>
      <w:hyperlink r:id="rId9" w:history="1">
        <w:r w:rsidRPr="007F29D8">
          <w:rPr>
            <w:rStyle w:val="Hyperlink"/>
          </w:rPr>
          <w:t>https://www.tandfonline.com/doi/abs/10.1080/1057610X.2021.1944023?journalCode=uter20</w:t>
        </w:r>
      </w:hyperlink>
      <w:r>
        <w:t xml:space="preserve"> //Xu]</w:t>
      </w:r>
    </w:p>
    <w:p w14:paraId="275803E9" w14:textId="77777777" w:rsidR="00AB0735" w:rsidRPr="009166E2" w:rsidRDefault="00AB0735" w:rsidP="00AB0735">
      <w:r w:rsidRPr="00333FDD">
        <w:rPr>
          <w:rStyle w:val="Emphasis"/>
          <w:highlight w:val="green"/>
        </w:rPr>
        <w:t>Since COVID</w:t>
      </w:r>
      <w:r w:rsidRPr="00AD32B6">
        <w:rPr>
          <w:rStyle w:val="Emphasis"/>
        </w:rPr>
        <w:t xml:space="preserve">-19 was declared a pandemic in March 2020, </w:t>
      </w:r>
      <w:r w:rsidRPr="00333FDD">
        <w:rPr>
          <w:rStyle w:val="Emphasis"/>
          <w:highlight w:val="green"/>
        </w:rPr>
        <w:t>there has been no</w:t>
      </w:r>
      <w:r w:rsidRPr="00AD32B6">
        <w:rPr>
          <w:rStyle w:val="Emphasis"/>
        </w:rPr>
        <w:t xml:space="preserve"> major </w:t>
      </w:r>
      <w:r w:rsidRPr="00333FDD">
        <w:rPr>
          <w:rStyle w:val="Emphasis"/>
          <w:highlight w:val="green"/>
        </w:rPr>
        <w:t>bioterror</w:t>
      </w:r>
      <w:r w:rsidRPr="00AD32B6">
        <w:rPr>
          <w:rStyle w:val="Emphasis"/>
        </w:rPr>
        <w:t xml:space="preserve">ist </w:t>
      </w:r>
      <w:r w:rsidRPr="00333FDD">
        <w:rPr>
          <w:rStyle w:val="Emphasis"/>
          <w:highlight w:val="green"/>
        </w:rPr>
        <w:t>incident</w:t>
      </w:r>
      <w:r w:rsidRPr="00AD32B6">
        <w:rPr>
          <w:rStyle w:val="Emphasis"/>
        </w:rPr>
        <w:t xml:space="preserve"> that challenges or validates the core beliefs of the optimists, pessimists, or pragmatists.</w:t>
      </w:r>
      <w:r w:rsidRPr="009166E2">
        <w:t xml:space="preserve"> Extremists with violent apocalyptic or accelerationist ideologies—chiefly jihadists and far-right extremists—have sought to capitalize on the pandemic,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terrorists have sought to exploit the conditions the pandemic created rather than the virus itself. </w:t>
      </w:r>
      <w:r w:rsidRPr="00333FDD">
        <w:rPr>
          <w:rStyle w:val="Emphasis"/>
          <w:highlight w:val="green"/>
        </w:rPr>
        <w:t>A</w:t>
      </w:r>
      <w:r w:rsidRPr="00AD32B6">
        <w:rPr>
          <w:rStyle w:val="Emphasis"/>
        </w:rPr>
        <w:t xml:space="preserve">n increase in the </w:t>
      </w:r>
      <w:r w:rsidRPr="00333FDD">
        <w:rPr>
          <w:rStyle w:val="Emphasis"/>
          <w:highlight w:val="green"/>
        </w:rPr>
        <w:t>risk</w:t>
      </w:r>
      <w:r w:rsidRPr="00AD32B6">
        <w:rPr>
          <w:rStyle w:val="Emphasis"/>
        </w:rPr>
        <w:t xml:space="preserve"> of bioterrorism </w:t>
      </w:r>
      <w:r w:rsidRPr="00333FDD">
        <w:rPr>
          <w:rStyle w:val="Emphasis"/>
          <w:highlight w:val="green"/>
        </w:rPr>
        <w:t>cannot be</w:t>
      </w:r>
      <w:r w:rsidRPr="00AD32B6">
        <w:rPr>
          <w:rStyle w:val="Emphasis"/>
        </w:rPr>
        <w:t xml:space="preserve"> completely </w:t>
      </w:r>
      <w:r w:rsidRPr="00333FDD">
        <w:rPr>
          <w:rStyle w:val="Emphasis"/>
          <w:highlight w:val="green"/>
        </w:rPr>
        <w:t>discounted</w:t>
      </w:r>
      <w:r w:rsidRPr="00AD32B6">
        <w:rPr>
          <w:rStyle w:val="Emphasis"/>
        </w:rPr>
        <w:t xml:space="preserve"> as the </w:t>
      </w:r>
      <w:r w:rsidRPr="00333FDD">
        <w:rPr>
          <w:rStyle w:val="Emphasis"/>
          <w:highlight w:val="green"/>
        </w:rPr>
        <w:t>equipment</w:t>
      </w:r>
      <w:r w:rsidRPr="00AD32B6">
        <w:rPr>
          <w:rStyle w:val="Emphasis"/>
        </w:rPr>
        <w:t xml:space="preserve">, </w:t>
      </w:r>
      <w:r w:rsidRPr="00333FDD">
        <w:rPr>
          <w:rStyle w:val="Emphasis"/>
          <w:highlight w:val="green"/>
        </w:rPr>
        <w:t>knowledge, and expertise</w:t>
      </w:r>
      <w:r w:rsidRPr="00AD32B6">
        <w:rPr>
          <w:rStyle w:val="Emphasis"/>
        </w:rPr>
        <w:t xml:space="preserve"> to work with high-risk </w:t>
      </w:r>
      <w:r w:rsidRPr="00AD32B6">
        <w:rPr>
          <w:rStyle w:val="Emphasis"/>
        </w:rPr>
        <w:lastRenderedPageBreak/>
        <w:t xml:space="preserve">pathogens </w:t>
      </w:r>
      <w:r w:rsidRPr="00333FDD">
        <w:rPr>
          <w:rStyle w:val="Emphasis"/>
          <w:highlight w:val="green"/>
        </w:rPr>
        <w:t>is increasingly available</w:t>
      </w:r>
      <w:r w:rsidRPr="00AD32B6">
        <w:rPr>
          <w:rStyle w:val="Emphasis"/>
        </w:rPr>
        <w:t xml:space="preserve"> </w:t>
      </w:r>
      <w:r w:rsidRPr="00333FDD">
        <w:rPr>
          <w:rStyle w:val="Emphasis"/>
          <w:highlight w:val="green"/>
        </w:rPr>
        <w:t>and there are</w:t>
      </w:r>
      <w:r w:rsidRPr="00AD32B6">
        <w:rPr>
          <w:rStyle w:val="Emphasis"/>
        </w:rPr>
        <w:t xml:space="preserve"> a small number of </w:t>
      </w:r>
      <w:r w:rsidRPr="00333FDD">
        <w:rPr>
          <w:rStyle w:val="Emphasis"/>
          <w:highlight w:val="green"/>
        </w:rPr>
        <w:t>groups with</w:t>
      </w:r>
      <w:r w:rsidRPr="00AD32B6">
        <w:rPr>
          <w:rStyle w:val="Emphasis"/>
        </w:rPr>
        <w:t xml:space="preserve"> the ideologies and </w:t>
      </w:r>
      <w:r w:rsidRPr="00333FDD">
        <w:rPr>
          <w:rStyle w:val="Emphasis"/>
          <w:highlight w:val="green"/>
        </w:rPr>
        <w:t>objectives consistent with</w:t>
      </w:r>
      <w:r w:rsidRPr="00AD32B6">
        <w:rPr>
          <w:rStyle w:val="Emphasis"/>
        </w:rPr>
        <w:t xml:space="preserve"> the use of </w:t>
      </w:r>
      <w:r w:rsidRPr="00333FDD">
        <w:rPr>
          <w:rStyle w:val="Emphasis"/>
          <w:highlight w:val="green"/>
        </w:rPr>
        <w:t>bio</w:t>
      </w:r>
      <w:r w:rsidRPr="00AD32B6">
        <w:rPr>
          <w:rStyle w:val="Emphasis"/>
        </w:rPr>
        <w:t xml:space="preserve">logical </w:t>
      </w:r>
      <w:r w:rsidRPr="00333FDD">
        <w:rPr>
          <w:rStyle w:val="Emphasis"/>
          <w:highlight w:val="green"/>
        </w:rPr>
        <w:t>weapons</w:t>
      </w:r>
      <w:r w:rsidRPr="00256CA0">
        <w:rPr>
          <w:rStyle w:val="Emphasis"/>
        </w:rPr>
        <w:t xml:space="preserve">. Still, </w:t>
      </w:r>
      <w:r w:rsidRPr="00333FDD">
        <w:rPr>
          <w:rStyle w:val="Emphasis"/>
          <w:highlight w:val="green"/>
        </w:rPr>
        <w:t>important technical barriers</w:t>
      </w:r>
      <w:r w:rsidRPr="00256CA0">
        <w:rPr>
          <w:rStyle w:val="Emphasis"/>
        </w:rPr>
        <w:t xml:space="preserve"> </w:t>
      </w:r>
      <w:r w:rsidRPr="00333FDD">
        <w:rPr>
          <w:rStyle w:val="Emphasis"/>
          <w:highlight w:val="green"/>
        </w:rPr>
        <w:t>to acquiring</w:t>
      </w:r>
      <w:r w:rsidRPr="00256CA0">
        <w:rPr>
          <w:rStyle w:val="Emphasis"/>
        </w:rPr>
        <w:t xml:space="preserve"> and using a biological weapon capable of causing mass casualties, even far below the effects of a pandemic pathogen, </w:t>
      </w:r>
      <w:r w:rsidRPr="00333FDD">
        <w:rPr>
          <w:rStyle w:val="Emphasis"/>
          <w:highlight w:val="green"/>
        </w:rPr>
        <w:t>will remain</w:t>
      </w:r>
      <w:r w:rsidRPr="00256CA0">
        <w:rPr>
          <w:rStyle w:val="Emphasis"/>
        </w:rPr>
        <w:t xml:space="preserve"> even after the pandemic is contained</w:t>
      </w:r>
      <w:r w:rsidRPr="00D25845">
        <w:rPr>
          <w:rStyle w:val="Emphasis"/>
        </w:rPr>
        <w:t xml:space="preserve">. While </w:t>
      </w:r>
      <w:r w:rsidRPr="00333FDD">
        <w:rPr>
          <w:rStyle w:val="Emphasis"/>
          <w:highlight w:val="green"/>
        </w:rPr>
        <w:t>COVID</w:t>
      </w:r>
      <w:r w:rsidRPr="00D25845">
        <w:rPr>
          <w:rStyle w:val="Emphasis"/>
        </w:rPr>
        <w:t xml:space="preserve">-19 graphically </w:t>
      </w:r>
      <w:r w:rsidRPr="00333FDD">
        <w:rPr>
          <w:rStyle w:val="Emphasis"/>
          <w:highlight w:val="green"/>
        </w:rPr>
        <w:t>demonstrated</w:t>
      </w:r>
      <w:r w:rsidRPr="00D25845">
        <w:rPr>
          <w:rStyle w:val="Emphasis"/>
        </w:rPr>
        <w:t xml:space="preserve"> the </w:t>
      </w:r>
      <w:r w:rsidRPr="00333FDD">
        <w:rPr>
          <w:rStyle w:val="Emphasis"/>
          <w:highlight w:val="green"/>
        </w:rPr>
        <w:t>vulnerability</w:t>
      </w:r>
      <w:r w:rsidRPr="00D25845">
        <w:rPr>
          <w:rStyle w:val="Emphasis"/>
        </w:rPr>
        <w:t xml:space="preserve"> of modern societies </w:t>
      </w:r>
      <w:r w:rsidRPr="00333FDD">
        <w:rPr>
          <w:rStyle w:val="Emphasis"/>
          <w:highlight w:val="green"/>
        </w:rPr>
        <w:t>to</w:t>
      </w:r>
      <w:r w:rsidRPr="00D25845">
        <w:rPr>
          <w:rStyle w:val="Emphasis"/>
        </w:rPr>
        <w:t xml:space="preserve"> infectious </w:t>
      </w:r>
      <w:r w:rsidRPr="00333FDD">
        <w:rPr>
          <w:rStyle w:val="Emphasis"/>
          <w:highlight w:val="green"/>
        </w:rPr>
        <w:t>diseases</w:t>
      </w:r>
      <w:r w:rsidRPr="00D25845">
        <w:rPr>
          <w:rStyle w:val="Emphasis"/>
        </w:rPr>
        <w:t xml:space="preserve">, </w:t>
      </w:r>
      <w:r w:rsidRPr="009166E2">
        <w:t>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769AB7E4" w14:textId="77777777" w:rsidR="00AB0735" w:rsidRPr="00A60276" w:rsidRDefault="00AB0735" w:rsidP="00AB0735">
      <w:pPr>
        <w:pStyle w:val="Heading4"/>
      </w:pPr>
      <w:r>
        <w:t xml:space="preserve">IP protections are the </w:t>
      </w:r>
      <w:r w:rsidRPr="0035124B">
        <w:rPr>
          <w:u w:val="single"/>
        </w:rPr>
        <w:t>only</w:t>
      </w:r>
      <w:r>
        <w:t xml:space="preserve"> limit on proliferating dual-use biotech – losing patents puts financial pressure on companies to outsource R&amp;D, which </w:t>
      </w:r>
      <w:r w:rsidRPr="001017D1">
        <w:rPr>
          <w:u w:val="single"/>
        </w:rPr>
        <w:t>skyrockets</w:t>
      </w:r>
      <w:r>
        <w:t xml:space="preserve"> bioterror acquisition. </w:t>
      </w:r>
    </w:p>
    <w:p w14:paraId="288D9326" w14:textId="77777777" w:rsidR="00AB0735" w:rsidRPr="00AF7E73" w:rsidRDefault="00AB0735" w:rsidP="00AB0735">
      <w:pPr>
        <w:rPr>
          <w:lang w:val="es-ES_tradnl"/>
        </w:rPr>
      </w:pPr>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w:t>
      </w:r>
      <w:proofErr w:type="gramStart"/>
      <w:r>
        <w:t>University</w:t>
      </w:r>
      <w:proofErr w:type="gramEnd"/>
      <w:r>
        <w:t xml:space="preserve"> and an honors B.A. from Western University in Canada). “The Bioterror Pipeline: Big Pharma, Patent Expirations, and New Challenges to Global Security”. The Fletcher Forum of World Affairs. Vol. 34, No. 2 (Summer 2010), pp. 51-64. </w:t>
      </w:r>
      <w:hyperlink r:id="rId10" w:anchor="metadata_info_tab_contents" w:history="1">
        <w:r w:rsidRPr="00AF7E73">
          <w:rPr>
            <w:rStyle w:val="Hyperlink"/>
            <w:lang w:val="es-ES_tradnl"/>
          </w:rPr>
          <w:t>https://www.jstor.org/stable/45289504?seq=1#metadata_info_tab_contents</w:t>
        </w:r>
      </w:hyperlink>
      <w:r w:rsidRPr="00AF7E73">
        <w:rPr>
          <w:lang w:val="es-ES_tradnl"/>
        </w:rPr>
        <w:t xml:space="preserve"> //</w:t>
      </w:r>
      <w:proofErr w:type="spellStart"/>
      <w:r w:rsidRPr="00AF7E73">
        <w:rPr>
          <w:lang w:val="es-ES_tradnl"/>
        </w:rPr>
        <w:t>Xu</w:t>
      </w:r>
      <w:proofErr w:type="spellEnd"/>
      <w:r w:rsidRPr="00AF7E73">
        <w:rPr>
          <w:lang w:val="es-ES_tradnl"/>
        </w:rPr>
        <w:t>]</w:t>
      </w:r>
    </w:p>
    <w:p w14:paraId="5A52F33E" w14:textId="77777777" w:rsidR="00AB0735" w:rsidRDefault="00AB0735" w:rsidP="00AB0735">
      <w:r w:rsidRPr="002B2410">
        <w:t xml:space="preserve">Until recently, these investment risks were frequently mitigated by income generated from past drug development successes. </w:t>
      </w:r>
      <w:r w:rsidRPr="00483723">
        <w:rPr>
          <w:rStyle w:val="Emphasis"/>
        </w:rPr>
        <w:t xml:space="preserve">In most markets, that income was guaranteed by strict </w:t>
      </w:r>
      <w:r w:rsidRPr="00333FDD">
        <w:rPr>
          <w:rStyle w:val="Emphasis"/>
          <w:highlight w:val="green"/>
        </w:rPr>
        <w:t>patent protections</w:t>
      </w:r>
      <w:r w:rsidRPr="00483723">
        <w:rPr>
          <w:rStyle w:val="Emphasis"/>
        </w:rPr>
        <w:t xml:space="preserve"> that </w:t>
      </w:r>
      <w:r w:rsidRPr="00333FDD">
        <w:rPr>
          <w:rStyle w:val="Emphasis"/>
          <w:highlight w:val="green"/>
        </w:rPr>
        <w:t>close</w:t>
      </w:r>
      <w:r w:rsidRPr="00483723">
        <w:rPr>
          <w:rStyle w:val="Emphasis"/>
        </w:rPr>
        <w:t xml:space="preserve">d </w:t>
      </w:r>
      <w:r w:rsidRPr="00333FDD">
        <w:rPr>
          <w:rStyle w:val="Emphasis"/>
          <w:highlight w:val="green"/>
        </w:rPr>
        <w:t>the window to</w:t>
      </w:r>
      <w:r w:rsidRPr="00483723">
        <w:rPr>
          <w:rStyle w:val="Emphasis"/>
        </w:rPr>
        <w:t xml:space="preserve"> outside </w:t>
      </w:r>
      <w:r w:rsidRPr="00333FDD">
        <w:rPr>
          <w:rStyle w:val="Emphasis"/>
          <w:highlight w:val="green"/>
        </w:rPr>
        <w:t>competition</w:t>
      </w:r>
      <w:r w:rsidRPr="00483723">
        <w:rPr>
          <w:rStyle w:val="Emphasis"/>
        </w:rPr>
        <w:t xml:space="preserve"> for a set </w:t>
      </w:r>
      <w:proofErr w:type="gramStart"/>
      <w:r w:rsidRPr="00483723">
        <w:rPr>
          <w:rStyle w:val="Emphasis"/>
        </w:rPr>
        <w:t>period of time</w:t>
      </w:r>
      <w:proofErr w:type="gramEnd"/>
      <w:r w:rsidRPr="00483723">
        <w:rPr>
          <w:rStyle w:val="Emphasis"/>
        </w:rPr>
        <w:t xml:space="preserve">. </w:t>
      </w:r>
      <w:r w:rsidRPr="002B2410">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83723">
        <w:rPr>
          <w:rStyle w:val="Emphasis"/>
        </w:rPr>
        <w:t xml:space="preserve">Between 2007 and 2012, more than three dozen </w:t>
      </w:r>
      <w:r w:rsidRPr="00333FDD">
        <w:rPr>
          <w:rStyle w:val="Emphasis"/>
          <w:highlight w:val="green"/>
        </w:rPr>
        <w:t>drugs will lose patent protection</w:t>
      </w:r>
      <w:r w:rsidRPr="00483723">
        <w:rPr>
          <w:rStyle w:val="Emphasis"/>
        </w:rPr>
        <w:t xml:space="preserve">, </w:t>
      </w:r>
      <w:r w:rsidRPr="00333FDD">
        <w:rPr>
          <w:rStyle w:val="Emphasis"/>
          <w:highlight w:val="green"/>
        </w:rPr>
        <w:t>removing</w:t>
      </w:r>
      <w:r w:rsidRPr="00483723">
        <w:rPr>
          <w:rStyle w:val="Emphasis"/>
        </w:rPr>
        <w:t xml:space="preserve"> an estimated $67 </w:t>
      </w:r>
      <w:r w:rsidRPr="00333FDD">
        <w:rPr>
          <w:rStyle w:val="Emphasis"/>
          <w:highlight w:val="green"/>
        </w:rPr>
        <w:t>billion from</w:t>
      </w:r>
      <w:r w:rsidRPr="00483723">
        <w:rPr>
          <w:rStyle w:val="Emphasis"/>
        </w:rPr>
        <w:t xml:space="preserve"> big pharma's annual </w:t>
      </w:r>
      <w:r w:rsidRPr="00333FDD">
        <w:rPr>
          <w:rStyle w:val="Emphasis"/>
          <w:highlight w:val="green"/>
        </w:rPr>
        <w:t>sales</w:t>
      </w:r>
      <w:r w:rsidRPr="00483723">
        <w:rPr>
          <w:rStyle w:val="Emphasis"/>
        </w:rPr>
        <w:t xml:space="preserve">.33 With existing drug development pipelines unable to fill the gaps, biopharmaceutical </w:t>
      </w:r>
      <w:r w:rsidRPr="00333FDD">
        <w:rPr>
          <w:rStyle w:val="Emphasis"/>
          <w:highlight w:val="green"/>
        </w:rPr>
        <w:t>companies</w:t>
      </w:r>
      <w:r w:rsidRPr="00483723">
        <w:rPr>
          <w:rStyle w:val="Emphasis"/>
        </w:rPr>
        <w:t xml:space="preserve"> </w:t>
      </w:r>
      <w:r w:rsidRPr="00333FDD">
        <w:rPr>
          <w:rStyle w:val="Emphasis"/>
          <w:highlight w:val="green"/>
        </w:rPr>
        <w:t>are under</w:t>
      </w:r>
      <w:r w:rsidRPr="00483723">
        <w:rPr>
          <w:rStyle w:val="Emphasis"/>
        </w:rPr>
        <w:t xml:space="preserve"> intense </w:t>
      </w:r>
      <w:r w:rsidRPr="00333FDD">
        <w:rPr>
          <w:rStyle w:val="Emphasis"/>
          <w:highlight w:val="green"/>
        </w:rPr>
        <w:t>pressure</w:t>
      </w:r>
      <w:r w:rsidRPr="00483723">
        <w:rPr>
          <w:rStyle w:val="Emphasis"/>
        </w:rPr>
        <w:t xml:space="preserve"> not only to cut costs - which would provide only temporary relief to the bottom line - but also </w:t>
      </w:r>
      <w:r w:rsidRPr="00333FDD">
        <w:rPr>
          <w:rStyle w:val="Emphasis"/>
          <w:highlight w:val="green"/>
        </w:rPr>
        <w:t>to</w:t>
      </w:r>
      <w:r w:rsidRPr="00483723">
        <w:rPr>
          <w:rStyle w:val="Emphasis"/>
        </w:rPr>
        <w:t xml:space="preserve"> rapidly </w:t>
      </w:r>
      <w:r w:rsidRPr="00333FDD">
        <w:rPr>
          <w:rStyle w:val="Emphasis"/>
          <w:highlight w:val="green"/>
        </w:rPr>
        <w:t>replenish</w:t>
      </w:r>
      <w:r w:rsidRPr="00483723">
        <w:rPr>
          <w:rStyle w:val="Emphasis"/>
        </w:rPr>
        <w:t xml:space="preserve"> their </w:t>
      </w:r>
      <w:r w:rsidRPr="00333FDD">
        <w:rPr>
          <w:rStyle w:val="Emphasis"/>
          <w:highlight w:val="green"/>
        </w:rPr>
        <w:t>development pipelines</w:t>
      </w:r>
      <w:r w:rsidRPr="00483723">
        <w:rPr>
          <w:rStyle w:val="Emphasis"/>
        </w:rPr>
        <w:t>.</w:t>
      </w:r>
      <w:r w:rsidRPr="002B2410">
        <w:t xml:space="preserve"> Some industry analysts have described this "perfect storm" as an "existential" moment for big pharma.34 </w:t>
      </w:r>
      <w:r w:rsidRPr="00333FDD">
        <w:rPr>
          <w:rStyle w:val="Emphasis"/>
          <w:highlight w:val="green"/>
        </w:rPr>
        <w:t>Many</w:t>
      </w:r>
      <w:r w:rsidRPr="00483723">
        <w:rPr>
          <w:rStyle w:val="Emphasis"/>
        </w:rPr>
        <w:t xml:space="preserve"> pharmaceutical </w:t>
      </w:r>
      <w:r w:rsidRPr="00333FDD">
        <w:rPr>
          <w:rStyle w:val="Emphasis"/>
          <w:highlight w:val="green"/>
        </w:rPr>
        <w:t>companies</w:t>
      </w:r>
      <w:r w:rsidRPr="00483723">
        <w:rPr>
          <w:rStyle w:val="Emphasis"/>
        </w:rPr>
        <w:t xml:space="preserve"> have approached this challenge by accelerating and widening the </w:t>
      </w:r>
      <w:r w:rsidRPr="00333FDD">
        <w:rPr>
          <w:rStyle w:val="Emphasis"/>
          <w:highlight w:val="green"/>
        </w:rPr>
        <w:t>outsourcing</w:t>
      </w:r>
      <w:r w:rsidRPr="00483723">
        <w:rPr>
          <w:rStyle w:val="Emphasis"/>
        </w:rPr>
        <w:t xml:space="preserve"> and </w:t>
      </w:r>
      <w:proofErr w:type="gramStart"/>
      <w:r w:rsidRPr="00483723">
        <w:rPr>
          <w:rStyle w:val="Emphasis"/>
        </w:rPr>
        <w:t>off-shoring</w:t>
      </w:r>
      <w:proofErr w:type="gramEnd"/>
      <w:r w:rsidRPr="00483723">
        <w:rPr>
          <w:rStyle w:val="Emphasis"/>
        </w:rPr>
        <w:t xml:space="preserve"> of both R&amp;D </w:t>
      </w:r>
      <w:r w:rsidRPr="002B2410">
        <w:rPr>
          <w:rStyle w:val="Emphasis"/>
        </w:rPr>
        <w:t xml:space="preserve">and manufacturing, and </w:t>
      </w:r>
      <w:r w:rsidRPr="00333FDD">
        <w:rPr>
          <w:rStyle w:val="Emphasis"/>
          <w:highlight w:val="green"/>
        </w:rPr>
        <w:t>by</w:t>
      </w:r>
      <w:r w:rsidRPr="002B2410">
        <w:rPr>
          <w:rStyle w:val="Emphasis"/>
        </w:rPr>
        <w:t xml:space="preserve"> aggressively </w:t>
      </w:r>
      <w:r w:rsidRPr="00333FDD">
        <w:rPr>
          <w:rStyle w:val="Emphasis"/>
          <w:highlight w:val="green"/>
        </w:rPr>
        <w:t>buying</w:t>
      </w:r>
      <w:r w:rsidRPr="002B2410">
        <w:rPr>
          <w:rStyle w:val="Emphasis"/>
        </w:rPr>
        <w:t xml:space="preserve"> promising assets from </w:t>
      </w:r>
      <w:r w:rsidRPr="00333FDD">
        <w:rPr>
          <w:rStyle w:val="Emphasis"/>
          <w:highlight w:val="green"/>
        </w:rPr>
        <w:t>small biotech companies</w:t>
      </w:r>
      <w:r w:rsidRPr="002B2410">
        <w:rPr>
          <w:rStyle w:val="Emphasis"/>
        </w:rPr>
        <w:t xml:space="preserve"> through acquisitions and strategic alliances. Interestingly, these partnerships are </w:t>
      </w:r>
      <w:r w:rsidRPr="00333FDD">
        <w:rPr>
          <w:rStyle w:val="Emphasis"/>
          <w:highlight w:val="green"/>
        </w:rPr>
        <w:t>less</w:t>
      </w:r>
      <w:r w:rsidRPr="002B2410">
        <w:rPr>
          <w:rStyle w:val="Emphasis"/>
        </w:rPr>
        <w:t xml:space="preserve"> frequently </w:t>
      </w:r>
      <w:r w:rsidRPr="00333FDD">
        <w:rPr>
          <w:rStyle w:val="Emphasis"/>
          <w:highlight w:val="green"/>
        </w:rPr>
        <w:t>linked</w:t>
      </w:r>
      <w:r w:rsidRPr="002B2410">
        <w:rPr>
          <w:rStyle w:val="Emphasis"/>
        </w:rPr>
        <w:t xml:space="preserve"> </w:t>
      </w:r>
      <w:r w:rsidRPr="00333FDD">
        <w:rPr>
          <w:rStyle w:val="Emphasis"/>
          <w:highlight w:val="green"/>
        </w:rPr>
        <w:t>with</w:t>
      </w:r>
      <w:r w:rsidRPr="002B2410">
        <w:rPr>
          <w:rStyle w:val="Emphasis"/>
        </w:rPr>
        <w:t xml:space="preserve"> American or even </w:t>
      </w:r>
      <w:r w:rsidRPr="00333FDD">
        <w:rPr>
          <w:rStyle w:val="Emphasis"/>
          <w:highlight w:val="green"/>
        </w:rPr>
        <w:t>Western</w:t>
      </w:r>
      <w:r w:rsidRPr="002B2410">
        <w:rPr>
          <w:rStyle w:val="Emphasis"/>
        </w:rPr>
        <w:t xml:space="preserve">-owned and-operated </w:t>
      </w:r>
      <w:r w:rsidRPr="00333FDD">
        <w:rPr>
          <w:rStyle w:val="Emphasis"/>
          <w:highlight w:val="green"/>
        </w:rPr>
        <w:t>companies</w:t>
      </w:r>
      <w:r w:rsidRPr="002B2410">
        <w:rPr>
          <w:rStyle w:val="Emphasis"/>
        </w:rPr>
        <w:t xml:space="preserve"> than in the past. Many</w:t>
      </w:r>
      <w:r w:rsidRPr="002B2410">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t>
      </w:r>
      <w:proofErr w:type="spellStart"/>
      <w:r w:rsidRPr="002B2410">
        <w:t>world s</w:t>
      </w:r>
      <w:proofErr w:type="spellEnd"/>
      <w:r w:rsidRPr="002B2410">
        <w:t xml:space="preserve">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333FDD">
        <w:rPr>
          <w:rStyle w:val="Emphasis"/>
          <w:highlight w:val="green"/>
        </w:rPr>
        <w:t>With</w:t>
      </w:r>
      <w:r w:rsidRPr="00483723">
        <w:rPr>
          <w:rStyle w:val="Emphasis"/>
        </w:rPr>
        <w:t xml:space="preserve"> the </w:t>
      </w:r>
      <w:r w:rsidRPr="00333FDD">
        <w:rPr>
          <w:rStyle w:val="Emphasis"/>
          <w:highlight w:val="green"/>
        </w:rPr>
        <w:lastRenderedPageBreak/>
        <w:t>number of facilities and</w:t>
      </w:r>
      <w:r w:rsidRPr="00483723">
        <w:rPr>
          <w:rStyle w:val="Emphasis"/>
        </w:rPr>
        <w:t xml:space="preserve"> highly </w:t>
      </w:r>
      <w:r w:rsidRPr="00333FDD">
        <w:rPr>
          <w:rStyle w:val="Emphasis"/>
          <w:highlight w:val="green"/>
        </w:rPr>
        <w:t>trained individuals increasing</w:t>
      </w:r>
      <w:r w:rsidRPr="00483723">
        <w:rPr>
          <w:rStyle w:val="Emphasis"/>
        </w:rPr>
        <w:t xml:space="preserve">, the likelihood of a serious biological accident or nefarious incident will similarly rise, which will be particularly risky when dual-use technologies are introduced into insufficiently regulated markets. </w:t>
      </w:r>
      <w:r w:rsidRPr="002B2410">
        <w:t xml:space="preserve">CONCLUSIONs In statements, U.S. officials continue to cite several countries believed to have or to be pursuing a biological weapons capability.38 But globalization exports the challenge of </w:t>
      </w:r>
      <w:proofErr w:type="spellStart"/>
      <w:r w:rsidRPr="002B2410">
        <w:t>bioproliferation</w:t>
      </w:r>
      <w:proofErr w:type="spellEnd"/>
      <w:r w:rsidRPr="002B2410">
        <w:t xml:space="preserve"> far beyond these geographic boundaries and transcends multiple societal layers well beyond government actors. </w:t>
      </w:r>
      <w:r w:rsidRPr="00933C12">
        <w:rPr>
          <w:rStyle w:val="Emphasis"/>
        </w:rPr>
        <w:t xml:space="preserve">As a result, it is increasingly clear that </w:t>
      </w:r>
      <w:r w:rsidRPr="00333FDD">
        <w:rPr>
          <w:rStyle w:val="Emphasis"/>
          <w:highlight w:val="green"/>
        </w:rPr>
        <w:t>states no longer have a monopoly on dual-use bio</w:t>
      </w:r>
      <w:r w:rsidRPr="00933C12">
        <w:rPr>
          <w:rStyle w:val="Emphasis"/>
        </w:rPr>
        <w:t xml:space="preserve">logical </w:t>
      </w:r>
      <w:r w:rsidRPr="00333FDD">
        <w:rPr>
          <w:rStyle w:val="Emphasis"/>
          <w:highlight w:val="green"/>
        </w:rPr>
        <w:t>R&amp;D</w:t>
      </w:r>
      <w:r w:rsidRPr="00933C12">
        <w:rPr>
          <w:rStyle w:val="Emphasis"/>
        </w:rPr>
        <w:t xml:space="preserve">. Recent </w:t>
      </w:r>
      <w:r w:rsidRPr="00483723">
        <w:rPr>
          <w:rStyle w:val="Emphasis"/>
        </w:rPr>
        <w:t>evidence</w:t>
      </w:r>
      <w:r w:rsidRPr="00933C12">
        <w:rPr>
          <w:rStyle w:val="Emphasis"/>
        </w:rPr>
        <w:t xml:space="preserve"> </w:t>
      </w:r>
      <w:r w:rsidRPr="00333FDD">
        <w:rPr>
          <w:rStyle w:val="Emphasis"/>
          <w:highlight w:val="green"/>
        </w:rPr>
        <w:t>suggests a growing threat of terrorist</w:t>
      </w:r>
      <w:r w:rsidRPr="00933C12">
        <w:rPr>
          <w:rStyle w:val="Emphasis"/>
        </w:rPr>
        <w:t xml:space="preserve"> </w:t>
      </w:r>
      <w:r w:rsidRPr="00333FDD">
        <w:rPr>
          <w:rStyle w:val="Emphasis"/>
          <w:highlight w:val="green"/>
        </w:rPr>
        <w:t>acquisition</w:t>
      </w:r>
      <w:r w:rsidRPr="00933C12">
        <w:rPr>
          <w:rStyle w:val="Emphasis"/>
        </w:rPr>
        <w:t xml:space="preserve"> of biological weapons. </w:t>
      </w:r>
      <w:r w:rsidRPr="002B2410">
        <w:t xml:space="preserve">As technological advancement in the life sciences is progressively pushed into countries of the Global South, some of which are also potential hotbeds for </w:t>
      </w:r>
      <w:r w:rsidRPr="00D67B23">
        <w:t>terrorist activity,</w:t>
      </w:r>
      <w:r w:rsidRPr="00D67B23">
        <w:rPr>
          <w:rStyle w:val="Emphasis"/>
        </w:rPr>
        <w:t xml:space="preserve"> the nexus of science and terrorism becomes especially acute.</w:t>
      </w:r>
      <w:r w:rsidRPr="00D67B23">
        <w:t xml:space="preserve"> </w:t>
      </w:r>
      <w:r w:rsidRPr="00D67B23">
        <w:rPr>
          <w:rStyle w:val="Emphasis"/>
        </w:rPr>
        <w:t xml:space="preserve">While far from perfect, the current system of stringent </w:t>
      </w:r>
      <w:r w:rsidRPr="00333FDD">
        <w:rPr>
          <w:rStyle w:val="Emphasis"/>
          <w:highlight w:val="green"/>
        </w:rPr>
        <w:t>controls</w:t>
      </w:r>
      <w:r w:rsidRPr="00933C12">
        <w:rPr>
          <w:rStyle w:val="Emphasis"/>
        </w:rPr>
        <w:t xml:space="preserve"> levied by Western governments </w:t>
      </w:r>
      <w:r w:rsidRPr="00333FDD">
        <w:rPr>
          <w:rStyle w:val="Emphasis"/>
          <w:highlight w:val="green"/>
        </w:rPr>
        <w:t>over the</w:t>
      </w:r>
      <w:r w:rsidRPr="00933C12">
        <w:rPr>
          <w:rStyle w:val="Emphasis"/>
        </w:rPr>
        <w:t xml:space="preserve"> </w:t>
      </w:r>
      <w:r w:rsidRPr="00333FDD">
        <w:rPr>
          <w:rStyle w:val="Emphasis"/>
          <w:highlight w:val="green"/>
        </w:rPr>
        <w:t>biopharmaceutical sector</w:t>
      </w:r>
      <w:r w:rsidRPr="00933C12">
        <w:rPr>
          <w:rStyle w:val="Emphasis"/>
        </w:rPr>
        <w:t xml:space="preserve"> has </w:t>
      </w:r>
      <w:r w:rsidRPr="00333FDD">
        <w:rPr>
          <w:rStyle w:val="Emphasis"/>
          <w:highlight w:val="green"/>
        </w:rPr>
        <w:t>prove</w:t>
      </w:r>
      <w:r w:rsidRPr="00933C12">
        <w:rPr>
          <w:rStyle w:val="Emphasis"/>
        </w:rPr>
        <w:t xml:space="preserve">n remarkably </w:t>
      </w:r>
      <w:r w:rsidRPr="00333FDD">
        <w:rPr>
          <w:rStyle w:val="Emphasis"/>
          <w:highlight w:val="green"/>
        </w:rPr>
        <w:t>effective</w:t>
      </w:r>
      <w:r w:rsidRPr="00933C12">
        <w:rPr>
          <w:rStyle w:val="Emphasis"/>
        </w:rPr>
        <w:t xml:space="preserve">, </w:t>
      </w:r>
      <w:r w:rsidRPr="00333FDD">
        <w:rPr>
          <w:rStyle w:val="Emphasis"/>
          <w:highlight w:val="green"/>
        </w:rPr>
        <w:t>especially</w:t>
      </w:r>
      <w:r w:rsidRPr="00933C12">
        <w:rPr>
          <w:rStyle w:val="Emphasis"/>
        </w:rPr>
        <w:t xml:space="preserve"> given the </w:t>
      </w:r>
      <w:r w:rsidRPr="00333FDD">
        <w:rPr>
          <w:rStyle w:val="Emphasis"/>
          <w:highlight w:val="green"/>
        </w:rPr>
        <w:t>diffusion of tech</w:t>
      </w:r>
      <w:r w:rsidRPr="00933C12">
        <w:rPr>
          <w:rStyle w:val="Emphasis"/>
        </w:rPr>
        <w:t xml:space="preserve">nologies and the ease of their redirection </w:t>
      </w:r>
      <w:r w:rsidRPr="00333FDD">
        <w:rPr>
          <w:rStyle w:val="Emphasis"/>
          <w:highlight w:val="green"/>
        </w:rPr>
        <w:t>for hostile purposes</w:t>
      </w:r>
      <w:r w:rsidRPr="00933C12">
        <w:rPr>
          <w:rStyle w:val="Emphasis"/>
        </w:rPr>
        <w:t>.</w:t>
      </w:r>
      <w:r w:rsidRPr="002B2410">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933C12">
        <w:rPr>
          <w:rStyle w:val="Emphasis"/>
        </w:rPr>
        <w:t xml:space="preserve">The dearth of legal controls, the </w:t>
      </w:r>
      <w:r w:rsidRPr="00333FDD">
        <w:rPr>
          <w:rStyle w:val="Emphasis"/>
          <w:highlight w:val="green"/>
        </w:rPr>
        <w:t>lack of</w:t>
      </w:r>
      <w:r w:rsidRPr="00933C12">
        <w:rPr>
          <w:rStyle w:val="Emphasis"/>
        </w:rPr>
        <w:t xml:space="preserve"> rigor in their </w:t>
      </w:r>
      <w:r w:rsidRPr="00333FDD">
        <w:rPr>
          <w:rStyle w:val="Emphasis"/>
          <w:highlight w:val="green"/>
        </w:rPr>
        <w:t>enforcement</w:t>
      </w:r>
      <w:r w:rsidRPr="00933C12">
        <w:rPr>
          <w:rStyle w:val="Emphasis"/>
        </w:rPr>
        <w:t xml:space="preserve">, and the growth in private-actor involvement </w:t>
      </w:r>
      <w:r w:rsidRPr="00D67B23">
        <w:rPr>
          <w:rStyle w:val="Emphasis"/>
        </w:rPr>
        <w:t>in dual-use activities has sobering implications for global security.</w:t>
      </w:r>
      <w:r w:rsidRPr="002B2410">
        <w:t xml:space="preserve"> </w:t>
      </w:r>
    </w:p>
    <w:p w14:paraId="3B4A7494" w14:textId="77777777" w:rsidR="00AB0735" w:rsidRDefault="00AB0735" w:rsidP="00AB0735">
      <w:pPr>
        <w:pStyle w:val="Heading4"/>
      </w:pPr>
      <w:r>
        <w:t xml:space="preserve">Bioterrorism causes </w:t>
      </w:r>
      <w:r>
        <w:rPr>
          <w:u w:val="single"/>
        </w:rPr>
        <w:t>Extinction</w:t>
      </w:r>
      <w:r>
        <w:t xml:space="preserve"> – overcomes any conventional defense.</w:t>
      </w:r>
    </w:p>
    <w:p w14:paraId="3267308D" w14:textId="77777777" w:rsidR="00AB0735" w:rsidRPr="00161595" w:rsidRDefault="00AB0735" w:rsidP="00AB0735">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3BBE6272" w14:textId="77777777" w:rsidR="00AB0735" w:rsidRPr="001422B9" w:rsidRDefault="00AB0735" w:rsidP="00AB0735">
      <w:r w:rsidRPr="00760759">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333FDD">
        <w:rPr>
          <w:rStyle w:val="Emphasis"/>
          <w:sz w:val="24"/>
          <w:highlight w:val="green"/>
        </w:rPr>
        <w:t>deliberate</w:t>
      </w:r>
      <w:r w:rsidRPr="00333FDD">
        <w:rPr>
          <w:rStyle w:val="StyleUnderline"/>
          <w:sz w:val="24"/>
          <w:highlight w:val="green"/>
        </w:rPr>
        <w:t xml:space="preserve"> outbreak</w:t>
      </w:r>
      <w:r w:rsidRPr="00760759">
        <w:rPr>
          <w:rStyle w:val="StyleUnderline"/>
          <w:sz w:val="24"/>
        </w:rPr>
        <w:t xml:space="preserve"> caused </w:t>
      </w:r>
      <w:r w:rsidRPr="00333FDD">
        <w:rPr>
          <w:rStyle w:val="StyleUnderline"/>
          <w:sz w:val="24"/>
          <w:highlight w:val="green"/>
        </w:rPr>
        <w:t xml:space="preserve">by an </w:t>
      </w:r>
      <w:r w:rsidRPr="00333FDD">
        <w:rPr>
          <w:rStyle w:val="Emphasis"/>
          <w:sz w:val="24"/>
          <w:highlight w:val="green"/>
        </w:rPr>
        <w:t>engineered</w:t>
      </w:r>
      <w:r w:rsidRPr="00333FDD">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333FDD">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t xml:space="preserve">. We’re scared of disease </w:t>
      </w:r>
      <w:proofErr w:type="gramStart"/>
      <w:r w:rsidRPr="00760759">
        <w:t>outbreaks</w:t>
      </w:r>
      <w:proofErr w:type="gramEnd"/>
      <w:r w:rsidRPr="00760759">
        <w:t xml:space="preserve"> and we’re scared of terrorism—put them together and you have </w:t>
      </w:r>
      <w:r w:rsidRPr="00760759">
        <w:rPr>
          <w:rStyle w:val="StyleUnderline"/>
          <w:sz w:val="24"/>
        </w:rPr>
        <w:t xml:space="preserve">a formula for </w:t>
      </w:r>
      <w:r w:rsidRPr="00333FDD">
        <w:rPr>
          <w:rStyle w:val="Emphasis"/>
          <w:sz w:val="24"/>
          <w:highlight w:val="green"/>
        </w:rPr>
        <w:t>chaos</w:t>
      </w:r>
      <w:r w:rsidRPr="00760759">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t xml:space="preserve"> those </w:t>
      </w:r>
      <w:r w:rsidRPr="00760759">
        <w:rPr>
          <w:rStyle w:val="StyleUnderline"/>
          <w:sz w:val="24"/>
        </w:rPr>
        <w:t xml:space="preserve">laws could </w:t>
      </w:r>
      <w:r w:rsidRPr="00760759">
        <w:rPr>
          <w:rStyle w:val="Emphasis"/>
          <w:sz w:val="24"/>
        </w:rPr>
        <w:t xml:space="preserve">spread </w:t>
      </w:r>
      <w:r w:rsidRPr="00333FDD">
        <w:rPr>
          <w:rStyle w:val="Emphasis"/>
          <w:sz w:val="24"/>
          <w:highlight w:val="green"/>
        </w:rPr>
        <w:t>fast</w:t>
      </w:r>
      <w:r w:rsidRPr="00760759">
        <w:rPr>
          <w:rStyle w:val="Emphasis"/>
          <w:sz w:val="24"/>
        </w:rPr>
        <w:t>er</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t>kill quicker</w:t>
      </w:r>
      <w:r w:rsidRPr="00333FDD">
        <w:rPr>
          <w:rStyle w:val="StyleUnderline"/>
          <w:sz w:val="24"/>
          <w:highlight w:val="green"/>
        </w:rPr>
        <w:t xml:space="preserve"> than </w:t>
      </w:r>
      <w:r w:rsidRPr="00333FDD">
        <w:rPr>
          <w:rStyle w:val="Emphasis"/>
          <w:sz w:val="24"/>
          <w:highlight w:val="green"/>
        </w:rPr>
        <w:t>anything</w:t>
      </w:r>
      <w:r w:rsidRPr="00760759">
        <w:rPr>
          <w:rStyle w:val="StyleUnderline"/>
          <w:sz w:val="24"/>
        </w:rPr>
        <w:t xml:space="preserve"> that would emerge out of nature. It can be designed to </w:t>
      </w:r>
      <w:r w:rsidRPr="00333FDD">
        <w:rPr>
          <w:rStyle w:val="Emphasis"/>
          <w:sz w:val="24"/>
          <w:highlight w:val="green"/>
        </w:rPr>
        <w:t>evade</w:t>
      </w:r>
      <w:r w:rsidRPr="00760759">
        <w:rPr>
          <w:rStyle w:val="Emphasis"/>
          <w:sz w:val="24"/>
        </w:rPr>
        <w:t xml:space="preserve"> medical </w:t>
      </w:r>
      <w:r w:rsidRPr="00333FDD">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333FDD">
        <w:rPr>
          <w:rStyle w:val="Emphasis"/>
          <w:sz w:val="24"/>
          <w:highlight w:val="green"/>
        </w:rPr>
        <w:t>reintroduced</w:t>
      </w:r>
      <w:r w:rsidRPr="00760759">
        <w:rPr>
          <w:rStyle w:val="StyleUnderline"/>
          <w:sz w:val="24"/>
        </w:rPr>
        <w:t xml:space="preserve"> into the public </w:t>
      </w:r>
      <w:r w:rsidRPr="00333FDD">
        <w:rPr>
          <w:rStyle w:val="StyleUnderline"/>
          <w:bCs/>
          <w:sz w:val="24"/>
          <w:highlight w:val="green"/>
          <w:bdr w:val="single" w:sz="4" w:space="0" w:color="auto"/>
        </w:rPr>
        <w:t>again and again</w:t>
      </w:r>
      <w:r w:rsidRPr="00760759">
        <w:rPr>
          <w:rStyle w:val="StyleUnderline"/>
          <w:bCs/>
          <w:sz w:val="24"/>
          <w:bdr w:val="single" w:sz="4" w:space="0" w:color="auto"/>
        </w:rPr>
        <w:t>.</w:t>
      </w:r>
      <w:r w:rsidRPr="00760759">
        <w:rPr>
          <w:rStyle w:val="StyleUnderline"/>
          <w:sz w:val="24"/>
        </w:rPr>
        <w:t xml:space="preserve"> It could, </w:t>
      </w:r>
      <w:r w:rsidRPr="00333FDD">
        <w:rPr>
          <w:rStyle w:val="StyleUnderline"/>
          <w:sz w:val="24"/>
          <w:highlight w:val="green"/>
        </w:rPr>
        <w:t xml:space="preserve">with the right </w:t>
      </w:r>
      <w:r w:rsidRPr="00760759">
        <w:rPr>
          <w:rStyle w:val="StyleUnderline"/>
          <w:sz w:val="24"/>
        </w:rPr>
        <w:t xml:space="preserve">mix of </w:t>
      </w:r>
      <w:r w:rsidRPr="00333FDD">
        <w:rPr>
          <w:rStyle w:val="StyleUnderline"/>
          <w:sz w:val="24"/>
          <w:highlight w:val="green"/>
        </w:rPr>
        <w:t>genetic traits</w:t>
      </w:r>
      <w:r w:rsidRPr="00760759">
        <w:rPr>
          <w:rStyle w:val="StyleUnderline"/>
          <w:sz w:val="24"/>
        </w:rPr>
        <w:t xml:space="preserve">, even </w:t>
      </w:r>
      <w:r w:rsidRPr="00333FDD">
        <w:rPr>
          <w:rStyle w:val="Emphasis"/>
          <w:sz w:val="24"/>
          <w:highlight w:val="green"/>
        </w:rPr>
        <w:t>wipe us off the planet</w:t>
      </w:r>
      <w:r w:rsidRPr="00760759">
        <w:rPr>
          <w:rStyle w:val="StyleUnderline"/>
          <w:sz w:val="24"/>
        </w:rPr>
        <w:t xml:space="preserve">, making engineered viruses </w:t>
      </w:r>
      <w:r w:rsidRPr="00333FDD">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333FDD">
        <w:rPr>
          <w:rStyle w:val="Emphasis"/>
          <w:sz w:val="24"/>
          <w:highlight w:val="green"/>
        </w:rPr>
        <w:t>existential threat</w:t>
      </w:r>
      <w:r w:rsidRPr="00760759">
        <w:rPr>
          <w:rStyle w:val="StyleUnderline"/>
          <w:sz w:val="24"/>
        </w:rPr>
        <w:t>.</w:t>
      </w:r>
      <w:r w:rsidRPr="00760759">
        <w:t xml:space="preserve"> </w:t>
      </w:r>
      <w:r w:rsidRPr="00760759">
        <w:rPr>
          <w:rStyle w:val="StyleUnderline"/>
          <w:sz w:val="24"/>
        </w:rPr>
        <w:t>And</w:t>
      </w:r>
      <w:r w:rsidRPr="00760759">
        <w:t xml:space="preserve"> such </w:t>
      </w:r>
      <w:r w:rsidRPr="00760759">
        <w:rPr>
          <w:rStyle w:val="StyleUnderline"/>
          <w:sz w:val="24"/>
        </w:rPr>
        <w:t xml:space="preserve">an </w:t>
      </w:r>
      <w:r w:rsidRPr="00333FDD">
        <w:rPr>
          <w:rStyle w:val="StyleUnderline"/>
          <w:sz w:val="24"/>
          <w:highlight w:val="green"/>
        </w:rPr>
        <w:t>attack</w:t>
      </w:r>
      <w:r w:rsidRPr="00760759">
        <w:rPr>
          <w:rStyle w:val="StyleUnderline"/>
          <w:sz w:val="24"/>
        </w:rPr>
        <w:t xml:space="preserve"> may </w:t>
      </w:r>
      <w:r w:rsidRPr="00333FDD">
        <w:rPr>
          <w:rStyle w:val="Emphasis"/>
          <w:sz w:val="24"/>
          <w:highlight w:val="green"/>
        </w:rPr>
        <w:t>not</w:t>
      </w:r>
      <w:r w:rsidRPr="00760759">
        <w:rPr>
          <w:rStyle w:val="Emphasis"/>
          <w:sz w:val="24"/>
        </w:rPr>
        <w:t xml:space="preserve"> even be that </w:t>
      </w:r>
      <w:r w:rsidRPr="00333FDD">
        <w:rPr>
          <w:rStyle w:val="Emphasis"/>
          <w:sz w:val="24"/>
          <w:highlight w:val="green"/>
        </w:rPr>
        <w:t>difficult</w:t>
      </w:r>
      <w:r w:rsidRPr="00760759">
        <w:rPr>
          <w:rStyle w:val="StyleUnderline"/>
          <w:sz w:val="24"/>
        </w:rPr>
        <w:t xml:space="preserve"> to carry out. Thanks to </w:t>
      </w:r>
      <w:r w:rsidRPr="00333FDD">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t xml:space="preserve">nology </w:t>
      </w:r>
      <w:r w:rsidRPr="00760759">
        <w:rPr>
          <w:rStyle w:val="StyleUnderline"/>
          <w:sz w:val="24"/>
        </w:rPr>
        <w:t xml:space="preserve">that have </w:t>
      </w:r>
      <w:r w:rsidRPr="00760759">
        <w:rPr>
          <w:rStyle w:val="Emphasis"/>
          <w:sz w:val="24"/>
        </w:rPr>
        <w:t xml:space="preserve">rapidly </w:t>
      </w:r>
      <w:r w:rsidRPr="00333FDD">
        <w:rPr>
          <w:rStyle w:val="Emphasis"/>
          <w:sz w:val="24"/>
          <w:highlight w:val="green"/>
        </w:rPr>
        <w:t>reduced</w:t>
      </w:r>
      <w:r w:rsidRPr="00760759">
        <w:rPr>
          <w:rStyle w:val="StyleUnderline"/>
          <w:sz w:val="24"/>
        </w:rPr>
        <w:t xml:space="preserve"> the </w:t>
      </w:r>
      <w:r w:rsidRPr="00333FDD">
        <w:rPr>
          <w:rStyle w:val="Emphasis"/>
          <w:sz w:val="24"/>
          <w:highlight w:val="green"/>
        </w:rPr>
        <w:t>skill</w:t>
      </w:r>
      <w:r w:rsidRPr="00760759">
        <w:rPr>
          <w:rStyle w:val="Emphasis"/>
          <w:sz w:val="24"/>
        </w:rPr>
        <w:t xml:space="preserve"> level</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t>funding</w:t>
      </w:r>
      <w:r w:rsidRPr="00333FDD">
        <w:rPr>
          <w:rStyle w:val="StyleUnderline"/>
          <w:sz w:val="24"/>
          <w:highlight w:val="green"/>
        </w:rPr>
        <w:t xml:space="preserve"> needed to</w:t>
      </w:r>
      <w:r w:rsidRPr="00760759">
        <w:rPr>
          <w:rStyle w:val="StyleUnderline"/>
          <w:sz w:val="24"/>
        </w:rPr>
        <w:t xml:space="preserve"> perform </w:t>
      </w:r>
      <w:r w:rsidRPr="00333FDD">
        <w:rPr>
          <w:rStyle w:val="Emphasis"/>
          <w:sz w:val="24"/>
          <w:highlight w:val="green"/>
        </w:rPr>
        <w:t>gene editi</w:t>
      </w:r>
      <w:r w:rsidRPr="00760759">
        <w:rPr>
          <w:rStyle w:val="StyleUnderline"/>
          <w:sz w:val="24"/>
        </w:rPr>
        <w:t xml:space="preserve">ng </w:t>
      </w:r>
      <w:r w:rsidRPr="00333FDD">
        <w:rPr>
          <w:rStyle w:val="StyleUnderline"/>
          <w:sz w:val="24"/>
          <w:highlight w:val="green"/>
        </w:rPr>
        <w:t xml:space="preserve">and </w:t>
      </w:r>
      <w:r w:rsidRPr="00333FDD">
        <w:rPr>
          <w:rStyle w:val="Emphasis"/>
          <w:sz w:val="24"/>
          <w:highlight w:val="green"/>
        </w:rPr>
        <w:t>engineer</w:t>
      </w:r>
      <w:r w:rsidRPr="00760759">
        <w:rPr>
          <w:rStyle w:val="StyleUnderline"/>
          <w:sz w:val="24"/>
        </w:rPr>
        <w:t>ing</w:t>
      </w:r>
      <w:r w:rsidRPr="00760759">
        <w:t xml:space="preserve">, what might have once required the </w:t>
      </w:r>
      <w:r w:rsidRPr="00760759">
        <w:rPr>
          <w:rStyle w:val="StyleUnderline"/>
          <w:sz w:val="24"/>
        </w:rPr>
        <w:t>work</w:t>
      </w:r>
      <w:r w:rsidRPr="00760759">
        <w:t xml:space="preserve"> of an army of virologists employed by a nation-state </w:t>
      </w:r>
      <w:r w:rsidRPr="00760759">
        <w:rPr>
          <w:rStyle w:val="StyleUnderline"/>
          <w:sz w:val="24"/>
        </w:rPr>
        <w:t xml:space="preserve">could </w:t>
      </w:r>
      <w:r w:rsidRPr="00760759">
        <w:rPr>
          <w:rStyle w:val="StyleUnderline"/>
          <w:sz w:val="24"/>
        </w:rPr>
        <w:lastRenderedPageBreak/>
        <w:t>soon be done by</w:t>
      </w:r>
      <w:r w:rsidRPr="00760759">
        <w:t xml:space="preserve"> a handful of talented and trained </w:t>
      </w:r>
      <w:r w:rsidRPr="00760759">
        <w:rPr>
          <w:rStyle w:val="StyleUnderline"/>
          <w:sz w:val="24"/>
        </w:rPr>
        <w:t>individuals</w:t>
      </w:r>
      <w:r w:rsidRPr="00760759">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t xml:space="preserve">nology </w:t>
      </w:r>
      <w:r w:rsidRPr="00760759">
        <w:rPr>
          <w:rStyle w:val="StyleUnderline"/>
          <w:sz w:val="24"/>
        </w:rPr>
        <w:t>had rewritten what was possible in creating new weapons</w:t>
      </w:r>
      <w:r w:rsidRPr="00760759">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333FDD">
        <w:rPr>
          <w:rStyle w:val="Emphasis"/>
          <w:sz w:val="24"/>
          <w:highlight w:val="green"/>
        </w:rPr>
        <w:t>threat</w:t>
      </w:r>
      <w:r w:rsidRPr="00760759">
        <w:rPr>
          <w:rStyle w:val="StyleUnderline"/>
          <w:sz w:val="24"/>
        </w:rPr>
        <w:t xml:space="preserve"> that would be </w:t>
      </w:r>
      <w:r w:rsidRPr="00333FDD">
        <w:rPr>
          <w:rStyle w:val="Emphasis"/>
          <w:sz w:val="24"/>
          <w:highlight w:val="green"/>
        </w:rPr>
        <w:t>most available</w:t>
      </w:r>
      <w:r w:rsidRPr="00760759">
        <w:rPr>
          <w:rStyle w:val="StyleUnderline"/>
          <w:sz w:val="24"/>
        </w:rPr>
        <w:t xml:space="preserve"> for someone, if they felt like doing something, would be </w:t>
      </w:r>
      <w:r w:rsidRPr="00333FDD">
        <w:rPr>
          <w:rStyle w:val="StyleUnderline"/>
          <w:sz w:val="24"/>
          <w:highlight w:val="green"/>
        </w:rPr>
        <w:t xml:space="preserve">a </w:t>
      </w:r>
      <w:r w:rsidRPr="00333FDD">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w:t>
      </w:r>
      <w:r w:rsidRPr="00D42446">
        <w:rPr>
          <w:u w:val="single"/>
        </w:rPr>
        <w:t xml:space="preserve">million people using a bioweapon. </w:t>
      </w:r>
      <w:r w:rsidRPr="00D42446">
        <w:rPr>
          <w:rStyle w:val="StyleUnderline"/>
          <w:sz w:val="24"/>
        </w:rPr>
        <w:t>There are</w:t>
      </w:r>
      <w:r w:rsidRPr="00D42446">
        <w:rPr>
          <w:u w:val="single"/>
        </w:rPr>
        <w:t xml:space="preserve"> probably </w:t>
      </w:r>
      <w:r w:rsidRPr="00D42446">
        <w:rPr>
          <w:rStyle w:val="StyleUnderline"/>
          <w:sz w:val="24"/>
        </w:rPr>
        <w:t>a million people</w:t>
      </w:r>
      <w:r w:rsidRPr="00D42446">
        <w:rPr>
          <w:u w:val="single"/>
        </w:rPr>
        <w:t xml:space="preserve"> currently on the planet </w:t>
      </w:r>
      <w:r w:rsidRPr="00D42446">
        <w:rPr>
          <w:rStyle w:val="StyleUnderline"/>
          <w:sz w:val="24"/>
        </w:rPr>
        <w:t>who would have the technical knowledge to pull this off</w:t>
      </w:r>
      <w:r w:rsidRPr="00D42446">
        <w:rPr>
          <w:u w:val="single"/>
        </w:rPr>
        <w:t>. It’s actually surprising that it hasn’t happened yet.”</w:t>
      </w:r>
    </w:p>
    <w:p w14:paraId="36E328FA" w14:textId="77777777" w:rsidR="00AB0735" w:rsidRPr="00AB0735" w:rsidRDefault="00AB0735" w:rsidP="00AB0735"/>
    <w:p w14:paraId="089FD70A" w14:textId="25DA60A0" w:rsidR="00AB0735" w:rsidRDefault="00A647EE" w:rsidP="002F682D">
      <w:pPr>
        <w:pStyle w:val="Heading2"/>
      </w:pPr>
      <w:r>
        <w:lastRenderedPageBreak/>
        <w:t>3</w:t>
      </w:r>
    </w:p>
    <w:p w14:paraId="267DBCB3" w14:textId="77777777" w:rsidR="002F682D" w:rsidRDefault="002F682D" w:rsidP="002F682D">
      <w:pPr>
        <w:pStyle w:val="Heading4"/>
      </w:pPr>
      <w:r>
        <w:t xml:space="preserve">WTO is near consensus on fisheries subsidies – success will require continued </w:t>
      </w:r>
      <w:r w:rsidRPr="00F93316">
        <w:rPr>
          <w:u w:val="single"/>
        </w:rPr>
        <w:t>focus, flexibility, and cooperation</w:t>
      </w:r>
      <w:r>
        <w:t xml:space="preserve"> among members</w:t>
      </w:r>
    </w:p>
    <w:p w14:paraId="40BCF798" w14:textId="77777777" w:rsidR="002F682D" w:rsidRPr="00C14E46" w:rsidRDefault="002F682D" w:rsidP="002F682D">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2C735085" w14:textId="77777777" w:rsidR="002F682D" w:rsidRPr="00757E1F" w:rsidRDefault="002F682D" w:rsidP="002F682D">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5EE4D109" w14:textId="77777777" w:rsidR="002F682D" w:rsidRPr="00757E1F" w:rsidRDefault="002F682D" w:rsidP="002F682D">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xml:space="preserve">,” said Director-General Ngozi </w:t>
      </w:r>
      <w:proofErr w:type="spellStart"/>
      <w:r w:rsidRPr="00757E1F">
        <w:rPr>
          <w:sz w:val="12"/>
        </w:rPr>
        <w:t>Okonjo</w:t>
      </w:r>
      <w:proofErr w:type="spellEnd"/>
      <w:r w:rsidRPr="00757E1F">
        <w:rPr>
          <w:sz w:val="12"/>
        </w:rPr>
        <w:t>-Iweala.</w:t>
      </w:r>
    </w:p>
    <w:p w14:paraId="0B34347E" w14:textId="77777777" w:rsidR="002F682D" w:rsidRPr="00757E1F" w:rsidRDefault="002F682D" w:rsidP="002F682D">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6CCE80AA" w14:textId="77777777" w:rsidR="002F682D" w:rsidRPr="00757E1F" w:rsidRDefault="002F682D" w:rsidP="002F682D">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492AF11E" w14:textId="77777777" w:rsidR="002F682D" w:rsidRPr="00757E1F" w:rsidRDefault="002F682D" w:rsidP="002F682D">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0F70F361" w14:textId="77777777" w:rsidR="002F682D" w:rsidRPr="00757E1F" w:rsidRDefault="002F682D" w:rsidP="002F682D">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xml:space="preserve">, the lack of political impetus in the talks to close the remaining gaps inspired Director-General </w:t>
      </w:r>
      <w:proofErr w:type="spellStart"/>
      <w:r w:rsidRPr="00757E1F">
        <w:rPr>
          <w:sz w:val="12"/>
        </w:rPr>
        <w:t>Okonjo</w:t>
      </w:r>
      <w:proofErr w:type="spellEnd"/>
      <w:r w:rsidRPr="00757E1F">
        <w:rPr>
          <w:sz w:val="12"/>
        </w:rPr>
        <w:t>-Iweala to call this meeting of ministers.</w:t>
      </w:r>
    </w:p>
    <w:p w14:paraId="7B357DCB" w14:textId="77777777" w:rsidR="002F682D" w:rsidRPr="00757E1F" w:rsidRDefault="002F682D" w:rsidP="002F682D">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xml:space="preserve">. Ministers said that the livelihoods and food security of poor and vulnerable artisanal fishers in </w:t>
      </w:r>
      <w:proofErr w:type="gramStart"/>
      <w:r w:rsidRPr="00757E1F">
        <w:rPr>
          <w:sz w:val="12"/>
        </w:rPr>
        <w:t>developing</w:t>
      </w:r>
      <w:proofErr w:type="gramEnd"/>
      <w:r w:rsidRPr="00757E1F">
        <w:rPr>
          <w:sz w:val="12"/>
        </w:rPr>
        <w:t xml:space="preserve"> and least developed countries were of great importance, as was preserving the sustainability objective of the negotiations.</w:t>
      </w:r>
    </w:p>
    <w:p w14:paraId="4E27BF5E" w14:textId="77777777" w:rsidR="002F682D" w:rsidRPr="00757E1F" w:rsidRDefault="002F682D" w:rsidP="002F682D">
      <w:pPr>
        <w:rPr>
          <w:sz w:val="12"/>
        </w:rPr>
      </w:pPr>
      <w:proofErr w:type="spellStart"/>
      <w:r w:rsidRPr="00757E1F">
        <w:rPr>
          <w:rStyle w:val="StyleUnderline"/>
        </w:rPr>
        <w:t>Amb</w:t>
      </w:r>
      <w:proofErr w:type="spellEnd"/>
      <w:r w:rsidRPr="00757E1F">
        <w:rPr>
          <w:rStyle w:val="StyleUnderline"/>
        </w:rPr>
        <w:t xml:space="preserve">.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65E56545" w14:textId="77777777" w:rsidR="002F682D" w:rsidRPr="00757E1F" w:rsidRDefault="002F682D" w:rsidP="002F682D">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 xml:space="preserve">We have been given the ingredients to reach a successful conclusion; a commitment to finish well ahead of our Ministerial Conference a text that can be the platform </w:t>
      </w:r>
      <w:r w:rsidRPr="00757E1F">
        <w:rPr>
          <w:rStyle w:val="StyleUnderline"/>
        </w:rPr>
        <w:lastRenderedPageBreak/>
        <w:t>for this final stage of the negotiations and fully empowered heads of delegations in Geneva</w:t>
      </w:r>
      <w:r w:rsidRPr="00757E1F">
        <w:rPr>
          <w:sz w:val="12"/>
        </w:rPr>
        <w:t xml:space="preserve">. This represents a real success,” said </w:t>
      </w:r>
      <w:proofErr w:type="spellStart"/>
      <w:r w:rsidRPr="00757E1F">
        <w:rPr>
          <w:sz w:val="12"/>
        </w:rPr>
        <w:t>Amb</w:t>
      </w:r>
      <w:proofErr w:type="spellEnd"/>
      <w:r w:rsidRPr="00757E1F">
        <w:rPr>
          <w:sz w:val="12"/>
        </w:rPr>
        <w:t>. Wills.</w:t>
      </w:r>
    </w:p>
    <w:p w14:paraId="2C6AE607" w14:textId="77777777" w:rsidR="002F682D" w:rsidRPr="00757E1F" w:rsidRDefault="002F682D" w:rsidP="002F682D">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w:t>
      </w:r>
      <w:proofErr w:type="gramStart"/>
      <w:r w:rsidRPr="00757E1F">
        <w:rPr>
          <w:rStyle w:val="StyleUnderline"/>
        </w:rPr>
        <w:t>line by line</w:t>
      </w:r>
      <w:proofErr w:type="gramEnd"/>
      <w:r w:rsidRPr="00757E1F">
        <w:rPr>
          <w:rStyle w:val="StyleUnderline"/>
        </w:rPr>
        <w:t xml:space="preserve"> </w:t>
      </w:r>
      <w:r w:rsidRPr="00EE3F8F">
        <w:rPr>
          <w:rStyle w:val="StyleUnderline"/>
          <w:highlight w:val="green"/>
        </w:rPr>
        <w:t>negotiations</w:t>
      </w:r>
      <w:r w:rsidRPr="00757E1F">
        <w:rPr>
          <w:sz w:val="12"/>
        </w:rPr>
        <w:t>.</w:t>
      </w:r>
    </w:p>
    <w:p w14:paraId="1C076BD8" w14:textId="77777777" w:rsidR="002F682D" w:rsidRPr="00757E1F" w:rsidRDefault="002F682D" w:rsidP="002F682D">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 xml:space="preserve">The fisheries subsidies negotiations are a test </w:t>
      </w:r>
      <w:proofErr w:type="gramStart"/>
      <w:r w:rsidRPr="00757E1F">
        <w:rPr>
          <w:rStyle w:val="StyleUnderline"/>
        </w:rPr>
        <w:t>both of the WTO's</w:t>
      </w:r>
      <w:proofErr w:type="gramEnd"/>
      <w:r w:rsidRPr="00757E1F">
        <w:rPr>
          <w:rStyle w:val="StyleUnderline"/>
        </w:rPr>
        <w:t xml:space="preserve"> credibility as a multilateral negotiating forum and of the trading system's ability to respond to problems of the global commons</w:t>
      </w:r>
      <w:r w:rsidRPr="00757E1F">
        <w:rPr>
          <w:sz w:val="12"/>
        </w:rPr>
        <w:t xml:space="preserve">.  If we wait another 20 years, there may be no marine fisheries left to </w:t>
      </w:r>
      <w:proofErr w:type="spellStart"/>
      <w:r w:rsidRPr="00757E1F">
        <w:rPr>
          <w:sz w:val="12"/>
        </w:rPr>
        <w:t>subsidise</w:t>
      </w:r>
      <w:proofErr w:type="spellEnd"/>
      <w:r w:rsidRPr="00757E1F">
        <w:rPr>
          <w:sz w:val="12"/>
        </w:rPr>
        <w:t xml:space="preserve"> — or artisanal fishing communities to support.”</w:t>
      </w:r>
    </w:p>
    <w:p w14:paraId="63C0F404" w14:textId="77777777" w:rsidR="002F682D" w:rsidRDefault="002F682D" w:rsidP="002F682D"/>
    <w:p w14:paraId="7C5E2048" w14:textId="77777777" w:rsidR="002F682D" w:rsidRDefault="002F682D" w:rsidP="002F682D">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42095A66" w14:textId="77777777" w:rsidR="002F682D" w:rsidRPr="008E47F9" w:rsidRDefault="002F682D" w:rsidP="002F682D">
      <w:pPr>
        <w:rPr>
          <w:rStyle w:val="Style13ptBold"/>
          <w:b w:val="0"/>
          <w:bCs/>
        </w:rPr>
      </w:pPr>
      <w:r>
        <w:rPr>
          <w:rStyle w:val="Style13ptBold"/>
        </w:rPr>
        <w:t xml:space="preserve">Patnaik 3/12 </w:t>
      </w:r>
      <w:r w:rsidRPr="008E47F9">
        <w:rPr>
          <w:rStyle w:val="Style13ptBold"/>
          <w:b w:val="0"/>
          <w:bCs/>
          <w:sz w:val="16"/>
          <w:szCs w:val="16"/>
        </w:rPr>
        <w:t>[(</w:t>
      </w:r>
      <w:proofErr w:type="spellStart"/>
      <w:r w:rsidRPr="008E47F9">
        <w:rPr>
          <w:rStyle w:val="Style13ptBold"/>
          <w:b w:val="0"/>
          <w:bCs/>
          <w:sz w:val="16"/>
          <w:szCs w:val="16"/>
        </w:rPr>
        <w:t>Priti</w:t>
      </w:r>
      <w:proofErr w:type="spellEnd"/>
      <w:r w:rsidRPr="008E47F9">
        <w:rPr>
          <w:rStyle w:val="Style13ptBold"/>
          <w:b w:val="0"/>
          <w:bCs/>
          <w:sz w:val="16"/>
          <w:szCs w:val="16"/>
        </w:rPr>
        <w:t xml:space="preserve">,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 xml:space="preserve">Could Vaccine Nationalism Spur Disputes </w:t>
      </w:r>
      <w:proofErr w:type="gramStart"/>
      <w:r w:rsidRPr="008E47F9">
        <w:rPr>
          <w:szCs w:val="16"/>
        </w:rPr>
        <w:t>At</w:t>
      </w:r>
      <w:proofErr w:type="gramEnd"/>
      <w:r w:rsidRPr="008E47F9">
        <w:rPr>
          <w:szCs w:val="16"/>
        </w:rPr>
        <w:t xml:space="preserve"> The WTO?” Geneva Health Files, 3/12/2021] JL</w:t>
      </w:r>
    </w:p>
    <w:p w14:paraId="7BDDD8C9" w14:textId="77777777" w:rsidR="002F682D" w:rsidRPr="004F31F2" w:rsidRDefault="002F682D" w:rsidP="002F682D">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w:t>
      </w:r>
      <w:proofErr w:type="gramStart"/>
      <w:r w:rsidRPr="004F31F2">
        <w:rPr>
          <w:rStyle w:val="StyleUnderline"/>
        </w:rPr>
        <w:t>So</w:t>
      </w:r>
      <w:proofErr w:type="gramEnd"/>
      <w:r w:rsidRPr="004F31F2">
        <w:rPr>
          <w:rStyle w:val="StyleUnderline"/>
        </w:rPr>
        <w:t xml:space="preserve">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08D2A024" w14:textId="77777777" w:rsidR="002F682D" w:rsidRPr="004F31F2" w:rsidRDefault="002F682D" w:rsidP="002F682D">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13564824" w14:textId="77777777" w:rsidR="002F682D" w:rsidRPr="004F31F2" w:rsidRDefault="002F682D" w:rsidP="002F682D">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4F31F2">
        <w:rPr>
          <w:sz w:val="12"/>
        </w:rPr>
        <w:t>So</w:t>
      </w:r>
      <w:proofErr w:type="gramEnd"/>
      <w:r w:rsidRPr="004F31F2">
        <w:rPr>
          <w:sz w:val="12"/>
        </w:rPr>
        <w:t xml:space="preserve"> I think there is enough of an incentive for countries to sit down and negotiate,” one legal expert noted.</w:t>
      </w:r>
    </w:p>
    <w:p w14:paraId="701A565B" w14:textId="77777777" w:rsidR="002F682D" w:rsidRPr="004F31F2" w:rsidRDefault="002F682D" w:rsidP="002F682D">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3D6FD3A0" w14:textId="77777777" w:rsidR="002F682D" w:rsidRPr="004F31F2" w:rsidRDefault="002F682D" w:rsidP="002F682D">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w:t>
      </w:r>
      <w:proofErr w:type="gramStart"/>
      <w:r w:rsidRPr="004F31F2">
        <w:rPr>
          <w:sz w:val="12"/>
        </w:rPr>
        <w:t>Therefore</w:t>
      </w:r>
      <w:proofErr w:type="gramEnd"/>
      <w:r w:rsidRPr="004F31F2">
        <w:rPr>
          <w:sz w:val="12"/>
        </w:rPr>
        <w:t xml:space="preserve"> these </w:t>
      </w:r>
      <w:r w:rsidRPr="004F31F2">
        <w:rPr>
          <w:rStyle w:val="StyleUnderline"/>
        </w:rPr>
        <w:t xml:space="preserve">ostensibly independent processes, can </w:t>
      </w:r>
      <w:proofErr w:type="spellStart"/>
      <w:r w:rsidRPr="00EE3F8F">
        <w:rPr>
          <w:rStyle w:val="StyleUnderline"/>
          <w:highlight w:val="green"/>
        </w:rPr>
        <w:t>catalyse</w:t>
      </w:r>
      <w:proofErr w:type="spellEnd"/>
      <w:r w:rsidRPr="00EE3F8F">
        <w:rPr>
          <w:rStyle w:val="StyleUnderline"/>
          <w:highlight w:val="green"/>
        </w:rPr>
        <w:t xml:space="preserve"> disputes</w:t>
      </w:r>
      <w:r w:rsidRPr="004F31F2">
        <w:rPr>
          <w:sz w:val="12"/>
        </w:rPr>
        <w:t>.</w:t>
      </w:r>
    </w:p>
    <w:p w14:paraId="061670A1" w14:textId="77777777" w:rsidR="002F682D" w:rsidRPr="004F31F2" w:rsidRDefault="002F682D" w:rsidP="002F682D">
      <w:pPr>
        <w:rPr>
          <w:sz w:val="12"/>
        </w:rPr>
      </w:pPr>
      <w:r w:rsidRPr="004F31F2">
        <w:rPr>
          <w:sz w:val="12"/>
        </w:rPr>
        <w:t>“</w:t>
      </w:r>
      <w:r w:rsidRPr="004F31F2">
        <w:rPr>
          <w:rStyle w:val="StyleUnderline"/>
        </w:rPr>
        <w:t xml:space="preserve">The waiver discussion is </w:t>
      </w:r>
      <w:r w:rsidRPr="004F31F2">
        <w:rPr>
          <w:rStyle w:val="Emphasis"/>
        </w:rPr>
        <w:t xml:space="preserve">very </w:t>
      </w:r>
      <w:proofErr w:type="gramStart"/>
      <w:r w:rsidRPr="004F31F2">
        <w:rPr>
          <w:rStyle w:val="Emphasis"/>
        </w:rPr>
        <w:t>heated</w:t>
      </w:r>
      <w:proofErr w:type="gramEnd"/>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w:t>
      </w:r>
      <w:proofErr w:type="gramStart"/>
      <w:r w:rsidRPr="004F31F2">
        <w:rPr>
          <w:rStyle w:val="StyleUnderline"/>
        </w:rPr>
        <w:t>So</w:t>
      </w:r>
      <w:proofErr w:type="gramEnd"/>
      <w:r w:rsidRPr="004F31F2">
        <w:rPr>
          <w:rStyle w:val="StyleUnderline"/>
        </w:rPr>
        <w:t xml:space="preserve">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25EB7940" w14:textId="77777777" w:rsidR="002F682D" w:rsidRPr="004F31F2" w:rsidRDefault="002F682D" w:rsidP="002F682D">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55975EE5" w14:textId="77777777" w:rsidR="002F682D" w:rsidRPr="004F31F2" w:rsidRDefault="002F682D" w:rsidP="002F682D">
      <w:pPr>
        <w:rPr>
          <w:sz w:val="12"/>
          <w:szCs w:val="12"/>
        </w:rPr>
      </w:pPr>
      <w:r w:rsidRPr="004F31F2">
        <w:rPr>
          <w:sz w:val="12"/>
          <w:szCs w:val="12"/>
        </w:rPr>
        <w:t xml:space="preserve">It added “Since the entry into force of the scheme on the 1 February, we have received 150 requests for export </w:t>
      </w:r>
      <w:proofErr w:type="spellStart"/>
      <w:r w:rsidRPr="004F31F2">
        <w:rPr>
          <w:sz w:val="12"/>
          <w:szCs w:val="12"/>
        </w:rPr>
        <w:t>authorisation</w:t>
      </w:r>
      <w:proofErr w:type="spellEnd"/>
      <w:r w:rsidRPr="004F31F2">
        <w:rPr>
          <w:sz w:val="12"/>
          <w:szCs w:val="12"/>
        </w:rPr>
        <w:t xml:space="preserve">. All of them have been accepted. I repeat, all of them.” This week, the European Commission extended transparency and </w:t>
      </w:r>
      <w:proofErr w:type="spellStart"/>
      <w:r w:rsidRPr="004F31F2">
        <w:rPr>
          <w:sz w:val="12"/>
          <w:szCs w:val="12"/>
        </w:rPr>
        <w:t>authorisation</w:t>
      </w:r>
      <w:proofErr w:type="spellEnd"/>
      <w:r w:rsidRPr="004F31F2">
        <w:rPr>
          <w:sz w:val="12"/>
          <w:szCs w:val="12"/>
        </w:rPr>
        <w:t xml:space="preserve"> mechanism for exports of COVID-19 vaccines.</w:t>
      </w:r>
    </w:p>
    <w:p w14:paraId="2B205E72" w14:textId="77777777" w:rsidR="002F682D" w:rsidRPr="004F31F2" w:rsidRDefault="002F682D" w:rsidP="002F682D">
      <w:pPr>
        <w:rPr>
          <w:sz w:val="12"/>
          <w:szCs w:val="12"/>
        </w:rPr>
      </w:pPr>
      <w:r w:rsidRPr="004F31F2">
        <w:rPr>
          <w:sz w:val="12"/>
          <w:szCs w:val="12"/>
        </w:rPr>
        <w:lastRenderedPageBreak/>
        <w:t>The EU is also a part of the Ottawa Group proposal on Trade and Health that also spells out commitments towards export restrictions. (See also </w:t>
      </w:r>
      <w:r w:rsidRPr="004F31F2">
        <w:rPr>
          <w:i/>
          <w:iCs/>
          <w:sz w:val="12"/>
          <w:szCs w:val="12"/>
        </w:rPr>
        <w:t>E.U. Exports Millions of Covid Vaccine Doses Despite Supply Crunch at Home</w:t>
      </w:r>
      <w:r w:rsidRPr="004F31F2">
        <w:rPr>
          <w:sz w:val="12"/>
          <w:szCs w:val="12"/>
        </w:rPr>
        <w:t>)</w:t>
      </w:r>
    </w:p>
    <w:p w14:paraId="13D3FA6F" w14:textId="77777777" w:rsidR="002F682D" w:rsidRPr="004F31F2" w:rsidRDefault="002F682D" w:rsidP="002F682D">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w:t>
      </w:r>
      <w:proofErr w:type="gramStart"/>
      <w:r w:rsidRPr="004F31F2">
        <w:rPr>
          <w:rStyle w:val="StyleUnderline"/>
        </w:rPr>
        <w:t>often</w:t>
      </w:r>
      <w:proofErr w:type="gramEnd"/>
      <w:r w:rsidRPr="004F31F2">
        <w:rPr>
          <w:rStyle w:val="StyleUnderline"/>
        </w:rPr>
        <w:t xml:space="preserve">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463B1E95" w14:textId="77777777" w:rsidR="002F682D" w:rsidRPr="004F31F2" w:rsidRDefault="002F682D" w:rsidP="002F682D">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6511250D" w14:textId="77777777" w:rsidR="002F682D" w:rsidRPr="004F31F2" w:rsidRDefault="002F682D" w:rsidP="002F682D">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5DC74547" w14:textId="77777777" w:rsidR="002F682D" w:rsidRPr="004F31F2" w:rsidRDefault="002F682D" w:rsidP="002F682D">
      <w:pPr>
        <w:rPr>
          <w:sz w:val="12"/>
        </w:rPr>
      </w:pPr>
      <w:r w:rsidRPr="004F31F2">
        <w:rPr>
          <w:sz w:val="12"/>
        </w:rPr>
        <w:t xml:space="preserve">“The Appellate Body not being functional is not a problem. </w:t>
      </w:r>
      <w:r w:rsidRPr="004F31F2">
        <w:rPr>
          <w:rStyle w:val="StyleUnderline"/>
        </w:rPr>
        <w:t xml:space="preserve">Countries have recourse to Article 25 under the Dispute Settlement Understanding (DSU) that provides for ‘expeditious arbitration as </w:t>
      </w:r>
      <w:proofErr w:type="spellStart"/>
      <w:proofErr w:type="gramStart"/>
      <w:r w:rsidRPr="004F31F2">
        <w:rPr>
          <w:rStyle w:val="StyleUnderline"/>
        </w:rPr>
        <w:t>a</w:t>
      </w:r>
      <w:proofErr w:type="spellEnd"/>
      <w:proofErr w:type="gramEnd"/>
      <w:r w:rsidRPr="004F31F2">
        <w:rPr>
          <w:rStyle w:val="StyleUnderline"/>
        </w:rPr>
        <w:t xml:space="preserve"> alternate means to dispute settlement</w:t>
      </w:r>
      <w:r w:rsidRPr="004F31F2">
        <w:rPr>
          <w:sz w:val="12"/>
        </w:rPr>
        <w:t xml:space="preserve">’,” a source involved in the WTO litigation process said. (The EU, for example, is a signatory to the </w:t>
      </w:r>
      <w:proofErr w:type="gramStart"/>
      <w:r w:rsidRPr="004F31F2">
        <w:rPr>
          <w:sz w:val="12"/>
        </w:rPr>
        <w:t>Multi-party</w:t>
      </w:r>
      <w:proofErr w:type="gramEnd"/>
      <w:r w:rsidRPr="004F31F2">
        <w:rPr>
          <w:sz w:val="12"/>
        </w:rPr>
        <w:t xml:space="preserve"> interim appeal arbitration arrangement, MPIA.)</w:t>
      </w:r>
    </w:p>
    <w:p w14:paraId="40B9A1AA" w14:textId="77777777" w:rsidR="002F682D" w:rsidRPr="004F31F2" w:rsidRDefault="002F682D" w:rsidP="002F682D">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2C7BCDAD" w14:textId="77777777" w:rsidR="002F682D" w:rsidRPr="004F31F2" w:rsidRDefault="002F682D" w:rsidP="002F682D">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248E344D" w14:textId="77777777" w:rsidR="002F682D" w:rsidRDefault="002F682D" w:rsidP="002F682D"/>
    <w:p w14:paraId="7E792843" w14:textId="77777777" w:rsidR="002F682D" w:rsidRDefault="002F682D" w:rsidP="002F682D">
      <w:pPr>
        <w:pStyle w:val="Heading4"/>
      </w:pPr>
      <w:r>
        <w:t>Overfishing collapses biodiversity</w:t>
      </w:r>
    </w:p>
    <w:p w14:paraId="090A9EAF" w14:textId="77777777" w:rsidR="002F682D" w:rsidRPr="00C82D72" w:rsidRDefault="002F682D" w:rsidP="002F682D">
      <w:pPr>
        <w:rPr>
          <w:rStyle w:val="Style13ptBold"/>
          <w:b w:val="0"/>
          <w:bCs/>
        </w:rPr>
      </w:pPr>
      <w:r>
        <w:rPr>
          <w:rStyle w:val="Style13ptBold"/>
        </w:rPr>
        <w:t xml:space="preserve">DUJS 12 </w:t>
      </w:r>
      <w:r w:rsidRPr="00C82D72">
        <w:rPr>
          <w:rStyle w:val="Style13ptBold"/>
          <w:b w:val="0"/>
          <w:bCs/>
          <w:sz w:val="16"/>
          <w:szCs w:val="16"/>
        </w:rPr>
        <w:t xml:space="preserve">[(Dartmouth Undergraduate Journal of Science, </w:t>
      </w:r>
      <w:r w:rsidRPr="00C82D72">
        <w:rPr>
          <w:bCs/>
          <w:szCs w:val="16"/>
        </w:rPr>
        <w:t>official open access science journal of Dartmouth College, publishing original scientific research, multidisciplinary review articles, and science news</w:t>
      </w:r>
      <w:r w:rsidRPr="00C82D72">
        <w:rPr>
          <w:rStyle w:val="Style13ptBold"/>
          <w:b w:val="0"/>
          <w:bCs/>
          <w:sz w:val="16"/>
          <w:szCs w:val="16"/>
        </w:rPr>
        <w:t>) “</w:t>
      </w:r>
      <w:r w:rsidRPr="00C82D72">
        <w:rPr>
          <w:szCs w:val="16"/>
        </w:rPr>
        <w:t>The Threats of Overfishing: Consequences at the Commercial Level,” 3/11/2012] JL</w:t>
      </w:r>
    </w:p>
    <w:p w14:paraId="77765B4A" w14:textId="77777777" w:rsidR="002F682D" w:rsidRPr="000951E7" w:rsidRDefault="002F682D" w:rsidP="002F682D">
      <w:pPr>
        <w:rPr>
          <w:sz w:val="12"/>
        </w:rPr>
      </w:pPr>
      <w:r w:rsidRPr="000951E7">
        <w:rPr>
          <w:sz w:val="12"/>
        </w:rPr>
        <w:t xml:space="preserve">According to marine ecologists, </w:t>
      </w:r>
      <w:r w:rsidRPr="00EE3F8F">
        <w:rPr>
          <w:rStyle w:val="Emphasis"/>
          <w:highlight w:val="green"/>
        </w:rPr>
        <w:t>overfishing is the greatest threat to</w:t>
      </w:r>
      <w:r w:rsidRPr="000951E7">
        <w:rPr>
          <w:sz w:val="12"/>
          <w:szCs w:val="12"/>
        </w:rPr>
        <w:t xml:space="preserve"> ocean </w:t>
      </w:r>
      <w:r w:rsidRPr="00EE3F8F">
        <w:rPr>
          <w:rStyle w:val="Emphasis"/>
          <w:highlight w:val="green"/>
        </w:rPr>
        <w:t>ecosystems</w:t>
      </w:r>
      <w:r w:rsidRPr="000951E7">
        <w:rPr>
          <w:rStyle w:val="Emphasis"/>
        </w:rPr>
        <w:t xml:space="preserve"> today</w:t>
      </w:r>
      <w:r w:rsidRPr="000951E7">
        <w:rPr>
          <w:sz w:val="12"/>
        </w:rPr>
        <w:t xml:space="preserve"> (1). Overfishing occurs because fish are captured at a faster rate than they can reproduce (2). Advanced fishing technology and an increased demand for fish have led to overfishing, causing </w:t>
      </w:r>
      <w:r w:rsidRPr="000951E7">
        <w:rPr>
          <w:rStyle w:val="StyleUnderline"/>
        </w:rPr>
        <w:t>several marine species to become extinct or endangered as a result</w:t>
      </w:r>
      <w:r w:rsidRPr="000951E7">
        <w:rPr>
          <w:sz w:val="12"/>
        </w:rPr>
        <w:t xml:space="preserve"> (3, 4). In the long-term, </w:t>
      </w:r>
      <w:r w:rsidRPr="000951E7">
        <w:rPr>
          <w:rStyle w:val="StyleUnderline"/>
        </w:rPr>
        <w:t xml:space="preserve">overfishing can have a devastating impact on ocean communities as </w:t>
      </w:r>
      <w:r w:rsidRPr="00EE3F8F">
        <w:rPr>
          <w:rStyle w:val="StyleUnderline"/>
          <w:highlight w:val="green"/>
        </w:rPr>
        <w:t xml:space="preserve">it </w:t>
      </w:r>
      <w:r w:rsidRPr="00EE3F8F">
        <w:rPr>
          <w:rStyle w:val="Emphasis"/>
          <w:highlight w:val="green"/>
        </w:rPr>
        <w:t>destabilizes the food chain</w:t>
      </w:r>
      <w:r w:rsidRPr="00EE3F8F">
        <w:rPr>
          <w:rStyle w:val="StyleUnderline"/>
          <w:highlight w:val="green"/>
        </w:rPr>
        <w:t xml:space="preserve"> and</w:t>
      </w:r>
      <w:r w:rsidRPr="000951E7">
        <w:rPr>
          <w:rStyle w:val="StyleUnderline"/>
        </w:rPr>
        <w:t xml:space="preserve"> </w:t>
      </w:r>
      <w:r w:rsidRPr="00EE3F8F">
        <w:rPr>
          <w:rStyle w:val="Emphasis"/>
          <w:highlight w:val="green"/>
        </w:rPr>
        <w:t>destroys the</w:t>
      </w:r>
      <w:r w:rsidRPr="000951E7">
        <w:rPr>
          <w:rStyle w:val="Emphasis"/>
        </w:rPr>
        <w:t xml:space="preserve"> natural </w:t>
      </w:r>
      <w:r w:rsidRPr="00EE3F8F">
        <w:rPr>
          <w:rStyle w:val="Emphasis"/>
          <w:highlight w:val="green"/>
        </w:rPr>
        <w:t>habitats</w:t>
      </w:r>
      <w:r w:rsidRPr="00EE3F8F">
        <w:rPr>
          <w:rStyle w:val="StyleUnderline"/>
          <w:highlight w:val="green"/>
        </w:rPr>
        <w:t xml:space="preserve"> of many</w:t>
      </w:r>
      <w:r w:rsidRPr="000951E7">
        <w:rPr>
          <w:rStyle w:val="StyleUnderline"/>
        </w:rPr>
        <w:t xml:space="preserve"> aquatic </w:t>
      </w:r>
      <w:r w:rsidRPr="00EE3F8F">
        <w:rPr>
          <w:rStyle w:val="StyleUnderline"/>
          <w:highlight w:val="green"/>
        </w:rPr>
        <w:t>species</w:t>
      </w:r>
      <w:r w:rsidRPr="000951E7">
        <w:rPr>
          <w:sz w:val="12"/>
        </w:rPr>
        <w:t xml:space="preserve"> (2).</w:t>
      </w:r>
    </w:p>
    <w:p w14:paraId="12991D2C" w14:textId="77777777" w:rsidR="002F682D" w:rsidRPr="000951E7" w:rsidRDefault="002F682D" w:rsidP="002F682D">
      <w:pPr>
        <w:rPr>
          <w:sz w:val="12"/>
        </w:rPr>
      </w:pPr>
      <w:r w:rsidRPr="000951E7">
        <w:rPr>
          <w:sz w:val="12"/>
        </w:rPr>
        <w:t xml:space="preserve">In the past, fishing was more sustainable because fishermen could not access every location and because they had a limited capacity for fish aboard their vessels. Today, however, </w:t>
      </w:r>
      <w:r w:rsidRPr="000951E7">
        <w:rPr>
          <w:rStyle w:val="StyleUnderline"/>
        </w:rPr>
        <w:t>small trawlers and fishing boats have been replaced by giant factory ships that can capture and process extremely large amounts of prey at a given time</w:t>
      </w:r>
      <w:r w:rsidRPr="000951E7">
        <w:rPr>
          <w:sz w:val="12"/>
        </w:rPr>
        <w:t xml:space="preserve"> (2). These ships use sonar instruments and global positioning systems (GPS) to rapidly locate large schools of fish (1). Fishing lines are deployed with thousands of large hooks that can reach areas up to 120 kilometers deep. The trawling vessels and machines can even reach depths of 170 kilometers and can store an extraordinarily large volume of fish. Each year, these huge </w:t>
      </w:r>
      <w:r w:rsidRPr="000951E7">
        <w:rPr>
          <w:rStyle w:val="StyleUnderline"/>
        </w:rPr>
        <w:t>trawling ships comb an area twice the size of the United States</w:t>
      </w:r>
      <w:r w:rsidRPr="000951E7">
        <w:rPr>
          <w:sz w:val="12"/>
        </w:rPr>
        <w:t xml:space="preserve">. They use massive nets 50 meters wide with the capacity to pull the weight of a medium-sized plane (2). They also have several plants for processing and packing fish, large freezing systems, fishmeal processing plants, and powerful engines that can carry this enormous fishing gear around the ocean. Because these ships have all the equipment necessary to freeze and tin fish, they only need to return to their base once they are full. Even when the ships are filled, however, the fish are often transferred to refrigerated vessels in the middle of the ocean and are processed for consumption later (4). As such, </w:t>
      </w:r>
      <w:r w:rsidRPr="00EE3F8F">
        <w:rPr>
          <w:rStyle w:val="StyleUnderline"/>
          <w:highlight w:val="green"/>
        </w:rPr>
        <w:t>industrial fishing has expanded</w:t>
      </w:r>
      <w:r w:rsidRPr="000951E7">
        <w:rPr>
          <w:rStyle w:val="StyleUnderline"/>
        </w:rPr>
        <w:t xml:space="preserve"> </w:t>
      </w:r>
      <w:proofErr w:type="gramStart"/>
      <w:r w:rsidRPr="000951E7">
        <w:rPr>
          <w:rStyle w:val="StyleUnderline"/>
        </w:rPr>
        <w:t>considerably</w:t>
      </w:r>
      <w:proofErr w:type="gramEnd"/>
      <w:r w:rsidRPr="000951E7">
        <w:rPr>
          <w:rStyle w:val="StyleUnderline"/>
        </w:rPr>
        <w:t xml:space="preserve"> and fishermen can now explore new shores and deeper waters</w:t>
      </w:r>
      <w:r w:rsidRPr="000951E7">
        <w:rPr>
          <w:sz w:val="12"/>
        </w:rPr>
        <w:t xml:space="preserve"> to keep up with the increased demand for seafood. In fact, it has been reported by the United Nations Food and Agricultural Organization (FAO) that </w:t>
      </w:r>
      <w:r w:rsidRPr="000951E7">
        <w:rPr>
          <w:rStyle w:val="Emphasis"/>
        </w:rPr>
        <w:t xml:space="preserve">over </w:t>
      </w:r>
      <w:r w:rsidRPr="00EE3F8F">
        <w:rPr>
          <w:rStyle w:val="Emphasis"/>
          <w:highlight w:val="green"/>
        </w:rPr>
        <w:t>70 percent of</w:t>
      </w:r>
      <w:r w:rsidRPr="000951E7">
        <w:rPr>
          <w:rStyle w:val="Emphasis"/>
        </w:rPr>
        <w:t xml:space="preserve"> the world’s </w:t>
      </w:r>
      <w:r w:rsidRPr="00EE3F8F">
        <w:rPr>
          <w:rStyle w:val="Emphasis"/>
          <w:highlight w:val="green"/>
        </w:rPr>
        <w:t>fisheries are</w:t>
      </w:r>
      <w:r w:rsidRPr="000951E7">
        <w:rPr>
          <w:rStyle w:val="Emphasis"/>
        </w:rPr>
        <w:t xml:space="preserve"> either ‘fully exploited’, ‘over </w:t>
      </w:r>
      <w:r w:rsidRPr="00EE3F8F">
        <w:rPr>
          <w:rStyle w:val="Emphasis"/>
          <w:highlight w:val="green"/>
        </w:rPr>
        <w:t>exploited</w:t>
      </w:r>
      <w:r w:rsidRPr="000951E7">
        <w:rPr>
          <w:rStyle w:val="Emphasis"/>
        </w:rPr>
        <w:t xml:space="preserve">’ or </w:t>
      </w:r>
      <w:r w:rsidRPr="000951E7">
        <w:rPr>
          <w:rStyle w:val="Emphasis"/>
        </w:rPr>
        <w:lastRenderedPageBreak/>
        <w:t>‘significantly depleted’</w:t>
      </w:r>
      <w:r w:rsidRPr="000951E7">
        <w:rPr>
          <w:sz w:val="12"/>
        </w:rPr>
        <w:t xml:space="preserve"> (5). </w:t>
      </w:r>
      <w:r w:rsidRPr="000951E7">
        <w:rPr>
          <w:rStyle w:val="StyleUnderline"/>
        </w:rPr>
        <w:t>The annual total global catch of fish is 124 million metric tons, which is equivalent in weight to 378 Empire State Buildings</w:t>
      </w:r>
      <w:r w:rsidRPr="000951E7">
        <w:rPr>
          <w:sz w:val="12"/>
        </w:rPr>
        <w:t xml:space="preserve"> (2).</w:t>
      </w:r>
    </w:p>
    <w:p w14:paraId="1700DB0E" w14:textId="77777777" w:rsidR="002F682D" w:rsidRPr="000951E7" w:rsidRDefault="002F682D" w:rsidP="002F682D">
      <w:pPr>
        <w:rPr>
          <w:sz w:val="12"/>
        </w:rPr>
      </w:pPr>
      <w:r w:rsidRPr="000951E7">
        <w:rPr>
          <w:rStyle w:val="StyleUnderline"/>
        </w:rPr>
        <w:t>Fishing gear is often non-selective in the fish it targets</w:t>
      </w:r>
      <w:r w:rsidRPr="000951E7">
        <w:rPr>
          <w:sz w:val="12"/>
        </w:rPr>
        <w:t xml:space="preserve">. For example, any fish that are too big to get through the mesh of a net are captured. Therefore, </w:t>
      </w:r>
      <w:r w:rsidRPr="00EE3F8F">
        <w:rPr>
          <w:rStyle w:val="Emphasis"/>
          <w:highlight w:val="green"/>
        </w:rPr>
        <w:t>overfishing</w:t>
      </w:r>
      <w:r w:rsidRPr="000951E7">
        <w:rPr>
          <w:rStyle w:val="Emphasis"/>
        </w:rPr>
        <w:t xml:space="preserve"> does not only </w:t>
      </w:r>
      <w:r w:rsidRPr="00EE3F8F">
        <w:rPr>
          <w:rStyle w:val="Emphasis"/>
          <w:highlight w:val="green"/>
        </w:rPr>
        <w:t>threaten</w:t>
      </w:r>
      <w:r w:rsidRPr="000951E7">
        <w:rPr>
          <w:rStyle w:val="Emphasis"/>
        </w:rPr>
        <w:t xml:space="preserve"> the species of fish that is targeted for food, but also many </w:t>
      </w:r>
      <w:r w:rsidRPr="00EE3F8F">
        <w:rPr>
          <w:rStyle w:val="Emphasis"/>
          <w:highlight w:val="green"/>
        </w:rPr>
        <w:t>non-target species</w:t>
      </w:r>
      <w:r w:rsidRPr="000951E7">
        <w:rPr>
          <w:sz w:val="12"/>
        </w:rPr>
        <w:t xml:space="preserve">. As a result, these other species, including marine mammals and seabirds, are accidentally caught in the fishing </w:t>
      </w:r>
      <w:proofErr w:type="gramStart"/>
      <w:r w:rsidRPr="000951E7">
        <w:rPr>
          <w:sz w:val="12"/>
        </w:rPr>
        <w:t>gear</w:t>
      </w:r>
      <w:proofErr w:type="gramEnd"/>
      <w:r w:rsidRPr="000951E7">
        <w:rPr>
          <w:sz w:val="12"/>
        </w:rPr>
        <w:t xml:space="preserve"> and killed (6). For example, for every ton of prawn caught, three tons of other fish are killed and thrown away. Those in the trade refer to this practice of inadvertent catching of other species as bycatch (4). The FAO has pointed out that about </w:t>
      </w:r>
      <w:r w:rsidRPr="000951E7">
        <w:rPr>
          <w:rStyle w:val="StyleUnderline"/>
        </w:rPr>
        <w:t>25 percent of the world’s captured fish end up thrown overboard because they are caught unintentionally, are illegal market species, or are of inferior quality and size. Many of the fish caught this way include endangered and over exploited species, 95 percent of which are eventually thrown away</w:t>
      </w:r>
      <w:r w:rsidRPr="000951E7">
        <w:rPr>
          <w:sz w:val="12"/>
        </w:rPr>
        <w:t xml:space="preserve"> (2). Bycatch is not just limited to just unwanted fish, but rather affects all types of marine life, including whales, dolphins, porpoises, fur seals, albatrosses, and turtles. For example, </w:t>
      </w:r>
      <w:r w:rsidRPr="000951E7">
        <w:rPr>
          <w:rStyle w:val="StyleUnderline"/>
        </w:rPr>
        <w:t>tuna fisheries are indirectly responsible for the deaths of an estimated one million sharks annually</w:t>
      </w:r>
      <w:r w:rsidRPr="000951E7">
        <w:rPr>
          <w:sz w:val="12"/>
        </w:rPr>
        <w:t xml:space="preserve"> due to bycatch. Small cetaceans, such as dolphins and porpoises, are also targets of bycatch as they are often caught in fishing nets. In fact, </w:t>
      </w:r>
      <w:r w:rsidRPr="000951E7">
        <w:rPr>
          <w:rStyle w:val="StyleUnderline"/>
        </w:rPr>
        <w:t>hundreds of dolphin corpses are washed up on the beaches of Europe every year</w:t>
      </w:r>
      <w:r w:rsidRPr="000951E7">
        <w:rPr>
          <w:sz w:val="12"/>
        </w:rPr>
        <w:t>, bringing attention to the growing scale of this problem (6).</w:t>
      </w:r>
    </w:p>
    <w:p w14:paraId="16E07929" w14:textId="77777777" w:rsidR="002F682D" w:rsidRPr="000951E7" w:rsidRDefault="002F682D" w:rsidP="002F682D">
      <w:pPr>
        <w:rPr>
          <w:sz w:val="12"/>
        </w:rPr>
      </w:pPr>
      <w:r w:rsidRPr="000951E7">
        <w:rPr>
          <w:sz w:val="12"/>
        </w:rPr>
        <w:t xml:space="preserve">Many </w:t>
      </w:r>
      <w:r w:rsidRPr="000951E7">
        <w:rPr>
          <w:rStyle w:val="StyleUnderline"/>
        </w:rPr>
        <w:t xml:space="preserve">modern </w:t>
      </w:r>
      <w:r w:rsidRPr="00EE3F8F">
        <w:rPr>
          <w:rStyle w:val="StyleUnderline"/>
          <w:highlight w:val="green"/>
        </w:rPr>
        <w:t>fishing methods are</w:t>
      </w:r>
      <w:r w:rsidRPr="000951E7">
        <w:rPr>
          <w:rStyle w:val="StyleUnderline"/>
        </w:rPr>
        <w:t xml:space="preserve"> also </w:t>
      </w:r>
      <w:r w:rsidRPr="00EE3F8F">
        <w:rPr>
          <w:rStyle w:val="StyleUnderline"/>
          <w:highlight w:val="green"/>
        </w:rPr>
        <w:t>irreversibly destructive</w:t>
      </w:r>
      <w:r w:rsidRPr="000951E7">
        <w:rPr>
          <w:sz w:val="12"/>
        </w:rPr>
        <w:t xml:space="preserve">. For example, </w:t>
      </w:r>
      <w:r w:rsidRPr="00EE3F8F">
        <w:rPr>
          <w:rStyle w:val="StyleUnderline"/>
          <w:highlight w:val="green"/>
        </w:rPr>
        <w:t>bottom trawling</w:t>
      </w:r>
      <w:r w:rsidRPr="000951E7">
        <w:rPr>
          <w:rStyle w:val="StyleUnderline"/>
        </w:rPr>
        <w:t xml:space="preserve">, a technique that uses extremely wide nets armed with heavy metal rollers, can crush everything in the path of the gear, </w:t>
      </w:r>
      <w:r w:rsidRPr="00EE3F8F">
        <w:rPr>
          <w:rStyle w:val="StyleUnderline"/>
          <w:highlight w:val="green"/>
        </w:rPr>
        <w:t>destroy</w:t>
      </w:r>
      <w:r w:rsidRPr="000951E7">
        <w:rPr>
          <w:rStyle w:val="StyleUnderline"/>
        </w:rPr>
        <w:t xml:space="preserve">ing fragile </w:t>
      </w:r>
      <w:r w:rsidRPr="00EE3F8F">
        <w:rPr>
          <w:rStyle w:val="StyleUnderline"/>
          <w:highlight w:val="green"/>
        </w:rPr>
        <w:t>coral</w:t>
      </w:r>
      <w:r w:rsidRPr="000951E7">
        <w:rPr>
          <w:rStyle w:val="StyleUnderline"/>
        </w:rPr>
        <w:t xml:space="preserve">s, smashing </w:t>
      </w:r>
      <w:r w:rsidRPr="00EE3F8F">
        <w:rPr>
          <w:rStyle w:val="StyleUnderline"/>
          <w:highlight w:val="green"/>
        </w:rPr>
        <w:t>rock</w:t>
      </w:r>
      <w:r w:rsidRPr="000951E7">
        <w:rPr>
          <w:rStyle w:val="StyleUnderline"/>
        </w:rPr>
        <w:t xml:space="preserve"> formations, </w:t>
      </w:r>
      <w:r w:rsidRPr="00EE3F8F">
        <w:rPr>
          <w:rStyle w:val="StyleUnderline"/>
          <w:highlight w:val="green"/>
        </w:rPr>
        <w:t>and</w:t>
      </w:r>
      <w:r w:rsidRPr="000951E7">
        <w:rPr>
          <w:rStyle w:val="StyleUnderline"/>
        </w:rPr>
        <w:t xml:space="preserve"> killing several tons of fish and animals as </w:t>
      </w:r>
      <w:r w:rsidRPr="00EE3F8F">
        <w:rPr>
          <w:rStyle w:val="StyleUnderline"/>
          <w:highlight w:val="green"/>
        </w:rPr>
        <w:t>bycatch</w:t>
      </w:r>
      <w:r w:rsidRPr="000951E7">
        <w:rPr>
          <w:sz w:val="12"/>
        </w:rPr>
        <w:t xml:space="preserve"> (7). As such, these practices can wreak havoc on delicate marine ecosystems.</w:t>
      </w:r>
    </w:p>
    <w:p w14:paraId="3C94E1E7" w14:textId="77777777" w:rsidR="002F682D" w:rsidRPr="000951E7" w:rsidRDefault="002F682D" w:rsidP="002F682D">
      <w:pPr>
        <w:rPr>
          <w:sz w:val="12"/>
        </w:rPr>
      </w:pPr>
      <w:r w:rsidRPr="000951E7">
        <w:rPr>
          <w:sz w:val="12"/>
        </w:rPr>
        <w:t xml:space="preserve">Not surprisingly, it has been reported that </w:t>
      </w:r>
      <w:r w:rsidRPr="00EE3F8F">
        <w:rPr>
          <w:rStyle w:val="Emphasis"/>
          <w:highlight w:val="green"/>
        </w:rPr>
        <w:t>industrial fishing takes</w:t>
      </w:r>
      <w:r w:rsidRPr="000951E7">
        <w:rPr>
          <w:rStyle w:val="Emphasis"/>
        </w:rPr>
        <w:t xml:space="preserve"> between only</w:t>
      </w:r>
      <w:r w:rsidRPr="00EE3F8F">
        <w:rPr>
          <w:rStyle w:val="Emphasis"/>
          <w:highlight w:val="green"/>
        </w:rPr>
        <w:t xml:space="preserve"> 10</w:t>
      </w:r>
      <w:r w:rsidRPr="000951E7">
        <w:rPr>
          <w:rStyle w:val="Emphasis"/>
        </w:rPr>
        <w:t xml:space="preserve"> and 15 </w:t>
      </w:r>
      <w:r w:rsidRPr="00EE3F8F">
        <w:rPr>
          <w:rStyle w:val="Emphasis"/>
          <w:highlight w:val="green"/>
        </w:rPr>
        <w:t>years to wipe out a</w:t>
      </w:r>
      <w:r w:rsidRPr="000951E7">
        <w:rPr>
          <w:rStyle w:val="Emphasis"/>
        </w:rPr>
        <w:t xml:space="preserve"> </w:t>
      </w:r>
      <w:r w:rsidRPr="00EE3F8F">
        <w:rPr>
          <w:rStyle w:val="Emphasis"/>
          <w:highlight w:val="green"/>
        </w:rPr>
        <w:t>tenth of</w:t>
      </w:r>
      <w:r w:rsidRPr="000951E7">
        <w:rPr>
          <w:rStyle w:val="Emphasis"/>
        </w:rPr>
        <w:t xml:space="preserve"> whichever </w:t>
      </w:r>
      <w:r w:rsidRPr="00EE3F8F">
        <w:rPr>
          <w:rStyle w:val="Emphasis"/>
          <w:highlight w:val="green"/>
        </w:rPr>
        <w:t>species</w:t>
      </w:r>
      <w:r w:rsidRPr="000951E7">
        <w:rPr>
          <w:rStyle w:val="Emphasis"/>
        </w:rPr>
        <w:t xml:space="preserve"> it targets</w:t>
      </w:r>
      <w:r w:rsidRPr="000951E7">
        <w:rPr>
          <w:sz w:val="12"/>
        </w:rPr>
        <w:t xml:space="preserve"> (2). In fact, several marine species have already been fished to commercial extinction, and this number is rapidly increasing (1). One of the reasons for this is that </w:t>
      </w:r>
      <w:r w:rsidRPr="000951E7">
        <w:rPr>
          <w:rStyle w:val="StyleUnderline"/>
        </w:rPr>
        <w:t>the regulation of fishing vessels and the fishing industry is universally inadequate</w:t>
      </w:r>
      <w:r w:rsidRPr="000951E7">
        <w:rPr>
          <w:sz w:val="12"/>
        </w:rPr>
        <w:t>. Roughly two-thirds of the ocean is free of laws and fishing vessels only follow the laws ratified by their country of origin. However, most fishing countries have not ratified any international convention to protect the sea or marine life (2). Moreover, fishing factory ships and companies are given access to fisheries before the long–term impact of their fishing practices is understood (1).</w:t>
      </w:r>
    </w:p>
    <w:p w14:paraId="36AB23C0" w14:textId="77777777" w:rsidR="002F682D" w:rsidRPr="000951E7" w:rsidRDefault="002F682D" w:rsidP="002F682D">
      <w:pPr>
        <w:rPr>
          <w:sz w:val="12"/>
        </w:rPr>
      </w:pPr>
      <w:r w:rsidRPr="000951E7">
        <w:rPr>
          <w:sz w:val="12"/>
        </w:rPr>
        <w:t xml:space="preserve">Today, the number of fish caught worldwide is </w:t>
      </w:r>
      <w:proofErr w:type="gramStart"/>
      <w:r w:rsidRPr="000951E7">
        <w:rPr>
          <w:sz w:val="12"/>
        </w:rPr>
        <w:t>actually shrinking</w:t>
      </w:r>
      <w:proofErr w:type="gramEnd"/>
      <w:r w:rsidRPr="000951E7">
        <w:rPr>
          <w:sz w:val="12"/>
        </w:rPr>
        <w:t xml:space="preserve"> as the fishing industry is in decline from many years of overfishing (2). The year 1988 was the first time in human history that global wild fish catches </w:t>
      </w:r>
      <w:proofErr w:type="gramStart"/>
      <w:r w:rsidRPr="000951E7">
        <w:rPr>
          <w:sz w:val="12"/>
        </w:rPr>
        <w:t>dropped</w:t>
      </w:r>
      <w:proofErr w:type="gramEnd"/>
      <w:r w:rsidRPr="000951E7">
        <w:rPr>
          <w:sz w:val="12"/>
        </w:rPr>
        <w:t xml:space="preserve"> and they have continued to fall ever since. In European waters, </w:t>
      </w:r>
      <w:r w:rsidRPr="000951E7">
        <w:rPr>
          <w:rStyle w:val="StyleUnderline"/>
        </w:rPr>
        <w:t>four out of every five known fish stocks are already beyond safe biological limits</w:t>
      </w:r>
      <w:r w:rsidRPr="000951E7">
        <w:rPr>
          <w:sz w:val="12"/>
        </w:rPr>
        <w:t xml:space="preserve"> (7). Illegal and unreported fishing have also contributed a great deal to the depletion of the oceans and continues to be a serious problem.</w:t>
      </w:r>
    </w:p>
    <w:p w14:paraId="5E874581" w14:textId="77777777" w:rsidR="002F682D" w:rsidRPr="000951E7" w:rsidRDefault="002F682D" w:rsidP="002F682D">
      <w:pPr>
        <w:rPr>
          <w:sz w:val="12"/>
        </w:rPr>
      </w:pPr>
      <w:r w:rsidRPr="000951E7">
        <w:rPr>
          <w:sz w:val="12"/>
        </w:rPr>
        <w:t>A new study conducted by the </w:t>
      </w:r>
      <w:r w:rsidRPr="000C07C6">
        <w:rPr>
          <w:sz w:val="12"/>
        </w:rPr>
        <w:t>International Union for Conservation of Nature</w:t>
      </w:r>
      <w:r w:rsidRPr="000951E7">
        <w:rPr>
          <w:sz w:val="12"/>
        </w:rPr>
        <w:t xml:space="preserve"> (IUCN) found that </w:t>
      </w:r>
      <w:r w:rsidRPr="000951E7">
        <w:rPr>
          <w:rStyle w:val="StyleUnderline"/>
        </w:rPr>
        <w:t>5 out of the 8 tuna species are at risk of extinction</w:t>
      </w:r>
      <w:r w:rsidRPr="000951E7">
        <w:rPr>
          <w:sz w:val="12"/>
        </w:rPr>
        <w:t xml:space="preserve"> (8). All three species of bluefin tuna, for example, are threatened with extinction and are at a population that makes their recovery practically irreversible (2). The IUCN has also reported that </w:t>
      </w:r>
      <w:r w:rsidRPr="00EE3F8F">
        <w:rPr>
          <w:rStyle w:val="StyleUnderline"/>
          <w:highlight w:val="green"/>
        </w:rPr>
        <w:t>freshwater fish</w:t>
      </w:r>
      <w:r w:rsidRPr="000951E7">
        <w:rPr>
          <w:rStyle w:val="StyleUnderline"/>
        </w:rPr>
        <w:t xml:space="preserve"> are among the most endangered species, with more than </w:t>
      </w:r>
      <w:r w:rsidRPr="00EE3F8F">
        <w:rPr>
          <w:rStyle w:val="StyleUnderline"/>
          <w:highlight w:val="green"/>
        </w:rPr>
        <w:t>a third fac</w:t>
      </w:r>
      <w:r w:rsidRPr="000951E7">
        <w:rPr>
          <w:rStyle w:val="StyleUnderline"/>
        </w:rPr>
        <w:t xml:space="preserve">ing </w:t>
      </w:r>
      <w:r w:rsidRPr="00EE3F8F">
        <w:rPr>
          <w:rStyle w:val="StyleUnderline"/>
          <w:highlight w:val="green"/>
        </w:rPr>
        <w:t>extinction</w:t>
      </w:r>
      <w:r w:rsidRPr="000951E7">
        <w:rPr>
          <w:sz w:val="12"/>
        </w:rPr>
        <w:t xml:space="preserve">. Not surprisingly, among those at the greatest risk are species like the Mekong giant catfish, the freshwater stingray, and the European eel, which are used to make some of the most expensive caviars. The Mekong giant catfish is the closest to extinction, with as few as 250 left. </w:t>
      </w:r>
      <w:r w:rsidRPr="000951E7">
        <w:rPr>
          <w:rStyle w:val="StyleUnderline"/>
        </w:rPr>
        <w:t>Overfishing has reduced the numbers of Mekong freshwater stingray by over 50 percent in Southeast Asia and has reduced the giant Mekong salmon carp population by over 90 percent</w:t>
      </w:r>
      <w:r w:rsidRPr="000951E7">
        <w:rPr>
          <w:sz w:val="12"/>
        </w:rPr>
        <w:t xml:space="preserve"> (9).</w:t>
      </w:r>
    </w:p>
    <w:p w14:paraId="06824E04" w14:textId="77777777" w:rsidR="002F682D" w:rsidRPr="000951E7" w:rsidRDefault="002F682D" w:rsidP="002F682D">
      <w:pPr>
        <w:rPr>
          <w:sz w:val="12"/>
        </w:rPr>
      </w:pPr>
      <w:r w:rsidRPr="000951E7">
        <w:rPr>
          <w:sz w:val="12"/>
        </w:rPr>
        <w:t xml:space="preserve">As previously mentioned, </w:t>
      </w:r>
      <w:r w:rsidRPr="000951E7">
        <w:rPr>
          <w:rStyle w:val="StyleUnderline"/>
        </w:rPr>
        <w:t>shark populations have also been greatly affected</w:t>
      </w:r>
      <w:r w:rsidRPr="000951E7">
        <w:rPr>
          <w:sz w:val="12"/>
        </w:rPr>
        <w:t xml:space="preserve"> by overfishing. There are already more than 135 species of shark on the IUCN’s list of endangered </w:t>
      </w:r>
      <w:proofErr w:type="gramStart"/>
      <w:r w:rsidRPr="000951E7">
        <w:rPr>
          <w:sz w:val="12"/>
        </w:rPr>
        <w:t>animals</w:t>
      </w:r>
      <w:proofErr w:type="gramEnd"/>
      <w:r w:rsidRPr="000951E7">
        <w:rPr>
          <w:sz w:val="12"/>
        </w:rPr>
        <w:t xml:space="preserve"> and more are being added each year. For example, </w:t>
      </w:r>
      <w:r w:rsidRPr="000951E7">
        <w:rPr>
          <w:rStyle w:val="StyleUnderline"/>
        </w:rPr>
        <w:t>the number of scalloped hammerhead shark has decreased by 99%</w:t>
      </w:r>
      <w:r w:rsidRPr="000951E7">
        <w:rPr>
          <w:sz w:val="12"/>
        </w:rPr>
        <w:t xml:space="preserve"> over the past 30 years. Other species recently added to the endangered list include the smooth hammerhead, shortfin mako, common thresher, big-eye thresher, silky, tiger, bull, and dusky (10). Besides being caught as bycatch, sharks are now also being targeted by commercial fishermen for their fins which can fetch a substantial price on the Asian food market. Sharks are particularly vulnerable to exploitation because they have long life spans, are exceptionally slow to mature (taking as long as 16 years in some cases</w:t>
      </w:r>
      <w:proofErr w:type="gramStart"/>
      <w:r w:rsidRPr="000951E7">
        <w:rPr>
          <w:sz w:val="12"/>
        </w:rPr>
        <w:t>), and</w:t>
      </w:r>
      <w:proofErr w:type="gramEnd"/>
      <w:r w:rsidRPr="000951E7">
        <w:rPr>
          <w:sz w:val="12"/>
        </w:rPr>
        <w:t xml:space="preserve"> are relatively unprolific breeders (11). Recent reports suggest that </w:t>
      </w:r>
      <w:proofErr w:type="gramStart"/>
      <w:r w:rsidRPr="00EE3F8F">
        <w:rPr>
          <w:rStyle w:val="Emphasis"/>
          <w:highlight w:val="green"/>
        </w:rPr>
        <w:t>over fishing</w:t>
      </w:r>
      <w:proofErr w:type="gramEnd"/>
      <w:r w:rsidRPr="000951E7">
        <w:rPr>
          <w:rStyle w:val="Emphasis"/>
        </w:rPr>
        <w:t xml:space="preserve"> has </w:t>
      </w:r>
      <w:r w:rsidRPr="00EE3F8F">
        <w:rPr>
          <w:rStyle w:val="Emphasis"/>
          <w:highlight w:val="green"/>
        </w:rPr>
        <w:t>caused a 90% decline in shark populations</w:t>
      </w:r>
      <w:r w:rsidRPr="000951E7">
        <w:rPr>
          <w:rStyle w:val="StyleUnderline"/>
        </w:rPr>
        <w:t xml:space="preserve"> across the world’s oceans and up to 99% along the US east </w:t>
      </w:r>
      <w:r w:rsidRPr="000951E7">
        <w:rPr>
          <w:rStyle w:val="StyleUnderline"/>
        </w:rPr>
        <w:lastRenderedPageBreak/>
        <w:t>coast</w:t>
      </w:r>
      <w:r w:rsidRPr="000951E7">
        <w:rPr>
          <w:sz w:val="12"/>
        </w:rPr>
        <w:t xml:space="preserve">, which are some of the best managed waters in the world. </w:t>
      </w:r>
      <w:r w:rsidRPr="000951E7">
        <w:rPr>
          <w:rStyle w:val="Emphasis"/>
        </w:rPr>
        <w:t xml:space="preserve">Because </w:t>
      </w:r>
      <w:r w:rsidRPr="00EE3F8F">
        <w:rPr>
          <w:rStyle w:val="Emphasis"/>
          <w:highlight w:val="green"/>
        </w:rPr>
        <w:t>sharks are</w:t>
      </w:r>
      <w:r w:rsidRPr="000951E7">
        <w:rPr>
          <w:rStyle w:val="Emphasis"/>
        </w:rPr>
        <w:t xml:space="preserve"> at </w:t>
      </w:r>
      <w:r w:rsidRPr="00EE3F8F">
        <w:rPr>
          <w:rStyle w:val="Emphasis"/>
          <w:highlight w:val="green"/>
        </w:rPr>
        <w:t>the top of the food chain</w:t>
      </w:r>
      <w:r w:rsidRPr="000951E7">
        <w:rPr>
          <w:rStyle w:val="Emphasis"/>
        </w:rPr>
        <w:t xml:space="preserve">, a </w:t>
      </w:r>
      <w:r w:rsidRPr="00EE3F8F">
        <w:rPr>
          <w:rStyle w:val="Emphasis"/>
          <w:highlight w:val="green"/>
        </w:rPr>
        <w:t>decline</w:t>
      </w:r>
      <w:r w:rsidRPr="000951E7">
        <w:rPr>
          <w:rStyle w:val="Emphasis"/>
        </w:rPr>
        <w:t xml:space="preserve"> in their numbers </w:t>
      </w:r>
      <w:r w:rsidRPr="00EE3F8F">
        <w:rPr>
          <w:rStyle w:val="Emphasis"/>
          <w:highlight w:val="green"/>
        </w:rPr>
        <w:t>has devastating consequences</w:t>
      </w:r>
      <w:r w:rsidRPr="000951E7">
        <w:rPr>
          <w:rStyle w:val="Emphasis"/>
        </w:rPr>
        <w:t xml:space="preserve"> on marine ecosystems</w:t>
      </w:r>
      <w:r w:rsidRPr="000951E7">
        <w:rPr>
          <w:sz w:val="12"/>
        </w:rPr>
        <w:t xml:space="preserve"> (10).</w:t>
      </w:r>
    </w:p>
    <w:p w14:paraId="4FF7B55C" w14:textId="77777777" w:rsidR="002F682D" w:rsidRPr="000951E7" w:rsidRDefault="002F682D" w:rsidP="002F682D">
      <w:pPr>
        <w:rPr>
          <w:sz w:val="12"/>
        </w:rPr>
      </w:pPr>
      <w:r w:rsidRPr="000951E7">
        <w:rPr>
          <w:rStyle w:val="StyleUnderline"/>
        </w:rPr>
        <w:t xml:space="preserve">Overfishing impacts not just the </w:t>
      </w:r>
      <w:proofErr w:type="gramStart"/>
      <w:r w:rsidRPr="000951E7">
        <w:rPr>
          <w:rStyle w:val="StyleUnderline"/>
        </w:rPr>
        <w:t>particular species</w:t>
      </w:r>
      <w:proofErr w:type="gramEnd"/>
      <w:r w:rsidRPr="000951E7">
        <w:rPr>
          <w:rStyle w:val="StyleUnderline"/>
        </w:rPr>
        <w:t xml:space="preserve"> that is exploited, but also damages other species of fish and disrupts local ecosystems</w:t>
      </w:r>
      <w:r w:rsidRPr="000951E7">
        <w:rPr>
          <w:sz w:val="12"/>
        </w:rPr>
        <w:t xml:space="preserve">. The </w:t>
      </w:r>
      <w:r w:rsidRPr="00EE3F8F">
        <w:rPr>
          <w:rStyle w:val="StyleUnderline"/>
          <w:highlight w:val="green"/>
        </w:rPr>
        <w:t>stability</w:t>
      </w:r>
      <w:r w:rsidRPr="000951E7">
        <w:rPr>
          <w:rStyle w:val="StyleUnderline"/>
        </w:rPr>
        <w:t xml:space="preserve"> of ecological communities </w:t>
      </w:r>
      <w:r w:rsidRPr="00EE3F8F">
        <w:rPr>
          <w:rStyle w:val="StyleUnderline"/>
          <w:highlight w:val="green"/>
        </w:rPr>
        <w:t>depends</w:t>
      </w:r>
      <w:r w:rsidRPr="000951E7">
        <w:rPr>
          <w:rStyle w:val="StyleUnderline"/>
        </w:rPr>
        <w:t xml:space="preserve"> largely </w:t>
      </w:r>
      <w:r w:rsidRPr="00EE3F8F">
        <w:rPr>
          <w:rStyle w:val="StyleUnderline"/>
          <w:highlight w:val="green"/>
        </w:rPr>
        <w:t>on</w:t>
      </w:r>
      <w:r w:rsidRPr="000951E7">
        <w:rPr>
          <w:rStyle w:val="StyleUnderline"/>
        </w:rPr>
        <w:t xml:space="preserve"> the </w:t>
      </w:r>
      <w:r w:rsidRPr="00EE3F8F">
        <w:rPr>
          <w:rStyle w:val="StyleUnderline"/>
          <w:highlight w:val="green"/>
        </w:rPr>
        <w:t>interactions</w:t>
      </w:r>
      <w:r w:rsidRPr="000951E7">
        <w:rPr>
          <w:rStyle w:val="StyleUnderline"/>
        </w:rPr>
        <w:t xml:space="preserve"> between predators and prey</w:t>
      </w:r>
      <w:r w:rsidRPr="000951E7">
        <w:rPr>
          <w:sz w:val="12"/>
        </w:rPr>
        <w:t xml:space="preserve"> (12). Thereby, </w:t>
      </w:r>
      <w:r w:rsidRPr="000951E7">
        <w:rPr>
          <w:rStyle w:val="StyleUnderline"/>
        </w:rPr>
        <w:t>the balance of the food chain is disturbed</w:t>
      </w:r>
      <w:r w:rsidRPr="000951E7">
        <w:rPr>
          <w:sz w:val="12"/>
        </w:rPr>
        <w:t xml:space="preserve"> when certain species are removed. As a result, </w:t>
      </w:r>
      <w:r w:rsidRPr="000951E7">
        <w:rPr>
          <w:rStyle w:val="StyleUnderline"/>
        </w:rPr>
        <w:t>many ocean species are disappearing and losing their habitats</w:t>
      </w:r>
      <w:r w:rsidRPr="000951E7">
        <w:rPr>
          <w:sz w:val="12"/>
        </w:rPr>
        <w:t xml:space="preserve">. The evolutionary process of marine species is also being altered, causing cycles of premature reproduction and relative decreases in the size of fish across generations. As predators diminish, the populations of smaller fish escalate because they were previously the food source of the bigger fish. In addition, </w:t>
      </w:r>
      <w:r w:rsidRPr="000951E7">
        <w:rPr>
          <w:rStyle w:val="StyleUnderline"/>
        </w:rPr>
        <w:t>the disappearance of these species affects many other species, like seabirds and sea mammals, which are vulnerable to the lack of food</w:t>
      </w:r>
      <w:r w:rsidRPr="000951E7">
        <w:rPr>
          <w:sz w:val="12"/>
        </w:rPr>
        <w:t xml:space="preserve"> (2).</w:t>
      </w:r>
    </w:p>
    <w:p w14:paraId="6CF57651" w14:textId="77777777" w:rsidR="002F682D" w:rsidRPr="000951E7" w:rsidRDefault="002F682D" w:rsidP="002F682D">
      <w:pPr>
        <w:rPr>
          <w:sz w:val="12"/>
        </w:rPr>
      </w:pPr>
      <w:r w:rsidRPr="000951E7">
        <w:rPr>
          <w:rStyle w:val="StyleUnderline"/>
        </w:rPr>
        <w:t>A recent study found that overfishing is also decreasing the genetic diversity of fish worldwide. Diversity is projected to be reduced further if overfishing continues at the same rate</w:t>
      </w:r>
      <w:r w:rsidRPr="000951E7">
        <w:rPr>
          <w:sz w:val="12"/>
        </w:rPr>
        <w:t xml:space="preserve"> (13). This has serious effects on nutrient recycling in marine ecosystems because fish species vary widely in their rates of nitrogen and phosphorus excretion. As such, </w:t>
      </w:r>
      <w:r w:rsidRPr="000951E7">
        <w:rPr>
          <w:rStyle w:val="StyleUnderline"/>
        </w:rPr>
        <w:t>altering fish communities creates divergent nutrient recycling patterns and disrupts the functioning of the ecosystem</w:t>
      </w:r>
      <w:r w:rsidRPr="000951E7">
        <w:rPr>
          <w:sz w:val="12"/>
        </w:rPr>
        <w:t xml:space="preserve">. Recently conducted studies in lakes affected by overfishing show that </w:t>
      </w:r>
      <w:r w:rsidRPr="00EE3F8F">
        <w:rPr>
          <w:rStyle w:val="Emphasis"/>
          <w:highlight w:val="green"/>
        </w:rPr>
        <w:t>loss of species contributes to a decline in nutrient recycling and destabilizes the ecosystem</w:t>
      </w:r>
      <w:r w:rsidRPr="000951E7">
        <w:rPr>
          <w:sz w:val="12"/>
        </w:rPr>
        <w:t xml:space="preserve"> (14).</w:t>
      </w:r>
    </w:p>
    <w:p w14:paraId="1FC8F0D9" w14:textId="77777777" w:rsidR="002F682D" w:rsidRDefault="002F682D" w:rsidP="002F682D">
      <w:pPr>
        <w:rPr>
          <w:sz w:val="12"/>
        </w:rPr>
      </w:pPr>
      <w:r w:rsidRPr="000951E7">
        <w:rPr>
          <w:sz w:val="12"/>
        </w:rPr>
        <w:t xml:space="preserve">While it is often overlooked for other environmental issues, </w:t>
      </w:r>
      <w:r w:rsidRPr="00EE3F8F">
        <w:rPr>
          <w:rStyle w:val="StyleUnderline"/>
          <w:highlight w:val="green"/>
        </w:rPr>
        <w:t>overfishing</w:t>
      </w:r>
      <w:r w:rsidRPr="000951E7">
        <w:rPr>
          <w:rStyle w:val="StyleUnderline"/>
        </w:rPr>
        <w:t xml:space="preserve"> has historically </w:t>
      </w:r>
      <w:r w:rsidRPr="00EE3F8F">
        <w:rPr>
          <w:rStyle w:val="StyleUnderline"/>
          <w:highlight w:val="green"/>
        </w:rPr>
        <w:t>caused</w:t>
      </w:r>
      <w:r w:rsidRPr="000951E7">
        <w:rPr>
          <w:rStyle w:val="StyleUnderline"/>
        </w:rPr>
        <w:t xml:space="preserve"> more ecological </w:t>
      </w:r>
      <w:r w:rsidRPr="00EE3F8F">
        <w:rPr>
          <w:rStyle w:val="StyleUnderline"/>
          <w:highlight w:val="green"/>
        </w:rPr>
        <w:t>extinction</w:t>
      </w:r>
      <w:r w:rsidRPr="000951E7">
        <w:rPr>
          <w:rStyle w:val="StyleUnderline"/>
        </w:rPr>
        <w:t xml:space="preserve"> than any other human influence on coastal ecosystems</w:t>
      </w:r>
      <w:r w:rsidRPr="000951E7">
        <w:rPr>
          <w:sz w:val="12"/>
        </w:rPr>
        <w:t>, including water pollution (5). Unfortunately, due to a lack of data, the extent of this damage has only recently been recognized (15).</w:t>
      </w:r>
    </w:p>
    <w:p w14:paraId="7ACC6C33" w14:textId="77777777" w:rsidR="002F682D" w:rsidRDefault="002F682D" w:rsidP="002F682D">
      <w:pPr>
        <w:rPr>
          <w:sz w:val="12"/>
        </w:rPr>
      </w:pPr>
    </w:p>
    <w:p w14:paraId="0F5FE9A6" w14:textId="77777777" w:rsidR="002F682D" w:rsidRPr="00DF1AFF" w:rsidRDefault="002F682D" w:rsidP="002F682D">
      <w:pPr>
        <w:pStyle w:val="Heading4"/>
      </w:pPr>
      <w:r w:rsidRPr="00DF1AFF">
        <w:t xml:space="preserve">Continued biodiversity loss </w:t>
      </w:r>
      <w:r w:rsidRPr="006D3D9B">
        <w:t>causes extinction</w:t>
      </w:r>
    </w:p>
    <w:p w14:paraId="6D93485D" w14:textId="77777777" w:rsidR="002F682D" w:rsidRDefault="002F682D" w:rsidP="002F682D">
      <w:pPr>
        <w:rPr>
          <w:rStyle w:val="StyleUnderline"/>
        </w:rPr>
      </w:pPr>
      <w:r w:rsidRPr="00BD552B">
        <w:rPr>
          <w:rStyle w:val="Style13ptBold"/>
        </w:rPr>
        <w:t xml:space="preserve">Carrington </w:t>
      </w:r>
      <w:r>
        <w:rPr>
          <w:rStyle w:val="Style13ptBold"/>
        </w:rPr>
        <w:t>18</w:t>
      </w:r>
      <w:r w:rsidRPr="00BD552B">
        <w:t xml:space="preserve"> [(Damian, the Guardian's Environment editor) "Humanity has wiped out 60% of </w:t>
      </w:r>
      <w:proofErr w:type="spellStart"/>
      <w:proofErr w:type="gramStart"/>
      <w:r w:rsidRPr="00BD552B">
        <w:t>a</w:t>
      </w:r>
      <w:proofErr w:type="spellEnd"/>
      <w:proofErr w:type="gramEnd"/>
      <w:r w:rsidRPr="00BD552B">
        <w:t xml:space="preserve"> animal populations since 1970, report finds," The Guardian, 10/29/18] TDI</w:t>
      </w:r>
    </w:p>
    <w:p w14:paraId="464C076E" w14:textId="77777777" w:rsidR="002F682D" w:rsidRPr="00AA7E53" w:rsidRDefault="002F682D" w:rsidP="002F682D">
      <w:pPr>
        <w:rPr>
          <w:rStyle w:val="StyleUnderline"/>
        </w:rPr>
      </w:pPr>
      <w:r w:rsidRPr="00AA7E53">
        <w:rPr>
          <w:rStyle w:val="StyleUnderline"/>
        </w:rPr>
        <w:t xml:space="preserve">Humanity has wiped out 60% of mammals, birds, </w:t>
      </w:r>
      <w:proofErr w:type="gramStart"/>
      <w:r w:rsidRPr="00AA7E53">
        <w:rPr>
          <w:rStyle w:val="StyleUnderline"/>
        </w:rPr>
        <w:t>fish</w:t>
      </w:r>
      <w:proofErr w:type="gramEnd"/>
      <w:r w:rsidRPr="00AA7E53">
        <w:rPr>
          <w:rStyle w:val="StyleUnderline"/>
        </w:rPr>
        <w:t xml:space="preserve"> and reptiles since 1970, leading the world’s foremost experts to warn that the </w:t>
      </w:r>
      <w:r w:rsidRPr="00B03304">
        <w:rPr>
          <w:rStyle w:val="Emphasis"/>
          <w:highlight w:val="green"/>
        </w:rPr>
        <w:t>annihilation of wildlife</w:t>
      </w:r>
      <w:r w:rsidRPr="00AA7E53">
        <w:rPr>
          <w:rStyle w:val="StyleUnderline"/>
        </w:rPr>
        <w:t xml:space="preserve"> is now an emergency that </w:t>
      </w:r>
      <w:r w:rsidRPr="00B03304">
        <w:rPr>
          <w:rStyle w:val="Emphasis"/>
          <w:highlight w:val="green"/>
        </w:rPr>
        <w:t xml:space="preserve">threatens </w:t>
      </w:r>
      <w:proofErr w:type="spellStart"/>
      <w:r w:rsidRPr="00B03304">
        <w:rPr>
          <w:rStyle w:val="Emphasis"/>
          <w:highlight w:val="green"/>
        </w:rPr>
        <w:t>civilisation</w:t>
      </w:r>
      <w:proofErr w:type="spellEnd"/>
      <w:r w:rsidRPr="00AA7E53">
        <w:rPr>
          <w:rStyle w:val="StyleUnderline"/>
        </w:rPr>
        <w:t>.</w:t>
      </w:r>
    </w:p>
    <w:p w14:paraId="6DC5D34F" w14:textId="77777777" w:rsidR="002F682D" w:rsidRPr="00AA7E53" w:rsidRDefault="002F682D" w:rsidP="002F682D">
      <w:pPr>
        <w:rPr>
          <w:rStyle w:val="StyleUnderline"/>
        </w:rPr>
      </w:pPr>
      <w:r w:rsidRPr="00AA7E53">
        <w:rPr>
          <w:sz w:val="12"/>
        </w:rPr>
        <w:t xml:space="preserve">The new estimate of the massacre of wildlife is made in a major report produced by WWF and involving 59 scientists from across the globe. It finds that </w:t>
      </w:r>
      <w:r w:rsidRPr="00AA7E53">
        <w:rPr>
          <w:rStyle w:val="StyleUnderline"/>
        </w:rPr>
        <w:t xml:space="preserve">the vast and </w:t>
      </w:r>
      <w:r w:rsidRPr="00B03304">
        <w:rPr>
          <w:rStyle w:val="StyleUnderline"/>
          <w:highlight w:val="green"/>
        </w:rPr>
        <w:t>growing consumption of food and resources</w:t>
      </w:r>
      <w:r w:rsidRPr="00AA7E53">
        <w:rPr>
          <w:rStyle w:val="StyleUnderline"/>
        </w:rPr>
        <w:t xml:space="preserve"> by the global population is </w:t>
      </w:r>
      <w:r w:rsidRPr="00B03304">
        <w:rPr>
          <w:rStyle w:val="Emphasis"/>
          <w:highlight w:val="green"/>
        </w:rPr>
        <w:t>destroyi</w:t>
      </w:r>
      <w:r w:rsidRPr="00AA7E53">
        <w:rPr>
          <w:rStyle w:val="Emphasis"/>
        </w:rPr>
        <w:t xml:space="preserve">ng </w:t>
      </w:r>
      <w:r w:rsidRPr="00B03304">
        <w:rPr>
          <w:rStyle w:val="Emphasis"/>
          <w:highlight w:val="green"/>
        </w:rPr>
        <w:t>the web of life</w:t>
      </w:r>
      <w:r w:rsidRPr="00AA7E53">
        <w:rPr>
          <w:sz w:val="12"/>
        </w:rPr>
        <w:t xml:space="preserve">, billions of years in the making, </w:t>
      </w:r>
      <w:r w:rsidRPr="00AA7E53">
        <w:rPr>
          <w:rStyle w:val="StyleUnderline"/>
        </w:rPr>
        <w:t xml:space="preserve">upon which human society ultimately depends for clean air, </w:t>
      </w:r>
      <w:proofErr w:type="gramStart"/>
      <w:r w:rsidRPr="00AA7E53">
        <w:rPr>
          <w:rStyle w:val="StyleUnderline"/>
        </w:rPr>
        <w:t>water</w:t>
      </w:r>
      <w:proofErr w:type="gramEnd"/>
      <w:r w:rsidRPr="00AA7E53">
        <w:rPr>
          <w:rStyle w:val="StyleUnderline"/>
        </w:rPr>
        <w:t xml:space="preserve"> and everything else.</w:t>
      </w:r>
    </w:p>
    <w:p w14:paraId="5948816C" w14:textId="77777777" w:rsidR="002F682D" w:rsidRPr="00AA7E53" w:rsidRDefault="002F682D" w:rsidP="002F682D">
      <w:pPr>
        <w:rPr>
          <w:sz w:val="12"/>
          <w:szCs w:val="12"/>
        </w:rPr>
      </w:pPr>
      <w:r w:rsidRPr="00AA7E53">
        <w:rPr>
          <w:sz w:val="12"/>
          <w:szCs w:val="12"/>
        </w:rPr>
        <w:t>“We are sleepwalking towards the edge of a cliff” said Mike Barrett, executive director of science and conservation at WWF. “If there was a 60% decline in the human population, that would be equivalent to emptying North America, South America, Africa, Europe, China and Oceania. That is the scale of what we have done.”</w:t>
      </w:r>
    </w:p>
    <w:p w14:paraId="4D99F2A9" w14:textId="77777777" w:rsidR="002F682D" w:rsidRPr="00AA7E53" w:rsidRDefault="002F682D" w:rsidP="002F682D">
      <w:pPr>
        <w:rPr>
          <w:sz w:val="12"/>
        </w:rPr>
      </w:pPr>
      <w:r w:rsidRPr="00AA7E53">
        <w:rPr>
          <w:sz w:val="12"/>
        </w:rPr>
        <w:t xml:space="preserve">“This is far more than just being about losing the wonders of nature, desperately sad though that is,” he said. </w:t>
      </w:r>
      <w:r w:rsidRPr="00AA7E53">
        <w:rPr>
          <w:rStyle w:val="StyleUnderline"/>
        </w:rPr>
        <w:t>“</w:t>
      </w:r>
      <w:r w:rsidRPr="00AA7E53">
        <w:rPr>
          <w:rStyle w:val="StyleUnderline"/>
          <w:bCs/>
        </w:rPr>
        <w:t>T</w:t>
      </w:r>
      <w:r w:rsidRPr="00AA7E53">
        <w:rPr>
          <w:b/>
          <w:bCs/>
          <w:u w:val="single"/>
        </w:rPr>
        <w:t>his is</w:t>
      </w:r>
      <w:r w:rsidRPr="00AA7E53">
        <w:rPr>
          <w:sz w:val="12"/>
        </w:rPr>
        <w:t xml:space="preserve"> actually </w:t>
      </w:r>
      <w:r w:rsidRPr="00AA7E53">
        <w:rPr>
          <w:rStyle w:val="StyleUnderline"/>
        </w:rPr>
        <w:t xml:space="preserve">now </w:t>
      </w:r>
      <w:proofErr w:type="spellStart"/>
      <w:r w:rsidRPr="00AA7E53">
        <w:rPr>
          <w:rStyle w:val="Emphasis"/>
        </w:rPr>
        <w:t>jeopardising</w:t>
      </w:r>
      <w:proofErr w:type="spellEnd"/>
      <w:r w:rsidRPr="00AA7E53">
        <w:rPr>
          <w:rStyle w:val="Emphasis"/>
        </w:rPr>
        <w:t xml:space="preserve"> the future of people</w:t>
      </w:r>
      <w:r w:rsidRPr="00AA7E53">
        <w:rPr>
          <w:rStyle w:val="StyleUnderline"/>
        </w:rPr>
        <w:t>. Nature</w:t>
      </w:r>
      <w:r w:rsidRPr="00AA7E53">
        <w:rPr>
          <w:sz w:val="12"/>
        </w:rPr>
        <w:t xml:space="preserve"> </w:t>
      </w:r>
      <w:r w:rsidRPr="00AA7E53">
        <w:rPr>
          <w:rStyle w:val="StyleUnderline"/>
        </w:rPr>
        <w:t xml:space="preserve">is not a ‘nice to have’ – </w:t>
      </w:r>
      <w:r w:rsidRPr="00AA7E53">
        <w:rPr>
          <w:rStyle w:val="Emphasis"/>
        </w:rPr>
        <w:t>it is our life-support system</w:t>
      </w:r>
      <w:r w:rsidRPr="00AA7E53">
        <w:rPr>
          <w:rStyle w:val="StyleUnderline"/>
        </w:rPr>
        <w:t>.”</w:t>
      </w:r>
    </w:p>
    <w:p w14:paraId="25FF22D9" w14:textId="77777777" w:rsidR="002F682D" w:rsidRPr="00AA7E53" w:rsidRDefault="002F682D" w:rsidP="002F682D">
      <w:pPr>
        <w:rPr>
          <w:rStyle w:val="StyleUnderline"/>
        </w:rPr>
      </w:pPr>
      <w:r w:rsidRPr="00AA7E53">
        <w:rPr>
          <w:rStyle w:val="StyleUnderline"/>
        </w:rPr>
        <w:t xml:space="preserve">“We are rapidly </w:t>
      </w:r>
      <w:r w:rsidRPr="00AA7E53">
        <w:rPr>
          <w:rStyle w:val="Emphasis"/>
        </w:rPr>
        <w:t>running out of time</w:t>
      </w:r>
      <w:r w:rsidRPr="00AA7E53">
        <w:rPr>
          <w:rStyle w:val="StyleUnderline"/>
        </w:rPr>
        <w:t>,”</w:t>
      </w:r>
      <w:r w:rsidRPr="00AA7E53">
        <w:rPr>
          <w:sz w:val="12"/>
        </w:rPr>
        <w:t xml:space="preserve"> said Prof Johan </w:t>
      </w:r>
      <w:proofErr w:type="spellStart"/>
      <w:r w:rsidRPr="00AA7E53">
        <w:rPr>
          <w:sz w:val="12"/>
        </w:rPr>
        <w:t>Rockström</w:t>
      </w:r>
      <w:proofErr w:type="spellEnd"/>
      <w:r w:rsidRPr="00AA7E53">
        <w:rPr>
          <w:sz w:val="12"/>
        </w:rPr>
        <w:t xml:space="preserve">, a global sustainability expert at the Potsdam Institute for Climate Impact Research in Germany. </w:t>
      </w:r>
      <w:r w:rsidRPr="00AA7E53">
        <w:rPr>
          <w:rStyle w:val="StyleUnderline"/>
        </w:rPr>
        <w:t xml:space="preserve">“Only by addressing both ecosystems and climate do we stand a chance of safeguarding a stable planet for </w:t>
      </w:r>
      <w:r w:rsidRPr="00AA7E53">
        <w:rPr>
          <w:rStyle w:val="Emphasis"/>
        </w:rPr>
        <w:t>humanity’s future</w:t>
      </w:r>
      <w:r w:rsidRPr="00AA7E53">
        <w:rPr>
          <w:rStyle w:val="StyleUnderline"/>
        </w:rPr>
        <w:t xml:space="preserve"> on Earth.”</w:t>
      </w:r>
    </w:p>
    <w:p w14:paraId="47E8B66C" w14:textId="77777777" w:rsidR="002F682D" w:rsidRPr="00AA7E53" w:rsidRDefault="002F682D" w:rsidP="002F682D">
      <w:pPr>
        <w:rPr>
          <w:sz w:val="12"/>
        </w:rPr>
      </w:pPr>
      <w:r w:rsidRPr="00AA7E53">
        <w:rPr>
          <w:rStyle w:val="StyleUnderline"/>
        </w:rPr>
        <w:lastRenderedPageBreak/>
        <w:t xml:space="preserve">Many scientists believe </w:t>
      </w:r>
      <w:r w:rsidRPr="00B03304">
        <w:rPr>
          <w:rStyle w:val="StyleUnderline"/>
          <w:highlight w:val="green"/>
        </w:rPr>
        <w:t xml:space="preserve">the world has </w:t>
      </w:r>
      <w:r w:rsidRPr="00B03304">
        <w:rPr>
          <w:rStyle w:val="Emphasis"/>
          <w:highlight w:val="green"/>
        </w:rPr>
        <w:t>begun a sixth mass extinction</w:t>
      </w:r>
      <w:r w:rsidRPr="00AA7E53">
        <w:rPr>
          <w:rStyle w:val="StyleUnderline"/>
        </w:rPr>
        <w:t>, the first to be caused by a species – Homo sapiens</w:t>
      </w:r>
      <w:r w:rsidRPr="00AA7E53">
        <w:rPr>
          <w:sz w:val="12"/>
        </w:rPr>
        <w:t xml:space="preserve">. Other recent analyses have revealed that humankind has destroyed 83% of all mammals and half of plants since the dawn of </w:t>
      </w:r>
      <w:proofErr w:type="spellStart"/>
      <w:r w:rsidRPr="00AA7E53">
        <w:rPr>
          <w:sz w:val="12"/>
        </w:rPr>
        <w:t>civilisation</w:t>
      </w:r>
      <w:proofErr w:type="spellEnd"/>
      <w:r w:rsidRPr="00AA7E53">
        <w:rPr>
          <w:sz w:val="12"/>
        </w:rPr>
        <w:t xml:space="preserve"> and that, even if the destruction were to end now, it would take 5-7 million years for the natural world to recover.</w:t>
      </w:r>
    </w:p>
    <w:p w14:paraId="45AB3409" w14:textId="77777777" w:rsidR="002F682D" w:rsidRPr="00AA7E53" w:rsidRDefault="002F682D" w:rsidP="002F682D">
      <w:pPr>
        <w:rPr>
          <w:sz w:val="12"/>
        </w:rPr>
      </w:pPr>
      <w:r w:rsidRPr="00AA7E53">
        <w:rPr>
          <w:rStyle w:val="StyleUnderline"/>
        </w:rPr>
        <w:t xml:space="preserve">The Living Planet Index, produced for WWF by the Zoological Society of London, uses data on 16,704 populations of mammals, birds, fish, </w:t>
      </w:r>
      <w:proofErr w:type="gramStart"/>
      <w:r w:rsidRPr="00AA7E53">
        <w:rPr>
          <w:rStyle w:val="StyleUnderline"/>
        </w:rPr>
        <w:t>reptiles</w:t>
      </w:r>
      <w:proofErr w:type="gramEnd"/>
      <w:r w:rsidRPr="00AA7E53">
        <w:rPr>
          <w:rStyle w:val="StyleUnderline"/>
        </w:rPr>
        <w:t xml:space="preserve"> and amphibians, representing more than 4,000 species, to track the decline of wildlife.</w:t>
      </w:r>
      <w:r w:rsidRPr="00AA7E53">
        <w:rPr>
          <w:sz w:val="12"/>
        </w:rPr>
        <w:t xml:space="preserve"> </w:t>
      </w:r>
      <w:r w:rsidRPr="00AA7E53">
        <w:rPr>
          <w:rStyle w:val="StyleUnderline"/>
        </w:rPr>
        <w:t xml:space="preserve">Between 1970 and 2014, the latest data available, </w:t>
      </w:r>
      <w:r w:rsidRPr="00B03304">
        <w:rPr>
          <w:rStyle w:val="StyleUnderline"/>
          <w:highlight w:val="green"/>
        </w:rPr>
        <w:t>populations fell by</w:t>
      </w:r>
      <w:r w:rsidRPr="00AA7E53">
        <w:rPr>
          <w:rStyle w:val="StyleUnderline"/>
        </w:rPr>
        <w:t xml:space="preserve"> an average of </w:t>
      </w:r>
      <w:r w:rsidRPr="00B03304">
        <w:rPr>
          <w:rStyle w:val="StyleUnderline"/>
          <w:highlight w:val="green"/>
        </w:rPr>
        <w:t>60%</w:t>
      </w:r>
      <w:r w:rsidRPr="00AA7E53">
        <w:rPr>
          <w:rStyle w:val="StyleUnderline"/>
        </w:rPr>
        <w:t>.</w:t>
      </w:r>
      <w:r w:rsidRPr="00AA7E53">
        <w:rPr>
          <w:sz w:val="12"/>
        </w:rPr>
        <w:t xml:space="preserve"> Four years ago, the decline was 52%. The “shocking truth”, said Barrett, is that the wildlife crash is continuing unabated.</w:t>
      </w:r>
    </w:p>
    <w:p w14:paraId="53F81F33" w14:textId="77777777" w:rsidR="002F682D" w:rsidRPr="00AA7E53" w:rsidRDefault="002F682D" w:rsidP="002F682D">
      <w:pPr>
        <w:rPr>
          <w:rStyle w:val="StyleUnderline"/>
          <w:b w:val="0"/>
          <w:bCs/>
        </w:rPr>
      </w:pPr>
      <w:r w:rsidRPr="00AA7E53">
        <w:rPr>
          <w:rStyle w:val="StyleUnderline"/>
        </w:rPr>
        <w:t>Wildlife and the ecosystems are vital to human life</w:t>
      </w:r>
      <w:r w:rsidRPr="00AA7E53">
        <w:rPr>
          <w:sz w:val="12"/>
        </w:rPr>
        <w:t xml:space="preserve">, said Prof Bob Watson, one of the world’s most eminent environmental scientists and currently chair of an intergovernmental panel on biodiversity that said in March that </w:t>
      </w:r>
      <w:r w:rsidRPr="00AA7E53">
        <w:rPr>
          <w:rStyle w:val="StyleUnderline"/>
        </w:rPr>
        <w:t xml:space="preserve">the destruction of nature is </w:t>
      </w:r>
      <w:r w:rsidRPr="00AA7E53">
        <w:rPr>
          <w:rStyle w:val="Emphasis"/>
        </w:rPr>
        <w:t>as dangerous as climate change</w:t>
      </w:r>
      <w:r w:rsidRPr="00AA7E53">
        <w:rPr>
          <w:rStyle w:val="StyleUnderline"/>
        </w:rPr>
        <w:t>.</w:t>
      </w:r>
    </w:p>
    <w:p w14:paraId="70D1D0E0" w14:textId="77777777" w:rsidR="002F682D" w:rsidRPr="00AA7E53" w:rsidRDefault="002F682D" w:rsidP="002F682D">
      <w:pPr>
        <w:rPr>
          <w:rStyle w:val="Emphasis"/>
        </w:rPr>
      </w:pPr>
      <w:r w:rsidRPr="00AA7E53">
        <w:rPr>
          <w:sz w:val="12"/>
        </w:rPr>
        <w:t>“</w:t>
      </w:r>
      <w:r w:rsidRPr="00B03304">
        <w:rPr>
          <w:rStyle w:val="StyleUnderline"/>
          <w:highlight w:val="green"/>
        </w:rPr>
        <w:t>Nature contributes</w:t>
      </w:r>
      <w:r w:rsidRPr="00B03304">
        <w:rPr>
          <w:sz w:val="12"/>
          <w:highlight w:val="green"/>
        </w:rPr>
        <w:t xml:space="preserve"> </w:t>
      </w:r>
      <w:r w:rsidRPr="00B03304">
        <w:rPr>
          <w:rStyle w:val="StyleUnderline"/>
          <w:highlight w:val="green"/>
        </w:rPr>
        <w:t>to</w:t>
      </w:r>
      <w:r w:rsidRPr="00AA7E53">
        <w:rPr>
          <w:sz w:val="12"/>
        </w:rPr>
        <w:t xml:space="preserve"> human wellbeing culturally and spiritually, as well as through </w:t>
      </w:r>
      <w:r w:rsidRPr="00AA7E53">
        <w:rPr>
          <w:rStyle w:val="StyleUnderline"/>
        </w:rPr>
        <w:t xml:space="preserve">the critical </w:t>
      </w:r>
      <w:r w:rsidRPr="00B03304">
        <w:rPr>
          <w:rStyle w:val="StyleUnderline"/>
          <w:highlight w:val="green"/>
        </w:rPr>
        <w:t>production of food</w:t>
      </w:r>
      <w:r w:rsidRPr="00AA7E53">
        <w:rPr>
          <w:rStyle w:val="StyleUnderline"/>
        </w:rPr>
        <w:t xml:space="preserve">, clean </w:t>
      </w:r>
      <w:r w:rsidRPr="00B03304">
        <w:rPr>
          <w:rStyle w:val="StyleUnderline"/>
          <w:highlight w:val="green"/>
        </w:rPr>
        <w:t>water, and energy, and</w:t>
      </w:r>
      <w:r w:rsidRPr="00AA7E53">
        <w:rPr>
          <w:rStyle w:val="StyleUnderline"/>
        </w:rPr>
        <w:t xml:space="preserve"> through </w:t>
      </w:r>
      <w:r w:rsidRPr="00B03304">
        <w:rPr>
          <w:rStyle w:val="StyleUnderline"/>
          <w:highlight w:val="green"/>
        </w:rPr>
        <w:t>regulating</w:t>
      </w:r>
      <w:r w:rsidRPr="00AA7E53">
        <w:rPr>
          <w:rStyle w:val="StyleUnderline"/>
        </w:rPr>
        <w:t xml:space="preserve"> the Earth’s </w:t>
      </w:r>
      <w:r w:rsidRPr="00B03304">
        <w:rPr>
          <w:rStyle w:val="StyleUnderline"/>
          <w:highlight w:val="green"/>
        </w:rPr>
        <w:t>climate</w:t>
      </w:r>
      <w:r w:rsidRPr="00B03304">
        <w:rPr>
          <w:rStyle w:val="StyleUnderline"/>
        </w:rPr>
        <w:t>,</w:t>
      </w:r>
      <w:r w:rsidRPr="00AA7E53">
        <w:rPr>
          <w:rStyle w:val="StyleUnderline"/>
        </w:rPr>
        <w:t xml:space="preserve"> pollution, pollination and floods</w:t>
      </w:r>
      <w:r w:rsidRPr="00AA7E53">
        <w:rPr>
          <w:sz w:val="12"/>
        </w:rPr>
        <w:t>,” he said. “</w:t>
      </w:r>
      <w:r w:rsidRPr="00AA7E53">
        <w:rPr>
          <w:rStyle w:val="StyleUnderline"/>
        </w:rPr>
        <w:t xml:space="preserve">The Living Planet report clearly demonstrates that human activities are destroying nature at an unacceptable rate, threatening the wellbeing of </w:t>
      </w:r>
      <w:r w:rsidRPr="00AA7E53">
        <w:rPr>
          <w:rStyle w:val="Emphasis"/>
        </w:rPr>
        <w:t>current and future generations.”</w:t>
      </w:r>
    </w:p>
    <w:p w14:paraId="3C470A0D" w14:textId="77777777" w:rsidR="002F682D" w:rsidRPr="00AA7E53" w:rsidRDefault="002F682D" w:rsidP="002F682D">
      <w:pPr>
        <w:rPr>
          <w:sz w:val="12"/>
        </w:rPr>
      </w:pPr>
      <w:r w:rsidRPr="00AA7E53">
        <w:rPr>
          <w:rStyle w:val="StyleUnderline"/>
        </w:rPr>
        <w:t>The biggest cause of wildlife losses is the destruction of natural habitats</w:t>
      </w:r>
      <w:r w:rsidRPr="00AA7E53">
        <w:rPr>
          <w:sz w:val="12"/>
        </w:rPr>
        <w:t xml:space="preserve">, much of it to create farmland. Three-quarters of all land on Earth is now significantly affected by human activities. </w:t>
      </w:r>
      <w:r w:rsidRPr="00AA7E53">
        <w:rPr>
          <w:rStyle w:val="StyleUnderline"/>
        </w:rPr>
        <w:t xml:space="preserve">Killing for food is the next biggest cause – 300 mammal species are being eaten into extinction – while the </w:t>
      </w:r>
      <w:r w:rsidRPr="00B03304">
        <w:rPr>
          <w:rStyle w:val="Emphasis"/>
          <w:highlight w:val="green"/>
        </w:rPr>
        <w:t>oceans are massively overfished</w:t>
      </w:r>
      <w:r w:rsidRPr="00AA7E53">
        <w:rPr>
          <w:rStyle w:val="Emphasis"/>
        </w:rPr>
        <w:t>, with more than half now being industrially fished</w:t>
      </w:r>
      <w:r w:rsidRPr="00AA7E53">
        <w:rPr>
          <w:sz w:val="12"/>
        </w:rPr>
        <w:t>.</w:t>
      </w:r>
    </w:p>
    <w:p w14:paraId="0C596520" w14:textId="77777777" w:rsidR="002F682D" w:rsidRPr="00AA7E53" w:rsidRDefault="002F682D" w:rsidP="002F682D">
      <w:pPr>
        <w:rPr>
          <w:sz w:val="12"/>
          <w:szCs w:val="12"/>
        </w:rPr>
      </w:pPr>
      <w:r w:rsidRPr="00AA7E53">
        <w:rPr>
          <w:sz w:val="12"/>
          <w:szCs w:val="12"/>
        </w:rPr>
        <w:t>Chemical pollution is also significant: half the world’s killer whale populations are now doomed to die from PCB contamination. Global trade introduces invasive species and disease, with amphibians decimated by a fungal disease thought to be spread by the pet trade.</w:t>
      </w:r>
    </w:p>
    <w:p w14:paraId="5C892C47" w14:textId="77777777" w:rsidR="002F682D" w:rsidRPr="00AA7E53" w:rsidRDefault="002F682D" w:rsidP="002F682D">
      <w:pPr>
        <w:rPr>
          <w:sz w:val="12"/>
          <w:szCs w:val="12"/>
        </w:rPr>
      </w:pPr>
      <w:r w:rsidRPr="00AA7E53">
        <w:rPr>
          <w:sz w:val="12"/>
          <w:szCs w:val="12"/>
        </w:rPr>
        <w:t xml:space="preserve">The worst affected region is South and Central America, which has seen an 89% drop in vertebrate populations, largely driven by the felling of vast areas of wildlife-rich forest. In the tropical savannah called </w:t>
      </w:r>
      <w:proofErr w:type="spellStart"/>
      <w:r w:rsidRPr="00AA7E53">
        <w:rPr>
          <w:sz w:val="12"/>
          <w:szCs w:val="12"/>
        </w:rPr>
        <w:t>cerrado</w:t>
      </w:r>
      <w:proofErr w:type="spellEnd"/>
      <w:r w:rsidRPr="00AA7E53">
        <w:rPr>
          <w:sz w:val="12"/>
          <w:szCs w:val="12"/>
        </w:rPr>
        <w:t>, an area the size of Greater London is cleared every two months, said Barrett.</w:t>
      </w:r>
    </w:p>
    <w:p w14:paraId="15748DB7" w14:textId="77777777" w:rsidR="002F682D" w:rsidRPr="00AA7E53" w:rsidRDefault="002F682D" w:rsidP="002F682D">
      <w:pPr>
        <w:rPr>
          <w:sz w:val="12"/>
          <w:szCs w:val="12"/>
        </w:rPr>
      </w:pPr>
      <w:r w:rsidRPr="00AA7E53">
        <w:rPr>
          <w:sz w:val="12"/>
          <w:szCs w:val="12"/>
        </w:rPr>
        <w:t>“It is a classic example of where the disappearance is the result of our own consumption, because the deforestation is being driven by ever expanding agriculture producing soy, which is being exported to countries including the UK to feed pigs and chickens,” he said. The UK itself has lost much of its wildlife, ranking 189th for biodiversity loss out of 218 nations in 2016.</w:t>
      </w:r>
    </w:p>
    <w:p w14:paraId="336D6ADD" w14:textId="77777777" w:rsidR="002F682D" w:rsidRPr="00AA7E53" w:rsidRDefault="002F682D" w:rsidP="002F682D">
      <w:pPr>
        <w:rPr>
          <w:sz w:val="12"/>
        </w:rPr>
      </w:pPr>
      <w:r w:rsidRPr="00AA7E53">
        <w:rPr>
          <w:rStyle w:val="Emphasis"/>
        </w:rPr>
        <w:t xml:space="preserve">The habitats </w:t>
      </w:r>
      <w:r w:rsidRPr="00B03304">
        <w:rPr>
          <w:rStyle w:val="Emphasis"/>
          <w:highlight w:val="green"/>
        </w:rPr>
        <w:t>suffering the greatest damage are rivers and lakes</w:t>
      </w:r>
      <w:r w:rsidRPr="00AA7E53">
        <w:rPr>
          <w:rStyle w:val="StyleUnderline"/>
        </w:rPr>
        <w:t xml:space="preserve">, where wildlife </w:t>
      </w:r>
      <w:r w:rsidRPr="00B03304">
        <w:rPr>
          <w:rStyle w:val="StyleUnderline"/>
          <w:highlight w:val="green"/>
        </w:rPr>
        <w:t>populations</w:t>
      </w:r>
      <w:r w:rsidRPr="00AA7E53">
        <w:rPr>
          <w:rStyle w:val="StyleUnderline"/>
        </w:rPr>
        <w:t xml:space="preserve"> have </w:t>
      </w:r>
      <w:r w:rsidRPr="00B03304">
        <w:rPr>
          <w:rStyle w:val="StyleUnderline"/>
          <w:highlight w:val="green"/>
        </w:rPr>
        <w:t>fallen 83%</w:t>
      </w:r>
      <w:r w:rsidRPr="00AA7E53">
        <w:rPr>
          <w:rStyle w:val="StyleUnderline"/>
        </w:rPr>
        <w:t>, due to the enormous thirst of agriculture and the large number of dams. “</w:t>
      </w:r>
      <w:proofErr w:type="gramStart"/>
      <w:r w:rsidRPr="00AA7E53">
        <w:rPr>
          <w:rStyle w:val="StyleUnderline"/>
        </w:rPr>
        <w:t>Again</w:t>
      </w:r>
      <w:proofErr w:type="gramEnd"/>
      <w:r w:rsidRPr="00AA7E53">
        <w:rPr>
          <w:rStyle w:val="StyleUnderline"/>
        </w:rPr>
        <w:t xml:space="preserve"> there is this </w:t>
      </w:r>
      <w:r w:rsidRPr="00AA7E53">
        <w:rPr>
          <w:rStyle w:val="Emphasis"/>
        </w:rPr>
        <w:t>direct link</w:t>
      </w:r>
      <w:r w:rsidRPr="00AA7E53">
        <w:rPr>
          <w:rStyle w:val="StyleUnderline"/>
        </w:rPr>
        <w:t xml:space="preserve"> between the food system and the depletion of wildlife,</w:t>
      </w:r>
      <w:r w:rsidRPr="00AA7E53">
        <w:rPr>
          <w:sz w:val="12"/>
        </w:rPr>
        <w:t>” said Barrett. Eating less meat is an essential part of reversing losses, he said.</w:t>
      </w:r>
    </w:p>
    <w:p w14:paraId="07A981C5" w14:textId="77777777" w:rsidR="002F682D" w:rsidRPr="00AA7E53" w:rsidRDefault="002F682D" w:rsidP="002F682D">
      <w:pPr>
        <w:rPr>
          <w:sz w:val="12"/>
          <w:szCs w:val="16"/>
        </w:rPr>
      </w:pPr>
      <w:r w:rsidRPr="00AA7E53">
        <w:rPr>
          <w:sz w:val="12"/>
          <w:szCs w:val="16"/>
        </w:rPr>
        <w:t xml:space="preserve">The Living Planet Index has been </w:t>
      </w:r>
      <w:proofErr w:type="spellStart"/>
      <w:r w:rsidRPr="00AA7E53">
        <w:rPr>
          <w:sz w:val="12"/>
          <w:szCs w:val="16"/>
        </w:rPr>
        <w:t>criticised</w:t>
      </w:r>
      <w:proofErr w:type="spellEnd"/>
      <w:r w:rsidRPr="00AA7E53">
        <w:rPr>
          <w:sz w:val="12"/>
          <w:szCs w:val="16"/>
        </w:rPr>
        <w:t xml:space="preserve"> as being too broad a measure of wildlife losses and smoothing over crucial details. But </w:t>
      </w:r>
      <w:r w:rsidRPr="00AA7E53">
        <w:rPr>
          <w:rStyle w:val="StyleUnderline"/>
        </w:rPr>
        <w:t>all indicators, from extinction rates to intactness of ecosystems, show colossal losses</w:t>
      </w:r>
      <w:r w:rsidRPr="00AA7E53">
        <w:rPr>
          <w:sz w:val="12"/>
          <w:szCs w:val="16"/>
        </w:rPr>
        <w:t>. “They all tell you the same story,” said Barrett.</w:t>
      </w:r>
    </w:p>
    <w:p w14:paraId="0CE4221C" w14:textId="77777777" w:rsidR="002F682D" w:rsidRPr="00AA7E53" w:rsidRDefault="002F682D" w:rsidP="002F682D">
      <w:pPr>
        <w:rPr>
          <w:sz w:val="12"/>
        </w:rPr>
      </w:pPr>
      <w:r w:rsidRPr="00B03304">
        <w:rPr>
          <w:rStyle w:val="Emphasis"/>
          <w:highlight w:val="green"/>
        </w:rPr>
        <w:t>Conservation efforts can</w:t>
      </w:r>
      <w:r w:rsidRPr="00AA7E53">
        <w:rPr>
          <w:rStyle w:val="Emphasis"/>
        </w:rPr>
        <w:t xml:space="preserve"> work</w:t>
      </w:r>
      <w:r w:rsidRPr="00AA7E53">
        <w:rPr>
          <w:sz w:val="12"/>
        </w:rPr>
        <w:t>, with tiger numbers having risen 20% in India in six years as habitat is protected. Giant pandas in China and otters in the UK have also been doing well.</w:t>
      </w:r>
    </w:p>
    <w:p w14:paraId="26FD40D9" w14:textId="77777777" w:rsidR="002F682D" w:rsidRPr="00AA7E53" w:rsidRDefault="002F682D" w:rsidP="002F682D">
      <w:pPr>
        <w:rPr>
          <w:sz w:val="12"/>
        </w:rPr>
      </w:pPr>
      <w:r w:rsidRPr="00B03304">
        <w:rPr>
          <w:rStyle w:val="StyleUnderline"/>
          <w:highlight w:val="green"/>
        </w:rPr>
        <w:t>But</w:t>
      </w:r>
      <w:r w:rsidRPr="00AA7E53">
        <w:rPr>
          <w:sz w:val="12"/>
        </w:rPr>
        <w:t xml:space="preserve"> Marco </w:t>
      </w:r>
      <w:proofErr w:type="spellStart"/>
      <w:r w:rsidRPr="00AA7E53">
        <w:rPr>
          <w:sz w:val="12"/>
        </w:rPr>
        <w:t>Lambertini</w:t>
      </w:r>
      <w:proofErr w:type="spellEnd"/>
      <w:r w:rsidRPr="00AA7E53">
        <w:rPr>
          <w:sz w:val="12"/>
        </w:rPr>
        <w:t>, director general of WWF International, said the fundamental issue was consumption: “</w:t>
      </w:r>
      <w:r w:rsidRPr="00B03304">
        <w:rPr>
          <w:rStyle w:val="StyleUnderline"/>
          <w:highlight w:val="green"/>
        </w:rPr>
        <w:t>We can no longer ignore</w:t>
      </w:r>
      <w:r w:rsidRPr="00AA7E53">
        <w:rPr>
          <w:rStyle w:val="StyleUnderline"/>
        </w:rPr>
        <w:t xml:space="preserve"> the impact of current </w:t>
      </w:r>
      <w:r w:rsidRPr="00B03304">
        <w:rPr>
          <w:rStyle w:val="StyleUnderline"/>
          <w:highlight w:val="green"/>
        </w:rPr>
        <w:t>unsustainable production</w:t>
      </w:r>
      <w:r w:rsidRPr="00AA7E53">
        <w:rPr>
          <w:rStyle w:val="StyleUnderline"/>
        </w:rPr>
        <w:t xml:space="preserve"> models and wasteful lifestyles</w:t>
      </w:r>
      <w:r w:rsidRPr="00AA7E53">
        <w:rPr>
          <w:sz w:val="12"/>
        </w:rPr>
        <w:t>.”</w:t>
      </w:r>
    </w:p>
    <w:p w14:paraId="45B9B0F8" w14:textId="77777777" w:rsidR="002F682D" w:rsidRPr="002F682D" w:rsidRDefault="002F682D" w:rsidP="002F682D"/>
    <w:p w14:paraId="74733939" w14:textId="7286188A" w:rsidR="00A647EE" w:rsidRDefault="00A647EE" w:rsidP="00A647EE">
      <w:pPr>
        <w:pStyle w:val="Heading2"/>
      </w:pPr>
      <w:r>
        <w:lastRenderedPageBreak/>
        <w:t>Case</w:t>
      </w:r>
    </w:p>
    <w:p w14:paraId="69ED8D3D" w14:textId="77777777" w:rsidR="00A647EE" w:rsidRDefault="00A647EE" w:rsidP="00A647EE">
      <w:pPr>
        <w:pStyle w:val="Heading4"/>
      </w:pPr>
      <w:r>
        <w:t>COVID inevitable even with vaccines – antibodies fade and high transmissibility</w:t>
      </w:r>
    </w:p>
    <w:p w14:paraId="59505724" w14:textId="77777777" w:rsidR="00A647EE" w:rsidRPr="004F724D" w:rsidRDefault="00A647EE" w:rsidP="00A647EE">
      <w:pPr>
        <w:rPr>
          <w:rStyle w:val="Style13ptBold"/>
          <w:b w:val="0"/>
        </w:rPr>
      </w:pPr>
      <w:r>
        <w:rPr>
          <w:rStyle w:val="Style13ptBold"/>
        </w:rPr>
        <w:t xml:space="preserve">Zhang 20 </w:t>
      </w:r>
      <w:r w:rsidRPr="004F724D">
        <w:rPr>
          <w:rStyle w:val="Style13ptBold"/>
          <w:b w:val="0"/>
          <w:bCs/>
          <w:sz w:val="16"/>
          <w:szCs w:val="16"/>
        </w:rPr>
        <w:t xml:space="preserve">[(Sarah, </w:t>
      </w:r>
      <w:r w:rsidRPr="004F724D">
        <w:rPr>
          <w:bCs/>
          <w:szCs w:val="16"/>
        </w:rPr>
        <w:t>staff writer at The </w:t>
      </w:r>
      <w:r w:rsidRPr="004F724D">
        <w:rPr>
          <w:szCs w:val="16"/>
        </w:rPr>
        <w:t xml:space="preserve">Atlantic, winner of a 2018 AAAS </w:t>
      </w:r>
      <w:proofErr w:type="spellStart"/>
      <w:r w:rsidRPr="004F724D">
        <w:rPr>
          <w:szCs w:val="16"/>
        </w:rPr>
        <w:t>Kavli</w:t>
      </w:r>
      <w:proofErr w:type="spellEnd"/>
      <w:r w:rsidRPr="004F724D">
        <w:rPr>
          <w:szCs w:val="16"/>
        </w:rPr>
        <w:t xml:space="preserve"> Science Journalism Silver Award</w:t>
      </w:r>
      <w:r w:rsidRPr="004F724D">
        <w:rPr>
          <w:rStyle w:val="Style13ptBold"/>
          <w:b w:val="0"/>
          <w:bCs/>
          <w:sz w:val="16"/>
          <w:szCs w:val="16"/>
        </w:rPr>
        <w:t>) “</w:t>
      </w:r>
      <w:r w:rsidRPr="004E1FC7">
        <w:rPr>
          <w:rStyle w:val="StyleUnderline"/>
        </w:rPr>
        <w:t xml:space="preserve">The </w:t>
      </w:r>
      <w:r w:rsidRPr="004E1FC7">
        <w:rPr>
          <w:rStyle w:val="StyleUnderline"/>
          <w:highlight w:val="green"/>
        </w:rPr>
        <w:t>Coronavirus Is Never Going Away</w:t>
      </w:r>
      <w:r w:rsidRPr="004F724D">
        <w:rPr>
          <w:szCs w:val="16"/>
        </w:rPr>
        <w:t xml:space="preserve">,” The Atlantic, 8/4/2020] JL </w:t>
      </w:r>
    </w:p>
    <w:p w14:paraId="7A2BF530" w14:textId="77777777" w:rsidR="00A647EE" w:rsidRPr="004F724D" w:rsidRDefault="00A647EE" w:rsidP="00A647EE">
      <w:pPr>
        <w:rPr>
          <w:sz w:val="12"/>
        </w:rPr>
      </w:pPr>
      <w:r w:rsidRPr="004F724D">
        <w:rPr>
          <w:rStyle w:val="StyleUnderline"/>
          <w:highlight w:val="green"/>
        </w:rPr>
        <w:t>The</w:t>
      </w:r>
      <w:r w:rsidRPr="004F724D">
        <w:rPr>
          <w:rStyle w:val="StyleUnderline"/>
        </w:rPr>
        <w:t xml:space="preserve"> corona</w:t>
      </w:r>
      <w:r w:rsidRPr="004F724D">
        <w:rPr>
          <w:rStyle w:val="StyleUnderline"/>
          <w:highlight w:val="green"/>
        </w:rPr>
        <w:t>virus is</w:t>
      </w:r>
      <w:r w:rsidRPr="004F724D">
        <w:rPr>
          <w:rStyle w:val="StyleUnderline"/>
        </w:rPr>
        <w:t xml:space="preserve"> simply </w:t>
      </w:r>
      <w:r w:rsidRPr="004F724D">
        <w:rPr>
          <w:rStyle w:val="Emphasis"/>
          <w:highlight w:val="green"/>
        </w:rPr>
        <w:t>too widespread</w:t>
      </w:r>
      <w:r w:rsidRPr="004F724D">
        <w:rPr>
          <w:rStyle w:val="StyleUnderline"/>
          <w:highlight w:val="green"/>
        </w:rPr>
        <w:t xml:space="preserve"> and</w:t>
      </w:r>
      <w:r w:rsidRPr="004F724D">
        <w:rPr>
          <w:rStyle w:val="StyleUnderline"/>
        </w:rPr>
        <w:t xml:space="preserve"> </w:t>
      </w:r>
      <w:r w:rsidRPr="004F724D">
        <w:rPr>
          <w:rStyle w:val="Emphasis"/>
        </w:rPr>
        <w:t xml:space="preserve">too </w:t>
      </w:r>
      <w:r w:rsidRPr="004F724D">
        <w:rPr>
          <w:rStyle w:val="Emphasis"/>
          <w:highlight w:val="green"/>
        </w:rPr>
        <w:t>transmissible</w:t>
      </w:r>
      <w:r w:rsidRPr="004F724D">
        <w:rPr>
          <w:sz w:val="12"/>
        </w:rPr>
        <w:t xml:space="preserve">. The most likely scenario, experts say, is that the pandemic ends at some point—because enough people have been either infected or vaccinated—but the virus continues to circulate in lower levels around the globe. </w:t>
      </w:r>
      <w:r w:rsidRPr="004F724D">
        <w:rPr>
          <w:rStyle w:val="StyleUnderline"/>
        </w:rPr>
        <w:t>Cases will wax and wane over time. Outbreaks will pop up</w:t>
      </w:r>
      <w:r w:rsidRPr="004F724D">
        <w:rPr>
          <w:sz w:val="12"/>
        </w:rPr>
        <w:t xml:space="preserve"> here and there. </w:t>
      </w:r>
      <w:r w:rsidRPr="004F724D">
        <w:rPr>
          <w:rStyle w:val="StyleUnderline"/>
        </w:rPr>
        <w:t>Even when a much-anticipated vaccine arrives, it is likely to only suppress but never completely eradicate the virus</w:t>
      </w:r>
      <w:r w:rsidRPr="004F724D">
        <w:rPr>
          <w:sz w:val="12"/>
        </w:rPr>
        <w:t xml:space="preserve">. (For context, consider that </w:t>
      </w:r>
      <w:r w:rsidRPr="004F724D">
        <w:rPr>
          <w:rStyle w:val="Emphasis"/>
          <w:highlight w:val="green"/>
        </w:rPr>
        <w:t>vaccines exist for</w:t>
      </w:r>
      <w:r w:rsidRPr="004F724D">
        <w:rPr>
          <w:rStyle w:val="Emphasis"/>
        </w:rPr>
        <w:t xml:space="preserve"> more than </w:t>
      </w:r>
      <w:r w:rsidRPr="004F724D">
        <w:rPr>
          <w:rStyle w:val="Emphasis"/>
          <w:highlight w:val="green"/>
        </w:rPr>
        <w:t>a dozen</w:t>
      </w:r>
      <w:r w:rsidRPr="004F724D">
        <w:rPr>
          <w:rStyle w:val="Emphasis"/>
        </w:rPr>
        <w:t xml:space="preserve"> human </w:t>
      </w:r>
      <w:r w:rsidRPr="004F724D">
        <w:rPr>
          <w:rStyle w:val="Emphasis"/>
          <w:highlight w:val="green"/>
        </w:rPr>
        <w:t>viruses</w:t>
      </w:r>
      <w:r w:rsidRPr="004F724D">
        <w:rPr>
          <w:rStyle w:val="Emphasis"/>
        </w:rPr>
        <w:t xml:space="preserve"> but </w:t>
      </w:r>
      <w:r w:rsidRPr="004F724D">
        <w:rPr>
          <w:rStyle w:val="Emphasis"/>
          <w:highlight w:val="green"/>
        </w:rPr>
        <w:t>only one</w:t>
      </w:r>
      <w:r w:rsidRPr="004F724D">
        <w:rPr>
          <w:rStyle w:val="Emphasis"/>
        </w:rPr>
        <w:t xml:space="preserve">, smallpox, </w:t>
      </w:r>
      <w:r w:rsidRPr="004F724D">
        <w:rPr>
          <w:rStyle w:val="Emphasis"/>
          <w:highlight w:val="green"/>
        </w:rPr>
        <w:t>has</w:t>
      </w:r>
      <w:r w:rsidRPr="004F724D">
        <w:rPr>
          <w:rStyle w:val="Emphasis"/>
        </w:rPr>
        <w:t xml:space="preserve"> ever </w:t>
      </w:r>
      <w:r w:rsidRPr="004F724D">
        <w:rPr>
          <w:rStyle w:val="Emphasis"/>
          <w:highlight w:val="green"/>
        </w:rPr>
        <w:t>been eradicated</w:t>
      </w:r>
      <w:r w:rsidRPr="004F724D">
        <w:rPr>
          <w:rStyle w:val="StyleUnderline"/>
        </w:rPr>
        <w:t xml:space="preserve"> from the planet, and that took 15 years of immense global coordination</w:t>
      </w:r>
      <w:r w:rsidRPr="004F724D">
        <w:rPr>
          <w:sz w:val="12"/>
        </w:rPr>
        <w:t xml:space="preserve">.) </w:t>
      </w:r>
      <w:r w:rsidRPr="004F724D">
        <w:rPr>
          <w:rStyle w:val="StyleUnderline"/>
        </w:rPr>
        <w:t>We will probably be living with this virus for the rest of our lives</w:t>
      </w:r>
      <w:r w:rsidRPr="004F724D">
        <w:rPr>
          <w:sz w:val="12"/>
        </w:rPr>
        <w:t>.</w:t>
      </w:r>
    </w:p>
    <w:p w14:paraId="036A2EF9" w14:textId="77777777" w:rsidR="00A647EE" w:rsidRPr="004F724D" w:rsidRDefault="00A647EE" w:rsidP="00A647EE">
      <w:pPr>
        <w:rPr>
          <w:sz w:val="12"/>
        </w:rPr>
      </w:pPr>
      <w:r w:rsidRPr="004F724D">
        <w:rPr>
          <w:sz w:val="12"/>
        </w:rPr>
        <w:t xml:space="preserve">Back in the winter, public-health officials were more hopeful about SARS-CoV-2, the coronavirus that causes COVID-19. SARS, a closely related coronavirus, emerged in late 2002 and infected more than 8,000 people but was snuffed out through intense isolation, contact tracing, and quarantine. The virus was gone from humans by 2004. </w:t>
      </w:r>
      <w:r w:rsidRPr="004F724D">
        <w:rPr>
          <w:rStyle w:val="StyleUnderline"/>
        </w:rPr>
        <w:t xml:space="preserve">SARS and SARS-CoV-2 differ in a crucial way, though: </w:t>
      </w:r>
      <w:r w:rsidRPr="004F724D">
        <w:rPr>
          <w:rStyle w:val="StyleUnderline"/>
          <w:highlight w:val="green"/>
        </w:rPr>
        <w:t>The</w:t>
      </w:r>
      <w:r w:rsidRPr="004F724D">
        <w:rPr>
          <w:rStyle w:val="StyleUnderline"/>
        </w:rPr>
        <w:t xml:space="preserve"> new </w:t>
      </w:r>
      <w:r w:rsidRPr="004F724D">
        <w:rPr>
          <w:rStyle w:val="StyleUnderline"/>
          <w:highlight w:val="green"/>
        </w:rPr>
        <w:t>virus spreads</w:t>
      </w:r>
      <w:r w:rsidRPr="004F724D">
        <w:rPr>
          <w:rStyle w:val="StyleUnderline"/>
        </w:rPr>
        <w:t xml:space="preserve"> more </w:t>
      </w:r>
      <w:r w:rsidRPr="004F724D">
        <w:rPr>
          <w:rStyle w:val="StyleUnderline"/>
          <w:highlight w:val="green"/>
        </w:rPr>
        <w:t>easily—and</w:t>
      </w:r>
      <w:r w:rsidRPr="004F724D">
        <w:rPr>
          <w:rStyle w:val="StyleUnderline"/>
        </w:rPr>
        <w:t xml:space="preserve"> in many cases </w:t>
      </w:r>
      <w:r w:rsidRPr="004F724D">
        <w:rPr>
          <w:rStyle w:val="StyleUnderline"/>
          <w:highlight w:val="green"/>
        </w:rPr>
        <w:t>asymptomatically</w:t>
      </w:r>
      <w:r w:rsidRPr="004F724D">
        <w:rPr>
          <w:rStyle w:val="StyleUnderline"/>
        </w:rPr>
        <w:t>. The strategies that succeeded with SARS are less effective when some of the people who transmit COVID-19 don’t even know they are infected. “It’s very unlikely we’re going to be able to declare the kind of victory we did over SARS</w:t>
      </w:r>
      <w:r w:rsidRPr="004F724D">
        <w:rPr>
          <w:sz w:val="12"/>
        </w:rPr>
        <w:t>,” says Stephen Morse, an epidemiologist at Columbia University.</w:t>
      </w:r>
    </w:p>
    <w:p w14:paraId="1B98B5BD" w14:textId="77777777" w:rsidR="00A647EE" w:rsidRPr="004F724D" w:rsidRDefault="00A647EE" w:rsidP="00A647EE">
      <w:pPr>
        <w:rPr>
          <w:sz w:val="12"/>
        </w:rPr>
      </w:pPr>
      <w:r w:rsidRPr="004F724D">
        <w:rPr>
          <w:sz w:val="12"/>
        </w:rPr>
        <w:t xml:space="preserve">If not, then </w:t>
      </w:r>
      <w:r w:rsidRPr="004F724D">
        <w:rPr>
          <w:rStyle w:val="StyleUnderline"/>
        </w:rPr>
        <w:t>what does the future of COVID-19 look like?</w:t>
      </w:r>
      <w:r w:rsidRPr="004F724D">
        <w:rPr>
          <w:sz w:val="12"/>
        </w:rPr>
        <w:t xml:space="preserve"> That will depend, says Yonatan Grad, on the strength and duration of immunity against the virus. Grad, an infectious-disease researcher at Harvard, and his colleagues have modeled a few possible trajectories. If immunity lasts only a few months, there could be a big pandemic followed by smaller outbreaks every year. If immunity lasts closer to two years, COVID-19 could peak every other year.</w:t>
      </w:r>
    </w:p>
    <w:p w14:paraId="4C80DEBD" w14:textId="77777777" w:rsidR="00A647EE" w:rsidRPr="004F724D" w:rsidRDefault="00A647EE" w:rsidP="00A647EE">
      <w:pPr>
        <w:rPr>
          <w:sz w:val="12"/>
        </w:rPr>
      </w:pPr>
      <w:r w:rsidRPr="004F724D">
        <w:rPr>
          <w:sz w:val="12"/>
        </w:rPr>
        <w:t xml:space="preserve">At this point, how long immunity to COVID-19 will last is unclear; the virus simply hasn’t been infecting humans long enough for us to know. But </w:t>
      </w:r>
      <w:r w:rsidRPr="004F724D">
        <w:rPr>
          <w:rStyle w:val="StyleUnderline"/>
        </w:rPr>
        <w:t xml:space="preserve">related coronaviruses are reasonable points of comparison: In SARS, antibodies—which are one component of immunity—wane after two years. </w:t>
      </w:r>
      <w:r w:rsidRPr="004F724D">
        <w:rPr>
          <w:rStyle w:val="Emphasis"/>
          <w:highlight w:val="green"/>
        </w:rPr>
        <w:t>Antibodies</w:t>
      </w:r>
      <w:r w:rsidRPr="004F724D">
        <w:rPr>
          <w:rStyle w:val="StyleUnderline"/>
        </w:rPr>
        <w:t xml:space="preserve"> to a handful of other coronaviruses</w:t>
      </w:r>
      <w:r w:rsidRPr="004F724D">
        <w:rPr>
          <w:sz w:val="12"/>
        </w:rPr>
        <w:t xml:space="preserve"> that cause common colds </w:t>
      </w:r>
      <w:r w:rsidRPr="004F724D">
        <w:rPr>
          <w:rStyle w:val="Emphasis"/>
          <w:highlight w:val="green"/>
        </w:rPr>
        <w:t>fade in</w:t>
      </w:r>
      <w:r w:rsidRPr="004F724D">
        <w:rPr>
          <w:rStyle w:val="Emphasis"/>
        </w:rPr>
        <w:t xml:space="preserve"> just </w:t>
      </w:r>
      <w:r w:rsidRPr="004F724D">
        <w:rPr>
          <w:rStyle w:val="Emphasis"/>
          <w:highlight w:val="green"/>
        </w:rPr>
        <w:t>a year</w:t>
      </w:r>
      <w:r w:rsidRPr="004F724D">
        <w:rPr>
          <w:sz w:val="12"/>
        </w:rPr>
        <w:t>. “</w:t>
      </w:r>
      <w:r w:rsidRPr="004F724D">
        <w:rPr>
          <w:rStyle w:val="StyleUnderline"/>
        </w:rPr>
        <w:t>The faster protection goes away, the more difficult for any project to try to move toward eradication</w:t>
      </w:r>
      <w:r w:rsidRPr="004F724D">
        <w:rPr>
          <w:sz w:val="12"/>
        </w:rPr>
        <w:t>,” Grad told me.</w:t>
      </w:r>
    </w:p>
    <w:p w14:paraId="06EDD2A7" w14:textId="77777777" w:rsidR="00A647EE" w:rsidRPr="004F724D" w:rsidRDefault="00A647EE" w:rsidP="00A647EE">
      <w:pPr>
        <w:rPr>
          <w:sz w:val="12"/>
        </w:rPr>
      </w:pPr>
      <w:r w:rsidRPr="004F724D">
        <w:rPr>
          <w:sz w:val="12"/>
        </w:rPr>
        <w:t xml:space="preserve">This has implications for a vaccine, too. Rather than a onetime deal, </w:t>
      </w:r>
      <w:r w:rsidRPr="004F724D">
        <w:rPr>
          <w:rStyle w:val="StyleUnderline"/>
        </w:rPr>
        <w:t>a COVID-19 vaccine, when it arrives, could require booster shots to maintain immunity over time</w:t>
      </w:r>
      <w:r w:rsidRPr="004F724D">
        <w:rPr>
          <w:sz w:val="12"/>
        </w:rPr>
        <w:t>. You might get it every year or every other year, much like a flu shot.</w:t>
      </w:r>
    </w:p>
    <w:p w14:paraId="6CB709E9" w14:textId="77777777" w:rsidR="00A647EE" w:rsidRPr="004F724D" w:rsidRDefault="00A647EE" w:rsidP="00A647EE">
      <w:pPr>
        <w:rPr>
          <w:sz w:val="12"/>
        </w:rPr>
      </w:pPr>
      <w:r w:rsidRPr="004F724D">
        <w:rPr>
          <w:rStyle w:val="StyleUnderline"/>
        </w:rPr>
        <w:t xml:space="preserve">Even if </w:t>
      </w:r>
      <w:r w:rsidRPr="004F724D">
        <w:rPr>
          <w:rStyle w:val="StyleUnderline"/>
          <w:highlight w:val="green"/>
        </w:rPr>
        <w:t>the virus</w:t>
      </w:r>
      <w:r w:rsidRPr="004F724D">
        <w:rPr>
          <w:rStyle w:val="StyleUnderline"/>
        </w:rPr>
        <w:t xml:space="preserve"> were somehow eliminated from the human population, it </w:t>
      </w:r>
      <w:r w:rsidRPr="004F724D">
        <w:rPr>
          <w:rStyle w:val="StyleUnderline"/>
          <w:highlight w:val="green"/>
        </w:rPr>
        <w:t xml:space="preserve">could </w:t>
      </w:r>
      <w:r w:rsidRPr="004F724D">
        <w:rPr>
          <w:rStyle w:val="Emphasis"/>
          <w:highlight w:val="green"/>
        </w:rPr>
        <w:t>keep</w:t>
      </w:r>
      <w:r w:rsidRPr="004F724D">
        <w:rPr>
          <w:rStyle w:val="Emphasis"/>
        </w:rPr>
        <w:t xml:space="preserve"> </w:t>
      </w:r>
      <w:r w:rsidRPr="004F724D">
        <w:rPr>
          <w:rStyle w:val="Emphasis"/>
          <w:highlight w:val="green"/>
        </w:rPr>
        <w:t>circulating in animals</w:t>
      </w:r>
      <w:r w:rsidRPr="004F724D">
        <w:rPr>
          <w:rStyle w:val="StyleUnderline"/>
        </w:rPr>
        <w:t>—</w:t>
      </w:r>
      <w:r w:rsidRPr="004F724D">
        <w:rPr>
          <w:rStyle w:val="StyleUnderline"/>
          <w:highlight w:val="green"/>
        </w:rPr>
        <w:t xml:space="preserve">and </w:t>
      </w:r>
      <w:r w:rsidRPr="004F724D">
        <w:rPr>
          <w:rStyle w:val="Emphasis"/>
          <w:highlight w:val="green"/>
        </w:rPr>
        <w:t>spread to humans again</w:t>
      </w:r>
      <w:r w:rsidRPr="004F724D">
        <w:rPr>
          <w:sz w:val="12"/>
        </w:rPr>
        <w:t xml:space="preserve">. </w:t>
      </w:r>
      <w:r w:rsidRPr="004F724D">
        <w:rPr>
          <w:rStyle w:val="StyleUnderline"/>
        </w:rPr>
        <w:t>SARS-CoV-2 likely originated as a bat virus, with a still-unidentified animal perhaps serving as an intermediate host, which could continue to be a reservoir for the virus</w:t>
      </w:r>
      <w:r w:rsidRPr="004F724D">
        <w:rPr>
          <w:sz w:val="12"/>
        </w:rPr>
        <w:t>. (SARS also originated in bats, with catlike palm civets serving as an intermediate host—which led officials to order the culling of thousands of civets.) Timothy Sheahan, a virologist at the University of North Carolina at Chapel Hill, wonders if, with SARS-CoV-2 so widespread across the globe, humans might be infecting new species and creating new animal reservoirs. “How do you begin to know the extent of virus spread outside of the human population and in wild and domestic animals?” he says. So far, </w:t>
      </w:r>
      <w:r w:rsidRPr="004F724D">
        <w:rPr>
          <w:rStyle w:val="StyleUnderline"/>
        </w:rPr>
        <w:t>tigers at the Bronx Zoo and minks on Dutch farms seem to have caught COVID-19 from humans and</w:t>
      </w:r>
      <w:r w:rsidRPr="004F724D">
        <w:rPr>
          <w:sz w:val="12"/>
        </w:rPr>
        <w:t xml:space="preserve">, in the case of the minks, </w:t>
      </w:r>
      <w:r w:rsidRPr="004F724D">
        <w:rPr>
          <w:rStyle w:val="StyleUnderline"/>
        </w:rPr>
        <w:t>passed the virus back to humans</w:t>
      </w:r>
      <w:r w:rsidRPr="004F724D">
        <w:rPr>
          <w:sz w:val="12"/>
        </w:rPr>
        <w:t xml:space="preserve"> who work on the farm.</w:t>
      </w:r>
    </w:p>
    <w:p w14:paraId="45042728" w14:textId="77777777" w:rsidR="00A647EE" w:rsidRPr="004F724D" w:rsidRDefault="00A647EE" w:rsidP="00A647EE">
      <w:pPr>
        <w:rPr>
          <w:sz w:val="12"/>
        </w:rPr>
      </w:pPr>
      <w:r w:rsidRPr="004F724D">
        <w:rPr>
          <w:sz w:val="12"/>
        </w:rPr>
        <w:t xml:space="preserve">The existence of animal reservoirs that can keep reinfecting humans is also why </w:t>
      </w:r>
      <w:r w:rsidRPr="004F724D">
        <w:rPr>
          <w:rStyle w:val="StyleUnderline"/>
          <w:highlight w:val="green"/>
        </w:rPr>
        <w:t>scientists don’t speak of “eradication</w:t>
      </w:r>
      <w:r w:rsidRPr="004F724D">
        <w:rPr>
          <w:sz w:val="12"/>
        </w:rPr>
        <w:t xml:space="preserve">” for these viruses. The Ebola virus, for example, probably comes from bats. </w:t>
      </w:r>
      <w:r w:rsidRPr="004F724D">
        <w:rPr>
          <w:rStyle w:val="StyleUnderline"/>
        </w:rPr>
        <w:t>Even though human-to-human transmission of Ebola eventually ended in the West African epidemic in 2016, the virus was still somewhere</w:t>
      </w:r>
      <w:r w:rsidRPr="004F724D">
        <w:rPr>
          <w:sz w:val="12"/>
        </w:rPr>
        <w:t xml:space="preserve"> on Earth and could still infect humans if it found the right host. And indeed, </w:t>
      </w:r>
      <w:r w:rsidRPr="004F724D">
        <w:rPr>
          <w:rStyle w:val="StyleUnderline"/>
        </w:rPr>
        <w:t xml:space="preserve">in 2018, </w:t>
      </w:r>
      <w:r w:rsidRPr="004F724D">
        <w:rPr>
          <w:rStyle w:val="StyleUnderline"/>
          <w:highlight w:val="green"/>
        </w:rPr>
        <w:t>Ebola broke out again</w:t>
      </w:r>
      <w:r w:rsidRPr="004F724D">
        <w:rPr>
          <w:rStyle w:val="StyleUnderline"/>
        </w:rPr>
        <w:t xml:space="preserve"> in the Democratic Republic of the </w:t>
      </w:r>
      <w:r w:rsidRPr="004F724D">
        <w:rPr>
          <w:rStyle w:val="StyleUnderline"/>
        </w:rPr>
        <w:lastRenderedPageBreak/>
        <w:t>Congo</w:t>
      </w:r>
      <w:r w:rsidRPr="004F724D">
        <w:rPr>
          <w:sz w:val="12"/>
        </w:rPr>
        <w:t>. Ebola can be contained through contact tracing, isolation, and a new vaccine, but it cannot be “eradicated.” No one is quite sure why SARS has never reemerged from an animal reservoir, but this coronavirus could well follow a different pattern.</w:t>
      </w:r>
    </w:p>
    <w:p w14:paraId="4B5EF895" w14:textId="77777777" w:rsidR="00A647EE" w:rsidRDefault="00A647EE" w:rsidP="00A647EE">
      <w:pPr>
        <w:pStyle w:val="Heading4"/>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14:paraId="157337CF" w14:textId="77777777" w:rsidR="00A647EE" w:rsidRPr="006D5674" w:rsidRDefault="00A647EE" w:rsidP="00A647EE">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 xml:space="preserve">Experts Say Patent Waivers Aren't Enough </w:t>
      </w:r>
      <w:proofErr w:type="gramStart"/>
      <w:r w:rsidRPr="006D5674">
        <w:rPr>
          <w:szCs w:val="16"/>
        </w:rPr>
        <w:t>To</w:t>
      </w:r>
      <w:proofErr w:type="gramEnd"/>
      <w:r w:rsidRPr="006D5674">
        <w:rPr>
          <w:szCs w:val="16"/>
        </w:rPr>
        <w:t xml:space="preserve"> Increase Global Vaccination,” </w:t>
      </w:r>
      <w:proofErr w:type="spellStart"/>
      <w:r w:rsidRPr="006D5674">
        <w:rPr>
          <w:szCs w:val="16"/>
        </w:rPr>
        <w:t>Verywell</w:t>
      </w:r>
      <w:proofErr w:type="spellEnd"/>
      <w:r w:rsidRPr="006D5674">
        <w:rPr>
          <w:szCs w:val="16"/>
        </w:rPr>
        <w:t xml:space="preserve"> Health, 5/25/2021] JL</w:t>
      </w:r>
    </w:p>
    <w:p w14:paraId="0030C536" w14:textId="77777777" w:rsidR="00A647EE" w:rsidRPr="00CE75C7" w:rsidRDefault="00A647EE" w:rsidP="00A647EE">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xml:space="preserve">,” William Moss, MD, executive director of the International Vaccine Access Center at the Johns Hopkins Bloomberg School of Public Health, tells </w:t>
      </w:r>
      <w:proofErr w:type="spellStart"/>
      <w:r w:rsidRPr="00CE75C7">
        <w:rPr>
          <w:sz w:val="12"/>
        </w:rPr>
        <w:t>Verywell</w:t>
      </w:r>
      <w:proofErr w:type="spellEnd"/>
      <w:r w:rsidRPr="00CE75C7">
        <w:rPr>
          <w:sz w:val="12"/>
        </w:rPr>
        <w:t>.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14:paraId="6A0A6741" w14:textId="77777777" w:rsidR="00A647EE" w:rsidRPr="00CE75C7" w:rsidRDefault="00A647EE" w:rsidP="00A647EE">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2C282320" w14:textId="77777777" w:rsidR="00A647EE" w:rsidRPr="00CE75C7" w:rsidRDefault="00A647EE" w:rsidP="00A647EE">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xml:space="preserve">,” Richard </w:t>
      </w:r>
      <w:proofErr w:type="spellStart"/>
      <w:r w:rsidRPr="00CE75C7">
        <w:rPr>
          <w:sz w:val="12"/>
        </w:rPr>
        <w:t>Marlink</w:t>
      </w:r>
      <w:proofErr w:type="spellEnd"/>
      <w:r w:rsidRPr="00CE75C7">
        <w:rPr>
          <w:sz w:val="12"/>
        </w:rPr>
        <w:t xml:space="preserve">, MD, director of the Rutgers Global Health Institute, tells </w:t>
      </w:r>
      <w:proofErr w:type="spellStart"/>
      <w:r w:rsidRPr="00CE75C7">
        <w:rPr>
          <w:sz w:val="12"/>
        </w:rPr>
        <w:t>Verywell</w:t>
      </w:r>
      <w:proofErr w:type="spellEnd"/>
      <w:r w:rsidRPr="00CE75C7">
        <w:rPr>
          <w:sz w:val="12"/>
        </w:rPr>
        <w:t>.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14:paraId="1AD843D1" w14:textId="77777777" w:rsidR="00A647EE" w:rsidRPr="007D128D" w:rsidRDefault="00A647EE" w:rsidP="00A647EE">
      <w:pPr>
        <w:rPr>
          <w:sz w:val="12"/>
        </w:rPr>
      </w:pPr>
      <w:r w:rsidRPr="00CE75C7">
        <w:rPr>
          <w:rStyle w:val="StyleUnderline"/>
        </w:rPr>
        <w:t>We've already seen what can go wrong with substandard vaccine manufacturing</w:t>
      </w:r>
      <w:r w:rsidRPr="00CE75C7">
        <w:rPr>
          <w:sz w:val="12"/>
        </w:rPr>
        <w:t xml:space="preserve">. In April, the Food and Drug Administration (FDA) inspected the Emergent BioSolutions factory in Baltimore and consequently shut down their production after concerning observations, which </w:t>
      </w:r>
      <w:proofErr w:type="gramStart"/>
      <w:r w:rsidRPr="00CE75C7">
        <w:rPr>
          <w:sz w:val="12"/>
        </w:rPr>
        <w:t>include:</w:t>
      </w:r>
      <w:proofErr w:type="gramEnd"/>
      <w:r w:rsidRPr="00CE75C7">
        <w:rPr>
          <w:sz w:val="12"/>
          <w:vertAlign w:val="superscript"/>
        </w:rPr>
        <w:t>3</w:t>
      </w:r>
    </w:p>
    <w:p w14:paraId="75AE5D73" w14:textId="77777777" w:rsidR="00A647EE" w:rsidRPr="00CE75C7" w:rsidRDefault="00A647EE" w:rsidP="00A647EE">
      <w:pPr>
        <w:rPr>
          <w:sz w:val="12"/>
          <w:szCs w:val="12"/>
        </w:rPr>
      </w:pPr>
      <w:r w:rsidRPr="00CE75C7">
        <w:rPr>
          <w:sz w:val="12"/>
          <w:szCs w:val="12"/>
        </w:rPr>
        <w:t>The factory was not maintained in a clean and sanitary condition.</w:t>
      </w:r>
    </w:p>
    <w:p w14:paraId="3D43EB48" w14:textId="77777777" w:rsidR="00A647EE" w:rsidRPr="00CE75C7" w:rsidRDefault="00A647EE" w:rsidP="00A647EE">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71A5EF36" w14:textId="77777777" w:rsidR="00A647EE" w:rsidRPr="00CE75C7" w:rsidRDefault="00A647EE" w:rsidP="00A647EE">
      <w:pPr>
        <w:rPr>
          <w:sz w:val="12"/>
          <w:szCs w:val="12"/>
        </w:rPr>
      </w:pPr>
      <w:r w:rsidRPr="00CE75C7">
        <w:rPr>
          <w:sz w:val="12"/>
          <w:szCs w:val="12"/>
        </w:rPr>
        <w:t>Employees were seen dragging unsealed bags of medical waste from the manufacturing area across the warehouse.</w:t>
      </w:r>
    </w:p>
    <w:p w14:paraId="05D6E474" w14:textId="77777777" w:rsidR="00A647EE" w:rsidRPr="00CE75C7" w:rsidRDefault="00A647EE" w:rsidP="00A647EE">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2006F71B" w14:textId="77777777" w:rsidR="00A647EE" w:rsidRPr="00CE75C7" w:rsidRDefault="00A647EE" w:rsidP="00A647EE">
      <w:pPr>
        <w:rPr>
          <w:sz w:val="12"/>
          <w:szCs w:val="12"/>
        </w:rPr>
      </w:pPr>
      <w:r w:rsidRPr="00CE75C7">
        <w:rPr>
          <w:sz w:val="12"/>
          <w:szCs w:val="12"/>
        </w:rPr>
        <w:t>Employees were seen removing their protective garments where raw materials were staged for manufacturing.</w:t>
      </w:r>
    </w:p>
    <w:p w14:paraId="46428CCB" w14:textId="77777777" w:rsidR="00A647EE" w:rsidRPr="00CE75C7" w:rsidRDefault="00A647EE" w:rsidP="00A647EE">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02201441" w14:textId="77777777" w:rsidR="00A647EE" w:rsidRPr="00CE75C7" w:rsidRDefault="00A647EE" w:rsidP="00A647EE">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23B5A030" w14:textId="77777777" w:rsidR="00A647EE" w:rsidRPr="00CE75C7" w:rsidRDefault="00A647EE" w:rsidP="00A647EE">
      <w:pPr>
        <w:rPr>
          <w:sz w:val="12"/>
        </w:rPr>
      </w:pPr>
      <w:r w:rsidRPr="00CE75C7">
        <w:rPr>
          <w:sz w:val="12"/>
        </w:rPr>
        <w:t xml:space="preserve">In a statement last October, </w:t>
      </w:r>
      <w:proofErr w:type="spellStart"/>
      <w:r w:rsidRPr="00CE75C7">
        <w:rPr>
          <w:sz w:val="12"/>
        </w:rPr>
        <w:t>Moderna</w:t>
      </w:r>
      <w:proofErr w:type="spellEnd"/>
      <w:r w:rsidRPr="00CE75C7">
        <w:rPr>
          <w:sz w:val="12"/>
        </w:rPr>
        <w:t xml:space="preserve">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09CF091D" w14:textId="77777777" w:rsidR="00A647EE" w:rsidRPr="00CE75C7" w:rsidRDefault="00A647EE" w:rsidP="00A647EE">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 xml:space="preserve">-BioNTech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669D6670" w14:textId="77777777" w:rsidR="00A647EE" w:rsidRPr="00CE75C7" w:rsidRDefault="00A647EE" w:rsidP="00A647EE">
      <w:pPr>
        <w:rPr>
          <w:sz w:val="12"/>
        </w:rPr>
      </w:pPr>
      <w:r w:rsidRPr="00CE75C7">
        <w:rPr>
          <w:sz w:val="12"/>
        </w:rPr>
        <w:lastRenderedPageBreak/>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3F6FCCC6" w14:textId="77777777" w:rsidR="00A647EE" w:rsidRPr="00CE75C7" w:rsidRDefault="00A647EE" w:rsidP="00A647EE">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3F0FABF6" w14:textId="77777777" w:rsidR="00A647EE" w:rsidRPr="00CE75C7" w:rsidRDefault="00A647EE" w:rsidP="00A647EE">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5744C2A6" w14:textId="77777777" w:rsidR="00A647EE" w:rsidRPr="00CE75C7" w:rsidRDefault="00A647EE" w:rsidP="00A647EE">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03EC42AF" w14:textId="77777777" w:rsidR="00A647EE" w:rsidRPr="00CE75C7" w:rsidRDefault="00A647EE" w:rsidP="00A647EE">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xml:space="preserve">,” </w:t>
      </w:r>
      <w:proofErr w:type="spellStart"/>
      <w:r w:rsidRPr="00CE75C7">
        <w:rPr>
          <w:sz w:val="12"/>
        </w:rPr>
        <w:t>Marlink</w:t>
      </w:r>
      <w:proofErr w:type="spellEnd"/>
      <w:r w:rsidRPr="00CE75C7">
        <w:rPr>
          <w:sz w:val="12"/>
        </w:rPr>
        <w:t xml:space="preserve">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exports have been suspended</w:t>
      </w:r>
      <w:r w:rsidRPr="00CE75C7">
        <w:rPr>
          <w:rStyle w:val="StyleUnderline"/>
        </w:rPr>
        <w:t xml:space="preserve"> since March</w:t>
      </w:r>
      <w:r w:rsidRPr="00CE75C7">
        <w:rPr>
          <w:sz w:val="12"/>
        </w:rPr>
        <w:t xml:space="preserve"> due to the country’s COVID-19 crisis.”</w:t>
      </w:r>
    </w:p>
    <w:p w14:paraId="19C6E807" w14:textId="77777777" w:rsidR="00A647EE" w:rsidRDefault="00A647EE" w:rsidP="00A647EE"/>
    <w:p w14:paraId="7EC00DB6" w14:textId="77777777" w:rsidR="00A647EE" w:rsidRDefault="00A647EE" w:rsidP="00A647EE">
      <w:pPr>
        <w:pStyle w:val="Heading4"/>
      </w:pPr>
      <w:r>
        <w:t xml:space="preserve">TRIPs waiver is a </w:t>
      </w:r>
      <w:r w:rsidRPr="00AD2F11">
        <w:rPr>
          <w:u w:val="single"/>
        </w:rPr>
        <w:t>symbolic gesture</w:t>
      </w:r>
      <w:r>
        <w:t xml:space="preserve"> that </w:t>
      </w:r>
      <w:r w:rsidRPr="00AD2F11">
        <w:rPr>
          <w:u w:val="single"/>
        </w:rPr>
        <w:t>prevents</w:t>
      </w:r>
      <w:r>
        <w:t xml:space="preserve"> vaccine production and distribution</w:t>
      </w:r>
    </w:p>
    <w:p w14:paraId="28DAEFA9" w14:textId="77777777" w:rsidR="00A647EE" w:rsidRPr="00AD2F11" w:rsidRDefault="00A647EE" w:rsidP="00A647EE">
      <w:pPr>
        <w:rPr>
          <w:rStyle w:val="Style13ptBold"/>
          <w:b w:val="0"/>
          <w:bCs/>
        </w:rPr>
      </w:pPr>
      <w:proofErr w:type="spellStart"/>
      <w:r>
        <w:rPr>
          <w:rStyle w:val="Style13ptBold"/>
        </w:rPr>
        <w:t>Ikenson</w:t>
      </w:r>
      <w:proofErr w:type="spellEnd"/>
      <w:r>
        <w:rPr>
          <w:rStyle w:val="Style13ptBold"/>
        </w:rPr>
        <w:t xml:space="preserve"> 6/25 </w:t>
      </w:r>
      <w:r w:rsidRPr="00C2059F">
        <w:rPr>
          <w:rStyle w:val="Style13ptBold"/>
          <w:b w:val="0"/>
          <w:bCs/>
          <w:sz w:val="16"/>
          <w:szCs w:val="16"/>
        </w:rPr>
        <w:t xml:space="preserve">[(Dan, </w:t>
      </w:r>
      <w:r w:rsidRPr="00C2059F">
        <w:rPr>
          <w:bCs/>
          <w:szCs w:val="16"/>
        </w:rPr>
        <w:t xml:space="preserve">former director of the Cato Institute's Herbert A. </w:t>
      </w:r>
      <w:proofErr w:type="spellStart"/>
      <w:r w:rsidRPr="00C2059F">
        <w:rPr>
          <w:bCs/>
          <w:szCs w:val="16"/>
        </w:rPr>
        <w:t>Stiefel</w:t>
      </w:r>
      <w:proofErr w:type="spellEnd"/>
      <w:r w:rsidRPr="00C2059F">
        <w:rPr>
          <w:bCs/>
          <w:szCs w:val="16"/>
        </w:rPr>
        <w:t xml:space="preserve"> Center for Trade Policy Studies, MA in economics from George Washington University</w:t>
      </w:r>
      <w:r w:rsidRPr="00C2059F">
        <w:rPr>
          <w:rStyle w:val="Style13ptBold"/>
          <w:b w:val="0"/>
          <w:bCs/>
          <w:sz w:val="16"/>
          <w:szCs w:val="16"/>
        </w:rPr>
        <w:t>) “</w:t>
      </w:r>
      <w:r w:rsidRPr="00C2059F">
        <w:rPr>
          <w:szCs w:val="16"/>
        </w:rPr>
        <w:t xml:space="preserve">Stop Blaming Patents </w:t>
      </w:r>
      <w:proofErr w:type="gramStart"/>
      <w:r w:rsidRPr="00C2059F">
        <w:rPr>
          <w:szCs w:val="16"/>
        </w:rPr>
        <w:t>For</w:t>
      </w:r>
      <w:proofErr w:type="gramEnd"/>
      <w:r w:rsidRPr="00C2059F">
        <w:rPr>
          <w:szCs w:val="16"/>
        </w:rPr>
        <w:t xml:space="preserve"> The World’s Low Vaccination Rates,” Forbes, 6/25/2021] JL</w:t>
      </w:r>
    </w:p>
    <w:p w14:paraId="7228F9A3" w14:textId="77777777" w:rsidR="00A647EE" w:rsidRPr="00AD2F11" w:rsidRDefault="00A647EE" w:rsidP="00A647EE">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14:paraId="28FDDADA" w14:textId="77777777" w:rsidR="00A647EE" w:rsidRPr="00AD2F11" w:rsidRDefault="00A647EE" w:rsidP="00A647EE">
      <w:pPr>
        <w:rPr>
          <w:sz w:val="12"/>
        </w:rPr>
      </w:pPr>
      <w:r w:rsidRPr="00AD2F11">
        <w:rPr>
          <w:sz w:val="12"/>
        </w:rPr>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14:paraId="2DC1A1C2" w14:textId="77777777" w:rsidR="00A647EE" w:rsidRDefault="00A647EE" w:rsidP="00A647EE">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w:t>
      </w:r>
      <w:r w:rsidRPr="00AD2F11">
        <w:rPr>
          <w:sz w:val="12"/>
        </w:rPr>
        <w:lastRenderedPageBreak/>
        <w:t xml:space="preserve">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14:paraId="78674AAB" w14:textId="77777777" w:rsidR="00A647EE" w:rsidRPr="0050407D" w:rsidRDefault="00A647EE" w:rsidP="00A647EE">
      <w:pPr>
        <w:rPr>
          <w:sz w:val="12"/>
        </w:rPr>
      </w:pPr>
    </w:p>
    <w:p w14:paraId="2DA86EFE" w14:textId="77777777" w:rsidR="00A647EE" w:rsidRDefault="00A647EE" w:rsidP="00A647EE">
      <w:pPr>
        <w:pStyle w:val="Heading4"/>
      </w:pPr>
      <w:r>
        <w:t>Waivers antagonize drug-makers and manufacturers which reduces vaccine production</w:t>
      </w:r>
    </w:p>
    <w:p w14:paraId="31B6DD44" w14:textId="77777777" w:rsidR="00A647EE" w:rsidRPr="0050407D" w:rsidRDefault="00A647EE" w:rsidP="00A647EE">
      <w:pPr>
        <w:rPr>
          <w:rStyle w:val="Style13ptBold"/>
          <w:b w:val="0"/>
          <w:bCs/>
        </w:rPr>
      </w:pPr>
      <w:r>
        <w:rPr>
          <w:rStyle w:val="Style13ptBold"/>
        </w:rPr>
        <w:t xml:space="preserve">Furlong 4/21 </w:t>
      </w:r>
      <w:r w:rsidRPr="0050407D">
        <w:rPr>
          <w:rStyle w:val="Style13ptBold"/>
          <w:b w:val="0"/>
          <w:bCs/>
          <w:sz w:val="16"/>
          <w:szCs w:val="16"/>
        </w:rPr>
        <w:t xml:space="preserve">[(Ashleigh, </w:t>
      </w:r>
      <w:r w:rsidRPr="0050407D">
        <w:rPr>
          <w:bCs/>
          <w:szCs w:val="16"/>
        </w:rPr>
        <w:t>health care reporter for POLITICO, based in London, former reporter at the science policy publication Research Fortnight who covered biomedical research policy</w:t>
      </w:r>
      <w:r w:rsidRPr="0050407D">
        <w:rPr>
          <w:rStyle w:val="Style13ptBold"/>
          <w:b w:val="0"/>
          <w:bCs/>
          <w:sz w:val="16"/>
          <w:szCs w:val="16"/>
        </w:rPr>
        <w:t>) “</w:t>
      </w:r>
      <w:r w:rsidRPr="0050407D">
        <w:rPr>
          <w:szCs w:val="16"/>
        </w:rPr>
        <w:t xml:space="preserve">Why </w:t>
      </w:r>
      <w:r w:rsidRPr="0050407D">
        <w:rPr>
          <w:rStyle w:val="StyleUnderline"/>
        </w:rPr>
        <w:t>waiving patents might not boost global access to coronavirus vaccines</w:t>
      </w:r>
      <w:r w:rsidRPr="0050407D">
        <w:rPr>
          <w:szCs w:val="16"/>
        </w:rPr>
        <w:t>,” Politico EU, 4/21/2021] JL</w:t>
      </w:r>
    </w:p>
    <w:p w14:paraId="4F534F1F" w14:textId="77777777" w:rsidR="00A647EE" w:rsidRPr="0050407D" w:rsidRDefault="00A647EE" w:rsidP="00A647EE">
      <w:pPr>
        <w:rPr>
          <w:sz w:val="12"/>
        </w:rPr>
      </w:pPr>
      <w:r w:rsidRPr="0050407D">
        <w:rPr>
          <w:rStyle w:val="StyleUnderline"/>
        </w:rPr>
        <w:t xml:space="preserve">Lifting IP rules may make it pretty straightforward to make some types of drugs where </w:t>
      </w:r>
      <w:r w:rsidRPr="0050407D">
        <w:rPr>
          <w:rStyle w:val="StyleUnderline"/>
          <w:highlight w:val="green"/>
        </w:rPr>
        <w:t>technology transfer is</w:t>
      </w:r>
      <w:r w:rsidRPr="0050407D">
        <w:rPr>
          <w:rStyle w:val="StyleUnderline"/>
        </w:rPr>
        <w:t xml:space="preserve">n’t </w:t>
      </w:r>
      <w:r w:rsidRPr="0050407D">
        <w:rPr>
          <w:rStyle w:val="StyleUnderline"/>
          <w:highlight w:val="green"/>
        </w:rPr>
        <w:t>important</w:t>
      </w:r>
      <w:r w:rsidRPr="0050407D">
        <w:rPr>
          <w:sz w:val="12"/>
        </w:rPr>
        <w:t xml:space="preserve">, said ‘t </w:t>
      </w:r>
      <w:proofErr w:type="spellStart"/>
      <w:r w:rsidRPr="0050407D">
        <w:rPr>
          <w:sz w:val="12"/>
        </w:rPr>
        <w:t>Hoen</w:t>
      </w:r>
      <w:proofErr w:type="spellEnd"/>
      <w:r w:rsidRPr="0050407D">
        <w:rPr>
          <w:sz w:val="12"/>
        </w:rPr>
        <w:t xml:space="preserve">. For example, during the pandemic, both Hungary and Russia have issued compulsory licenses for </w:t>
      </w:r>
      <w:proofErr w:type="spellStart"/>
      <w:r w:rsidRPr="0050407D">
        <w:rPr>
          <w:sz w:val="12"/>
        </w:rPr>
        <w:t>remdesivir</w:t>
      </w:r>
      <w:proofErr w:type="spellEnd"/>
      <w:r w:rsidRPr="0050407D">
        <w:rPr>
          <w:sz w:val="12"/>
        </w:rPr>
        <w:t xml:space="preserve">, with both countries then producing the drug. But </w:t>
      </w:r>
      <w:r w:rsidRPr="0050407D">
        <w:rPr>
          <w:rStyle w:val="StyleUnderline"/>
        </w:rPr>
        <w:t xml:space="preserve">that’s </w:t>
      </w:r>
      <w:r w:rsidRPr="0050407D">
        <w:rPr>
          <w:rStyle w:val="Emphasis"/>
        </w:rPr>
        <w:t>not true for vaccines</w:t>
      </w:r>
      <w:r w:rsidRPr="0050407D">
        <w:rPr>
          <w:sz w:val="12"/>
        </w:rPr>
        <w:t>. </w:t>
      </w:r>
    </w:p>
    <w:p w14:paraId="4A0F34CC" w14:textId="77777777" w:rsidR="00A647EE" w:rsidRPr="0050407D" w:rsidRDefault="00A647EE" w:rsidP="00A647EE">
      <w:pPr>
        <w:rPr>
          <w:sz w:val="12"/>
        </w:rPr>
      </w:pPr>
      <w:r w:rsidRPr="0050407D">
        <w:rPr>
          <w:sz w:val="12"/>
        </w:rPr>
        <w:t xml:space="preserve">A vaccine patent prevents another company from producing the same product. But </w:t>
      </w:r>
      <w:r w:rsidRPr="0050407D">
        <w:rPr>
          <w:rStyle w:val="Emphasis"/>
          <w:highlight w:val="green"/>
        </w:rPr>
        <w:t>even without a patent</w:t>
      </w:r>
      <w:r w:rsidRPr="0050407D">
        <w:rPr>
          <w:rStyle w:val="Emphasis"/>
        </w:rPr>
        <w:t xml:space="preserve"> in the way, </w:t>
      </w:r>
      <w:r w:rsidRPr="0050407D">
        <w:rPr>
          <w:rStyle w:val="Emphasis"/>
          <w:highlight w:val="green"/>
        </w:rPr>
        <w:t>the company</w:t>
      </w:r>
      <w:r w:rsidRPr="0050407D">
        <w:rPr>
          <w:rStyle w:val="Emphasis"/>
        </w:rPr>
        <w:t xml:space="preserve"> </w:t>
      </w:r>
      <w:r w:rsidRPr="0050407D">
        <w:rPr>
          <w:rStyle w:val="Emphasis"/>
          <w:highlight w:val="green"/>
        </w:rPr>
        <w:t>that produced the vaccine holds</w:t>
      </w:r>
      <w:r w:rsidRPr="0050407D">
        <w:rPr>
          <w:rStyle w:val="Emphasis"/>
        </w:rPr>
        <w:t xml:space="preserve"> an </w:t>
      </w:r>
      <w:r w:rsidRPr="0050407D">
        <w:rPr>
          <w:rStyle w:val="Emphasis"/>
          <w:highlight w:val="green"/>
        </w:rPr>
        <w:t>enormous</w:t>
      </w:r>
      <w:r w:rsidRPr="0050407D">
        <w:rPr>
          <w:rStyle w:val="Emphasis"/>
        </w:rPr>
        <w:t xml:space="preserve"> amount of relevant </w:t>
      </w:r>
      <w:r w:rsidRPr="0050407D">
        <w:rPr>
          <w:rStyle w:val="Emphasis"/>
          <w:highlight w:val="green"/>
        </w:rPr>
        <w:t>know-how that it's not going to turn over</w:t>
      </w:r>
      <w:r w:rsidRPr="0050407D">
        <w:rPr>
          <w:rStyle w:val="Emphasis"/>
        </w:rPr>
        <w:t xml:space="preserve"> for free</w:t>
      </w:r>
      <w:r w:rsidRPr="0050407D">
        <w:rPr>
          <w:sz w:val="12"/>
        </w:rPr>
        <w:t xml:space="preserve">. </w:t>
      </w:r>
      <w:proofErr w:type="gramStart"/>
      <w:r w:rsidRPr="0050407D">
        <w:rPr>
          <w:sz w:val="12"/>
        </w:rPr>
        <w:t>So</w:t>
      </w:r>
      <w:proofErr w:type="gramEnd"/>
      <w:r w:rsidRPr="0050407D">
        <w:rPr>
          <w:sz w:val="12"/>
        </w:rPr>
        <w:t xml:space="preserve"> </w:t>
      </w:r>
      <w:r w:rsidRPr="0050407D">
        <w:rPr>
          <w:rStyle w:val="StyleUnderline"/>
        </w:rPr>
        <w:t xml:space="preserve">when </w:t>
      </w:r>
      <w:proofErr w:type="spellStart"/>
      <w:r w:rsidRPr="0050407D">
        <w:rPr>
          <w:rStyle w:val="StyleUnderline"/>
        </w:rPr>
        <w:t>drugmakers</w:t>
      </w:r>
      <w:proofErr w:type="spellEnd"/>
      <w:r w:rsidRPr="0050407D">
        <w:rPr>
          <w:rStyle w:val="StyleUnderline"/>
        </w:rPr>
        <w:t xml:space="preserve"> make deals with other manufacturers to produce their vaccine, they transfer this knowledge along under strict agreements. For example, AstraZeneca reached a licensing agreement with the Serum Institute of India</w:t>
      </w:r>
      <w:r w:rsidRPr="0050407D">
        <w:rPr>
          <w:sz w:val="12"/>
        </w:rPr>
        <w:t xml:space="preserve"> last June that ensured that SII treats AstraZeneca as a priority customer in return for access to the technology behind the Oxford/AstraZeneca vaccine.</w:t>
      </w:r>
    </w:p>
    <w:p w14:paraId="44695C76" w14:textId="77777777" w:rsidR="00A647EE" w:rsidRPr="0050407D" w:rsidRDefault="00A647EE" w:rsidP="00A647EE">
      <w:pPr>
        <w:rPr>
          <w:sz w:val="12"/>
        </w:rPr>
      </w:pPr>
      <w:r w:rsidRPr="0050407D">
        <w:rPr>
          <w:sz w:val="12"/>
        </w:rPr>
        <w:br/>
        <w:t xml:space="preserve">Compulsory licensing may also be an over-hyped solution, aside from removing the possibility of being sued for patent infringement, says Guilherme Cintra, director of innovation policy at the International Federation of Pharmaceutical Manufacturers and Associations, a pharma lobby. </w:t>
      </w:r>
      <w:r w:rsidRPr="0050407D">
        <w:rPr>
          <w:rStyle w:val="StyleUnderline"/>
          <w:highlight w:val="green"/>
        </w:rPr>
        <w:t>It could</w:t>
      </w:r>
      <w:r w:rsidRPr="0050407D">
        <w:rPr>
          <w:rStyle w:val="StyleUnderline"/>
        </w:rPr>
        <w:t xml:space="preserve"> </w:t>
      </w:r>
      <w:proofErr w:type="gramStart"/>
      <w:r w:rsidRPr="0050407D">
        <w:rPr>
          <w:rStyle w:val="StyleUnderline"/>
        </w:rPr>
        <w:t xml:space="preserve">actually </w:t>
      </w:r>
      <w:r w:rsidRPr="0050407D">
        <w:rPr>
          <w:rStyle w:val="StyleUnderline"/>
          <w:highlight w:val="green"/>
        </w:rPr>
        <w:t>be</w:t>
      </w:r>
      <w:proofErr w:type="gramEnd"/>
      <w:r w:rsidRPr="0050407D">
        <w:rPr>
          <w:rStyle w:val="StyleUnderline"/>
        </w:rPr>
        <w:t xml:space="preserve"> "an </w:t>
      </w:r>
      <w:r w:rsidRPr="0050407D">
        <w:rPr>
          <w:rStyle w:val="StyleUnderline"/>
          <w:highlight w:val="green"/>
        </w:rPr>
        <w:t>antagonistic</w:t>
      </w:r>
      <w:r w:rsidRPr="0050407D">
        <w:rPr>
          <w:rStyle w:val="StyleUnderline"/>
        </w:rPr>
        <w:t xml:space="preserve"> move," he added. "In a way </w:t>
      </w:r>
      <w:r w:rsidRPr="0050407D">
        <w:rPr>
          <w:rStyle w:val="StyleUnderline"/>
          <w:highlight w:val="green"/>
        </w:rPr>
        <w:t xml:space="preserve">it </w:t>
      </w:r>
      <w:r w:rsidRPr="0050407D">
        <w:rPr>
          <w:rStyle w:val="Emphasis"/>
          <w:highlight w:val="green"/>
        </w:rPr>
        <w:t xml:space="preserve">removes </w:t>
      </w:r>
      <w:proofErr w:type="gramStart"/>
      <w:r w:rsidRPr="0050407D">
        <w:rPr>
          <w:rStyle w:val="Emphasis"/>
          <w:highlight w:val="green"/>
        </w:rPr>
        <w:t>trust</w:t>
      </w:r>
      <w:r w:rsidRPr="0050407D">
        <w:rPr>
          <w:rStyle w:val="StyleUnderline"/>
          <w:highlight w:val="green"/>
        </w:rPr>
        <w:t>, and</w:t>
      </w:r>
      <w:proofErr w:type="gramEnd"/>
      <w:r w:rsidRPr="0050407D">
        <w:rPr>
          <w:rStyle w:val="StyleUnderline"/>
          <w:highlight w:val="green"/>
        </w:rPr>
        <w:t xml:space="preserve"> </w:t>
      </w:r>
      <w:r w:rsidRPr="0050407D">
        <w:rPr>
          <w:rStyle w:val="Emphasis"/>
          <w:highlight w:val="green"/>
        </w:rPr>
        <w:t>undermines</w:t>
      </w:r>
      <w:r w:rsidRPr="0050407D">
        <w:rPr>
          <w:rStyle w:val="Emphasis"/>
        </w:rPr>
        <w:t xml:space="preserve"> the possibility of </w:t>
      </w:r>
      <w:r w:rsidRPr="0050407D">
        <w:rPr>
          <w:rStyle w:val="Emphasis"/>
          <w:highlight w:val="green"/>
        </w:rPr>
        <w:t>engaging in good faith to build up manufacturing</w:t>
      </w:r>
      <w:r w:rsidRPr="0050407D">
        <w:rPr>
          <w:sz w:val="12"/>
        </w:rPr>
        <w:t>."</w:t>
      </w:r>
    </w:p>
    <w:p w14:paraId="190CF95B" w14:textId="77777777" w:rsidR="00A647EE" w:rsidRPr="0050407D" w:rsidRDefault="00A647EE" w:rsidP="00A647EE"/>
    <w:p w14:paraId="21C6CD69" w14:textId="77777777" w:rsidR="00A647EE" w:rsidRDefault="00A647EE" w:rsidP="00A647EE"/>
    <w:p w14:paraId="6C45D7B4" w14:textId="77777777" w:rsidR="00A647EE" w:rsidRPr="00FE51A3" w:rsidRDefault="00A647EE" w:rsidP="00A647EE">
      <w:pPr>
        <w:pStyle w:val="Heading4"/>
        <w:rPr>
          <w:rFonts w:asciiTheme="majorHAnsi" w:hAnsiTheme="majorHAnsi" w:cstheme="majorHAnsi"/>
        </w:rPr>
      </w:pPr>
      <w:r w:rsidRPr="00FE51A3">
        <w:rPr>
          <w:rFonts w:asciiTheme="majorHAnsi" w:hAnsiTheme="majorHAnsi" w:cstheme="majorHAnsi"/>
        </w:rPr>
        <w:t xml:space="preserve">The US has </w:t>
      </w:r>
      <w:r w:rsidRPr="00FE51A3">
        <w:rPr>
          <w:rFonts w:asciiTheme="majorHAnsi" w:hAnsiTheme="majorHAnsi" w:cstheme="majorHAnsi"/>
          <w:u w:val="single"/>
        </w:rPr>
        <w:t>structurally undermined</w:t>
      </w:r>
      <w:r w:rsidRPr="00FE51A3">
        <w:rPr>
          <w:rFonts w:asciiTheme="majorHAnsi" w:hAnsiTheme="majorHAnsi" w:cstheme="majorHAnsi"/>
        </w:rPr>
        <w:t xml:space="preserve"> WTO legitimacy</w:t>
      </w:r>
      <w:r>
        <w:rPr>
          <w:rFonts w:asciiTheme="majorHAnsi" w:hAnsiTheme="majorHAnsi" w:cstheme="majorHAnsi"/>
        </w:rPr>
        <w:t xml:space="preserve"> – every WTO ruling gets vetoed</w:t>
      </w:r>
    </w:p>
    <w:p w14:paraId="4E711258" w14:textId="77777777" w:rsidR="00A647EE" w:rsidRPr="00FE51A3" w:rsidRDefault="00A647EE" w:rsidP="00A647EE">
      <w:pPr>
        <w:rPr>
          <w:rStyle w:val="Style13ptBold"/>
          <w:rFonts w:asciiTheme="majorHAnsi" w:hAnsiTheme="majorHAnsi" w:cstheme="majorHAnsi"/>
          <w:b w:val="0"/>
          <w:bCs/>
          <w:sz w:val="16"/>
          <w:szCs w:val="16"/>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2/22 </w:t>
      </w:r>
      <w:r w:rsidRPr="00FE51A3">
        <w:rPr>
          <w:rStyle w:val="Style13ptBold"/>
          <w:rFonts w:asciiTheme="majorHAnsi" w:hAnsiTheme="majorHAnsi" w:cstheme="majorHAnsi"/>
          <w:b w:val="0"/>
          <w:bCs/>
          <w:sz w:val="16"/>
          <w:szCs w:val="16"/>
        </w:rPr>
        <w:t xml:space="preserve">[(Bryce, reporter for Bloomberg Economics based in </w:t>
      </w:r>
      <w:r w:rsidRPr="00FE51A3">
        <w:rPr>
          <w:rFonts w:asciiTheme="majorHAnsi" w:hAnsiTheme="majorHAnsi" w:cstheme="majorHAnsi"/>
          <w:bCs/>
          <w:szCs w:val="16"/>
        </w:rPr>
        <w:t>Geneva, Switzerland, has been published in Bloomberg, the Washington Times, United Press International and National Public Radio</w:t>
      </w:r>
      <w:r w:rsidRPr="00FE51A3">
        <w:rPr>
          <w:rStyle w:val="Style13ptBold"/>
          <w:rFonts w:asciiTheme="majorHAnsi" w:hAnsiTheme="majorHAnsi" w:cstheme="majorHAnsi"/>
          <w:b w:val="0"/>
          <w:bCs/>
          <w:sz w:val="16"/>
          <w:szCs w:val="16"/>
        </w:rPr>
        <w:t>) “</w:t>
      </w:r>
      <w:r w:rsidRPr="00FE51A3">
        <w:rPr>
          <w:rFonts w:asciiTheme="majorHAnsi" w:hAnsiTheme="majorHAnsi" w:cstheme="majorHAnsi"/>
          <w:szCs w:val="16"/>
        </w:rPr>
        <w:t>Biden Picks Up Where Trump Left Off in Hard-Line Stances at WTO,” Bloomberg, 2/22/2021] TDI</w:t>
      </w:r>
    </w:p>
    <w:p w14:paraId="62D9A0D8" w14:textId="77777777" w:rsidR="00A647EE" w:rsidRPr="00FE51A3" w:rsidRDefault="00A647EE" w:rsidP="00A647EE">
      <w:pPr>
        <w:rPr>
          <w:rFonts w:asciiTheme="majorHAnsi" w:hAnsiTheme="majorHAnsi" w:cstheme="majorHAnsi"/>
          <w:sz w:val="12"/>
        </w:rPr>
      </w:pPr>
      <w:r w:rsidRPr="00FE51A3">
        <w:rPr>
          <w:rFonts w:asciiTheme="majorHAnsi" w:hAnsiTheme="majorHAnsi" w:cstheme="majorHAnsi"/>
          <w:sz w:val="12"/>
        </w:rPr>
        <w:t xml:space="preserve">President Joe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’s </w:t>
      </w:r>
      <w:r w:rsidRPr="00FE51A3">
        <w:rPr>
          <w:rStyle w:val="StyleUnderline"/>
          <w:rFonts w:asciiTheme="majorHAnsi" w:hAnsiTheme="majorHAnsi" w:cstheme="majorHAnsi"/>
          <w:highlight w:val="green"/>
        </w:rPr>
        <w:t>administration dashed hopes for a softer approach to the W</w:t>
      </w:r>
      <w:r w:rsidRPr="00FE51A3">
        <w:rPr>
          <w:rStyle w:val="StyleUnderline"/>
          <w:rFonts w:asciiTheme="majorHAnsi" w:hAnsiTheme="majorHAnsi" w:cstheme="majorHAnsi"/>
        </w:rPr>
        <w:t xml:space="preserve">orld </w:t>
      </w:r>
      <w:r w:rsidRPr="00FE51A3">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FE51A3">
        <w:rPr>
          <w:rStyle w:val="StyleUnderline"/>
          <w:rFonts w:asciiTheme="majorHAnsi" w:hAnsiTheme="majorHAnsi" w:cstheme="majorHAnsi"/>
          <w:highlight w:val="green"/>
        </w:rPr>
        <w:t>O</w:t>
      </w:r>
      <w:r w:rsidRPr="00FE51A3">
        <w:rPr>
          <w:rStyle w:val="StyleUnderline"/>
          <w:rFonts w:asciiTheme="majorHAnsi" w:hAnsiTheme="majorHAnsi" w:cstheme="majorHAnsi"/>
        </w:rPr>
        <w:t xml:space="preserve">rganization by pursuing a pair of his predecessor’s strategies that critics say risk </w:t>
      </w:r>
      <w:r w:rsidRPr="00FE51A3">
        <w:rPr>
          <w:rStyle w:val="Emphasis"/>
          <w:rFonts w:asciiTheme="majorHAnsi" w:hAnsiTheme="majorHAnsi" w:cstheme="majorHAnsi"/>
          <w:highlight w:val="green"/>
        </w:rPr>
        <w:t>undermining the international trading system</w:t>
      </w:r>
      <w:r w:rsidRPr="00FE51A3">
        <w:rPr>
          <w:rFonts w:asciiTheme="majorHAnsi" w:hAnsiTheme="majorHAnsi" w:cstheme="majorHAnsi"/>
          <w:sz w:val="12"/>
        </w:rPr>
        <w:t>.</w:t>
      </w:r>
    </w:p>
    <w:p w14:paraId="51FC675E" w14:textId="77777777" w:rsidR="00A647EE" w:rsidRPr="00FE51A3" w:rsidRDefault="00A647EE" w:rsidP="00A647EE">
      <w:pPr>
        <w:rPr>
          <w:rFonts w:asciiTheme="majorHAnsi" w:hAnsiTheme="majorHAnsi" w:cstheme="majorHAnsi"/>
          <w:sz w:val="12"/>
        </w:rPr>
      </w:pPr>
      <w:r w:rsidRPr="00FE51A3">
        <w:rPr>
          <w:rStyle w:val="StyleUnderline"/>
          <w:rFonts w:asciiTheme="majorHAnsi" w:hAnsiTheme="majorHAnsi" w:cstheme="majorHAnsi"/>
          <w:highlight w:val="green"/>
        </w:rPr>
        <w:t>The U.S. delegation</w:t>
      </w:r>
      <w:r w:rsidRPr="00FE51A3">
        <w:rPr>
          <w:rFonts w:asciiTheme="majorHAnsi" w:hAnsiTheme="majorHAnsi" w:cstheme="majorHAnsi"/>
          <w:sz w:val="12"/>
        </w:rPr>
        <w:t xml:space="preserve"> to the WTO, in a statement Monday obtained by Bloomberg, </w:t>
      </w:r>
      <w:r w:rsidRPr="00FE51A3">
        <w:rPr>
          <w:rStyle w:val="StyleUnderline"/>
          <w:rFonts w:asciiTheme="majorHAnsi" w:hAnsiTheme="majorHAnsi" w:cstheme="majorHAnsi"/>
          <w:highlight w:val="green"/>
        </w:rPr>
        <w:t>backed the Trump</w:t>
      </w:r>
      <w:r w:rsidRPr="00FE51A3">
        <w:rPr>
          <w:rStyle w:val="StyleUnderline"/>
          <w:rFonts w:asciiTheme="majorHAnsi" w:hAnsiTheme="majorHAnsi" w:cstheme="majorHAnsi"/>
        </w:rPr>
        <w:t xml:space="preserve"> administration’s </w:t>
      </w:r>
      <w:r w:rsidRPr="00FE51A3">
        <w:rPr>
          <w:rStyle w:val="StyleUnderline"/>
          <w:rFonts w:asciiTheme="majorHAnsi" w:hAnsiTheme="majorHAnsi" w:cstheme="majorHAnsi"/>
          <w:highlight w:val="green"/>
        </w:rPr>
        <w:t>decision to label Hong Kong exports as “Made in China” and said the WTO had no right to mediate</w:t>
      </w:r>
      <w:r w:rsidRPr="00FE51A3">
        <w:rPr>
          <w:rStyle w:val="StyleUnderline"/>
          <w:rFonts w:asciiTheme="majorHAnsi" w:hAnsiTheme="majorHAnsi" w:cstheme="majorHAnsi"/>
        </w:rPr>
        <w:t xml:space="preserve"> the matter because the organization’s rules permit countries to take any action to protect their “essential security interests</w:t>
      </w:r>
      <w:r w:rsidRPr="00FE51A3">
        <w:rPr>
          <w:rFonts w:asciiTheme="majorHAnsi" w:hAnsiTheme="majorHAnsi" w:cstheme="majorHAnsi"/>
          <w:sz w:val="12"/>
        </w:rPr>
        <w:t>.”</w:t>
      </w:r>
    </w:p>
    <w:p w14:paraId="5B166660" w14:textId="77777777" w:rsidR="00A647EE" w:rsidRPr="00FE51A3" w:rsidRDefault="00A647EE" w:rsidP="00A647EE">
      <w:pPr>
        <w:rPr>
          <w:rFonts w:asciiTheme="majorHAnsi" w:hAnsiTheme="majorHAnsi" w:cstheme="majorHAnsi"/>
          <w:sz w:val="12"/>
        </w:rPr>
      </w:pPr>
      <w:r w:rsidRPr="00FE51A3">
        <w:rPr>
          <w:rFonts w:asciiTheme="majorHAnsi" w:hAnsiTheme="majorHAnsi" w:cstheme="majorHAnsi"/>
          <w:sz w:val="12"/>
        </w:rPr>
        <w:t>“The situation with respect to Hong Kong, China, constitutes a threat to the national security of the United States,” the U.S. delegation said. “</w:t>
      </w:r>
      <w:r w:rsidRPr="00FE51A3">
        <w:rPr>
          <w:rStyle w:val="StyleUnderline"/>
          <w:rFonts w:asciiTheme="majorHAnsi" w:hAnsiTheme="majorHAnsi" w:cstheme="majorHAnsi"/>
        </w:rPr>
        <w:t>Issues of national security are not matters appropriate for adjudication in the WTO dispute-settlement system</w:t>
      </w:r>
      <w:r w:rsidRPr="00FE51A3">
        <w:rPr>
          <w:rFonts w:asciiTheme="majorHAnsi" w:hAnsiTheme="majorHAnsi" w:cstheme="majorHAnsi"/>
          <w:sz w:val="12"/>
        </w:rPr>
        <w:t>.”</w:t>
      </w:r>
    </w:p>
    <w:p w14:paraId="056259EE" w14:textId="77777777" w:rsidR="00A647EE" w:rsidRPr="00FE51A3" w:rsidRDefault="00A647EE" w:rsidP="00A647EE">
      <w:pPr>
        <w:rPr>
          <w:rFonts w:asciiTheme="majorHAnsi" w:hAnsiTheme="majorHAnsi" w:cstheme="majorHAnsi"/>
          <w:sz w:val="12"/>
        </w:rPr>
      </w:pPr>
      <w:r w:rsidRPr="00FE51A3">
        <w:rPr>
          <w:rStyle w:val="StyleUnderline"/>
          <w:rFonts w:asciiTheme="majorHAnsi" w:hAnsiTheme="majorHAnsi" w:cstheme="majorHAnsi"/>
        </w:rPr>
        <w:lastRenderedPageBreak/>
        <w:t xml:space="preserve">Prior to 2016, </w:t>
      </w:r>
      <w:r w:rsidRPr="00FE51A3">
        <w:rPr>
          <w:rStyle w:val="Emphasis"/>
          <w:rFonts w:asciiTheme="majorHAnsi" w:hAnsiTheme="majorHAnsi" w:cstheme="majorHAnsi"/>
        </w:rPr>
        <w:t xml:space="preserve">WTO members generally steered clear of defending their trade actions </w:t>
      </w:r>
      <w:proofErr w:type="gramStart"/>
      <w:r w:rsidRPr="00FE51A3">
        <w:rPr>
          <w:rStyle w:val="Emphasis"/>
          <w:rFonts w:asciiTheme="majorHAnsi" w:hAnsiTheme="majorHAnsi" w:cstheme="majorHAnsi"/>
        </w:rPr>
        <w:t>on the basis of</w:t>
      </w:r>
      <w:proofErr w:type="gramEnd"/>
      <w:r w:rsidRPr="00FE51A3">
        <w:rPr>
          <w:rStyle w:val="Emphasis"/>
          <w:rFonts w:asciiTheme="majorHAnsi" w:hAnsiTheme="majorHAnsi" w:cstheme="majorHAnsi"/>
        </w:rPr>
        <w:t xml:space="preserve"> national security because doing so could encourage other nations to pursue protectionist policies</w:t>
      </w:r>
      <w:r w:rsidRPr="00FE51A3">
        <w:rPr>
          <w:rFonts w:asciiTheme="majorHAnsi" w:hAnsiTheme="majorHAnsi" w:cstheme="majorHAnsi"/>
          <w:sz w:val="12"/>
        </w:rPr>
        <w:t xml:space="preserve"> that have little or nothing to do with hostile threats.</w:t>
      </w:r>
    </w:p>
    <w:p w14:paraId="2920A5E7" w14:textId="77777777" w:rsidR="00A647EE" w:rsidRPr="00FE51A3" w:rsidRDefault="00A647EE" w:rsidP="00A647EE">
      <w:pPr>
        <w:rPr>
          <w:rFonts w:asciiTheme="majorHAnsi" w:hAnsiTheme="majorHAnsi" w:cstheme="majorHAnsi"/>
          <w:sz w:val="12"/>
        </w:rPr>
      </w:pPr>
      <w:r w:rsidRPr="00FE51A3">
        <w:rPr>
          <w:rStyle w:val="StyleUnderline"/>
          <w:rFonts w:asciiTheme="majorHAnsi" w:hAnsiTheme="majorHAnsi" w:cstheme="majorHAnsi"/>
        </w:rPr>
        <w:t xml:space="preserve">That changed in 2018, when the Trump administration triggered a cold war-era law to justify tariffs on </w:t>
      </w:r>
      <w:proofErr w:type="gramStart"/>
      <w:r w:rsidRPr="00FE51A3">
        <w:rPr>
          <w:rStyle w:val="StyleUnderline"/>
          <w:rFonts w:asciiTheme="majorHAnsi" w:hAnsiTheme="majorHAnsi" w:cstheme="majorHAnsi"/>
        </w:rPr>
        <w:t>foreign imports</w:t>
      </w:r>
      <w:proofErr w:type="gramEnd"/>
      <w:r w:rsidRPr="00FE51A3">
        <w:rPr>
          <w:rStyle w:val="StyleUnderline"/>
          <w:rFonts w:asciiTheme="majorHAnsi" w:hAnsiTheme="majorHAnsi" w:cstheme="majorHAnsi"/>
        </w:rPr>
        <w:t xml:space="preserve"> of steel and aluminum</w:t>
      </w:r>
      <w:r w:rsidRPr="00FE51A3">
        <w:rPr>
          <w:rFonts w:asciiTheme="majorHAnsi" w:hAnsiTheme="majorHAnsi" w:cstheme="majorHAnsi"/>
          <w:sz w:val="12"/>
        </w:rPr>
        <w:t>. In response, a handful of U.S. trade partners, including Canada, the EU, and China filed disputes at the WTO and a ruling in those cases is expected later this year.</w:t>
      </w:r>
    </w:p>
    <w:p w14:paraId="6489495C" w14:textId="77777777" w:rsidR="00A647EE" w:rsidRPr="00FE51A3" w:rsidRDefault="00A647EE" w:rsidP="00A647EE">
      <w:pPr>
        <w:rPr>
          <w:rFonts w:asciiTheme="majorHAnsi" w:hAnsiTheme="majorHAnsi" w:cstheme="majorHAnsi"/>
          <w:sz w:val="12"/>
        </w:rPr>
      </w:pPr>
      <w:r w:rsidRPr="00FE51A3">
        <w:rPr>
          <w:rFonts w:asciiTheme="majorHAnsi" w:hAnsiTheme="majorHAnsi" w:cstheme="majorHAnsi"/>
          <w:sz w:val="12"/>
        </w:rPr>
        <w:t xml:space="preserve">Since then, </w:t>
      </w:r>
      <w:r w:rsidRPr="00FE51A3">
        <w:rPr>
          <w:rStyle w:val="StyleUnderline"/>
          <w:rFonts w:asciiTheme="majorHAnsi" w:hAnsiTheme="majorHAnsi" w:cstheme="majorHAnsi"/>
          <w:highlight w:val="green"/>
        </w:rPr>
        <w:t>more nations</w:t>
      </w:r>
      <w:r w:rsidRPr="00FE51A3">
        <w:rPr>
          <w:rStyle w:val="StyleUnderline"/>
          <w:rFonts w:asciiTheme="majorHAnsi" w:hAnsiTheme="majorHAnsi" w:cstheme="majorHAnsi"/>
        </w:rPr>
        <w:t xml:space="preserve"> -- including Saudi Arabia, India, </w:t>
      </w:r>
      <w:proofErr w:type="gramStart"/>
      <w:r w:rsidRPr="00FE51A3">
        <w:rPr>
          <w:rStyle w:val="StyleUnderline"/>
          <w:rFonts w:asciiTheme="majorHAnsi" w:hAnsiTheme="majorHAnsi" w:cstheme="majorHAnsi"/>
        </w:rPr>
        <w:t>Russia</w:t>
      </w:r>
      <w:proofErr w:type="gramEnd"/>
      <w:r w:rsidRPr="00FE51A3">
        <w:rPr>
          <w:rStyle w:val="StyleUnderline"/>
          <w:rFonts w:asciiTheme="majorHAnsi" w:hAnsiTheme="majorHAnsi" w:cstheme="majorHAnsi"/>
        </w:rPr>
        <w:t xml:space="preserve"> and others -- </w:t>
      </w:r>
      <w:r w:rsidRPr="00FE51A3">
        <w:rPr>
          <w:rStyle w:val="StyleUnderline"/>
          <w:rFonts w:asciiTheme="majorHAnsi" w:hAnsiTheme="majorHAnsi" w:cstheme="majorHAnsi"/>
          <w:highlight w:val="green"/>
        </w:rPr>
        <w:t>have cited the</w:t>
      </w:r>
      <w:r w:rsidRPr="00FE51A3">
        <w:rPr>
          <w:rStyle w:val="StyleUnderline"/>
          <w:rFonts w:asciiTheme="majorHAnsi" w:hAnsiTheme="majorHAnsi" w:cstheme="majorHAnsi"/>
        </w:rPr>
        <w:t xml:space="preserve"> WTO’s </w:t>
      </w:r>
      <w:r w:rsidRPr="00FE51A3">
        <w:rPr>
          <w:rStyle w:val="StyleUnderline"/>
          <w:rFonts w:asciiTheme="majorHAnsi" w:hAnsiTheme="majorHAnsi" w:cstheme="majorHAnsi"/>
          <w:highlight w:val="green"/>
        </w:rPr>
        <w:t>national-security exemption in regional</w:t>
      </w:r>
      <w:r w:rsidRPr="00FE51A3">
        <w:rPr>
          <w:rStyle w:val="StyleUnderline"/>
          <w:rFonts w:asciiTheme="majorHAnsi" w:hAnsiTheme="majorHAnsi" w:cstheme="majorHAnsi"/>
        </w:rPr>
        <w:t xml:space="preserve"> trade </w:t>
      </w:r>
      <w:r w:rsidRPr="00FE51A3">
        <w:rPr>
          <w:rStyle w:val="StyleUnderline"/>
          <w:rFonts w:asciiTheme="majorHAnsi" w:hAnsiTheme="majorHAnsi" w:cstheme="majorHAnsi"/>
          <w:highlight w:val="green"/>
        </w:rPr>
        <w:t>fights</w:t>
      </w:r>
      <w:r w:rsidRPr="00FE51A3">
        <w:rPr>
          <w:rStyle w:val="StyleUnderline"/>
          <w:rFonts w:asciiTheme="majorHAnsi" w:hAnsiTheme="majorHAnsi" w:cstheme="majorHAnsi"/>
        </w:rPr>
        <w:t xml:space="preserve">, leading trade experts to warn that such </w:t>
      </w:r>
      <w:r w:rsidRPr="00FE51A3">
        <w:rPr>
          <w:rStyle w:val="StyleUnderline"/>
          <w:rFonts w:asciiTheme="majorHAnsi" w:hAnsiTheme="majorHAnsi" w:cstheme="majorHAnsi"/>
          <w:highlight w:val="green"/>
        </w:rPr>
        <w:t xml:space="preserve">cases could </w:t>
      </w:r>
      <w:r w:rsidRPr="00FE51A3">
        <w:rPr>
          <w:rStyle w:val="Emphasis"/>
          <w:rFonts w:asciiTheme="majorHAnsi" w:hAnsiTheme="majorHAnsi" w:cstheme="majorHAnsi"/>
          <w:highlight w:val="green"/>
        </w:rPr>
        <w:t>erode the organization’s ability to mediate disputes</w:t>
      </w:r>
      <w:r w:rsidRPr="00FE51A3">
        <w:rPr>
          <w:rFonts w:asciiTheme="majorHAnsi" w:hAnsiTheme="majorHAnsi" w:cstheme="majorHAnsi"/>
          <w:sz w:val="12"/>
        </w:rPr>
        <w:t>.</w:t>
      </w:r>
    </w:p>
    <w:p w14:paraId="01D04257" w14:textId="77777777" w:rsidR="00A647EE" w:rsidRPr="00FE51A3" w:rsidRDefault="00A647EE" w:rsidP="00A647EE">
      <w:pPr>
        <w:rPr>
          <w:rFonts w:asciiTheme="majorHAnsi" w:hAnsiTheme="majorHAnsi" w:cstheme="majorHAnsi"/>
          <w:sz w:val="12"/>
        </w:rPr>
      </w:pPr>
      <w:r w:rsidRPr="00FE51A3">
        <w:rPr>
          <w:rFonts w:asciiTheme="majorHAnsi" w:hAnsiTheme="majorHAnsi" w:cstheme="majorHAnsi"/>
          <w:sz w:val="12"/>
        </w:rPr>
        <w:t xml:space="preserve">The Biden administration on Monday said </w:t>
      </w:r>
      <w:r w:rsidRPr="00FE51A3">
        <w:rPr>
          <w:rStyle w:val="StyleUnderline"/>
          <w:rFonts w:asciiTheme="majorHAnsi" w:hAnsiTheme="majorHAnsi" w:cstheme="majorHAnsi"/>
        </w:rPr>
        <w:t>the U.S. has consistently argued that national-security disputes are not subject to WTO review because it would infringe on a member’s right to determine what is in its own security interests</w:t>
      </w:r>
      <w:r w:rsidRPr="00FE51A3">
        <w:rPr>
          <w:rFonts w:asciiTheme="majorHAnsi" w:hAnsiTheme="majorHAnsi" w:cstheme="majorHAnsi"/>
          <w:sz w:val="12"/>
        </w:rPr>
        <w:t>.</w:t>
      </w:r>
    </w:p>
    <w:p w14:paraId="2D8DB702" w14:textId="77777777" w:rsidR="00A647EE" w:rsidRPr="00FE51A3" w:rsidRDefault="00A647EE" w:rsidP="00A647EE">
      <w:pPr>
        <w:rPr>
          <w:rFonts w:asciiTheme="majorHAnsi" w:hAnsiTheme="majorHAnsi" w:cstheme="majorHAnsi"/>
          <w:sz w:val="12"/>
          <w:szCs w:val="12"/>
        </w:rPr>
      </w:pPr>
      <w:proofErr w:type="gramStart"/>
      <w:r w:rsidRPr="00FE51A3">
        <w:rPr>
          <w:rFonts w:asciiTheme="majorHAnsi" w:hAnsiTheme="majorHAnsi" w:cstheme="majorHAnsi"/>
          <w:sz w:val="12"/>
          <w:szCs w:val="12"/>
        </w:rPr>
        <w:t>In spite of</w:t>
      </w:r>
      <w:proofErr w:type="gramEnd"/>
      <w:r w:rsidRPr="00FE51A3">
        <w:rPr>
          <w:rFonts w:asciiTheme="majorHAnsi" w:hAnsiTheme="majorHAnsi" w:cstheme="majorHAnsi"/>
          <w:sz w:val="12"/>
          <w:szCs w:val="12"/>
        </w:rPr>
        <w:t xml:space="preserve"> the U.S. objection, the WTO granted Hong Kong’s dispute inquiry and will establish a panel of experts to deliberate the matter and render a decision, which could take two to three years.</w:t>
      </w:r>
    </w:p>
    <w:p w14:paraId="30B2926F" w14:textId="77777777" w:rsidR="00A647EE" w:rsidRPr="00FE51A3" w:rsidRDefault="00A647EE" w:rsidP="00A647EE">
      <w:pPr>
        <w:rPr>
          <w:rFonts w:asciiTheme="majorHAnsi" w:hAnsiTheme="majorHAnsi" w:cstheme="majorHAnsi"/>
          <w:sz w:val="12"/>
        </w:rPr>
      </w:pPr>
      <w:r w:rsidRPr="00FE51A3">
        <w:rPr>
          <w:rFonts w:asciiTheme="majorHAnsi" w:hAnsiTheme="majorHAnsi" w:cstheme="majorHAnsi"/>
          <w:sz w:val="12"/>
        </w:rPr>
        <w:t xml:space="preserve">At the same meeting, </w:t>
      </w:r>
      <w:r w:rsidRPr="00FE51A3">
        <w:rPr>
          <w:rStyle w:val="StyleUnderline"/>
          <w:rFonts w:asciiTheme="majorHAnsi" w:hAnsiTheme="majorHAnsi" w:cstheme="majorHAnsi"/>
        </w:rPr>
        <w:t xml:space="preserve">the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 administration said it </w:t>
      </w:r>
      <w:r w:rsidRPr="00FE51A3">
        <w:rPr>
          <w:rStyle w:val="Emphasis"/>
          <w:rFonts w:asciiTheme="majorHAnsi" w:hAnsiTheme="majorHAnsi" w:cstheme="majorHAnsi"/>
          <w:highlight w:val="green"/>
        </w:rPr>
        <w:t>would not</w:t>
      </w:r>
      <w:r w:rsidRPr="00FE51A3">
        <w:rPr>
          <w:rStyle w:val="Emphasis"/>
          <w:rFonts w:asciiTheme="majorHAnsi" w:hAnsiTheme="majorHAnsi" w:cstheme="majorHAnsi"/>
        </w:rPr>
        <w:t xml:space="preserve"> agree to </w:t>
      </w:r>
      <w:r w:rsidRPr="00FE51A3">
        <w:rPr>
          <w:rStyle w:val="Emphasis"/>
          <w:rFonts w:asciiTheme="majorHAnsi" w:hAnsiTheme="majorHAnsi" w:cstheme="majorHAnsi"/>
          <w:highlight w:val="green"/>
        </w:rPr>
        <w:t>appoint new members to 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appellate body</w:t>
      </w:r>
      <w:r w:rsidRPr="00FE51A3">
        <w:rPr>
          <w:rStyle w:val="StyleUnderline"/>
          <w:rFonts w:asciiTheme="majorHAnsi" w:hAnsiTheme="majorHAnsi" w:cstheme="majorHAnsi"/>
        </w:rPr>
        <w:t xml:space="preserve">, a seven-member panel of experts who until 2019 had the final say on trade disputes involving billions of </w:t>
      </w:r>
      <w:proofErr w:type="spellStart"/>
      <w:r w:rsidRPr="00FE51A3">
        <w:rPr>
          <w:rStyle w:val="StyleUnderline"/>
          <w:rFonts w:asciiTheme="majorHAnsi" w:hAnsiTheme="majorHAnsi" w:cstheme="majorHAnsi"/>
        </w:rPr>
        <w:t>dollars worth</w:t>
      </w:r>
      <w:proofErr w:type="spellEnd"/>
      <w:r w:rsidRPr="00FE51A3">
        <w:rPr>
          <w:rStyle w:val="StyleUnderline"/>
          <w:rFonts w:asciiTheme="majorHAnsi" w:hAnsiTheme="majorHAnsi" w:cstheme="majorHAnsi"/>
        </w:rPr>
        <w:t xml:space="preserve"> of international commerce</w:t>
      </w:r>
      <w:r w:rsidRPr="00FE51A3">
        <w:rPr>
          <w:rFonts w:asciiTheme="majorHAnsi" w:hAnsiTheme="majorHAnsi" w:cstheme="majorHAnsi"/>
          <w:sz w:val="12"/>
        </w:rPr>
        <w:t>.</w:t>
      </w:r>
    </w:p>
    <w:p w14:paraId="4DA87A79" w14:textId="77777777" w:rsidR="00A647EE" w:rsidRPr="00FE51A3" w:rsidRDefault="00A647EE" w:rsidP="00A647EE">
      <w:pPr>
        <w:rPr>
          <w:rFonts w:asciiTheme="majorHAnsi" w:hAnsiTheme="majorHAnsi" w:cstheme="majorHAnsi"/>
          <w:sz w:val="12"/>
        </w:rPr>
      </w:pPr>
      <w:r w:rsidRPr="00FE51A3">
        <w:rPr>
          <w:rFonts w:asciiTheme="majorHAnsi" w:hAnsiTheme="majorHAnsi" w:cstheme="majorHAnsi"/>
          <w:sz w:val="12"/>
        </w:rPr>
        <w:t xml:space="preserve">The Biden administration said it could not do so because </w:t>
      </w:r>
      <w:r w:rsidRPr="00FE51A3">
        <w:rPr>
          <w:rStyle w:val="Emphasis"/>
          <w:rFonts w:asciiTheme="majorHAnsi" w:hAnsiTheme="majorHAnsi" w:cstheme="majorHAnsi"/>
        </w:rPr>
        <w:t>the U.S. “continues to have systemic concerns” with the functioning of the appellate body</w:t>
      </w:r>
      <w:r w:rsidRPr="00FE51A3">
        <w:rPr>
          <w:rStyle w:val="StyleUnderline"/>
          <w:rFonts w:asciiTheme="majorHAnsi" w:hAnsiTheme="majorHAnsi" w:cstheme="majorHAnsi"/>
        </w:rPr>
        <w:t xml:space="preserve"> as have all previous administrations over the past 16 years</w:t>
      </w:r>
      <w:r w:rsidRPr="00FE51A3">
        <w:rPr>
          <w:rFonts w:asciiTheme="majorHAnsi" w:hAnsiTheme="majorHAnsi" w:cstheme="majorHAnsi"/>
          <w:sz w:val="12"/>
        </w:rPr>
        <w:t>.</w:t>
      </w:r>
    </w:p>
    <w:p w14:paraId="536F5F1B" w14:textId="77777777" w:rsidR="00A647EE" w:rsidRPr="00FE51A3" w:rsidRDefault="00A647EE" w:rsidP="00A647EE">
      <w:pPr>
        <w:rPr>
          <w:rFonts w:asciiTheme="majorHAnsi" w:hAnsiTheme="majorHAnsi" w:cstheme="majorHAnsi"/>
          <w:sz w:val="12"/>
        </w:rPr>
      </w:pPr>
      <w:r w:rsidRPr="00FE51A3">
        <w:rPr>
          <w:rFonts w:asciiTheme="majorHAnsi" w:hAnsiTheme="majorHAnsi" w:cstheme="majorHAnsi"/>
          <w:sz w:val="12"/>
        </w:rPr>
        <w:t xml:space="preserve">Though the statement was not entirely unexpected, </w:t>
      </w:r>
      <w:r w:rsidRPr="00FE51A3">
        <w:rPr>
          <w:rStyle w:val="StyleUnderline"/>
          <w:rFonts w:asciiTheme="majorHAnsi" w:hAnsiTheme="majorHAnsi" w:cstheme="majorHAnsi"/>
        </w:rPr>
        <w:t>it confirms America’s bipartisan frustration with the functioning of the WTO appellate body and the new administration’s willingness to block new panelists until changes can be agreed</w:t>
      </w:r>
      <w:r w:rsidRPr="00FE51A3">
        <w:rPr>
          <w:rFonts w:asciiTheme="majorHAnsi" w:hAnsiTheme="majorHAnsi" w:cstheme="majorHAnsi"/>
          <w:sz w:val="12"/>
        </w:rPr>
        <w:t>.</w:t>
      </w:r>
    </w:p>
    <w:p w14:paraId="72A05EE7" w14:textId="77777777" w:rsidR="00A647EE" w:rsidRPr="00FE51A3" w:rsidRDefault="00A647EE" w:rsidP="00A647EE">
      <w:pPr>
        <w:rPr>
          <w:rFonts w:asciiTheme="majorHAnsi" w:hAnsiTheme="majorHAnsi" w:cstheme="majorHAnsi"/>
          <w:sz w:val="12"/>
          <w:szCs w:val="12"/>
        </w:rPr>
      </w:pPr>
      <w:r w:rsidRPr="00FE51A3">
        <w:rPr>
          <w:rFonts w:asciiTheme="majorHAnsi" w:hAnsiTheme="majorHAnsi" w:cstheme="majorHAnsi"/>
          <w:sz w:val="12"/>
          <w:szCs w:val="12"/>
        </w:rPr>
        <w:t xml:space="preserve">Once Katherine Tai is confirmed as the U.S. Trade Representative, her office “looks forward to working with” WTO Director-General Ngozi </w:t>
      </w:r>
      <w:proofErr w:type="spellStart"/>
      <w:r w:rsidRPr="00FE51A3">
        <w:rPr>
          <w:rFonts w:asciiTheme="majorHAnsi" w:hAnsiTheme="majorHAnsi" w:cstheme="majorHAnsi"/>
          <w:sz w:val="12"/>
          <w:szCs w:val="12"/>
        </w:rPr>
        <w:t>Okonjo</w:t>
      </w:r>
      <w:proofErr w:type="spellEnd"/>
      <w:r w:rsidRPr="00FE51A3">
        <w:rPr>
          <w:rFonts w:asciiTheme="majorHAnsi" w:hAnsiTheme="majorHAnsi" w:cstheme="majorHAnsi"/>
          <w:sz w:val="12"/>
          <w:szCs w:val="12"/>
        </w:rPr>
        <w:t>-Iweala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0D65CACB" w14:textId="77777777" w:rsidR="00A647EE" w:rsidRPr="00337A8F" w:rsidRDefault="00A647EE" w:rsidP="00A647EE">
      <w:pPr>
        <w:rPr>
          <w:rFonts w:asciiTheme="majorHAnsi" w:hAnsiTheme="majorHAnsi" w:cstheme="majorHAnsi"/>
        </w:rPr>
      </w:pPr>
      <w:r w:rsidRPr="00FE51A3">
        <w:rPr>
          <w:rStyle w:val="StyleUnderline"/>
          <w:rFonts w:asciiTheme="majorHAnsi" w:hAnsiTheme="majorHAnsi" w:cstheme="majorHAnsi"/>
        </w:rPr>
        <w:t xml:space="preserve">The Trump administration broke precedent when it refused to consider any nominees to fill vacancies on the panel </w:t>
      </w:r>
      <w:r w:rsidRPr="00FE51A3">
        <w:rPr>
          <w:rStyle w:val="StyleUnderline"/>
          <w:rFonts w:asciiTheme="majorHAnsi" w:hAnsiTheme="majorHAnsi" w:cstheme="majorHAnsi"/>
          <w:highlight w:val="green"/>
        </w:rPr>
        <w:t>until there weren’t enough</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sign off on new rulings</w:t>
      </w:r>
      <w:r w:rsidRPr="00FE51A3">
        <w:rPr>
          <w:rStyle w:val="StyleUnderline"/>
          <w:rFonts w:asciiTheme="majorHAnsi" w:hAnsiTheme="majorHAnsi" w:cstheme="majorHAnsi"/>
        </w:rPr>
        <w:t xml:space="preserve">. As a result, </w:t>
      </w:r>
      <w:r w:rsidRPr="00FE51A3">
        <w:rPr>
          <w:rStyle w:val="Emphasis"/>
          <w:rFonts w:asciiTheme="majorHAnsi" w:hAnsiTheme="majorHAnsi" w:cstheme="majorHAnsi"/>
          <w:highlight w:val="green"/>
        </w:rPr>
        <w:t>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dispute-settlement system has been critically damaged</w:t>
      </w:r>
      <w:r w:rsidRPr="00FE51A3">
        <w:rPr>
          <w:rStyle w:val="StyleUnderline"/>
          <w:rFonts w:asciiTheme="majorHAnsi" w:hAnsiTheme="majorHAnsi" w:cstheme="majorHAnsi"/>
        </w:rPr>
        <w:t xml:space="preserve"> because WTO </w:t>
      </w:r>
      <w:r w:rsidRPr="00FE51A3">
        <w:rPr>
          <w:rStyle w:val="StyleUnderline"/>
          <w:rFonts w:asciiTheme="majorHAnsi" w:hAnsiTheme="majorHAnsi" w:cstheme="majorHAnsi"/>
          <w:highlight w:val="green"/>
        </w:rPr>
        <w:t>members are</w:t>
      </w:r>
      <w:r w:rsidRPr="00FE51A3">
        <w:rPr>
          <w:rStyle w:val="StyleUnderline"/>
          <w:rFonts w:asciiTheme="majorHAnsi" w:hAnsiTheme="majorHAnsi" w:cstheme="majorHAnsi"/>
        </w:rPr>
        <w:t xml:space="preserve"> now </w:t>
      </w:r>
      <w:r w:rsidRPr="00FE51A3">
        <w:rPr>
          <w:rStyle w:val="StyleUnderline"/>
          <w:rFonts w:asciiTheme="majorHAnsi" w:hAnsiTheme="majorHAnsi" w:cstheme="majorHAnsi"/>
          <w:highlight w:val="green"/>
        </w:rPr>
        <w:t>free</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veto</w:t>
      </w:r>
      <w:r w:rsidRPr="00FE51A3">
        <w:rPr>
          <w:rStyle w:val="StyleUnderline"/>
          <w:rFonts w:asciiTheme="majorHAnsi" w:hAnsiTheme="majorHAnsi" w:cstheme="majorHAnsi"/>
        </w:rPr>
        <w:t xml:space="preserve"> any </w:t>
      </w:r>
      <w:r w:rsidRPr="00FE51A3">
        <w:rPr>
          <w:rStyle w:val="StyleUnderline"/>
          <w:rFonts w:asciiTheme="majorHAnsi" w:hAnsiTheme="majorHAnsi" w:cstheme="majorHAnsi"/>
          <w:highlight w:val="green"/>
        </w:rPr>
        <w:t>adverse</w:t>
      </w:r>
      <w:r w:rsidRPr="00FE51A3">
        <w:rPr>
          <w:rStyle w:val="StyleUnderline"/>
          <w:rFonts w:asciiTheme="majorHAnsi" w:hAnsiTheme="majorHAnsi" w:cstheme="majorHAnsi"/>
        </w:rPr>
        <w:t xml:space="preserve"> dispute </w:t>
      </w:r>
      <w:r w:rsidRPr="00FE51A3">
        <w:rPr>
          <w:rStyle w:val="StyleUnderline"/>
          <w:rFonts w:asciiTheme="majorHAnsi" w:hAnsiTheme="majorHAnsi" w:cstheme="majorHAnsi"/>
          <w:highlight w:val="green"/>
        </w:rPr>
        <w:t>rulings by appealing them into a legal void</w:t>
      </w:r>
      <w:r w:rsidRPr="00FE51A3">
        <w:rPr>
          <w:rStyle w:val="StyleUnderline"/>
          <w:rFonts w:asciiTheme="majorHAnsi" w:hAnsiTheme="majorHAnsi" w:cstheme="majorHAnsi"/>
        </w:rPr>
        <w:t xml:space="preserve"> created by the appellate body’s paralysis</w:t>
      </w:r>
      <w:r w:rsidRPr="00FE51A3">
        <w:rPr>
          <w:rFonts w:asciiTheme="majorHAnsi" w:hAnsiTheme="majorHAnsi" w:cstheme="majorHAnsi"/>
        </w:rPr>
        <w:t>.</w:t>
      </w:r>
    </w:p>
    <w:p w14:paraId="15217F6D" w14:textId="77777777" w:rsidR="00A647EE" w:rsidRDefault="00A647EE" w:rsidP="00A647EE">
      <w:pPr>
        <w:rPr>
          <w:rFonts w:asciiTheme="majorHAnsi" w:hAnsiTheme="majorHAnsi" w:cstheme="majorHAnsi"/>
          <w:sz w:val="12"/>
        </w:rPr>
      </w:pPr>
    </w:p>
    <w:p w14:paraId="41223C7C" w14:textId="77777777" w:rsidR="00A647EE" w:rsidRDefault="00A647EE" w:rsidP="00A647EE">
      <w:pPr>
        <w:pStyle w:val="Heading4"/>
      </w:pPr>
      <w:r>
        <w:t>Alt causes to WTO disunity</w:t>
      </w:r>
    </w:p>
    <w:p w14:paraId="59772A40" w14:textId="77777777" w:rsidR="00A647EE" w:rsidRPr="00D343B7" w:rsidRDefault="00A647EE" w:rsidP="00A647EE">
      <w:pPr>
        <w:rPr>
          <w:rStyle w:val="Style13ptBold"/>
          <w:b w:val="0"/>
        </w:rPr>
      </w:pPr>
      <w:r>
        <w:rPr>
          <w:rStyle w:val="Style13ptBold"/>
        </w:rPr>
        <w:t xml:space="preserve">EP 5/20 </w:t>
      </w:r>
      <w:r w:rsidRPr="00D343B7">
        <w:rPr>
          <w:rStyle w:val="Style13ptBold"/>
          <w:b w:val="0"/>
          <w:bCs/>
          <w:sz w:val="16"/>
          <w:szCs w:val="16"/>
        </w:rPr>
        <w:t>[(European Parliament, legislative branch of the European Union) “</w:t>
      </w:r>
      <w:r w:rsidRPr="00D343B7">
        <w:rPr>
          <w:rStyle w:val="StyleUnderline"/>
        </w:rPr>
        <w:t>Getting a patent waiver is not enough, says WTO chief to Trade Committee</w:t>
      </w:r>
      <w:r w:rsidRPr="00D343B7">
        <w:rPr>
          <w:szCs w:val="16"/>
        </w:rPr>
        <w:t>,” European Parliament News: Press Releases, 5/20/2021] JL</w:t>
      </w:r>
    </w:p>
    <w:p w14:paraId="7DB81428" w14:textId="77777777" w:rsidR="00861369" w:rsidRDefault="00A647EE" w:rsidP="00A647EE">
      <w:pPr>
        <w:rPr>
          <w:rStyle w:val="StyleUnderline"/>
        </w:rPr>
      </w:pPr>
      <w:r w:rsidRPr="00D343B7">
        <w:rPr>
          <w:sz w:val="12"/>
        </w:rPr>
        <w:t>She said: “</w:t>
      </w:r>
      <w:r w:rsidRPr="00D343B7">
        <w:rPr>
          <w:rStyle w:val="StyleUnderline"/>
        </w:rPr>
        <w:t xml:space="preserve">Getting </w:t>
      </w:r>
      <w:r w:rsidRPr="00D343B7">
        <w:rPr>
          <w:rStyle w:val="Emphasis"/>
          <w:highlight w:val="green"/>
        </w:rPr>
        <w:t>the i</w:t>
      </w:r>
      <w:r w:rsidRPr="00D343B7">
        <w:rPr>
          <w:rStyle w:val="Emphasis"/>
        </w:rPr>
        <w:t xml:space="preserve">ntellectual </w:t>
      </w:r>
      <w:r w:rsidRPr="00D343B7">
        <w:rPr>
          <w:rStyle w:val="Emphasis"/>
          <w:highlight w:val="green"/>
        </w:rPr>
        <w:t>p</w:t>
      </w:r>
      <w:r w:rsidRPr="00D343B7">
        <w:rPr>
          <w:rStyle w:val="Emphasis"/>
        </w:rPr>
        <w:t xml:space="preserve">roperty rights </w:t>
      </w:r>
      <w:r w:rsidRPr="00D343B7">
        <w:rPr>
          <w:rStyle w:val="Emphasis"/>
          <w:highlight w:val="green"/>
        </w:rPr>
        <w:t>waiver</w:t>
      </w:r>
      <w:r w:rsidRPr="00D343B7">
        <w:rPr>
          <w:rStyle w:val="Emphasis"/>
        </w:rPr>
        <w:t xml:space="preserve"> for vaccines </w:t>
      </w:r>
      <w:r w:rsidRPr="00D343B7">
        <w:rPr>
          <w:rStyle w:val="Emphasis"/>
          <w:highlight w:val="green"/>
        </w:rPr>
        <w:t>will not be enough</w:t>
      </w:r>
      <w:r w:rsidRPr="00D343B7">
        <w:rPr>
          <w:rStyle w:val="StyleUnderline"/>
          <w:highlight w:val="green"/>
        </w:rPr>
        <w:t>”. She listed three other routes: reducing export restrictions</w:t>
      </w:r>
      <w:r w:rsidRPr="00D343B7">
        <w:rPr>
          <w:rStyle w:val="StyleUnderline"/>
        </w:rPr>
        <w:t xml:space="preserve"> and </w:t>
      </w:r>
      <w:r w:rsidRPr="00D343B7">
        <w:rPr>
          <w:rStyle w:val="StyleUnderline"/>
          <w:highlight w:val="green"/>
        </w:rPr>
        <w:t>reinforcing supply chains</w:t>
      </w:r>
      <w:r w:rsidRPr="00D343B7">
        <w:rPr>
          <w:rStyle w:val="StyleUnderline"/>
        </w:rPr>
        <w:t xml:space="preserve"> for vaccines, </w:t>
      </w:r>
      <w:r w:rsidRPr="00D343B7">
        <w:rPr>
          <w:rStyle w:val="StyleUnderline"/>
          <w:highlight w:val="green"/>
        </w:rPr>
        <w:t>working</w:t>
      </w:r>
      <w:r w:rsidRPr="00D343B7">
        <w:rPr>
          <w:rStyle w:val="StyleUnderline"/>
        </w:rPr>
        <w:t xml:space="preserve"> with manufacturers to </w:t>
      </w:r>
      <w:r w:rsidRPr="00D343B7">
        <w:rPr>
          <w:rStyle w:val="StyleUnderline"/>
          <w:highlight w:val="green"/>
        </w:rPr>
        <w:t>expand production</w:t>
      </w:r>
      <w:r w:rsidRPr="00D343B7">
        <w:rPr>
          <w:sz w:val="12"/>
        </w:rPr>
        <w:t xml:space="preserve">, including in emerging countries with idle capacity such as Indonesia, South Africa, </w:t>
      </w:r>
      <w:proofErr w:type="gramStart"/>
      <w:r w:rsidRPr="00D343B7">
        <w:rPr>
          <w:sz w:val="12"/>
        </w:rPr>
        <w:t>Thailand</w:t>
      </w:r>
      <w:proofErr w:type="gramEnd"/>
      <w:r w:rsidRPr="00D343B7">
        <w:rPr>
          <w:sz w:val="12"/>
        </w:rPr>
        <w:t xml:space="preserve"> or Bangladesh, </w:t>
      </w:r>
      <w:r w:rsidRPr="00D343B7">
        <w:rPr>
          <w:rStyle w:val="StyleUnderline"/>
          <w:highlight w:val="green"/>
        </w:rPr>
        <w:t>and transferring</w:t>
      </w:r>
      <w:r w:rsidRPr="00D343B7">
        <w:rPr>
          <w:rStyle w:val="StyleUnderline"/>
        </w:rPr>
        <w:t xml:space="preserve"> the necessary </w:t>
      </w:r>
      <w:r w:rsidRPr="00D343B7">
        <w:rPr>
          <w:rStyle w:val="StyleUnderline"/>
          <w:highlight w:val="green"/>
        </w:rPr>
        <w:t>tech</w:t>
      </w:r>
      <w:r w:rsidRPr="00D343B7">
        <w:rPr>
          <w:rStyle w:val="StyleUnderline"/>
        </w:rPr>
        <w:t xml:space="preserve">nology </w:t>
      </w:r>
      <w:r w:rsidRPr="00D343B7">
        <w:rPr>
          <w:rStyle w:val="StyleUnderline"/>
          <w:highlight w:val="green"/>
        </w:rPr>
        <w:t>and expertise</w:t>
      </w:r>
    </w:p>
    <w:p w14:paraId="4A4B80D6" w14:textId="77777777" w:rsidR="00861369" w:rsidRDefault="00861369" w:rsidP="00A647EE">
      <w:pPr>
        <w:rPr>
          <w:rStyle w:val="StyleUnderline"/>
        </w:rPr>
      </w:pPr>
    </w:p>
    <w:p w14:paraId="3AD88560" w14:textId="77777777" w:rsidR="00861369" w:rsidRDefault="00861369" w:rsidP="00A647EE">
      <w:pPr>
        <w:rPr>
          <w:rStyle w:val="StyleUnderline"/>
        </w:rPr>
      </w:pPr>
    </w:p>
    <w:p w14:paraId="4B9CC4D9" w14:textId="4D9A7DCA" w:rsidR="00A647EE" w:rsidRPr="00D343B7" w:rsidRDefault="00A647EE" w:rsidP="00A647EE">
      <w:pPr>
        <w:rPr>
          <w:sz w:val="12"/>
        </w:rPr>
      </w:pPr>
      <w:r w:rsidRPr="00D343B7">
        <w:rPr>
          <w:rStyle w:val="StyleUnderline"/>
        </w:rPr>
        <w:t xml:space="preserve"> to produce the complicated vaccines</w:t>
      </w:r>
      <w:r w:rsidRPr="00D343B7">
        <w:rPr>
          <w:sz w:val="12"/>
        </w:rPr>
        <w:t>.</w:t>
      </w:r>
    </w:p>
    <w:p w14:paraId="58388C60" w14:textId="77777777" w:rsidR="00A647EE" w:rsidRPr="00D343B7" w:rsidRDefault="00A647EE" w:rsidP="00A647EE">
      <w:pPr>
        <w:rPr>
          <w:sz w:val="12"/>
        </w:rPr>
      </w:pPr>
      <w:r w:rsidRPr="00D343B7">
        <w:rPr>
          <w:sz w:val="12"/>
        </w:rPr>
        <w:t xml:space="preserve">“The IP waiver is a hot issue on which I cannot take sides. But </w:t>
      </w:r>
      <w:r w:rsidRPr="00D343B7">
        <w:rPr>
          <w:rStyle w:val="StyleUnderline"/>
        </w:rPr>
        <w:t xml:space="preserve">we need more flexibility and automatic access for developing countries, and at the same time we </w:t>
      </w:r>
      <w:proofErr w:type="gramStart"/>
      <w:r w:rsidRPr="00D343B7">
        <w:rPr>
          <w:rStyle w:val="StyleUnderline"/>
        </w:rPr>
        <w:t>have to</w:t>
      </w:r>
      <w:proofErr w:type="gramEnd"/>
      <w:r w:rsidRPr="00D343B7">
        <w:rPr>
          <w:rStyle w:val="StyleUnderline"/>
        </w:rPr>
        <w:t xml:space="preserve"> protect research and development</w:t>
      </w:r>
      <w:r w:rsidRPr="00D343B7">
        <w:rPr>
          <w:sz w:val="12"/>
        </w:rPr>
        <w:t xml:space="preserve">,” added the head of the World Trade </w:t>
      </w:r>
      <w:proofErr w:type="spellStart"/>
      <w:r w:rsidRPr="00D343B7">
        <w:rPr>
          <w:sz w:val="12"/>
        </w:rPr>
        <w:t>Organisation</w:t>
      </w:r>
      <w:proofErr w:type="spellEnd"/>
      <w:r w:rsidRPr="00D343B7">
        <w:rPr>
          <w:sz w:val="12"/>
        </w:rPr>
        <w:t xml:space="preserve"> (WTO).</w:t>
      </w:r>
    </w:p>
    <w:p w14:paraId="0C6E2D06" w14:textId="77777777" w:rsidR="00A647EE" w:rsidRPr="00D343B7" w:rsidRDefault="00A647EE" w:rsidP="00A647EE">
      <w:pPr>
        <w:rPr>
          <w:sz w:val="12"/>
        </w:rPr>
      </w:pPr>
      <w:r w:rsidRPr="00D343B7">
        <w:rPr>
          <w:rStyle w:val="Emphasis"/>
          <w:highlight w:val="green"/>
        </w:rPr>
        <w:t>MEPs</w:t>
      </w:r>
      <w:r w:rsidRPr="00D343B7">
        <w:rPr>
          <w:rStyle w:val="Emphasis"/>
        </w:rPr>
        <w:t xml:space="preserve"> also </w:t>
      </w:r>
      <w:r w:rsidRPr="00D343B7">
        <w:rPr>
          <w:rStyle w:val="Emphasis"/>
          <w:highlight w:val="green"/>
        </w:rPr>
        <w:t>raised questions on trade and sustainability, including the</w:t>
      </w:r>
      <w:r w:rsidRPr="00D343B7">
        <w:rPr>
          <w:rStyle w:val="Emphasis"/>
        </w:rPr>
        <w:t xml:space="preserve"> proposed </w:t>
      </w:r>
      <w:r w:rsidRPr="00D343B7">
        <w:rPr>
          <w:rStyle w:val="Emphasis"/>
          <w:highlight w:val="green"/>
        </w:rPr>
        <w:t>carbon border-adjustment mechanism</w:t>
      </w:r>
      <w:r w:rsidRPr="00D343B7">
        <w:rPr>
          <w:rStyle w:val="StyleUnderline"/>
          <w:highlight w:val="green"/>
        </w:rPr>
        <w:t xml:space="preserve"> and</w:t>
      </w:r>
      <w:r w:rsidRPr="00D343B7">
        <w:rPr>
          <w:rStyle w:val="StyleUnderline"/>
        </w:rPr>
        <w:t xml:space="preserve"> its compatibility with WTO rules</w:t>
      </w:r>
      <w:r w:rsidRPr="00D343B7">
        <w:rPr>
          <w:sz w:val="12"/>
        </w:rPr>
        <w:t>.</w:t>
      </w:r>
    </w:p>
    <w:p w14:paraId="79C1F31A" w14:textId="77777777" w:rsidR="00A647EE" w:rsidRPr="00D343B7" w:rsidRDefault="00A647EE" w:rsidP="00A647EE">
      <w:pPr>
        <w:rPr>
          <w:sz w:val="12"/>
          <w:szCs w:val="12"/>
        </w:rPr>
      </w:pPr>
      <w:r w:rsidRPr="00D343B7">
        <w:rPr>
          <w:sz w:val="12"/>
          <w:szCs w:val="12"/>
        </w:rPr>
        <w:t>“I think everything is in the design; its implementation is going to be quite important. But we don’t have that yet, so we cannot say [whether it is compatible], the director-general said.</w:t>
      </w:r>
    </w:p>
    <w:p w14:paraId="209827EE" w14:textId="77777777" w:rsidR="00A647EE" w:rsidRPr="00D343B7" w:rsidRDefault="00A647EE" w:rsidP="00A647EE">
      <w:pPr>
        <w:rPr>
          <w:sz w:val="12"/>
        </w:rPr>
      </w:pPr>
      <w:r w:rsidRPr="00D343B7">
        <w:rPr>
          <w:rStyle w:val="StyleUnderline"/>
        </w:rPr>
        <w:t xml:space="preserve">MEPs asked about the ongoing WTO </w:t>
      </w:r>
      <w:r w:rsidRPr="00D343B7">
        <w:rPr>
          <w:rStyle w:val="StyleUnderline"/>
          <w:highlight w:val="green"/>
        </w:rPr>
        <w:t>negotiations over fisheries subsidies</w:t>
      </w:r>
      <w:r w:rsidRPr="00D343B7">
        <w:rPr>
          <w:sz w:val="12"/>
        </w:rPr>
        <w:t xml:space="preserve"> that the director-general hopes will be concluded by the end of the year, and about the now defunct dispute settlement mechanism in the WTO.</w:t>
      </w:r>
    </w:p>
    <w:p w14:paraId="08409621" w14:textId="77777777" w:rsidR="00A647EE" w:rsidRPr="00D343B7" w:rsidRDefault="00A647EE" w:rsidP="00A647EE">
      <w:pPr>
        <w:rPr>
          <w:sz w:val="12"/>
        </w:rPr>
      </w:pPr>
      <w:r w:rsidRPr="00D343B7">
        <w:rPr>
          <w:sz w:val="12"/>
        </w:rPr>
        <w:t>“</w:t>
      </w:r>
      <w:r w:rsidRPr="00D343B7">
        <w:rPr>
          <w:rStyle w:val="StyleUnderline"/>
          <w:highlight w:val="green"/>
        </w:rPr>
        <w:t>We cannot make new rules</w:t>
      </w:r>
      <w:r w:rsidRPr="00D343B7">
        <w:rPr>
          <w:rStyle w:val="StyleUnderline"/>
        </w:rPr>
        <w:t xml:space="preserve"> at the WTO </w:t>
      </w:r>
      <w:r w:rsidRPr="00D343B7">
        <w:rPr>
          <w:rStyle w:val="StyleUnderline"/>
          <w:highlight w:val="green"/>
        </w:rPr>
        <w:t>when our system of adjudication</w:t>
      </w:r>
      <w:r w:rsidRPr="00D343B7">
        <w:rPr>
          <w:rStyle w:val="StyleUnderline"/>
        </w:rPr>
        <w:t xml:space="preserve"> on those rules </w:t>
      </w:r>
      <w:r w:rsidRPr="00D343B7">
        <w:rPr>
          <w:rStyle w:val="StyleUnderline"/>
          <w:highlight w:val="green"/>
        </w:rPr>
        <w:t>doesn’t work</w:t>
      </w:r>
      <w:r w:rsidRPr="00D343B7">
        <w:rPr>
          <w:rStyle w:val="StyleUnderline"/>
        </w:rPr>
        <w:t>. We need to go to the [Twelfth Ministerial Conference] with an idea for a new system</w:t>
      </w:r>
      <w:r w:rsidRPr="00D343B7">
        <w:rPr>
          <w:sz w:val="12"/>
        </w:rPr>
        <w:t xml:space="preserve">,” Dr </w:t>
      </w:r>
      <w:proofErr w:type="spellStart"/>
      <w:r w:rsidRPr="00D343B7">
        <w:rPr>
          <w:sz w:val="12"/>
        </w:rPr>
        <w:t>Okonjo</w:t>
      </w:r>
      <w:proofErr w:type="spellEnd"/>
      <w:r w:rsidRPr="00D343B7">
        <w:rPr>
          <w:sz w:val="12"/>
        </w:rPr>
        <w:t xml:space="preserve">-Iweala responded to the latter issue, </w:t>
      </w:r>
      <w:r w:rsidRPr="00D343B7">
        <w:rPr>
          <w:rStyle w:val="StyleUnderline"/>
          <w:highlight w:val="green"/>
        </w:rPr>
        <w:t>calling for</w:t>
      </w:r>
      <w:r w:rsidRPr="00D343B7">
        <w:rPr>
          <w:rStyle w:val="StyleUnderline"/>
        </w:rPr>
        <w:t xml:space="preserve"> Parliament’s assistance in reaching out to </w:t>
      </w:r>
      <w:r w:rsidRPr="00D343B7">
        <w:rPr>
          <w:rStyle w:val="StyleUnderline"/>
          <w:highlight w:val="green"/>
        </w:rPr>
        <w:t>the U</w:t>
      </w:r>
      <w:r w:rsidRPr="00D343B7">
        <w:rPr>
          <w:rStyle w:val="StyleUnderline"/>
        </w:rPr>
        <w:t xml:space="preserve">nited </w:t>
      </w:r>
      <w:r w:rsidRPr="00D343B7">
        <w:rPr>
          <w:rStyle w:val="StyleUnderline"/>
          <w:highlight w:val="green"/>
        </w:rPr>
        <w:t>S</w:t>
      </w:r>
      <w:r w:rsidRPr="00D343B7">
        <w:rPr>
          <w:rStyle w:val="StyleUnderline"/>
        </w:rPr>
        <w:t xml:space="preserve">tates Congress </w:t>
      </w:r>
      <w:r w:rsidRPr="00D343B7">
        <w:rPr>
          <w:rStyle w:val="StyleUnderline"/>
          <w:highlight w:val="green"/>
        </w:rPr>
        <w:t>to scout</w:t>
      </w:r>
      <w:r w:rsidRPr="00D343B7">
        <w:rPr>
          <w:rStyle w:val="StyleUnderline"/>
        </w:rPr>
        <w:t xml:space="preserve"> for a </w:t>
      </w:r>
      <w:r w:rsidRPr="00D343B7">
        <w:rPr>
          <w:rStyle w:val="StyleUnderline"/>
          <w:highlight w:val="green"/>
        </w:rPr>
        <w:t>common understanding on the Appellate Body</w:t>
      </w:r>
      <w:r w:rsidRPr="00D343B7">
        <w:rPr>
          <w:sz w:val="12"/>
        </w:rPr>
        <w:t>.</w:t>
      </w:r>
    </w:p>
    <w:p w14:paraId="30CC1A19" w14:textId="77777777" w:rsidR="00A647EE" w:rsidRPr="00D343B7" w:rsidRDefault="00A647EE" w:rsidP="00A647EE"/>
    <w:p w14:paraId="21120E12" w14:textId="77777777" w:rsidR="00A647EE" w:rsidRPr="00FE51A3" w:rsidRDefault="00A647EE" w:rsidP="00A647EE">
      <w:pPr>
        <w:pStyle w:val="Heading4"/>
        <w:rPr>
          <w:rFonts w:asciiTheme="majorHAnsi" w:hAnsiTheme="majorHAnsi" w:cstheme="majorHAnsi"/>
        </w:rPr>
      </w:pPr>
      <w:r w:rsidRPr="00FE51A3">
        <w:rPr>
          <w:rFonts w:asciiTheme="majorHAnsi" w:hAnsiTheme="majorHAnsi" w:cstheme="majorHAnsi"/>
        </w:rPr>
        <w:t>Emp</w:t>
      </w:r>
      <w:r>
        <w:rPr>
          <w:rFonts w:asciiTheme="majorHAnsi" w:hAnsiTheme="majorHAnsi" w:cstheme="majorHAnsi"/>
        </w:rPr>
        <w:t>i</w:t>
      </w:r>
      <w:r w:rsidRPr="00FE51A3">
        <w:rPr>
          <w:rFonts w:asciiTheme="majorHAnsi" w:hAnsiTheme="majorHAnsi" w:cstheme="majorHAnsi"/>
        </w:rPr>
        <w:t>rics prove trade doesn’t solve war</w:t>
      </w:r>
    </w:p>
    <w:p w14:paraId="4CB28BF9" w14:textId="77777777" w:rsidR="00A647EE" w:rsidRPr="00FE51A3" w:rsidRDefault="00A647EE" w:rsidP="00A647EE">
      <w:pPr>
        <w:rPr>
          <w:rStyle w:val="Heading4Char"/>
          <w:rFonts w:asciiTheme="majorHAnsi" w:eastAsiaTheme="minorHAnsi" w:hAnsiTheme="majorHAnsi" w:cstheme="majorHAnsi"/>
          <w:b w:val="0"/>
          <w:iCs/>
          <w:sz w:val="16"/>
        </w:rPr>
      </w:pPr>
      <w:r w:rsidRPr="00FE51A3">
        <w:rPr>
          <w:rStyle w:val="Style13ptBold"/>
          <w:rFonts w:asciiTheme="majorHAnsi" w:hAnsiTheme="majorHAnsi" w:cstheme="majorHAnsi"/>
        </w:rPr>
        <w:t>Martin et. al. 8</w:t>
      </w:r>
      <w:r w:rsidRPr="00FE51A3">
        <w:rPr>
          <w:rFonts w:asciiTheme="majorHAnsi" w:hAnsiTheme="majorHAnsi" w:cstheme="majorHAnsi"/>
          <w:b/>
        </w:rPr>
        <w:t xml:space="preserve"> </w:t>
      </w:r>
      <w:r w:rsidRPr="00FE51A3">
        <w:rPr>
          <w:rFonts w:asciiTheme="majorHAnsi" w:hAnsiTheme="majorHAnsi" w:cstheme="majorHAnsi"/>
        </w:rPr>
        <w:t>(Phillipe, University of Paris 1 Pantheon—Sorbonne, Paris School of Economics, and Centre for Economic Policy Research; Thierry MAYER, University of Paris 1 Pantheon—Sorbonne, Paris School of Economics, CEPII, and Centre for Economic Policy Research, Mathias THOENIG, University of Geneva and Paris School of Economics, The Review of Economic Studies 75)</w:t>
      </w:r>
    </w:p>
    <w:p w14:paraId="78B0BB93" w14:textId="77777777" w:rsidR="00A647EE" w:rsidRPr="00AD2F11" w:rsidRDefault="00A647EE" w:rsidP="00A647EE">
      <w:pPr>
        <w:rPr>
          <w:sz w:val="12"/>
        </w:rPr>
      </w:pPr>
      <w:r w:rsidRPr="00FE51A3">
        <w:rPr>
          <w:rStyle w:val="StyleUnderline"/>
          <w:rFonts w:asciiTheme="majorHAnsi" w:hAnsiTheme="majorHAnsi" w:cstheme="majorHAnsi"/>
        </w:rPr>
        <w:t>Does globalization pacify international relations</w:t>
      </w:r>
      <w:r w:rsidRPr="00AD2F11">
        <w:rPr>
          <w:rFonts w:asciiTheme="majorHAnsi" w:hAnsiTheme="majorHAnsi" w:cstheme="majorHAnsi"/>
          <w:sz w:val="12"/>
        </w:rPr>
        <w:t xml:space="preserve">? The “liberal” view in political science argues that increasing trade flows and the spread of free markets and democracy should limit the incentive to use military force in interstate relations. This vision, which can partly be traced back to Kant’s Essay on Perpetual Peace (1795), has been very influential: The main objective of the European trade integration process was to prevent the killing and destruction of the two World Wars from ever happening again.1 Figure 1 suggests2 </w:t>
      </w:r>
      <w:r w:rsidRPr="00FE51A3">
        <w:rPr>
          <w:rStyle w:val="StyleUnderline"/>
          <w:rFonts w:asciiTheme="majorHAnsi" w:hAnsiTheme="majorHAnsi" w:cstheme="majorHAnsi"/>
        </w:rPr>
        <w:t>however</w:t>
      </w:r>
      <w:r w:rsidRPr="00AD2F11">
        <w:rPr>
          <w:rFonts w:asciiTheme="majorHAnsi" w:hAnsiTheme="majorHAnsi" w:cstheme="majorHAnsi"/>
          <w:sz w:val="12"/>
        </w:rPr>
        <w:t xml:space="preserve">, that </w:t>
      </w:r>
      <w:r w:rsidRPr="00337A8F">
        <w:rPr>
          <w:rStyle w:val="StyleUnderline"/>
          <w:rFonts w:asciiTheme="majorHAnsi" w:hAnsiTheme="majorHAnsi" w:cstheme="majorHAnsi"/>
          <w:highlight w:val="green"/>
        </w:rPr>
        <w:t>during</w:t>
      </w:r>
      <w:r w:rsidRPr="00FE51A3">
        <w:rPr>
          <w:rStyle w:val="StyleUnderline"/>
          <w:rFonts w:asciiTheme="majorHAnsi" w:hAnsiTheme="majorHAnsi" w:cstheme="majorHAnsi"/>
        </w:rPr>
        <w:t xml:space="preserve"> the </w:t>
      </w:r>
      <w:r w:rsidRPr="00337A8F">
        <w:rPr>
          <w:rStyle w:val="StyleUnderline"/>
          <w:rFonts w:asciiTheme="majorHAnsi" w:hAnsiTheme="majorHAnsi" w:cstheme="majorHAnsi"/>
          <w:highlight w:val="green"/>
        </w:rPr>
        <w:t>1870–2001</w:t>
      </w:r>
      <w:r w:rsidRPr="00FE51A3">
        <w:rPr>
          <w:rStyle w:val="StyleUnderline"/>
          <w:rFonts w:asciiTheme="majorHAnsi" w:hAnsiTheme="majorHAnsi" w:cstheme="majorHAnsi"/>
        </w:rPr>
        <w:t xml:space="preserve"> period</w:t>
      </w:r>
      <w:r w:rsidRPr="00AD2F11">
        <w:rPr>
          <w:rFonts w:asciiTheme="majorHAnsi" w:hAnsiTheme="majorHAnsi" w:cstheme="majorHAnsi"/>
          <w:sz w:val="12"/>
        </w:rPr>
        <w:t xml:space="preserve">, </w:t>
      </w:r>
      <w:r w:rsidRPr="00337A8F">
        <w:rPr>
          <w:rStyle w:val="StyleUnderline"/>
          <w:rFonts w:asciiTheme="majorHAnsi" w:hAnsiTheme="majorHAnsi" w:cstheme="majorHAnsi"/>
          <w:highlight w:val="green"/>
        </w:rPr>
        <w:t>the correlation between trade</w:t>
      </w:r>
      <w:r w:rsidRPr="00337A8F">
        <w:rPr>
          <w:rStyle w:val="StyleUnderline"/>
          <w:rFonts w:asciiTheme="majorHAnsi" w:hAnsiTheme="majorHAnsi" w:cstheme="majorHAnsi"/>
        </w:rPr>
        <w:t xml:space="preserve"> openness </w:t>
      </w:r>
      <w:r w:rsidRPr="00337A8F">
        <w:rPr>
          <w:rStyle w:val="StyleUnderline"/>
          <w:rFonts w:asciiTheme="majorHAnsi" w:hAnsiTheme="majorHAnsi" w:cstheme="majorHAnsi"/>
          <w:highlight w:val="green"/>
        </w:rPr>
        <w:t>and</w:t>
      </w:r>
      <w:r w:rsidRPr="00337A8F">
        <w:rPr>
          <w:rStyle w:val="StyleUnderline"/>
          <w:rFonts w:asciiTheme="majorHAnsi" w:hAnsiTheme="majorHAnsi" w:cstheme="majorHAnsi"/>
        </w:rPr>
        <w:t xml:space="preserve"> military </w:t>
      </w:r>
      <w:r w:rsidRPr="00337A8F">
        <w:rPr>
          <w:rStyle w:val="StyleUnderline"/>
          <w:rFonts w:asciiTheme="majorHAnsi" w:hAnsiTheme="majorHAnsi" w:cstheme="majorHAnsi"/>
          <w:highlight w:val="green"/>
        </w:rPr>
        <w:t>conflicts is not</w:t>
      </w:r>
      <w:r w:rsidRPr="00FE51A3">
        <w:rPr>
          <w:rStyle w:val="StyleUnderline"/>
          <w:rFonts w:asciiTheme="majorHAnsi" w:hAnsiTheme="majorHAnsi" w:cstheme="majorHAnsi"/>
        </w:rPr>
        <w:t xml:space="preserve"> </w:t>
      </w:r>
      <w:r w:rsidRPr="00AD2F11">
        <w:rPr>
          <w:rFonts w:asciiTheme="majorHAnsi" w:hAnsiTheme="majorHAnsi" w:cstheme="majorHAnsi"/>
          <w:sz w:val="12"/>
        </w:rPr>
        <w:t xml:space="preserve">a </w:t>
      </w:r>
      <w:r w:rsidRPr="00337A8F">
        <w:rPr>
          <w:rStyle w:val="StyleUnderline"/>
          <w:rFonts w:asciiTheme="majorHAnsi" w:hAnsiTheme="majorHAnsi" w:cstheme="majorHAnsi"/>
          <w:highlight w:val="green"/>
        </w:rPr>
        <w:t>clear</w:t>
      </w:r>
      <w:r w:rsidRPr="00AD2F11">
        <w:rPr>
          <w:rFonts w:asciiTheme="majorHAnsi" w:hAnsiTheme="majorHAnsi" w:cstheme="majorHAnsi"/>
          <w:sz w:val="12"/>
        </w:rPr>
        <w:t xml:space="preserve"> cut one. </w:t>
      </w:r>
      <w:r w:rsidRPr="00FE51A3">
        <w:rPr>
          <w:rStyle w:val="StyleUnderline"/>
          <w:rFonts w:asciiTheme="majorHAnsi" w:hAnsiTheme="majorHAnsi" w:cstheme="majorHAnsi"/>
        </w:rPr>
        <w:t>The first era of globalization</w:t>
      </w:r>
      <w:r w:rsidRPr="00AD2F11">
        <w:rPr>
          <w:rFonts w:asciiTheme="majorHAnsi" w:hAnsiTheme="majorHAnsi" w:cstheme="majorHAnsi"/>
          <w:sz w:val="12"/>
        </w:rPr>
        <w:t xml:space="preserve">, at the end of the 19th century, </w:t>
      </w:r>
      <w:r w:rsidRPr="00FE51A3">
        <w:rPr>
          <w:rStyle w:val="StyleUnderline"/>
          <w:rFonts w:asciiTheme="majorHAnsi" w:hAnsiTheme="majorHAnsi" w:cstheme="majorHAnsi"/>
        </w:rPr>
        <w:t xml:space="preserve">was </w:t>
      </w:r>
      <w:r w:rsidRPr="00337A8F">
        <w:rPr>
          <w:rStyle w:val="StyleUnderline"/>
          <w:rFonts w:asciiTheme="majorHAnsi" w:hAnsiTheme="majorHAnsi" w:cstheme="majorHAnsi"/>
          <w:highlight w:val="green"/>
        </w:rPr>
        <w:t>a period of</w:t>
      </w:r>
      <w:r w:rsidRPr="00FE51A3">
        <w:rPr>
          <w:rStyle w:val="StyleUnderline"/>
          <w:rFonts w:asciiTheme="majorHAnsi" w:hAnsiTheme="majorHAnsi" w:cstheme="majorHAnsi"/>
        </w:rPr>
        <w:t xml:space="preserve"> rising </w:t>
      </w:r>
      <w:r w:rsidRPr="00337A8F">
        <w:rPr>
          <w:rStyle w:val="StyleUnderline"/>
          <w:rFonts w:asciiTheme="majorHAnsi" w:hAnsiTheme="majorHAnsi" w:cstheme="majorHAnsi"/>
          <w:highlight w:val="green"/>
        </w:rPr>
        <w:t>trade openness and</w:t>
      </w:r>
      <w:r w:rsidRPr="00FE51A3">
        <w:rPr>
          <w:rStyle w:val="StyleUnderline"/>
          <w:rFonts w:asciiTheme="majorHAnsi" w:hAnsiTheme="majorHAnsi" w:cstheme="majorHAnsi"/>
        </w:rPr>
        <w:t xml:space="preserve"> multiple </w:t>
      </w:r>
      <w:r w:rsidRPr="00337A8F">
        <w:rPr>
          <w:rStyle w:val="StyleUnderline"/>
          <w:rFonts w:asciiTheme="majorHAnsi" w:hAnsiTheme="majorHAnsi" w:cstheme="majorHAnsi"/>
          <w:highlight w:val="green"/>
        </w:rPr>
        <w:t>military conflicts, culminat</w:t>
      </w:r>
      <w:r w:rsidRPr="00FE51A3">
        <w:rPr>
          <w:rStyle w:val="StyleUnderline"/>
          <w:rFonts w:asciiTheme="majorHAnsi" w:hAnsiTheme="majorHAnsi" w:cstheme="majorHAnsi"/>
        </w:rPr>
        <w:t xml:space="preserve">ing </w:t>
      </w:r>
      <w:r w:rsidRPr="00337A8F">
        <w:rPr>
          <w:rStyle w:val="StyleUnderline"/>
          <w:rFonts w:asciiTheme="majorHAnsi" w:hAnsiTheme="majorHAnsi" w:cstheme="majorHAnsi"/>
          <w:highlight w:val="green"/>
        </w:rPr>
        <w:t>with World War I</w:t>
      </w:r>
      <w:r w:rsidRPr="00AD2F11">
        <w:rPr>
          <w:rFonts w:asciiTheme="majorHAnsi" w:hAnsiTheme="majorHAnsi" w:cstheme="majorHAnsi"/>
          <w:sz w:val="12"/>
        </w:rPr>
        <w:t xml:space="preserve">. Then, </w:t>
      </w:r>
      <w:r w:rsidRPr="00337A8F">
        <w:rPr>
          <w:rStyle w:val="StyleUnderline"/>
          <w:rFonts w:asciiTheme="majorHAnsi" w:hAnsiTheme="majorHAnsi" w:cstheme="majorHAnsi"/>
          <w:highlight w:val="green"/>
        </w:rPr>
        <w:t>the interwar period was characterized by</w:t>
      </w:r>
      <w:r w:rsidRPr="00FE51A3">
        <w:rPr>
          <w:rStyle w:val="StyleUnderline"/>
          <w:rFonts w:asciiTheme="majorHAnsi" w:hAnsiTheme="majorHAnsi" w:cstheme="majorHAnsi"/>
        </w:rPr>
        <w:t xml:space="preserve"> a </w:t>
      </w:r>
      <w:r w:rsidRPr="00337A8F">
        <w:rPr>
          <w:rStyle w:val="StyleUnderline"/>
          <w:rFonts w:asciiTheme="majorHAnsi" w:hAnsiTheme="majorHAnsi" w:cstheme="majorHAnsi"/>
          <w:highlight w:val="green"/>
        </w:rPr>
        <w:t>simultaneous</w:t>
      </w:r>
      <w:r w:rsidRPr="00FE51A3">
        <w:rPr>
          <w:rStyle w:val="StyleUnderline"/>
          <w:rFonts w:asciiTheme="majorHAnsi" w:hAnsiTheme="majorHAnsi" w:cstheme="majorHAnsi"/>
        </w:rPr>
        <w:t xml:space="preserve"> collapse of </w:t>
      </w:r>
      <w:r w:rsidRPr="00337A8F">
        <w:rPr>
          <w:rStyle w:val="StyleUnderline"/>
          <w:rFonts w:asciiTheme="majorHAnsi" w:hAnsiTheme="majorHAnsi" w:cstheme="majorHAnsi"/>
        </w:rPr>
        <w:t xml:space="preserve">world </w:t>
      </w:r>
      <w:r w:rsidRPr="00337A8F">
        <w:rPr>
          <w:rStyle w:val="StyleUnderline"/>
          <w:rFonts w:asciiTheme="majorHAnsi" w:hAnsiTheme="majorHAnsi" w:cstheme="majorHAnsi"/>
          <w:highlight w:val="green"/>
        </w:rPr>
        <w:t>trade and conflicts</w:t>
      </w:r>
      <w:r w:rsidRPr="00AD2F11">
        <w:rPr>
          <w:rFonts w:asciiTheme="majorHAnsi" w:hAnsiTheme="majorHAnsi" w:cstheme="majorHAnsi"/>
          <w:sz w:val="12"/>
        </w:rPr>
        <w:t xml:space="preserve">. </w:t>
      </w:r>
      <w:r w:rsidRPr="00FE51A3">
        <w:rPr>
          <w:rStyle w:val="StyleUnderline"/>
          <w:rFonts w:asciiTheme="majorHAnsi" w:hAnsiTheme="majorHAnsi" w:cstheme="majorHAnsi"/>
        </w:rPr>
        <w:t>After World War II, world trade increased rapidly</w:t>
      </w:r>
      <w:r w:rsidRPr="00AD2F11">
        <w:rPr>
          <w:rFonts w:asciiTheme="majorHAnsi" w:hAnsiTheme="majorHAnsi" w:cstheme="majorHAnsi"/>
          <w:sz w:val="12"/>
        </w:rPr>
        <w:t>, while the number of conflicts decreased (</w:t>
      </w:r>
      <w:r w:rsidRPr="00FE51A3">
        <w:rPr>
          <w:rStyle w:val="StyleUnderline"/>
          <w:rFonts w:asciiTheme="majorHAnsi" w:hAnsiTheme="majorHAnsi" w:cstheme="majorHAnsi"/>
        </w:rPr>
        <w:t xml:space="preserve">although the risk of a global conflict was obviously high). There is no clear evidence that the 1990s, during which trade flows increased dramatically, was a period of lower </w:t>
      </w:r>
      <w:r w:rsidRPr="00AD2F11">
        <w:rPr>
          <w:rFonts w:asciiTheme="majorHAnsi" w:hAnsiTheme="majorHAnsi" w:cstheme="majorHAnsi"/>
          <w:sz w:val="12"/>
        </w:rPr>
        <w:t xml:space="preserve">prevalence of </w:t>
      </w:r>
      <w:r w:rsidRPr="00FE51A3">
        <w:rPr>
          <w:rStyle w:val="StyleUnderline"/>
          <w:rFonts w:asciiTheme="majorHAnsi" w:hAnsiTheme="majorHAnsi" w:cstheme="majorHAnsi"/>
        </w:rPr>
        <w:t>military conflicts</w:t>
      </w:r>
      <w:r w:rsidRPr="00AD2F11">
        <w:rPr>
          <w:rFonts w:asciiTheme="majorHAnsi" w:hAnsiTheme="majorHAnsi" w:cstheme="majorHAnsi"/>
          <w:sz w:val="12"/>
        </w:rPr>
        <w:t xml:space="preserve">, even </w:t>
      </w:r>
      <w:proofErr w:type="gramStart"/>
      <w:r w:rsidRPr="00AD2F11">
        <w:rPr>
          <w:rFonts w:asciiTheme="majorHAnsi" w:hAnsiTheme="majorHAnsi" w:cstheme="majorHAnsi"/>
          <w:sz w:val="12"/>
        </w:rPr>
        <w:t>taking into account</w:t>
      </w:r>
      <w:proofErr w:type="gramEnd"/>
      <w:r w:rsidRPr="00AD2F11">
        <w:rPr>
          <w:rFonts w:asciiTheme="majorHAnsi" w:hAnsiTheme="majorHAnsi" w:cstheme="majorHAnsi"/>
          <w:sz w:val="12"/>
        </w:rPr>
        <w:t xml:space="preserve"> the increase in the number of sovereign states.</w:t>
      </w:r>
    </w:p>
    <w:p w14:paraId="3AFAA5C2" w14:textId="77777777" w:rsidR="00A647EE" w:rsidRPr="00AC2F9A" w:rsidRDefault="00A647EE" w:rsidP="00A647EE"/>
    <w:p w14:paraId="1D6867E9" w14:textId="77777777" w:rsidR="00A647EE" w:rsidRPr="00A647EE" w:rsidRDefault="00A647EE" w:rsidP="00A647EE"/>
    <w:sectPr w:rsidR="00A647EE" w:rsidRPr="00A647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10744"/>
    <w:multiLevelType w:val="hybridMultilevel"/>
    <w:tmpl w:val="D5BAC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C5668B"/>
    <w:multiLevelType w:val="hybridMultilevel"/>
    <w:tmpl w:val="1B18B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BD756D"/>
    <w:multiLevelType w:val="hybridMultilevel"/>
    <w:tmpl w:val="84CC08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6D5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82D"/>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2FF0"/>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1B7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6D5F"/>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36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8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47EE"/>
    <w:rsid w:val="00A65C0B"/>
    <w:rsid w:val="00A776BA"/>
    <w:rsid w:val="00A81FD2"/>
    <w:rsid w:val="00A8441A"/>
    <w:rsid w:val="00A8674A"/>
    <w:rsid w:val="00A96E24"/>
    <w:rsid w:val="00AA6F6E"/>
    <w:rsid w:val="00AB0735"/>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830"/>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3C9"/>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F0E4B2"/>
  <w14:defaultImageDpi w14:val="300"/>
  <w15:docId w15:val="{2AC92293-E748-994D-A65B-D8F508E40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6D5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C6D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6D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C6D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7C6D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6D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6D5F"/>
  </w:style>
  <w:style w:type="character" w:customStyle="1" w:styleId="Heading1Char">
    <w:name w:val="Heading 1 Char"/>
    <w:aliases w:val="Pocket Char"/>
    <w:basedOn w:val="DefaultParagraphFont"/>
    <w:link w:val="Heading1"/>
    <w:uiPriority w:val="9"/>
    <w:rsid w:val="007C6D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6D5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C6D5F"/>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7C6D5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C6D5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7C6D5F"/>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7C6D5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C6D5F"/>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7C6D5F"/>
    <w:rPr>
      <w:color w:val="auto"/>
      <w:u w:val="none"/>
    </w:rPr>
  </w:style>
  <w:style w:type="paragraph" w:styleId="DocumentMap">
    <w:name w:val="Document Map"/>
    <w:basedOn w:val="Normal"/>
    <w:link w:val="DocumentMapChar"/>
    <w:uiPriority w:val="99"/>
    <w:semiHidden/>
    <w:unhideWhenUsed/>
    <w:rsid w:val="007C6D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6D5F"/>
    <w:rPr>
      <w:rFonts w:ascii="Lucida Grande" w:hAnsi="Lucida Grande" w:cs="Lucida Grande"/>
    </w:rPr>
  </w:style>
  <w:style w:type="paragraph" w:customStyle="1" w:styleId="Emphasis1">
    <w:name w:val="Emphasis1"/>
    <w:basedOn w:val="Normal"/>
    <w:link w:val="Emphasis"/>
    <w:autoRedefine/>
    <w:uiPriority w:val="20"/>
    <w:qFormat/>
    <w:rsid w:val="00A647EE"/>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tags"/>
    <w:basedOn w:val="Heading1"/>
    <w:link w:val="Hyperlink"/>
    <w:autoRedefine/>
    <w:uiPriority w:val="99"/>
    <w:qFormat/>
    <w:rsid w:val="00AB073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AB0735"/>
    <w:pPr>
      <w:pBdr>
        <w:top w:val="single" w:sz="8" w:space="0" w:color="auto"/>
        <w:left w:val="single" w:sz="8" w:space="0" w:color="auto"/>
        <w:bottom w:val="single" w:sz="8" w:space="0" w:color="auto"/>
        <w:right w:val="single" w:sz="8" w:space="0" w:color="auto"/>
      </w:pBdr>
      <w:spacing w:line="256" w:lineRule="auto"/>
      <w:ind w:left="720"/>
      <w:jc w:val="both"/>
    </w:pPr>
    <w:rPr>
      <w:b/>
      <w:iCs/>
      <w:sz w:val="22"/>
      <w:u w:val="single"/>
      <w:bdr w:val="single" w:sz="8" w:space="0" w:color="auto"/>
    </w:rPr>
  </w:style>
  <w:style w:type="character" w:customStyle="1" w:styleId="StyleThickunderline1">
    <w:name w:val="Style Thick underline1"/>
    <w:basedOn w:val="DefaultParagraphFont"/>
    <w:rsid w:val="00AB0735"/>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jstor.org/stable/45289504?seq=1" TargetMode="External"/><Relationship Id="rId4" Type="http://schemas.openxmlformats.org/officeDocument/2006/relationships/customXml" Target="../customXml/item4.xml"/><Relationship Id="rId9" Type="http://schemas.openxmlformats.org/officeDocument/2006/relationships/hyperlink" Target="https://www.tandfonline.com/doi/abs/10.1080/1057610X.2021.1944023?journalCode=uter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nor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46F84AD-F93B-194D-99F8-2B6630D88C4E}">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18</Pages>
  <Words>10417</Words>
  <Characters>59379</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69657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8</cp:revision>
  <dcterms:created xsi:type="dcterms:W3CDTF">2021-10-30T15:35:00Z</dcterms:created>
  <dcterms:modified xsi:type="dcterms:W3CDTF">2021-10-30T16:23:00Z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