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C8281" w14:textId="77777777" w:rsidR="00A77732" w:rsidRDefault="00A77732" w:rsidP="00A77732">
      <w:pPr>
        <w:pStyle w:val="Heading1"/>
      </w:pPr>
      <w:r>
        <w:t>Apple valley dubs 1nc</w:t>
      </w:r>
    </w:p>
    <w:p w14:paraId="3597658E" w14:textId="77777777" w:rsidR="00A77732" w:rsidRDefault="00A77732" w:rsidP="00A77732"/>
    <w:p w14:paraId="0C1FD87F" w14:textId="77777777" w:rsidR="00A77732" w:rsidRDefault="00A77732" w:rsidP="00A77732">
      <w:pPr>
        <w:pStyle w:val="Heading2"/>
      </w:pPr>
      <w:r>
        <w:lastRenderedPageBreak/>
        <w:t>1</w:t>
      </w:r>
    </w:p>
    <w:p w14:paraId="3CC146CB" w14:textId="77777777" w:rsidR="00A77732" w:rsidRPr="00270BF3" w:rsidRDefault="00A77732" w:rsidP="00A77732">
      <w:pPr>
        <w:pStyle w:val="Heading4"/>
      </w:pPr>
      <w:r>
        <w:t>Pe</w:t>
      </w:r>
      <w:r w:rsidRPr="00270BF3">
        <w:t>rmissibility and presumption negate:</w:t>
      </w:r>
    </w:p>
    <w:p w14:paraId="5DC5BE99" w14:textId="77777777" w:rsidR="00A77732" w:rsidRPr="00270BF3" w:rsidRDefault="00A77732" w:rsidP="00A77732">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062DE028" w14:textId="77777777" w:rsidR="00A77732" w:rsidRPr="00270BF3" w:rsidRDefault="00A77732" w:rsidP="00A77732">
      <w:pPr>
        <w:pStyle w:val="Heading4"/>
      </w:pPr>
      <w:r w:rsidRPr="00270BF3">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28FD1994" w14:textId="77777777" w:rsidR="00A77732" w:rsidRPr="00A535BD" w:rsidRDefault="00A77732" w:rsidP="00A77732">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10CAFB57" w14:textId="77777777" w:rsidR="00A77732" w:rsidRPr="00A535BD" w:rsidRDefault="00A77732" w:rsidP="00A77732">
      <w:pPr>
        <w:rPr>
          <w:sz w:val="26"/>
          <w:szCs w:val="26"/>
        </w:rPr>
      </w:pPr>
      <w:r w:rsidRPr="00A535BD">
        <w:rPr>
          <w:sz w:val="26"/>
          <w:szCs w:val="26"/>
        </w:rPr>
        <w:t> </w:t>
      </w:r>
    </w:p>
    <w:p w14:paraId="5618F166" w14:textId="77777777" w:rsidR="00A77732" w:rsidRPr="00B120D3" w:rsidRDefault="00A77732" w:rsidP="00A77732"/>
    <w:p w14:paraId="15F1CA1F" w14:textId="77777777" w:rsidR="00A77732" w:rsidRDefault="00A77732" w:rsidP="00A77732">
      <w:pPr>
        <w:pStyle w:val="Heading4"/>
      </w:pPr>
      <w:r>
        <w:t>I negate and defend the status quo.</w:t>
      </w:r>
    </w:p>
    <w:p w14:paraId="77E3C899" w14:textId="77777777" w:rsidR="00A77732" w:rsidRDefault="00A77732" w:rsidP="00A77732">
      <w:pPr>
        <w:pStyle w:val="Heading4"/>
      </w:pPr>
      <w:r>
        <w:t>Moral internalism is true:</w:t>
      </w:r>
    </w:p>
    <w:p w14:paraId="78937E67" w14:textId="77777777" w:rsidR="00A77732" w:rsidRDefault="00A77732" w:rsidP="00A77732">
      <w:pPr>
        <w:pStyle w:val="Heading4"/>
      </w:pPr>
      <w:r>
        <w:t>[1] Disagreement – Externalist theories fail to explain why some agents have the differing motivation for actions – internalism solves by showing how agents’ motivations are dictated by internal desires. Markovitz</w:t>
      </w:r>
    </w:p>
    <w:p w14:paraId="4D653A1E" w14:textId="77777777" w:rsidR="00A77732" w:rsidRPr="00C66266" w:rsidRDefault="00A77732" w:rsidP="00A77732">
      <w:r w:rsidRPr="00816E26">
        <w:t>[Markovits 14, Markovits, Julia. Moral reason. https://philpapers.org/rec/ROCJMM Oxford University Press, 2014.//Scopa] SHS ZS</w:t>
      </w:r>
    </w:p>
    <w:p w14:paraId="3F735EC0" w14:textId="77777777" w:rsidR="00A77732" w:rsidRDefault="00A77732" w:rsidP="00A77732">
      <w:pPr>
        <w:rPr>
          <w:sz w:val="12"/>
        </w:rPr>
      </w:pPr>
      <w:r w:rsidRPr="00F976EF">
        <w:rPr>
          <w:sz w:val="12"/>
        </w:rPr>
        <w:t xml:space="preserve">Relatedly, internalism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internalism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do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 xml:space="preserve">independent means of </w:t>
      </w:r>
      <w:r w:rsidRPr="00DE4433">
        <w:rPr>
          <w:b/>
          <w:bCs/>
          <w:highlight w:val="green"/>
          <w:u w:val="single"/>
        </w:rPr>
        <w:lastRenderedPageBreak/>
        <w:t>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4806BB06" w14:textId="77777777" w:rsidR="00A77732" w:rsidRDefault="00A77732" w:rsidP="00A77732">
      <w:pPr>
        <w:rPr>
          <w:sz w:val="12"/>
        </w:rPr>
      </w:pPr>
    </w:p>
    <w:p w14:paraId="4541B5C3" w14:textId="77777777" w:rsidR="00A77732" w:rsidRDefault="00A77732" w:rsidP="00A77732">
      <w:pPr>
        <w:pStyle w:val="Heading4"/>
      </w:pPr>
      <w:r>
        <w:t>[2]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04E6D8DA" w14:textId="77777777" w:rsidR="00A77732" w:rsidRPr="00EF3049" w:rsidRDefault="00A77732" w:rsidP="00A77732"/>
    <w:p w14:paraId="2719E2F6" w14:textId="77777777" w:rsidR="00A77732" w:rsidRPr="005842EE" w:rsidRDefault="00A77732" w:rsidP="00A77732">
      <w:pPr>
        <w:pStyle w:val="Heading4"/>
      </w:pPr>
      <w:r>
        <w:t>Next, every agent takes their ability to act on their ethical system as instrumentally valuable. Only self interest bridges relativism to provide a universal principle.</w:t>
      </w:r>
    </w:p>
    <w:p w14:paraId="2724C0F3" w14:textId="77777777" w:rsidR="00A77732" w:rsidRPr="00D1235A" w:rsidRDefault="00A77732" w:rsidP="00A77732">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 /BHHS AK recut</w:t>
      </w:r>
    </w:p>
    <w:p w14:paraId="480AEBFD" w14:textId="77777777" w:rsidR="00A77732" w:rsidRPr="00D1235A" w:rsidRDefault="00A77732" w:rsidP="00A77732">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660C2E36" w14:textId="77777777" w:rsidR="00A77732" w:rsidRPr="0004616F" w:rsidRDefault="00A77732" w:rsidP="00A77732">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7C55BDA2" w14:textId="77777777" w:rsidR="00A77732" w:rsidRPr="0058668A" w:rsidRDefault="00A77732" w:rsidP="00A77732">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0058DEE6" w14:textId="77777777" w:rsidR="00A77732" w:rsidRPr="0058668A" w:rsidRDefault="00A77732" w:rsidP="00A77732">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 xml:space="preserve">in many situations, if each person chooses what, given the choices of the others, would maximize her expected utility, </w:t>
      </w:r>
      <w:r w:rsidRPr="008F1957">
        <w:rPr>
          <w:rStyle w:val="Style13ptBold"/>
          <w:b w:val="0"/>
          <w:bCs/>
          <w:sz w:val="22"/>
          <w:szCs w:val="22"/>
          <w:u w:val="single"/>
        </w:rPr>
        <w:lastRenderedPageBreak/>
        <w:t>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6C6BD885" w14:textId="77777777" w:rsidR="00A77732" w:rsidRDefault="00A77732" w:rsidP="00A77732">
      <w:pPr>
        <w:pStyle w:val="Heading4"/>
      </w:pPr>
    </w:p>
    <w:p w14:paraId="005E64A7" w14:textId="77777777" w:rsidR="00A77732" w:rsidRDefault="00A77732" w:rsidP="00A77732">
      <w:pPr>
        <w:pStyle w:val="Heading4"/>
      </w:pPr>
    </w:p>
    <w:p w14:paraId="4047FF9C" w14:textId="77777777" w:rsidR="00A77732" w:rsidRDefault="00A77732" w:rsidP="00A77732">
      <w:pPr>
        <w:pStyle w:val="Heading4"/>
      </w:pPr>
      <w:r>
        <w:t>Thus, the standard is consistency with contractarianism. Impact calc – we don’t evaluate consequences - the creation of bad contracts and violation of contracts is bad under the fw. Prefer additionally:</w:t>
      </w:r>
    </w:p>
    <w:p w14:paraId="2525CC35" w14:textId="77777777" w:rsidR="00A77732" w:rsidRDefault="00A77732" w:rsidP="00A77732">
      <w:pPr>
        <w:rPr>
          <w:color w:val="000000" w:themeColor="text1"/>
        </w:rPr>
      </w:pPr>
    </w:p>
    <w:p w14:paraId="3617C886" w14:textId="77777777" w:rsidR="00A77732" w:rsidRPr="00E71BF3" w:rsidRDefault="00A77732" w:rsidP="00A77732">
      <w:pPr>
        <w:rPr>
          <w:color w:val="000000" w:themeColor="text1"/>
        </w:rPr>
      </w:pPr>
      <w:r w:rsidRPr="00E71BF3">
        <w:rPr>
          <w:b/>
          <w:bCs/>
          <w:color w:val="000000" w:themeColor="text1"/>
        </w:rPr>
        <w:t>[1] Actor specificity – states are not moral entities but derive authority from the contracts that allows them to constrain action. This outweighs - states aren’t bound by moral obligations, but they are by their contracts to other entities.</w:t>
      </w:r>
    </w:p>
    <w:p w14:paraId="49748A28" w14:textId="77777777" w:rsidR="00A77732" w:rsidRPr="00ED4128" w:rsidRDefault="00A77732" w:rsidP="00A77732">
      <w:pPr>
        <w:rPr>
          <w:color w:val="000000" w:themeColor="text1"/>
        </w:rPr>
      </w:pPr>
    </w:p>
    <w:p w14:paraId="16E4F354" w14:textId="77777777" w:rsidR="00A77732" w:rsidRDefault="00A77732" w:rsidP="00A77732">
      <w:pPr>
        <w:pStyle w:val="Heading4"/>
      </w:pPr>
      <w:r>
        <w:lastRenderedPageBreak/>
        <w:t xml:space="preserve">Negate: </w:t>
      </w:r>
    </w:p>
    <w:p w14:paraId="6857AC57" w14:textId="77777777" w:rsidR="00A77732" w:rsidRDefault="00A77732" w:rsidP="00A77732">
      <w:pPr>
        <w:pStyle w:val="Heading4"/>
      </w:pPr>
      <w:r>
        <w:t>[1] Strikes by definition inhibit the ability to create contracts, create power imbalances, and violate individual contracts.</w:t>
      </w:r>
    </w:p>
    <w:p w14:paraId="067B62BF" w14:textId="77777777" w:rsidR="00A77732" w:rsidRPr="00384BFB" w:rsidRDefault="00A77732" w:rsidP="00A77732">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4687E465" w14:textId="77777777" w:rsidR="00A77732" w:rsidRPr="00196CF7" w:rsidRDefault="00A77732" w:rsidP="00A77732">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F83D7D">
        <w:rPr>
          <w:sz w:val="26"/>
          <w:szCs w:val="26"/>
          <w:highlight w:val="green"/>
          <w:u w:val="single"/>
        </w:rPr>
        <w:t xml:space="preserve">unions gain strength </w:t>
      </w:r>
      <w:r w:rsidRPr="00F83D7D">
        <w:rPr>
          <w:b/>
          <w:bCs/>
          <w:sz w:val="26"/>
          <w:szCs w:val="26"/>
          <w:highlight w:val="green"/>
          <w:u w:val="single"/>
          <w:bdr w:val="single" w:sz="4" w:space="0" w:color="auto"/>
        </w:rPr>
        <w:t>by overriding private rights.</w:t>
      </w:r>
      <w:r w:rsidRPr="00F83D7D">
        <w:rPr>
          <w:sz w:val="26"/>
          <w:szCs w:val="26"/>
          <w:highlight w:val="green"/>
          <w:u w:val="single"/>
        </w:rPr>
        <w:t xml:space="preserve"> </w:t>
      </w:r>
      <w:r w:rsidRPr="00384BFB">
        <w:rPr>
          <w:sz w:val="26"/>
          <w:szCs w:val="26"/>
          <w:u w:val="single"/>
        </w:rPr>
        <w:t xml:space="preserve">They routinely </w:t>
      </w:r>
      <w:r w:rsidRPr="00F83D7D">
        <w:rPr>
          <w:sz w:val="26"/>
          <w:szCs w:val="26"/>
          <w:highlight w:val="green"/>
          <w:u w:val="single"/>
        </w:rPr>
        <w:t xml:space="preserve">block anyone from working </w:t>
      </w:r>
      <w:r w:rsidRPr="00F83D7D">
        <w:rPr>
          <w:b/>
          <w:bCs/>
          <w:sz w:val="26"/>
          <w:szCs w:val="26"/>
          <w:highlight w:val="green"/>
          <w:u w:val="single"/>
        </w:rPr>
        <w:t>under a non-union contract</w:t>
      </w:r>
      <w:r w:rsidRPr="00384BFB">
        <w:rPr>
          <w:sz w:val="26"/>
          <w:szCs w:val="26"/>
          <w:u w:val="single"/>
        </w:rPr>
        <w:t xml:space="preserve">, </w:t>
      </w:r>
      <w:r w:rsidRPr="00F83D7D">
        <w:rPr>
          <w:sz w:val="26"/>
          <w:szCs w:val="26"/>
          <w:highlight w:val="green"/>
          <w:u w:val="single"/>
        </w:rPr>
        <w:t xml:space="preserve">and </w:t>
      </w:r>
      <w:r w:rsidRPr="00384BFB">
        <w:rPr>
          <w:sz w:val="26"/>
          <w:szCs w:val="26"/>
          <w:u w:val="single"/>
        </w:rPr>
        <w:t xml:space="preserve">they </w:t>
      </w:r>
      <w:r w:rsidRPr="00F83D7D">
        <w:rPr>
          <w:sz w:val="26"/>
          <w:szCs w:val="26"/>
          <w:highlight w:val="green"/>
          <w:u w:val="single"/>
        </w:rPr>
        <w:t>prevent employers from making offers</w:t>
      </w:r>
      <w:r w:rsidRPr="00384BFB">
        <w:rPr>
          <w:sz w:val="26"/>
          <w:szCs w:val="26"/>
          <w:u w:val="single"/>
        </w:rPr>
        <w:t>--even advantageous ones--</w:t>
      </w:r>
      <w:r w:rsidRPr="00F83D7D">
        <w:rPr>
          <w:sz w:val="26"/>
          <w:szCs w:val="26"/>
          <w:highlight w:val="green"/>
          <w:u w:val="single"/>
        </w:rPr>
        <w:t xml:space="preserve">to individual workers </w:t>
      </w:r>
      <w:r w:rsidRPr="00384BFB">
        <w:rPr>
          <w:sz w:val="26"/>
          <w:szCs w:val="26"/>
          <w:u w:val="single"/>
        </w:rPr>
        <w:t xml:space="preserve">unless the union is informed and consents. </w:t>
      </w:r>
      <w:r w:rsidRPr="00F83D7D">
        <w:rPr>
          <w:sz w:val="26"/>
          <w:szCs w:val="26"/>
          <w:highlight w:val="green"/>
          <w:u w:val="single"/>
        </w:rPr>
        <w:t>Unions declare strikes</w:t>
      </w:r>
      <w:r w:rsidRPr="00F83D7D">
        <w:rPr>
          <w:sz w:val="14"/>
          <w:szCs w:val="26"/>
          <w:highlight w:val="green"/>
        </w:rPr>
        <w:t xml:space="preserve"> </w:t>
      </w:r>
      <w:r w:rsidRPr="00384BFB">
        <w:rPr>
          <w:sz w:val="14"/>
          <w:szCs w:val="26"/>
        </w:rPr>
        <w:t xml:space="preserve">and establish picket lines </w:t>
      </w:r>
      <w:r w:rsidRPr="00F83D7D">
        <w:rPr>
          <w:sz w:val="26"/>
          <w:szCs w:val="26"/>
          <w:highlight w:val="green"/>
          <w:u w:val="single"/>
        </w:rPr>
        <w:t>to prevent</w:t>
      </w:r>
      <w:r w:rsidRPr="00F83D7D">
        <w:rPr>
          <w:sz w:val="14"/>
          <w:szCs w:val="26"/>
          <w:highlight w:val="green"/>
        </w:rPr>
        <w:t xml:space="preserve"> </w:t>
      </w:r>
      <w:r w:rsidRPr="00F83D7D">
        <w:rPr>
          <w:b/>
          <w:bCs/>
          <w:sz w:val="26"/>
          <w:szCs w:val="26"/>
          <w:highlight w:val="green"/>
          <w:u w:val="single"/>
        </w:rPr>
        <w:t>customers and workers</w:t>
      </w:r>
      <w:r w:rsidRPr="00F83D7D">
        <w:rPr>
          <w:sz w:val="26"/>
          <w:szCs w:val="26"/>
          <w:highlight w:val="green"/>
          <w:u w:val="single"/>
        </w:rPr>
        <w:t xml:space="preserve"> from </w:t>
      </w:r>
      <w:r w:rsidRPr="00F83D7D">
        <w:rPr>
          <w:b/>
          <w:bCs/>
          <w:sz w:val="26"/>
          <w:szCs w:val="26"/>
          <w:highlight w:val="green"/>
          <w:u w:val="single"/>
        </w:rPr>
        <w:t>entering company property</w:t>
      </w:r>
      <w:r w:rsidRPr="00384BFB">
        <w:rPr>
          <w:sz w:val="26"/>
          <w:szCs w:val="26"/>
          <w:u w:val="single"/>
        </w:rPr>
        <w:t xml:space="preserve">; </w:t>
      </w:r>
      <w:r w:rsidRPr="00F83D7D">
        <w:rPr>
          <w:sz w:val="26"/>
          <w:szCs w:val="26"/>
          <w:highlight w:val="green"/>
          <w:u w:val="single"/>
        </w:rPr>
        <w:t xml:space="preserve">they </w:t>
      </w:r>
      <w:r w:rsidRPr="00384BFB">
        <w:rPr>
          <w:sz w:val="26"/>
          <w:szCs w:val="26"/>
          <w:u w:val="single"/>
        </w:rPr>
        <w:t xml:space="preserve">may </w:t>
      </w:r>
      <w:r w:rsidRPr="00F83D7D">
        <w:rPr>
          <w:b/>
          <w:bCs/>
          <w:sz w:val="26"/>
          <w:szCs w:val="26"/>
          <w:highlight w:val="green"/>
          <w:u w:val="single"/>
          <w:bdr w:val="single" w:sz="4" w:space="0" w:color="auto"/>
        </w:rPr>
        <w:t>fine employees who cross these lines.</w:t>
      </w:r>
      <w:r w:rsidRPr="00F83D7D">
        <w:rPr>
          <w:sz w:val="14"/>
          <w:szCs w:val="26"/>
          <w:highlight w:val="gree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6651DA92" w14:textId="77777777" w:rsidR="00A77732" w:rsidRDefault="00A77732" w:rsidP="00A77732">
      <w:pPr>
        <w:pStyle w:val="Heading4"/>
      </w:pPr>
      <w:r>
        <w:t>[2] Employees and companies have agreed-upon contracts that are broken in a strike since workers are not upholding their end of it – this is intrinsically bad under the framework and violates the principle of mutual self-restraint</w:t>
      </w:r>
    </w:p>
    <w:p w14:paraId="447B5244" w14:textId="77777777" w:rsidR="00A77732" w:rsidRDefault="00A77732" w:rsidP="00A77732"/>
    <w:p w14:paraId="4A0FCA6D" w14:textId="77777777" w:rsidR="00A77732" w:rsidRDefault="00A77732" w:rsidP="00A77732">
      <w:pPr>
        <w:pStyle w:val="Heading2"/>
      </w:pPr>
      <w:r>
        <w:lastRenderedPageBreak/>
        <w:t>2</w:t>
      </w:r>
    </w:p>
    <w:p w14:paraId="5AD59BA0" w14:textId="77777777" w:rsidR="00A77732" w:rsidRDefault="00A77732" w:rsidP="00A77732">
      <w:pPr>
        <w:pStyle w:val="Heading4"/>
        <w:rPr>
          <w:rStyle w:val="s5"/>
          <w:color w:val="000000"/>
        </w:rPr>
      </w:pPr>
    </w:p>
    <w:p w14:paraId="4FC035C5" w14:textId="77777777" w:rsidR="00A77732" w:rsidRPr="00EF3049" w:rsidRDefault="00A77732" w:rsidP="00A77732">
      <w:pPr>
        <w:pStyle w:val="Heading4"/>
        <w:rPr>
          <w:rFonts w:ascii="-webkit-standard" w:hAnsi="-webkit-standard" w:cs="Times New Roman" w:hint="eastAsia"/>
        </w:rPr>
      </w:pPr>
      <w:r w:rsidRPr="00EF3049">
        <w:rPr>
          <w:rStyle w:val="s5"/>
          <w:color w:val="000000"/>
        </w:rPr>
        <w:t>Interpretation – Debaters must read everything that they want to be relevant in the round. To clarify, all analytics and definitions must be read in order for it to be relevant on the flow in round.</w:t>
      </w:r>
      <w:r w:rsidRPr="00EF3049">
        <w:rPr>
          <w:rStyle w:val="apple-converted-space"/>
          <w:color w:val="000000"/>
        </w:rPr>
        <w:t> </w:t>
      </w:r>
    </w:p>
    <w:p w14:paraId="1BDBAEF2" w14:textId="77777777" w:rsidR="00A77732" w:rsidRPr="00EF3049" w:rsidRDefault="00A77732" w:rsidP="00A77732">
      <w:pPr>
        <w:pStyle w:val="Heading4"/>
        <w:rPr>
          <w:rFonts w:ascii="-webkit-standard" w:hAnsi="-webkit-standard" w:hint="eastAsia"/>
        </w:rPr>
      </w:pPr>
      <w:r w:rsidRPr="00EF3049">
        <w:rPr>
          <w:rFonts w:ascii="-webkit-standard" w:hAnsi="-webkit-standard"/>
        </w:rPr>
        <w:t> </w:t>
      </w:r>
    </w:p>
    <w:p w14:paraId="55D32E5D" w14:textId="77777777" w:rsidR="00A77732" w:rsidRPr="00EF3049" w:rsidRDefault="00A77732" w:rsidP="00A77732">
      <w:pPr>
        <w:pStyle w:val="Heading4"/>
        <w:rPr>
          <w:rFonts w:ascii="-webkit-standard" w:hAnsi="-webkit-standard" w:hint="eastAsia"/>
        </w:rPr>
      </w:pPr>
      <w:r w:rsidRPr="00EF3049">
        <w:rPr>
          <w:rStyle w:val="s5"/>
          <w:color w:val="000000"/>
        </w:rPr>
        <w:t>Violation – In the 1AC speech doc – they list definitions under their advocacy that they never</w:t>
      </w:r>
      <w:r w:rsidRPr="00EF3049">
        <w:rPr>
          <w:rStyle w:val="apple-converted-space"/>
          <w:color w:val="000000"/>
        </w:rPr>
        <w:t> </w:t>
      </w:r>
      <w:r w:rsidRPr="00EF3049">
        <w:rPr>
          <w:rStyle w:val="s5"/>
          <w:color w:val="000000"/>
        </w:rPr>
        <w:t>read, but</w:t>
      </w:r>
      <w:r w:rsidRPr="00EF3049">
        <w:rPr>
          <w:rStyle w:val="apple-converted-space"/>
          <w:color w:val="000000"/>
        </w:rPr>
        <w:t> </w:t>
      </w:r>
      <w:r w:rsidRPr="00EF3049">
        <w:rPr>
          <w:rStyle w:val="s5"/>
          <w:color w:val="000000"/>
        </w:rPr>
        <w:t>said “they defend”.</w:t>
      </w:r>
      <w:r w:rsidRPr="00EF3049">
        <w:rPr>
          <w:rStyle w:val="apple-converted-space"/>
          <w:color w:val="000000"/>
        </w:rPr>
        <w:t> </w:t>
      </w:r>
    </w:p>
    <w:p w14:paraId="21A68552" w14:textId="77777777" w:rsidR="00A77732" w:rsidRPr="00EF3049" w:rsidRDefault="00A77732" w:rsidP="00A77732">
      <w:pPr>
        <w:pStyle w:val="Heading4"/>
        <w:rPr>
          <w:rFonts w:ascii="-webkit-standard" w:hAnsi="-webkit-standard" w:hint="eastAsia"/>
        </w:rPr>
      </w:pPr>
      <w:r w:rsidRPr="00EF3049">
        <w:rPr>
          <w:rFonts w:ascii="-webkit-standard" w:hAnsi="-webkit-standard"/>
        </w:rPr>
        <w:t> </w:t>
      </w:r>
    </w:p>
    <w:p w14:paraId="0C5564F9" w14:textId="77777777" w:rsidR="00A77732" w:rsidRPr="00EF3049" w:rsidRDefault="00A77732" w:rsidP="00A77732">
      <w:pPr>
        <w:pStyle w:val="Heading4"/>
        <w:rPr>
          <w:rFonts w:ascii="-webkit-standard" w:hAnsi="-webkit-standard" w:hint="eastAsia"/>
        </w:rPr>
      </w:pPr>
      <w:r w:rsidRPr="00EF3049">
        <w:rPr>
          <w:rStyle w:val="s5"/>
          <w:color w:val="000000"/>
        </w:rPr>
        <w:t>Standards:</w:t>
      </w:r>
      <w:r w:rsidRPr="00EF3049">
        <w:rPr>
          <w:rStyle w:val="apple-converted-space"/>
          <w:color w:val="000000"/>
        </w:rPr>
        <w:t> </w:t>
      </w:r>
    </w:p>
    <w:p w14:paraId="430F5130" w14:textId="77777777" w:rsidR="00A77732" w:rsidRPr="00EF3049" w:rsidRDefault="00A77732" w:rsidP="00A77732">
      <w:pPr>
        <w:pStyle w:val="Heading4"/>
        <w:rPr>
          <w:rFonts w:ascii="-webkit-standard" w:hAnsi="-webkit-standard" w:hint="eastAsia"/>
        </w:rPr>
      </w:pPr>
      <w:r w:rsidRPr="00EF3049">
        <w:rPr>
          <w:rFonts w:ascii="-webkit-standard" w:hAnsi="-webkit-standard"/>
        </w:rPr>
        <w:t> </w:t>
      </w:r>
    </w:p>
    <w:p w14:paraId="3DAA8923" w14:textId="77777777" w:rsidR="00A77732" w:rsidRPr="00EF3049" w:rsidRDefault="00A77732" w:rsidP="00A77732">
      <w:pPr>
        <w:pStyle w:val="Heading4"/>
        <w:rPr>
          <w:rFonts w:ascii="-webkit-standard" w:hAnsi="-webkit-standard" w:hint="eastAsia"/>
        </w:rPr>
      </w:pPr>
      <w:r w:rsidRPr="00EF3049">
        <w:rPr>
          <w:rStyle w:val="s5"/>
          <w:color w:val="000000"/>
        </w:rPr>
        <w:t>1] Infinite Abuse – justifies putting any number of things in the doc that they no longer have to read ranging anywhere from preempts to</w:t>
      </w:r>
      <w:r w:rsidRPr="00EF3049">
        <w:rPr>
          <w:rStyle w:val="apple-converted-space"/>
          <w:color w:val="000000"/>
        </w:rPr>
        <w:t> </w:t>
      </w:r>
      <w:r w:rsidRPr="00EF3049">
        <w:rPr>
          <w:rStyle w:val="s5"/>
          <w:color w:val="000000"/>
        </w:rPr>
        <w:t>aprioris. Kills fairness since I don’t know how these arguments affect the round</w:t>
      </w:r>
      <w:r w:rsidRPr="00EF3049">
        <w:rPr>
          <w:rStyle w:val="apple-converted-space"/>
          <w:color w:val="000000"/>
        </w:rPr>
        <w:t> </w:t>
      </w:r>
      <w:r w:rsidRPr="00EF3049">
        <w:rPr>
          <w:rStyle w:val="s5"/>
          <w:color w:val="000000"/>
        </w:rPr>
        <w:t>until</w:t>
      </w:r>
      <w:r w:rsidRPr="00EF3049">
        <w:rPr>
          <w:rStyle w:val="apple-converted-space"/>
          <w:color w:val="000000"/>
        </w:rPr>
        <w:t> </w:t>
      </w:r>
      <w:r w:rsidRPr="00EF3049">
        <w:rPr>
          <w:rStyle w:val="s5"/>
          <w:color w:val="000000"/>
        </w:rPr>
        <w:t>I’ve already conceded them. They are</w:t>
      </w:r>
      <w:r w:rsidRPr="00EF3049">
        <w:rPr>
          <w:rStyle w:val="apple-converted-space"/>
          <w:color w:val="000000"/>
        </w:rPr>
        <w:t> </w:t>
      </w:r>
      <w:r w:rsidRPr="00EF3049">
        <w:rPr>
          <w:rStyle w:val="s5"/>
          <w:color w:val="000000"/>
        </w:rPr>
        <w:t>gonnasay they have no</w:t>
      </w:r>
      <w:r w:rsidRPr="00EF3049">
        <w:rPr>
          <w:rStyle w:val="apple-converted-space"/>
          <w:color w:val="000000"/>
        </w:rPr>
        <w:t> </w:t>
      </w:r>
      <w:r w:rsidRPr="00EF3049">
        <w:rPr>
          <w:rStyle w:val="s5"/>
          <w:color w:val="000000"/>
        </w:rPr>
        <w:t>aprioris</w:t>
      </w:r>
      <w:r w:rsidRPr="00EF3049">
        <w:rPr>
          <w:rStyle w:val="apple-converted-space"/>
          <w:color w:val="000000"/>
        </w:rPr>
        <w:t> </w:t>
      </w:r>
      <w:r w:rsidRPr="00EF3049">
        <w:rPr>
          <w:rStyle w:val="s5"/>
          <w:color w:val="000000"/>
        </w:rPr>
        <w:t>but that logic justifies putting thousands of things in the aff making impossible for the neg to</w:t>
      </w:r>
      <w:r w:rsidRPr="00EF3049">
        <w:rPr>
          <w:rStyle w:val="apple-converted-space"/>
          <w:color w:val="000000"/>
        </w:rPr>
        <w:t> </w:t>
      </w:r>
      <w:r w:rsidRPr="00EF3049">
        <w:rPr>
          <w:rStyle w:val="s5"/>
          <w:color w:val="000000"/>
        </w:rPr>
        <w:t>minesweep</w:t>
      </w:r>
      <w:r w:rsidRPr="00EF3049">
        <w:rPr>
          <w:rStyle w:val="apple-converted-space"/>
          <w:color w:val="000000"/>
        </w:rPr>
        <w:t> </w:t>
      </w:r>
      <w:r w:rsidRPr="00EF3049">
        <w:rPr>
          <w:rStyle w:val="s5"/>
          <w:color w:val="000000"/>
        </w:rPr>
        <w:t>all of it which means only reading checks</w:t>
      </w:r>
      <w:r w:rsidRPr="00EF3049">
        <w:rPr>
          <w:rStyle w:val="apple-converted-space"/>
          <w:color w:val="000000"/>
        </w:rPr>
        <w:t> </w:t>
      </w:r>
    </w:p>
    <w:p w14:paraId="525BD05E" w14:textId="77777777" w:rsidR="00A77732" w:rsidRPr="00EF3049" w:rsidRDefault="00A77732" w:rsidP="00A77732">
      <w:pPr>
        <w:pStyle w:val="Heading4"/>
        <w:rPr>
          <w:rFonts w:ascii="-webkit-standard" w:hAnsi="-webkit-standard" w:hint="eastAsia"/>
        </w:rPr>
      </w:pPr>
      <w:r w:rsidRPr="00EF3049">
        <w:rPr>
          <w:rFonts w:ascii="-webkit-standard" w:hAnsi="-webkit-standard"/>
        </w:rPr>
        <w:t> </w:t>
      </w:r>
    </w:p>
    <w:p w14:paraId="27557905" w14:textId="77777777" w:rsidR="00A77732" w:rsidRPr="00EF3049" w:rsidRDefault="00A77732" w:rsidP="00A77732">
      <w:pPr>
        <w:pStyle w:val="Heading4"/>
        <w:rPr>
          <w:rFonts w:ascii="-webkit-standard" w:hAnsi="-webkit-standard" w:hint="eastAsia"/>
        </w:rPr>
      </w:pPr>
      <w:r w:rsidRPr="00EF3049">
        <w:rPr>
          <w:rStyle w:val="s5"/>
          <w:color w:val="000000"/>
        </w:rPr>
        <w:t>2] Prep Skew – I have to waste all my prep time clarifying because I flowed off of what you spread and not the doc, which kills my ability to use prep time for good substantive and strategic decisions which kills education and fair strategy</w:t>
      </w:r>
    </w:p>
    <w:p w14:paraId="15108A9D" w14:textId="77777777" w:rsidR="00A77732" w:rsidRPr="00EF3049" w:rsidRDefault="00A77732" w:rsidP="00A77732">
      <w:pPr>
        <w:pStyle w:val="Heading4"/>
        <w:rPr>
          <w:rFonts w:ascii="-webkit-standard" w:hAnsi="-webkit-standard" w:hint="eastAsia"/>
        </w:rPr>
      </w:pPr>
      <w:r w:rsidRPr="00EF3049">
        <w:rPr>
          <w:rFonts w:ascii="-webkit-standard" w:hAnsi="-webkit-standard"/>
        </w:rPr>
        <w:t> </w:t>
      </w:r>
    </w:p>
    <w:p w14:paraId="36A25BB0" w14:textId="77777777" w:rsidR="00A77732" w:rsidRPr="00EF3049" w:rsidRDefault="00A77732" w:rsidP="00A77732">
      <w:pPr>
        <w:pStyle w:val="Heading4"/>
        <w:rPr>
          <w:rFonts w:ascii="-webkit-standard" w:hAnsi="-webkit-standard" w:hint="eastAsia"/>
          <w:sz w:val="23"/>
          <w:szCs w:val="23"/>
        </w:rPr>
      </w:pPr>
      <w:r w:rsidRPr="00EF3049">
        <w:t>Fairness – all arugments presuppose fair evaluation</w:t>
      </w:r>
      <w:r>
        <w:t xml:space="preserve"> and all arguments presuppose fair evaluation</w:t>
      </w:r>
    </w:p>
    <w:p w14:paraId="0DA440B0" w14:textId="77777777" w:rsidR="00A77732" w:rsidRPr="00EF3049" w:rsidRDefault="00A77732" w:rsidP="00A77732">
      <w:pPr>
        <w:pStyle w:val="Heading4"/>
        <w:rPr>
          <w:rFonts w:ascii="-webkit-standard" w:hAnsi="-webkit-standard" w:hint="eastAsia"/>
          <w:sz w:val="23"/>
          <w:szCs w:val="23"/>
        </w:rPr>
      </w:pPr>
      <w:r w:rsidRPr="00EF3049">
        <w:t>DTD – </w:t>
      </w:r>
    </w:p>
    <w:p w14:paraId="715259EE" w14:textId="77777777" w:rsidR="00A77732" w:rsidRPr="00EF3049" w:rsidRDefault="00A77732" w:rsidP="00A77732">
      <w:pPr>
        <w:pStyle w:val="Heading4"/>
        <w:rPr>
          <w:rFonts w:ascii="-webkit-standard" w:hAnsi="-webkit-standard" w:hint="eastAsia"/>
          <w:sz w:val="23"/>
          <w:szCs w:val="23"/>
        </w:rPr>
      </w:pPr>
      <w:r w:rsidRPr="00EF3049">
        <w:t>a) Deters future abuse</w:t>
      </w:r>
    </w:p>
    <w:p w14:paraId="7F50EFED" w14:textId="77777777" w:rsidR="00A77732" w:rsidRDefault="00A77732" w:rsidP="00A77732">
      <w:pPr>
        <w:pStyle w:val="Heading4"/>
      </w:pPr>
      <w:r>
        <w:t>b</w:t>
      </w:r>
      <w:r w:rsidRPr="00EF3049">
        <w:t>) </w:t>
      </w:r>
      <w:r>
        <w:t>Time was spent on the shell which irreparably skewed the rest of the round</w:t>
      </w:r>
    </w:p>
    <w:p w14:paraId="5F1149A9" w14:textId="77777777" w:rsidR="00A77732" w:rsidRPr="00EF3049" w:rsidRDefault="00A77732" w:rsidP="00A77732">
      <w:pPr>
        <w:pStyle w:val="Heading4"/>
      </w:pPr>
      <w:r>
        <w:t>c) dta is nonsensical because this isn’t indicting an argument but rather your definitions of ur advoacayc</w:t>
      </w:r>
    </w:p>
    <w:p w14:paraId="3543CE42" w14:textId="77777777" w:rsidR="00A77732" w:rsidRPr="00EF3049" w:rsidRDefault="00A77732" w:rsidP="00A77732">
      <w:pPr>
        <w:pStyle w:val="Heading4"/>
        <w:rPr>
          <w:rFonts w:ascii="-webkit-standard" w:hAnsi="-webkit-standard" w:hint="eastAsia"/>
          <w:sz w:val="23"/>
          <w:szCs w:val="23"/>
        </w:rPr>
      </w:pPr>
      <w:r w:rsidRPr="00EF3049">
        <w:rPr>
          <w:rFonts w:ascii="-webkit-standard" w:hAnsi="-webkit-standard"/>
        </w:rPr>
        <w:t> </w:t>
      </w:r>
    </w:p>
    <w:p w14:paraId="054C891B" w14:textId="77777777" w:rsidR="00A77732" w:rsidRPr="00EF3049" w:rsidRDefault="00A77732" w:rsidP="00A77732">
      <w:pPr>
        <w:pStyle w:val="Heading4"/>
        <w:rPr>
          <w:rFonts w:ascii="-webkit-standard" w:hAnsi="-webkit-standard" w:hint="eastAsia"/>
          <w:sz w:val="23"/>
          <w:szCs w:val="23"/>
        </w:rPr>
      </w:pPr>
      <w:r w:rsidRPr="00EF3049">
        <w:t xml:space="preserve">CI – a) It fosters the best norms through encouraging the fairest rule b) Reasonability collapses </w:t>
      </w:r>
      <w:r>
        <w:t xml:space="preserve">to an offense-defense paradigm </w:t>
      </w:r>
      <w:r w:rsidRPr="00EF3049">
        <w:t xml:space="preserve">by </w:t>
      </w:r>
      <w:r>
        <w:t>weighing</w:t>
      </w:r>
      <w:r w:rsidRPr="00EF3049">
        <w:t xml:space="preserve"> the brightline</w:t>
      </w:r>
      <w:r>
        <w:t>s c) rasonability leads to a race to the bottom where ppl are abusive right up to a brihtgline d) reasonability is arbtirary and invites judge intervention ebcause there’s no clear brightline</w:t>
      </w:r>
    </w:p>
    <w:p w14:paraId="64347D17" w14:textId="77777777" w:rsidR="00A77732" w:rsidRPr="00EF3049" w:rsidRDefault="00A77732" w:rsidP="00A77732">
      <w:pPr>
        <w:pStyle w:val="Heading4"/>
        <w:rPr>
          <w:rFonts w:ascii="-webkit-standard" w:hAnsi="-webkit-standard" w:hint="eastAsia"/>
          <w:sz w:val="23"/>
          <w:szCs w:val="23"/>
        </w:rPr>
      </w:pPr>
      <w:r w:rsidRPr="00EF3049">
        <w:rPr>
          <w:rFonts w:ascii="-webkit-standard" w:hAnsi="-webkit-standard"/>
        </w:rPr>
        <w:lastRenderedPageBreak/>
        <w:t> </w:t>
      </w:r>
    </w:p>
    <w:p w14:paraId="4CAFC29B" w14:textId="77777777" w:rsidR="00A77732" w:rsidRPr="00EF3049" w:rsidRDefault="00A77732" w:rsidP="00A77732">
      <w:pPr>
        <w:pStyle w:val="Heading4"/>
        <w:rPr>
          <w:rFonts w:ascii="-webkit-standard" w:hAnsi="-webkit-standard" w:hint="eastAsia"/>
          <w:sz w:val="23"/>
          <w:szCs w:val="23"/>
        </w:rPr>
      </w:pPr>
      <w:r w:rsidRPr="00EF3049">
        <w:t>No RVI – 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r>
        <w:t xml:space="preserve"> </w:t>
      </w:r>
    </w:p>
    <w:p w14:paraId="0DC999B1" w14:textId="77777777" w:rsidR="00A77732" w:rsidRPr="00EF3049" w:rsidRDefault="00A77732" w:rsidP="00A77732">
      <w:pPr>
        <w:pStyle w:val="Heading4"/>
        <w:rPr>
          <w:rFonts w:ascii="-webkit-standard" w:hAnsi="-webkit-standard" w:hint="eastAsia"/>
          <w:sz w:val="23"/>
          <w:szCs w:val="23"/>
        </w:rPr>
      </w:pPr>
      <w:r w:rsidRPr="00EF3049">
        <w:rPr>
          <w:rFonts w:ascii="-webkit-standard" w:hAnsi="-webkit-standard"/>
          <w:sz w:val="23"/>
          <w:szCs w:val="23"/>
        </w:rPr>
        <w:t> </w:t>
      </w:r>
    </w:p>
    <w:p w14:paraId="0A19C590" w14:textId="77777777" w:rsidR="00A77732" w:rsidRPr="00EF3049" w:rsidRDefault="00A77732" w:rsidP="00A77732">
      <w:pPr>
        <w:pStyle w:val="Heading4"/>
        <w:rPr>
          <w:rFonts w:ascii="-webkit-standard" w:hAnsi="-webkit-standard" w:hint="eastAsia"/>
          <w:sz w:val="23"/>
          <w:szCs w:val="23"/>
        </w:rPr>
      </w:pPr>
      <w:r w:rsidRPr="00EF3049">
        <w:rPr>
          <w:rFonts w:ascii="-webkit-standard" w:hAnsi="-webkit-standard"/>
          <w:sz w:val="23"/>
          <w:szCs w:val="23"/>
        </w:rPr>
        <w:t> </w:t>
      </w:r>
    </w:p>
    <w:p w14:paraId="5CEE05C2" w14:textId="77777777" w:rsidR="00A77732" w:rsidRDefault="00A77732" w:rsidP="00A77732"/>
    <w:p w14:paraId="325FC20A" w14:textId="77777777" w:rsidR="00A77732" w:rsidRDefault="00A77732" w:rsidP="00A77732"/>
    <w:p w14:paraId="1EA3B5F4" w14:textId="77777777" w:rsidR="00A77732" w:rsidRDefault="00A77732" w:rsidP="00A77732">
      <w:pPr>
        <w:pStyle w:val="Heading2"/>
      </w:pPr>
      <w:r>
        <w:lastRenderedPageBreak/>
        <w:t>3</w:t>
      </w:r>
    </w:p>
    <w:p w14:paraId="09880D96" w14:textId="77777777" w:rsidR="00A77732" w:rsidRDefault="00A77732" w:rsidP="00A77732">
      <w:pPr>
        <w:pStyle w:val="Heading4"/>
      </w:pPr>
      <w:r>
        <w:t>Interpretation: The affirmative must not defend the resolution a general principle.</w:t>
      </w:r>
    </w:p>
    <w:p w14:paraId="437DF2F5" w14:textId="77777777" w:rsidR="00A77732" w:rsidRDefault="00A77732" w:rsidP="00A77732">
      <w:pPr>
        <w:pStyle w:val="Heading4"/>
      </w:pPr>
      <w:r>
        <w:t>Violation: They do – that was on the contention.</w:t>
      </w:r>
    </w:p>
    <w:p w14:paraId="51DE7513" w14:textId="77777777" w:rsidR="00A77732" w:rsidRDefault="00A77732" w:rsidP="00A77732">
      <w:pPr>
        <w:pStyle w:val="Heading4"/>
      </w:pPr>
      <w:r>
        <w:t>Standards:</w:t>
      </w:r>
    </w:p>
    <w:p w14:paraId="5E3E2C19" w14:textId="77777777" w:rsidR="00A77732" w:rsidRDefault="00A77732" w:rsidP="00A77732">
      <w:pPr>
        <w:pStyle w:val="Heading4"/>
      </w:pPr>
      <w:r>
        <w:t>1 – Topic Education – General principle moots topic education because it allows debaters to recycle generic arguments which deny the truth of everything.</w:t>
      </w:r>
    </w:p>
    <w:p w14:paraId="122E9EE4" w14:textId="77777777" w:rsidR="00A77732" w:rsidRDefault="00A77732" w:rsidP="00A77732">
      <w:pPr>
        <w:pStyle w:val="Heading4"/>
      </w:pPr>
      <w:r>
        <w:t>2 – Reciprocal burdens – proving a deductive argument is false only requires you win defense against one premise and proving an inductive argument is false is more difficult because of status quo bias. Our model solves because it eschews the idea that either side unilaterally carries the burden of proof, and requires both debaters to give an account of why their world is more desirable not principle.</w:t>
      </w:r>
    </w:p>
    <w:p w14:paraId="21924235" w14:textId="77777777" w:rsidR="00A77732" w:rsidRDefault="00A77732" w:rsidP="00A77732">
      <w:pPr>
        <w:pStyle w:val="Heading4"/>
      </w:pPr>
      <w:r>
        <w:t>3 – Ground: It gives them the ability to shift out of all CPs by saying they don't disprove the general principle of the AFF which is bad – Good policymaking requires making comparisons between similar courses of action – saying that CPs are bad doesn't answer this because we should have to opportunity to argue that in round. CPs teach us to find the best policy possible – debate should teach us to be better decisionmakers because it's the only transferable skill to the rest of our lives, also controls the I/L to ground because they get infinite advocacies but I only get one.</w:t>
      </w:r>
    </w:p>
    <w:p w14:paraId="0302B9A2" w14:textId="77777777" w:rsidR="00A77732" w:rsidRPr="00EF3049" w:rsidRDefault="00A77732" w:rsidP="00A77732">
      <w:r>
        <w:t>Xapply voters</w:t>
      </w:r>
    </w:p>
    <w:p w14:paraId="1A982F2E" w14:textId="77777777" w:rsidR="00A77732" w:rsidRDefault="00A77732" w:rsidP="00A77732"/>
    <w:p w14:paraId="31804582" w14:textId="77777777" w:rsidR="00E42E4C" w:rsidRPr="00A77732" w:rsidRDefault="00E42E4C" w:rsidP="00A77732"/>
    <w:sectPr w:rsidR="00E42E4C" w:rsidRPr="00A777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2F3BD" w14:textId="77777777" w:rsidR="00CA6CF3" w:rsidRDefault="00CA6CF3" w:rsidP="00AA64BF">
      <w:pPr>
        <w:spacing w:after="0" w:line="240" w:lineRule="auto"/>
      </w:pPr>
      <w:r>
        <w:separator/>
      </w:r>
    </w:p>
  </w:endnote>
  <w:endnote w:type="continuationSeparator" w:id="0">
    <w:p w14:paraId="2D6E0886" w14:textId="77777777" w:rsidR="00CA6CF3" w:rsidRDefault="00CA6CF3"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F8BE6" w14:textId="77777777" w:rsidR="00CA6CF3" w:rsidRDefault="00CA6CF3" w:rsidP="00AA64BF">
      <w:pPr>
        <w:spacing w:after="0" w:line="240" w:lineRule="auto"/>
      </w:pPr>
      <w:r>
        <w:separator/>
      </w:r>
    </w:p>
  </w:footnote>
  <w:footnote w:type="continuationSeparator" w:id="0">
    <w:p w14:paraId="6A14F781" w14:textId="77777777" w:rsidR="00CA6CF3" w:rsidRDefault="00CA6CF3"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C7A4E"/>
    <w:rsid w:val="00CD00D1"/>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773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777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77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77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A777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77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732"/>
  </w:style>
  <w:style w:type="character" w:customStyle="1" w:styleId="Heading1Char">
    <w:name w:val="Heading 1 Char"/>
    <w:aliases w:val="Pocket Char"/>
    <w:basedOn w:val="DefaultParagraphFont"/>
    <w:link w:val="Heading1"/>
    <w:uiPriority w:val="9"/>
    <w:rsid w:val="00A777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77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773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777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773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7773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7773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7773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77732"/>
    <w:rPr>
      <w:color w:val="auto"/>
      <w:u w:val="none"/>
    </w:rPr>
  </w:style>
  <w:style w:type="paragraph" w:styleId="DocumentMap">
    <w:name w:val="Document Map"/>
    <w:basedOn w:val="Normal"/>
    <w:link w:val="DocumentMapChar"/>
    <w:uiPriority w:val="99"/>
    <w:semiHidden/>
    <w:unhideWhenUsed/>
    <w:rsid w:val="00A777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773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8</Pages>
  <Words>2386</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31</cp:revision>
  <dcterms:created xsi:type="dcterms:W3CDTF">2021-09-04T20:57:00Z</dcterms:created>
  <dcterms:modified xsi:type="dcterms:W3CDTF">2021-11-07T00:05:00Z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