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B2672" w14:textId="5D26CA55" w:rsidR="00C66368" w:rsidRDefault="00C66368" w:rsidP="004D791D">
      <w:pPr>
        <w:pStyle w:val="Heading3"/>
      </w:pPr>
      <w:r>
        <w:t>1</w:t>
      </w:r>
    </w:p>
    <w:p w14:paraId="342D0E39" w14:textId="66FD66ED" w:rsidR="00C66368" w:rsidRDefault="00C66368" w:rsidP="00C66368">
      <w:pPr>
        <w:rPr>
          <w:rStyle w:val="Style13ptBold"/>
        </w:rPr>
      </w:pPr>
      <w:r>
        <w:rPr>
          <w:rStyle w:val="Style13ptBold"/>
        </w:rPr>
        <w:t xml:space="preserve">Interpretation </w:t>
      </w:r>
      <w:proofErr w:type="gramStart"/>
      <w:r>
        <w:rPr>
          <w:rStyle w:val="Style13ptBold"/>
        </w:rPr>
        <w:t xml:space="preserve">- </w:t>
      </w:r>
      <w:r w:rsidRPr="00C66368">
        <w:rPr>
          <w:rStyle w:val="Style13ptBold"/>
        </w:rPr>
        <w:t xml:space="preserve"> the</w:t>
      </w:r>
      <w:proofErr w:type="gramEnd"/>
      <w:r w:rsidRPr="00C66368">
        <w:rPr>
          <w:rStyle w:val="Style13ptBold"/>
        </w:rPr>
        <w:t xml:space="preserve"> </w:t>
      </w:r>
      <w:proofErr w:type="spellStart"/>
      <w:r w:rsidRPr="00C66368">
        <w:rPr>
          <w:rStyle w:val="Style13ptBold"/>
        </w:rPr>
        <w:t>aff</w:t>
      </w:r>
      <w:proofErr w:type="spellEnd"/>
      <w:r w:rsidRPr="00C66368">
        <w:rPr>
          <w:rStyle w:val="Style13ptBold"/>
        </w:rPr>
        <w:t xml:space="preserve"> cannot fiat a mindset shift</w:t>
      </w:r>
    </w:p>
    <w:p w14:paraId="380C19F0" w14:textId="39EC252F" w:rsidR="00C66368" w:rsidRPr="00C66368" w:rsidRDefault="00C66368" w:rsidP="00C66368">
      <w:pPr>
        <w:rPr>
          <w:rStyle w:val="Style13ptBold"/>
        </w:rPr>
      </w:pPr>
      <w:r>
        <w:rPr>
          <w:rStyle w:val="Style13ptBold"/>
        </w:rPr>
        <w:t>Violation</w:t>
      </w:r>
      <w:r w:rsidRPr="00C66368">
        <w:rPr>
          <w:rStyle w:val="Style13ptBold"/>
        </w:rPr>
        <w:t xml:space="preserve">- they fiat that states treat it as a </w:t>
      </w:r>
      <w:proofErr w:type="gramStart"/>
      <w:r w:rsidRPr="00C66368">
        <w:rPr>
          <w:rStyle w:val="Style13ptBold"/>
        </w:rPr>
        <w:t>global commons</w:t>
      </w:r>
      <w:proofErr w:type="gramEnd"/>
      <w:r w:rsidRPr="00C66368">
        <w:rPr>
          <w:rStyle w:val="Style13ptBold"/>
        </w:rPr>
        <w:t xml:space="preserve">- </w:t>
      </w:r>
      <w:r w:rsidRPr="00C66368">
        <w:rPr>
          <w:rStyle w:val="Style13ptBold"/>
        </w:rPr>
        <w:t>that’s</w:t>
      </w:r>
      <w:r w:rsidRPr="00C66368">
        <w:rPr>
          <w:rStyle w:val="Style13ptBold"/>
        </w:rPr>
        <w:t xml:space="preserve"> not an action</w:t>
      </w:r>
    </w:p>
    <w:p w14:paraId="434BD564" w14:textId="530FB743" w:rsidR="00C66368" w:rsidRPr="00C66368" w:rsidRDefault="00C66368" w:rsidP="00C66368">
      <w:pPr>
        <w:rPr>
          <w:rStyle w:val="Style13ptBold"/>
        </w:rPr>
      </w:pPr>
      <w:r>
        <w:rPr>
          <w:rStyle w:val="Style13ptBold"/>
        </w:rPr>
        <w:t>S</w:t>
      </w:r>
      <w:r w:rsidRPr="00C66368">
        <w:rPr>
          <w:rStyle w:val="Style13ptBold"/>
        </w:rPr>
        <w:t>tandards-</w:t>
      </w:r>
    </w:p>
    <w:p w14:paraId="4F4648ED" w14:textId="04CCA5A6" w:rsidR="00C66368" w:rsidRPr="00C66368" w:rsidRDefault="004C181F" w:rsidP="00C66368">
      <w:pPr>
        <w:rPr>
          <w:rStyle w:val="Style13ptBold"/>
        </w:rPr>
      </w:pPr>
      <w:r>
        <w:rPr>
          <w:rStyle w:val="Style13ptBold"/>
        </w:rPr>
        <w:t xml:space="preserve">1] </w:t>
      </w:r>
      <w:r w:rsidR="00C66368">
        <w:rPr>
          <w:rStyle w:val="Style13ptBold"/>
        </w:rPr>
        <w:t>M</w:t>
      </w:r>
      <w:r w:rsidR="00C66368" w:rsidRPr="00C66368">
        <w:rPr>
          <w:rStyle w:val="Style13ptBold"/>
        </w:rPr>
        <w:t xml:space="preserve">oving target- </w:t>
      </w:r>
      <w:r w:rsidR="00C66368">
        <w:rPr>
          <w:rStyle w:val="Style13ptBold"/>
        </w:rPr>
        <w:t>There’s no clear enforcement mechanism. For the plan, it makes it impossible to debate, because they can shift out of our offense in the 1AR.</w:t>
      </w:r>
    </w:p>
    <w:p w14:paraId="2E927A03" w14:textId="2C46DD83" w:rsidR="00C66368" w:rsidRDefault="004C181F" w:rsidP="00C66368">
      <w:pPr>
        <w:rPr>
          <w:rStyle w:val="Style13ptBold"/>
        </w:rPr>
      </w:pPr>
      <w:r>
        <w:rPr>
          <w:rStyle w:val="Style13ptBold"/>
        </w:rPr>
        <w:t xml:space="preserve">2] </w:t>
      </w:r>
      <w:r w:rsidR="00C66368">
        <w:rPr>
          <w:rStyle w:val="Style13ptBold"/>
        </w:rPr>
        <w:t>N</w:t>
      </w:r>
      <w:r w:rsidR="00C66368" w:rsidRPr="00C66368">
        <w:rPr>
          <w:rStyle w:val="Style13ptBold"/>
        </w:rPr>
        <w:t xml:space="preserve">eg flex- </w:t>
      </w:r>
      <w:r w:rsidR="00C66368">
        <w:rPr>
          <w:rStyle w:val="Style13ptBold"/>
        </w:rPr>
        <w:t>W</w:t>
      </w:r>
      <w:r w:rsidR="00C66368" w:rsidRPr="00C66368">
        <w:rPr>
          <w:rStyle w:val="Style13ptBold"/>
        </w:rPr>
        <w:t xml:space="preserve">e </w:t>
      </w:r>
      <w:r w:rsidR="00C66368">
        <w:rPr>
          <w:rStyle w:val="Style13ptBold"/>
        </w:rPr>
        <w:t>don’t get process counterplans. They don’t specify how they do this, so we lose neg ground.</w:t>
      </w:r>
    </w:p>
    <w:p w14:paraId="12B1ADEC" w14:textId="4058AE39" w:rsidR="001D086D" w:rsidRDefault="004C181F" w:rsidP="00C66368">
      <w:pPr>
        <w:rPr>
          <w:rStyle w:val="Style13ptBold"/>
        </w:rPr>
      </w:pPr>
      <w:r>
        <w:rPr>
          <w:rStyle w:val="Style13ptBold"/>
        </w:rPr>
        <w:t xml:space="preserve">3] </w:t>
      </w:r>
      <w:r w:rsidR="001D086D">
        <w:rPr>
          <w:rStyle w:val="Style13ptBold"/>
        </w:rPr>
        <w:t>Ground – Their plan argues that appropriation would be ok as a group. Literally flips the argument to the neg, as appropriation would be good, which means that they’re arguing on the wrong side. This destroys ground, because any argument I make would be easily permed and essentially agrees with the plan text, because the text argues on the wrong side. This is an independent voter alone, because they justify appropriation being good if we think about it in a different way.</w:t>
      </w:r>
    </w:p>
    <w:p w14:paraId="7BD22987" w14:textId="20ECF680" w:rsidR="001D086D" w:rsidRDefault="004C181F" w:rsidP="00C66368">
      <w:pPr>
        <w:rPr>
          <w:rStyle w:val="Style13ptBold"/>
        </w:rPr>
      </w:pPr>
      <w:r>
        <w:rPr>
          <w:rStyle w:val="Style13ptBold"/>
        </w:rPr>
        <w:t xml:space="preserve">4] </w:t>
      </w:r>
      <w:r w:rsidR="001D086D">
        <w:rPr>
          <w:rStyle w:val="Style13ptBold"/>
        </w:rPr>
        <w:t>Limits – Their fiat creates justifications for arguments like plan: everyone becomes a perfect moral person</w:t>
      </w:r>
      <w:r>
        <w:rPr>
          <w:rStyle w:val="Style13ptBold"/>
        </w:rPr>
        <w:t xml:space="preserve"> or plan: end all racism.</w:t>
      </w:r>
      <w:r w:rsidR="001D086D">
        <w:rPr>
          <w:rStyle w:val="Style13ptBold"/>
        </w:rPr>
        <w:t xml:space="preserve"> This is undebatable, and unrealistic in the world of policy making, don’t let my opponent say otherwise.</w:t>
      </w:r>
    </w:p>
    <w:p w14:paraId="6FF6B935" w14:textId="08C1B9F3" w:rsidR="00C66368" w:rsidRDefault="00C66368" w:rsidP="00C66368">
      <w:pPr>
        <w:pStyle w:val="Heading4"/>
        <w:rPr>
          <w:rFonts w:cs="Calibri"/>
        </w:rPr>
      </w:pPr>
      <w:proofErr w:type="spellStart"/>
      <w:r w:rsidRPr="00772C2C">
        <w:rPr>
          <w:rFonts w:cs="Calibri"/>
        </w:rPr>
        <w:t>Fai</w:t>
      </w:r>
      <w:proofErr w:type="spellEnd"/>
      <w:r w:rsidRPr="00772C2C">
        <w:rPr>
          <w:rFonts w:cs="Calibri"/>
        </w:rPr>
        <w:t xml:space="preserve">rness and education are voters – debate’s a game that needs rules to evaluate it and education gives us portable skills for life like research and thinking. </w:t>
      </w:r>
    </w:p>
    <w:p w14:paraId="672C2628" w14:textId="77777777" w:rsidR="00C66368" w:rsidRPr="000352DD" w:rsidRDefault="00C66368" w:rsidP="00C66368">
      <w:pPr>
        <w:pStyle w:val="Heading4"/>
      </w:pPr>
      <w:r>
        <w:t xml:space="preserve">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23C0A8C5" w14:textId="77777777" w:rsidR="00C66368" w:rsidRPr="00772C2C" w:rsidRDefault="00C66368" w:rsidP="00C66368">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w:t>
      </w:r>
      <w:proofErr w:type="spellStart"/>
      <w:r w:rsidRPr="00772C2C">
        <w:rPr>
          <w:rFonts w:cs="Calibri"/>
        </w:rPr>
        <w:t>args</w:t>
      </w:r>
      <w:proofErr w:type="spellEnd"/>
      <w:r w:rsidRPr="00772C2C">
        <w:rPr>
          <w:rFonts w:cs="Calibri"/>
        </w:rPr>
        <w:t xml:space="preserve"> I can’t respond to, b) it deters future abuse and sets a positive norm. </w:t>
      </w:r>
    </w:p>
    <w:p w14:paraId="655817BB" w14:textId="1A2151F2" w:rsidR="00C66368" w:rsidRDefault="00C66368" w:rsidP="002F70EF">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b) collapses to competing </w:t>
      </w:r>
      <w:proofErr w:type="spellStart"/>
      <w:r w:rsidRPr="00772C2C">
        <w:rPr>
          <w:rFonts w:cs="Calibri"/>
        </w:rPr>
        <w:t>interps</w:t>
      </w:r>
      <w:proofErr w:type="spellEnd"/>
      <w:r w:rsidRPr="00772C2C">
        <w:rPr>
          <w:rFonts w:cs="Calibri"/>
        </w:rPr>
        <w:t xml:space="preserve"> – we justify 2 </w:t>
      </w:r>
      <w:proofErr w:type="spellStart"/>
      <w:r w:rsidRPr="00772C2C">
        <w:rPr>
          <w:rFonts w:cs="Calibri"/>
        </w:rPr>
        <w:t>brightlines</w:t>
      </w:r>
      <w:proofErr w:type="spellEnd"/>
      <w:r w:rsidRPr="00772C2C">
        <w:rPr>
          <w:rFonts w:cs="Calibri"/>
        </w:rPr>
        <w:t xml:space="preserve"> under an offense defense paradigm just like 2 </w:t>
      </w:r>
      <w:proofErr w:type="spellStart"/>
      <w:r w:rsidRPr="00772C2C">
        <w:rPr>
          <w:rFonts w:cs="Calibri"/>
        </w:rPr>
        <w:t>interps</w:t>
      </w:r>
      <w:proofErr w:type="spellEnd"/>
      <w:r w:rsidRPr="00772C2C">
        <w:rPr>
          <w:rFonts w:cs="Calibri"/>
        </w:rPr>
        <w:t xml:space="preserve">. </w:t>
      </w:r>
    </w:p>
    <w:p w14:paraId="0B515EA0" w14:textId="7881A944" w:rsidR="004C181F" w:rsidRPr="004C181F" w:rsidRDefault="004C181F" w:rsidP="004C181F">
      <w:pPr>
        <w:rPr>
          <w:rStyle w:val="Style13ptBold"/>
        </w:rPr>
      </w:pPr>
      <w:r w:rsidRPr="004C181F">
        <w:rPr>
          <w:rStyle w:val="Style13ptBold"/>
        </w:rPr>
        <w:t>No RVIs – They don’t get to win for following the rules.</w:t>
      </w:r>
    </w:p>
    <w:p w14:paraId="3791D607" w14:textId="77777777" w:rsidR="00C66368" w:rsidRPr="00C66368" w:rsidRDefault="00C66368" w:rsidP="00C66368">
      <w:pPr>
        <w:rPr>
          <w:rStyle w:val="Style13ptBold"/>
        </w:rPr>
      </w:pPr>
    </w:p>
    <w:p w14:paraId="717A4E1A" w14:textId="726ED7D1" w:rsidR="004D791D" w:rsidRDefault="00C66368" w:rsidP="004D791D">
      <w:pPr>
        <w:pStyle w:val="Heading3"/>
      </w:pPr>
      <w:r>
        <w:lastRenderedPageBreak/>
        <w:t>2</w:t>
      </w:r>
    </w:p>
    <w:p w14:paraId="665C6A00" w14:textId="77777777" w:rsidR="00C66368" w:rsidRDefault="00C66368" w:rsidP="00C66368">
      <w:pPr>
        <w:pStyle w:val="Heading4"/>
      </w:pPr>
      <w:r>
        <w:t xml:space="preserve">Counterplan text: The Committee on the Peaceful use of Outer Space ought to </w:t>
      </w:r>
    </w:p>
    <w:p w14:paraId="025B6BBA" w14:textId="77777777" w:rsidR="00C66368" w:rsidRDefault="00C66368" w:rsidP="00C66368">
      <w:pPr>
        <w:pStyle w:val="Heading4"/>
        <w:numPr>
          <w:ilvl w:val="0"/>
          <w:numId w:val="13"/>
        </w:numPr>
        <w:tabs>
          <w:tab w:val="num" w:pos="360"/>
          <w:tab w:val="num" w:pos="720"/>
        </w:tabs>
        <w:ind w:left="0" w:firstLine="0"/>
      </w:pPr>
      <w:r>
        <w:t xml:space="preserve">establish an application system for property rights on celestial bodies. Applications and approval of property rights should be granted upon the condition of </w:t>
      </w:r>
    </w:p>
    <w:p w14:paraId="08407D5D" w14:textId="77777777" w:rsidR="00C66368" w:rsidRDefault="00C66368" w:rsidP="00C66368">
      <w:pPr>
        <w:pStyle w:val="Heading4"/>
        <w:numPr>
          <w:ilvl w:val="0"/>
          <w:numId w:val="13"/>
        </w:numPr>
        <w:tabs>
          <w:tab w:val="num" w:pos="360"/>
          <w:tab w:val="num" w:pos="720"/>
        </w:tabs>
        <w:ind w:left="0" w:firstLine="0"/>
      </w:pPr>
      <w:r>
        <w:t xml:space="preserve">open disclosure of data gathered in the exploration of a celestial body </w:t>
      </w:r>
    </w:p>
    <w:p w14:paraId="2D161482" w14:textId="77777777" w:rsidR="00C66368" w:rsidRDefault="00C66368" w:rsidP="00C66368">
      <w:pPr>
        <w:pStyle w:val="Heading4"/>
        <w:numPr>
          <w:ilvl w:val="0"/>
          <w:numId w:val="13"/>
        </w:numPr>
        <w:tabs>
          <w:tab w:val="num" w:pos="360"/>
          <w:tab w:val="num" w:pos="720"/>
        </w:tabs>
        <w:ind w:left="0" w:firstLine="0"/>
      </w:pPr>
      <w:r>
        <w:t>Applications must be publicly announced</w:t>
      </w:r>
    </w:p>
    <w:p w14:paraId="431D80C8" w14:textId="77777777" w:rsidR="00C66368" w:rsidRDefault="00C66368" w:rsidP="00C66368">
      <w:pPr>
        <w:pStyle w:val="Heading4"/>
        <w:numPr>
          <w:ilvl w:val="0"/>
          <w:numId w:val="13"/>
        </w:numPr>
        <w:tabs>
          <w:tab w:val="num" w:pos="360"/>
          <w:tab w:val="num" w:pos="720"/>
        </w:tabs>
        <w:ind w:left="0" w:firstLine="0"/>
      </w:pPr>
      <w:r>
        <w:t>Property Rights will be made tradeable between private entities</w:t>
      </w:r>
    </w:p>
    <w:p w14:paraId="5DE240C6" w14:textId="77777777" w:rsidR="00C66368" w:rsidRDefault="00C66368" w:rsidP="00C66368">
      <w:pPr>
        <w:pStyle w:val="Heading4"/>
        <w:numPr>
          <w:ilvl w:val="0"/>
          <w:numId w:val="13"/>
        </w:numPr>
        <w:tabs>
          <w:tab w:val="num" w:pos="360"/>
          <w:tab w:val="num" w:pos="720"/>
        </w:tabs>
        <w:ind w:left="0" w:firstLine="0"/>
      </w:pPr>
      <w:r>
        <w:t>Property Rights will be set to expire on the conclusion of a successful extraction mission</w:t>
      </w:r>
    </w:p>
    <w:p w14:paraId="4BDBD26E" w14:textId="77777777" w:rsidR="00C66368" w:rsidRDefault="00C66368" w:rsidP="00C66368">
      <w:pPr>
        <w:pStyle w:val="Heading4"/>
        <w:numPr>
          <w:ilvl w:val="0"/>
          <w:numId w:val="13"/>
        </w:numPr>
        <w:tabs>
          <w:tab w:val="num" w:pos="360"/>
          <w:tab w:val="num" w:pos="720"/>
        </w:tabs>
        <w:ind w:left="0" w:firstLine="0"/>
      </w:pPr>
      <w:r>
        <w:t>Private Entities will only be allowed one property right grant per celestial body and cannot have more than one grant at a time</w:t>
      </w:r>
    </w:p>
    <w:p w14:paraId="4B24B262" w14:textId="77777777" w:rsidR="00C66368" w:rsidRDefault="00C66368" w:rsidP="00C66368">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59DC2D12" w14:textId="77777777" w:rsidR="00C66368" w:rsidRPr="00873810" w:rsidRDefault="00C66368" w:rsidP="00C66368">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5" w:history="1">
        <w:r w:rsidRPr="006723E0">
          <w:rPr>
            <w:rStyle w:val="Hyperlink"/>
          </w:rPr>
          <w:t>https://www.sciencedirect.com/science/article/pii/S0265964621000515 accessed 12/12/21</w:t>
        </w:r>
      </w:hyperlink>
      <w:r>
        <w:t>] Adam</w:t>
      </w:r>
    </w:p>
    <w:p w14:paraId="6EB9F2B6" w14:textId="77777777" w:rsidR="00C66368" w:rsidRPr="00826990" w:rsidRDefault="00C66368" w:rsidP="00C66368">
      <w:r w:rsidRPr="00826990">
        <w:t>4. The data-</w:t>
      </w:r>
      <w:proofErr w:type="spellStart"/>
      <w:r w:rsidRPr="00826990">
        <w:t>centred</w:t>
      </w:r>
      <w:proofErr w:type="spellEnd"/>
      <w:r w:rsidRPr="00826990">
        <w:t xml:space="preserve"> approach to space mining regulation</w:t>
      </w:r>
    </w:p>
    <w:p w14:paraId="6EA134E3" w14:textId="77777777" w:rsidR="00C66368" w:rsidRPr="00826990" w:rsidRDefault="00C66368" w:rsidP="00C66368">
      <w:r w:rsidRPr="00826990">
        <w:t>4.1. Core description of the regulatory regime and mining rights acquisition process</w:t>
      </w:r>
    </w:p>
    <w:p w14:paraId="3976E393" w14:textId="77777777" w:rsidR="00C66368" w:rsidRPr="00B60AC4" w:rsidRDefault="00C66368" w:rsidP="00C66368">
      <w:pPr>
        <w:rPr>
          <w:rStyle w:val="StyleUnderline"/>
        </w:rPr>
      </w:pPr>
      <w:r w:rsidRPr="00826990">
        <w:t xml:space="preserve">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 </w:t>
      </w:r>
      <w:hyperlink r:id="rId6" w:tooltip="Learn more about celestial body from ScienceDirect's AI-generated Topic Pages" w:history="1">
        <w:r w:rsidRPr="00B60AC4">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210542AA" w14:textId="77777777" w:rsidR="00C66368" w:rsidRPr="00601FE1" w:rsidRDefault="00C66368" w:rsidP="00C66368">
      <w:pPr>
        <w:rPr>
          <w:rStyle w:val="StyleUnderline"/>
        </w:rPr>
      </w:pPr>
      <w:r w:rsidRPr="00601FE1">
        <w:rPr>
          <w:rStyle w:val="StyleUnderline"/>
        </w:rPr>
        <w:t>Without preconditions, no entity has a right to mine the resources of a celestial body.</w:t>
      </w:r>
    </w:p>
    <w:p w14:paraId="61DB3970" w14:textId="77777777" w:rsidR="00C66368" w:rsidRPr="00601FE1" w:rsidRDefault="00C66368" w:rsidP="00C66368">
      <w:pPr>
        <w:rPr>
          <w:rStyle w:val="StyleUnderline"/>
        </w:rPr>
      </w:pPr>
      <w:r w:rsidRPr="00601FE1">
        <w:rPr>
          <w:rStyle w:val="StyleUnderline"/>
        </w:rPr>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p>
    <w:p w14:paraId="32377B0B" w14:textId="77777777" w:rsidR="00C66368" w:rsidRPr="00601FE1" w:rsidRDefault="00C66368" w:rsidP="00C66368">
      <w:pPr>
        <w:rPr>
          <w:rStyle w:val="StyleUnderline"/>
        </w:rPr>
      </w:pPr>
      <w:r w:rsidRPr="00601FE1">
        <w:rPr>
          <w:rStyle w:val="StyleUnderline"/>
        </w:rPr>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p>
    <w:p w14:paraId="15782A6B" w14:textId="77777777" w:rsidR="00C66368" w:rsidRPr="00601FE1" w:rsidRDefault="00C66368" w:rsidP="00C66368">
      <w:pPr>
        <w:rPr>
          <w:rStyle w:val="StyleUnderline"/>
        </w:rPr>
      </w:pPr>
      <w:r w:rsidRPr="00601FE1">
        <w:rPr>
          <w:rStyle w:val="StyleUnderline"/>
        </w:rPr>
        <w:lastRenderedPageBreak/>
        <w:t xml:space="preserve">Mining rights are </w:t>
      </w:r>
      <w:r w:rsidRPr="00622FF9">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622FF9">
        <w:rPr>
          <w:rStyle w:val="StyleUnderline"/>
          <w:highlight w:val="cyan"/>
        </w:rPr>
        <w:t>disclosure of</w:t>
      </w:r>
      <w:r w:rsidRPr="00601FE1">
        <w:rPr>
          <w:rStyle w:val="StyleUnderline"/>
        </w:rPr>
        <w:t xml:space="preserve"> </w:t>
      </w:r>
      <w:r w:rsidRPr="00622FF9">
        <w:rPr>
          <w:rStyle w:val="StyleUnderline"/>
          <w:highlight w:val="cyan"/>
        </w:rPr>
        <w:t>exploration</w:t>
      </w:r>
      <w:r w:rsidRPr="00601FE1">
        <w:rPr>
          <w:rStyle w:val="StyleUnderline"/>
        </w:rPr>
        <w:t xml:space="preserve"> </w:t>
      </w:r>
      <w:r w:rsidRPr="00622FF9">
        <w:rPr>
          <w:rStyle w:val="StyleUnderline"/>
          <w:highlight w:val="cyan"/>
        </w:rPr>
        <w:t>data</w:t>
      </w:r>
      <w:r w:rsidRPr="00601FE1">
        <w:rPr>
          <w:rStyle w:val="StyleUnderline"/>
        </w:rPr>
        <w:t xml:space="preserve"> on the celestial body within the pre-set period, proposedly </w:t>
      </w:r>
      <w:r w:rsidRPr="00622FF9">
        <w:rPr>
          <w:rStyle w:val="StyleUnderline"/>
          <w:highlight w:val="cya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p>
    <w:p w14:paraId="3E00010B" w14:textId="77777777" w:rsidR="00C66368" w:rsidRPr="00601FE1" w:rsidRDefault="00C66368" w:rsidP="00C66368">
      <w:pPr>
        <w:rPr>
          <w:rStyle w:val="StyleUnderline"/>
        </w:rPr>
      </w:pP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 </w:t>
      </w:r>
      <w:r w:rsidRPr="00622FF9">
        <w:rPr>
          <w:rStyle w:val="StyleUnderline"/>
          <w:highlight w:val="cyan"/>
        </w:rPr>
        <w:t>mining rights grant</w:t>
      </w:r>
      <w:r w:rsidRPr="00601FE1">
        <w:rPr>
          <w:rStyle w:val="StyleUnderline"/>
        </w:rPr>
        <w:t>.</w:t>
      </w:r>
    </w:p>
    <w:p w14:paraId="2134E95A" w14:textId="77777777" w:rsidR="00C66368" w:rsidRPr="00601FE1" w:rsidRDefault="00C66368" w:rsidP="00C66368">
      <w:pPr>
        <w:rPr>
          <w:rStyle w:val="StyleUnderline"/>
        </w:rPr>
      </w:pPr>
      <w:r w:rsidRPr="00601FE1">
        <w:rPr>
          <w:rStyle w:val="StyleUnderline"/>
        </w:rPr>
        <w:t xml:space="preserve">The </w:t>
      </w:r>
      <w:r w:rsidRPr="00EE14D9">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EE14D9">
        <w:rPr>
          <w:rStyle w:val="StyleUnderline"/>
          <w:highlight w:val="cyan"/>
        </w:rPr>
        <w:t>made public</w:t>
      </w:r>
      <w:r w:rsidRPr="00601FE1">
        <w:rPr>
          <w:rStyle w:val="StyleUnderline"/>
        </w:rPr>
        <w:t xml:space="preserve"> as </w:t>
      </w:r>
      <w:r w:rsidRPr="00EE14D9">
        <w:rPr>
          <w:rStyle w:val="StyleUnderline"/>
          <w:highlight w:val="cyan"/>
        </w:rPr>
        <w:t xml:space="preserve">part of </w:t>
      </w:r>
      <w:r w:rsidRPr="00B60AC4">
        <w:rPr>
          <w:rStyle w:val="StyleUnderline"/>
        </w:rPr>
        <w:t xml:space="preserve">the </w:t>
      </w:r>
      <w:r w:rsidRPr="00EE14D9">
        <w:rPr>
          <w:rStyle w:val="StyleUnderline"/>
          <w:highlight w:val="cyan"/>
        </w:rPr>
        <w:t>rights grant</w:t>
      </w:r>
      <w:r w:rsidRPr="00601FE1">
        <w:rPr>
          <w:rStyle w:val="StyleUnderline"/>
        </w:rPr>
        <w:t xml:space="preserve"> </w:t>
      </w:r>
      <w:r w:rsidRPr="00B60AC4">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EE14D9">
        <w:rPr>
          <w:rStyle w:val="StyleUnderline"/>
          <w:highlight w:val="cyan"/>
        </w:rPr>
        <w:t xml:space="preserve">domain of </w:t>
      </w:r>
      <w:r w:rsidRPr="00B60AC4">
        <w:rPr>
          <w:rStyle w:val="StyleUnderline"/>
        </w:rPr>
        <w:t xml:space="preserve">all </w:t>
      </w:r>
      <w:r w:rsidRPr="00EE14D9">
        <w:rPr>
          <w:rStyle w:val="StyleUnderline"/>
          <w:highlight w:val="cyan"/>
        </w:rPr>
        <w:t xml:space="preserve">participating members </w:t>
      </w:r>
      <w:r w:rsidRPr="00B60AC4">
        <w:rPr>
          <w:rStyle w:val="StyleUnderline"/>
        </w:rPr>
        <w:t>of the regulatory regime.</w:t>
      </w:r>
    </w:p>
    <w:p w14:paraId="05E8D9D2" w14:textId="77777777" w:rsidR="00C66368" w:rsidRPr="00601FE1" w:rsidRDefault="00C66368" w:rsidP="00C66368">
      <w:pPr>
        <w:rPr>
          <w:rStyle w:val="StyleUnderline"/>
        </w:rPr>
      </w:pP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p>
    <w:p w14:paraId="50F902A3" w14:textId="77777777" w:rsidR="00C66368" w:rsidRPr="00601FE1" w:rsidRDefault="00C66368" w:rsidP="00C66368">
      <w:pPr>
        <w:rPr>
          <w:rStyle w:val="StyleUnderline"/>
        </w:rPr>
      </w:pPr>
      <w:r w:rsidRPr="00601FE1">
        <w:rPr>
          <w:rStyle w:val="StyleUnderline"/>
        </w:rPr>
        <w:t xml:space="preserve">The scope of the regulatory body with respect to the granting of mining rights is not </w:t>
      </w:r>
      <w:proofErr w:type="gramStart"/>
      <w:r w:rsidRPr="00601FE1">
        <w:rPr>
          <w:rStyle w:val="StyleUnderline"/>
        </w:rPr>
        <w:t>revenue-oriented</w:t>
      </w:r>
      <w:proofErr w:type="gramEnd"/>
      <w:r w:rsidRPr="00601FE1">
        <w:rPr>
          <w:rStyle w:val="StyleUnderline"/>
        </w:rPr>
        <w:t>.</w:t>
      </w:r>
    </w:p>
    <w:p w14:paraId="7BE70DA3" w14:textId="77777777" w:rsidR="00C66368" w:rsidRPr="00EE14D9" w:rsidRDefault="00C66368" w:rsidP="00C66368">
      <w:pPr>
        <w:rPr>
          <w:rStyle w:val="StyleUnderline"/>
        </w:rPr>
      </w:pPr>
      <w:r w:rsidRPr="00826990">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974309">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7"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6A033207" w14:textId="77777777" w:rsidR="00C66368" w:rsidRPr="00826990" w:rsidRDefault="00C66368" w:rsidP="00C66368">
      <w:r w:rsidRPr="00826990">
        <w:t>4.2. Discussion and means of implementation</w:t>
      </w:r>
    </w:p>
    <w:p w14:paraId="17A334A6" w14:textId="77777777" w:rsidR="00C66368" w:rsidRPr="00115A20" w:rsidRDefault="00C66368" w:rsidP="00C66368">
      <w:pPr>
        <w:rPr>
          <w:rStyle w:val="StyleUnderline"/>
        </w:rPr>
      </w:pPr>
      <w:r w:rsidRPr="00826990">
        <w:t xml:space="preserve">The proposed regulatory mechanism has advantages both from a business/investor and society perspective. First, it prevents already highly </w:t>
      </w:r>
      <w:proofErr w:type="spellStart"/>
      <w:r w:rsidRPr="00826990">
        <w:t>capitalised</w:t>
      </w:r>
      <w:proofErr w:type="spellEnd"/>
      <w:r w:rsidRPr="00826990">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6B2792AD" w14:textId="77777777" w:rsidR="00C66368" w:rsidRPr="00873810" w:rsidRDefault="00C66368" w:rsidP="00C66368">
      <w:pPr>
        <w:rPr>
          <w:u w:val="single"/>
        </w:rPr>
      </w:pPr>
      <w:r w:rsidRPr="00826990">
        <w:t xml:space="preserve">The </w:t>
      </w:r>
      <w:r w:rsidRPr="00235D1B">
        <w:rPr>
          <w:rStyle w:val="StyleUnderline"/>
        </w:rPr>
        <w:t xml:space="preserve">use of </w:t>
      </w:r>
      <w:r w:rsidRPr="00235D1B">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 pure government/</w:t>
      </w:r>
      <w:r w:rsidRPr="00235D1B">
        <w:rPr>
          <w:rStyle w:val="StyleUnderline"/>
        </w:rPr>
        <w:t xml:space="preserve">agency funded science </w:t>
      </w:r>
      <w:r w:rsidRPr="00235D1B">
        <w:rPr>
          <w:rStyle w:val="StyleUnderline"/>
          <w:highlight w:val="cyan"/>
        </w:rPr>
        <w:t>probes</w:t>
      </w:r>
      <w:r w:rsidRPr="00826990">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w:t>
      </w:r>
      <w:proofErr w:type="spellStart"/>
      <w:r w:rsidRPr="00235D1B">
        <w:rPr>
          <w:rStyle w:val="StyleUnderline"/>
        </w:rPr>
        <w:t>defence</w:t>
      </w:r>
      <w:proofErr w:type="spellEnd"/>
      <w:r w:rsidRPr="00235D1B">
        <w:rPr>
          <w:rStyle w:val="StyleUnderline"/>
        </w:rPr>
        <w:t xml:space="preserve"> against asteroids. </w:t>
      </w:r>
      <w:r w:rsidRPr="00826990">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respective exploration spacecraft through </w:t>
      </w:r>
      <w:hyperlink r:id="rId8"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1"/>
      <w:r w:rsidRPr="00826990">
        <w:t>] imagined as possible effects of a space economy. Thus, there is an immediate return for society from the exploitation rights grant. It also reconciles the adverse interests of space development and </w:t>
      </w:r>
      <w:hyperlink r:id="rId9" w:tooltip="Learn more about space science from ScienceDirect's AI-generated Topic Pages" w:history="1">
        <w:r w:rsidRPr="00826990">
          <w:rPr>
            <w:rStyle w:val="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2"/>
      <w:r w:rsidRPr="00826990">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 xml:space="preserve">not lost for future </w:t>
      </w:r>
      <w:proofErr w:type="spellStart"/>
      <w:proofErr w:type="gramStart"/>
      <w:r w:rsidRPr="00235D1B">
        <w:rPr>
          <w:rStyle w:val="StyleUnderline"/>
          <w:highlight w:val="cyan"/>
        </w:rPr>
        <w:t>generations.</w:t>
      </w:r>
      <w:r w:rsidRPr="00826990">
        <w:t>The</w:t>
      </w:r>
      <w:proofErr w:type="spellEnd"/>
      <w:proofErr w:type="gramEnd"/>
      <w:r w:rsidRPr="00826990">
        <w:t xml:space="preserv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w:t>
      </w:r>
      <w:proofErr w:type="gramStart"/>
      <w:r w:rsidRPr="00873810">
        <w:rPr>
          <w:rStyle w:val="StyleUnderline"/>
        </w:rPr>
        <w:t>meaning:</w:t>
      </w:r>
      <w:proofErr w:type="gramEnd"/>
      <w:r w:rsidRPr="00873810">
        <w:rPr>
          <w:rStyle w:val="StyleUnderline"/>
        </w:rPr>
        <w:t xml:space="preserve"> availability of the required exploration data set) </w:t>
      </w:r>
      <w:r w:rsidRPr="00873810">
        <w:rPr>
          <w:rStyle w:val="StyleUnderline"/>
        </w:rPr>
        <w:lastRenderedPageBreak/>
        <w:t>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B60AC4">
        <w:rPr>
          <w:rStyle w:val="StyleUnderline"/>
          <w:highlight w:val="cyan"/>
        </w:rPr>
        <w:t>prospecting</w:t>
      </w:r>
      <w:r w:rsidRPr="00B60AC4">
        <w:rPr>
          <w:rStyle w:val="StyleUnderline"/>
        </w:rPr>
        <w:t xml:space="preserve"> could </w:t>
      </w:r>
      <w:r w:rsidRPr="00B60AC4">
        <w:rPr>
          <w:rStyle w:val="StyleUnderline"/>
          <w:highlight w:val="cyan"/>
        </w:rPr>
        <w:t>take place</w:t>
      </w:r>
      <w:r w:rsidRPr="00B60AC4">
        <w:rPr>
          <w:rStyle w:val="StyleUnderline"/>
        </w:rPr>
        <w:t xml:space="preserve"> </w:t>
      </w:r>
      <w:r w:rsidRPr="00B60AC4">
        <w:rPr>
          <w:rStyle w:val="StyleUnderline"/>
          <w:highlight w:val="cyan"/>
        </w:rPr>
        <w:t>without</w:t>
      </w:r>
      <w:r w:rsidRPr="00B60AC4">
        <w:rPr>
          <w:rStyle w:val="StyleUnderline"/>
        </w:rPr>
        <w:t xml:space="preserve"> an </w:t>
      </w:r>
      <w:r w:rsidRPr="00B60AC4">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6832F6E6" w14:textId="77777777" w:rsidR="00C66368" w:rsidRDefault="00C66368" w:rsidP="00C66368">
      <w:pPr>
        <w:rPr>
          <w:rStyle w:val="StyleUnderline"/>
        </w:rPr>
      </w:pPr>
      <w:r w:rsidRPr="00826990">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826990">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competitors </w:t>
      </w:r>
      <w:r w:rsidRPr="00B60AC4">
        <w:rPr>
          <w:rStyle w:val="StyleUnderline"/>
          <w:highlight w:val="cyan"/>
        </w:rPr>
        <w:t>in deep space</w:t>
      </w:r>
      <w:r w:rsidRPr="00B60AC4">
        <w:rPr>
          <w:rStyle w:val="StyleUnderline"/>
        </w:rPr>
        <w:t xml:space="preserve"> are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E4117B">
        <w:rPr>
          <w:rStyle w:val="StyleUnderline"/>
          <w:highlight w:val="cyan"/>
        </w:rPr>
        <w:t>preventing</w:t>
      </w:r>
      <w:r w:rsidRPr="00E4117B">
        <w:rPr>
          <w:rStyle w:val="StyleUnderline"/>
        </w:rPr>
        <w:t xml:space="preserve"> the </w:t>
      </w:r>
      <w:r w:rsidRPr="00E4117B">
        <w:rPr>
          <w:rStyle w:val="StyleUnderline"/>
          <w:highlight w:val="cyan"/>
        </w:rPr>
        <w:t>collision</w:t>
      </w:r>
      <w:r w:rsidRPr="00E4117B">
        <w:rPr>
          <w:rStyle w:val="StyleUnderline"/>
        </w:rPr>
        <w:t xml:space="preserve"> of two spacecraft, one </w:t>
      </w:r>
      <w:r w:rsidRPr="00E4117B">
        <w:rPr>
          <w:rStyle w:val="StyleUnderline"/>
          <w:highlight w:val="cyan"/>
        </w:rPr>
        <w:t>source</w:t>
      </w:r>
      <w:r w:rsidRPr="00E4117B">
        <w:rPr>
          <w:rStyle w:val="StyleUnderline"/>
        </w:rPr>
        <w:t xml:space="preserve"> </w:t>
      </w:r>
      <w:r w:rsidRPr="00E4117B">
        <w:rPr>
          <w:rStyle w:val="StyleUnderline"/>
          <w:highlight w:val="cyan"/>
        </w:rPr>
        <w:t>of debris creation</w:t>
      </w:r>
      <w:r w:rsidRPr="00E4117B">
        <w:rPr>
          <w:rStyle w:val="StyleUnderline"/>
        </w:rPr>
        <w:t xml:space="preserve"> can be </w:t>
      </w:r>
      <w:r w:rsidRPr="00E4117B">
        <w:rPr>
          <w:rStyle w:val="StyleUnderline"/>
          <w:highlight w:val="cyan"/>
        </w:rPr>
        <w:t>mitigated</w:t>
      </w:r>
      <w:r w:rsidRPr="00E4117B">
        <w:rPr>
          <w:rStyle w:val="StyleUnderline"/>
        </w:rPr>
        <w:t xml:space="preserve"> through this regulation mechanism.</w:t>
      </w:r>
      <w:r w:rsidRPr="00826990">
        <w:t xml:space="preserve"> With respect to </w:t>
      </w:r>
      <w:proofErr w:type="spellStart"/>
      <w:r w:rsidRPr="00826990">
        <w:t>Deudney's</w:t>
      </w:r>
      <w:proofErr w:type="spellEnd"/>
      <w:r w:rsidRPr="00826990">
        <w:t xml:space="preserve">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4"/>
      <w:r w:rsidRPr="00826990">
        <w:t xml:space="preserve">] </w:t>
      </w:r>
      <w:proofErr w:type="spellStart"/>
      <w:r w:rsidRPr="00826990">
        <w:t>scepticism</w:t>
      </w:r>
      <w:proofErr w:type="spellEnd"/>
      <w:r w:rsidRPr="00826990">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5"/>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E4117B">
        <w:rPr>
          <w:rStyle w:val="StyleUnderline"/>
          <w:highlight w:val="cyan"/>
        </w:rPr>
        <w:t>continuous</w:t>
      </w:r>
      <w:r w:rsidRPr="00E4117B">
        <w:rPr>
          <w:rStyle w:val="StyleUnderline"/>
        </w:rPr>
        <w:t xml:space="preserve">, (for a mining activity) untypical </w:t>
      </w:r>
      <w:r w:rsidRPr="00E4117B">
        <w:rPr>
          <w:rStyle w:val="StyleUnderline"/>
          <w:highlight w:val="cyan"/>
        </w:rPr>
        <w:t>change</w:t>
      </w:r>
      <w:r w:rsidRPr="00E4117B">
        <w:rPr>
          <w:rStyle w:val="StyleUnderline"/>
        </w:rPr>
        <w:t xml:space="preserve"> </w:t>
      </w:r>
      <w:r w:rsidRPr="00E4117B">
        <w:rPr>
          <w:rStyle w:val="StyleUnderline"/>
          <w:highlight w:val="cyan"/>
        </w:rPr>
        <w:t>in</w:t>
      </w:r>
      <w:r w:rsidRPr="00E4117B">
        <w:rPr>
          <w:rStyle w:val="StyleUnderline"/>
        </w:rPr>
        <w:t xml:space="preserve"> the </w:t>
      </w:r>
      <w:r w:rsidRPr="00E4117B">
        <w:rPr>
          <w:rStyle w:val="StyleUnderline"/>
          <w:highlight w:val="cyan"/>
        </w:rPr>
        <w:t>orbit</w:t>
      </w:r>
      <w:r w:rsidRPr="00E4117B">
        <w:rPr>
          <w:rStyle w:val="StyleUnderline"/>
        </w:rPr>
        <w:t xml:space="preserve"> </w:t>
      </w:r>
      <w:r w:rsidRPr="00E4117B">
        <w:rPr>
          <w:rStyle w:val="StyleUnderline"/>
          <w:highlight w:val="cyan"/>
        </w:rPr>
        <w:t>of</w:t>
      </w:r>
      <w:r w:rsidRPr="00E4117B">
        <w:rPr>
          <w:rStyle w:val="StyleUnderline"/>
        </w:rPr>
        <w:t xml:space="preserve"> an </w:t>
      </w:r>
      <w:r w:rsidRPr="00E4117B">
        <w:rPr>
          <w:rStyle w:val="StyleUnderline"/>
          <w:highlight w:val="cyan"/>
        </w:rPr>
        <w:t>asteroid</w:t>
      </w:r>
      <w:r w:rsidRPr="00E4117B">
        <w:rPr>
          <w:rStyle w:val="StyleUnderline"/>
        </w:rPr>
        <w:t xml:space="preserve"> would </w:t>
      </w:r>
      <w:r w:rsidRPr="00E4117B">
        <w:rPr>
          <w:rStyle w:val="StyleUnderline"/>
          <w:highlight w:val="cyan"/>
        </w:rPr>
        <w:t>make</w:t>
      </w:r>
      <w:r w:rsidRPr="00E4117B">
        <w:rPr>
          <w:rStyle w:val="StyleUnderline"/>
        </w:rPr>
        <w:t xml:space="preserve"> a </w:t>
      </w:r>
      <w:r w:rsidRPr="00E4117B">
        <w:rPr>
          <w:rStyle w:val="StyleUnderline"/>
          <w:highlight w:val="cyan"/>
        </w:rPr>
        <w:t>redirect</w:t>
      </w:r>
      <w:r w:rsidRPr="00E4117B">
        <w:rPr>
          <w:rStyle w:val="StyleUnderline"/>
        </w:rPr>
        <w:t xml:space="preserve"> </w:t>
      </w:r>
      <w:r w:rsidRPr="00E4117B">
        <w:rPr>
          <w:rStyle w:val="StyleUnderline"/>
          <w:highlight w:val="cyan"/>
        </w:rPr>
        <w:t>attempt</w:t>
      </w:r>
      <w:r w:rsidRPr="00E4117B">
        <w:rPr>
          <w:rStyle w:val="StyleUnderline"/>
        </w:rPr>
        <w:t xml:space="preserve"> </w:t>
      </w:r>
      <w:r w:rsidRPr="00E4117B">
        <w:rPr>
          <w:rStyle w:val="StyleUnderline"/>
          <w:highlight w:val="cyan"/>
        </w:rPr>
        <w:t>with</w:t>
      </w:r>
      <w:r w:rsidRPr="00E4117B">
        <w:rPr>
          <w:rStyle w:val="StyleUnderline"/>
        </w:rPr>
        <w:t xml:space="preserve"> </w:t>
      </w:r>
      <w:r w:rsidRPr="00E4117B">
        <w:rPr>
          <w:rStyle w:val="StyleUnderline"/>
          <w:highlight w:val="cyan"/>
        </w:rPr>
        <w:t>hostile</w:t>
      </w:r>
      <w:r w:rsidRPr="00E4117B">
        <w:rPr>
          <w:rStyle w:val="StyleUnderline"/>
        </w:rPr>
        <w:t xml:space="preserve"> </w:t>
      </w:r>
      <w:r w:rsidRPr="00E4117B">
        <w:rPr>
          <w:rStyle w:val="StyleUnderline"/>
          <w:highlight w:val="cyan"/>
        </w:rPr>
        <w:t>intent</w:t>
      </w:r>
      <w:r w:rsidRPr="00E4117B">
        <w:rPr>
          <w:rStyle w:val="StyleUnderline"/>
        </w:rPr>
        <w:t xml:space="preserve"> easily </w:t>
      </w:r>
      <w:r w:rsidRPr="00E4117B">
        <w:rPr>
          <w:rStyle w:val="StyleUnderline"/>
          <w:highlight w:val="cyan"/>
        </w:rPr>
        <w:t>identifiable</w:t>
      </w:r>
      <w:r w:rsidRPr="00E4117B">
        <w:rPr>
          <w:rStyle w:val="StyleUnderline"/>
        </w:rPr>
        <w:t xml:space="preserve">, effectively </w:t>
      </w:r>
      <w:r w:rsidRPr="00E4117B">
        <w:rPr>
          <w:rStyle w:val="StyleUnderline"/>
          <w:highlight w:val="cyan"/>
        </w:rPr>
        <w:t>deterring</w:t>
      </w:r>
      <w:r w:rsidRPr="00E4117B">
        <w:rPr>
          <w:rStyle w:val="StyleUnderline"/>
        </w:rPr>
        <w:t xml:space="preserve"> such an activity in the first place by ensuring the identification of the </w:t>
      </w:r>
      <w:r w:rsidRPr="00E4117B">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E4117B">
        <w:rPr>
          <w:rStyle w:val="StyleUnderline"/>
          <w:highlight w:val="cyan"/>
        </w:rPr>
        <w:t>database</w:t>
      </w:r>
      <w:r w:rsidRPr="00E4117B">
        <w:rPr>
          <w:rStyle w:val="StyleUnderline"/>
        </w:rPr>
        <w:t xml:space="preserve"> would </w:t>
      </w:r>
      <w:r w:rsidRPr="00E4117B">
        <w:rPr>
          <w:rStyle w:val="StyleUnderline"/>
          <w:highlight w:val="cyan"/>
        </w:rPr>
        <w:t>provide</w:t>
      </w:r>
      <w:r w:rsidRPr="00E4117B">
        <w:rPr>
          <w:rStyle w:val="StyleUnderline"/>
        </w:rPr>
        <w:t xml:space="preserve"> a </w:t>
      </w:r>
      <w:r w:rsidRPr="00E4117B">
        <w:rPr>
          <w:rStyle w:val="StyleUnderline"/>
          <w:highlight w:val="cyan"/>
        </w:rPr>
        <w:t>catalogue</w:t>
      </w:r>
      <w:r w:rsidRPr="00E4117B">
        <w:rPr>
          <w:rStyle w:val="StyleUnderline"/>
        </w:rPr>
        <w:t xml:space="preserve"> </w:t>
      </w:r>
      <w:r w:rsidRPr="00E4117B">
        <w:rPr>
          <w:rStyle w:val="StyleUnderline"/>
          <w:highlight w:val="cyan"/>
        </w:rPr>
        <w:t>of</w:t>
      </w:r>
      <w:r w:rsidRPr="00E4117B">
        <w:rPr>
          <w:rStyle w:val="StyleUnderline"/>
        </w:rPr>
        <w:t xml:space="preserve"> </w:t>
      </w:r>
      <w:r w:rsidRPr="00E4117B">
        <w:rPr>
          <w:rStyle w:val="StyleUnderline"/>
          <w:highlight w:val="cyan"/>
        </w:rPr>
        <w:t>asteroids</w:t>
      </w:r>
      <w:r w:rsidRPr="00E4117B">
        <w:rPr>
          <w:rStyle w:val="StyleUnderline"/>
        </w:rPr>
        <w:t xml:space="preserve"> with exploration </w:t>
      </w:r>
      <w:r w:rsidRPr="00E4117B">
        <w:rPr>
          <w:rStyle w:val="StyleUnderline"/>
          <w:highlight w:val="cyan"/>
        </w:rPr>
        <w:t>and</w:t>
      </w:r>
      <w:r w:rsidRPr="00E4117B">
        <w:rPr>
          <w:rStyle w:val="StyleUnderline"/>
        </w:rPr>
        <w:t xml:space="preserve"> </w:t>
      </w:r>
      <w:r w:rsidRPr="00E4117B">
        <w:rPr>
          <w:rStyle w:val="StyleUnderline"/>
          <w:highlight w:val="cyan"/>
        </w:rPr>
        <w:t>mining</w:t>
      </w:r>
      <w:r w:rsidRPr="00E4117B">
        <w:rPr>
          <w:rStyle w:val="StyleUnderline"/>
        </w:rPr>
        <w:t xml:space="preserve"> activities in place that should be </w:t>
      </w:r>
      <w:r w:rsidRPr="00E4117B">
        <w:rPr>
          <w:rStyle w:val="StyleUnderline"/>
          <w:highlight w:val="cyan"/>
        </w:rPr>
        <w:t>tracked</w:t>
      </w:r>
      <w:r w:rsidRPr="00E4117B">
        <w:rPr>
          <w:rStyle w:val="StyleUnderline"/>
        </w:rPr>
        <w:t xml:space="preserve"> more </w:t>
      </w:r>
      <w:r w:rsidRPr="00E4117B">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w:t>
      </w:r>
      <w:r w:rsidRPr="00E4117B">
        <w:rPr>
          <w:rStyle w:val="StyleUnderline"/>
        </w:rPr>
        <w:lastRenderedPageBreak/>
        <w:t xml:space="preserve">precaution to </w:t>
      </w:r>
      <w:r w:rsidRPr="00E4117B">
        <w:rPr>
          <w:rStyle w:val="StyleUnderline"/>
          <w:highlight w:val="cyan"/>
        </w:rPr>
        <w:t>avoid</w:t>
      </w:r>
      <w:r w:rsidRPr="00E4117B">
        <w:rPr>
          <w:rStyle w:val="StyleUnderline"/>
        </w:rPr>
        <w:t xml:space="preserve"> catastrophic </w:t>
      </w:r>
      <w:r w:rsidRPr="00E4117B">
        <w:rPr>
          <w:rStyle w:val="StyleUnderline"/>
          <w:highlight w:val="cyan"/>
        </w:rPr>
        <w:t>mishaps</w:t>
      </w:r>
      <w:r w:rsidRPr="00E4117B">
        <w:rPr>
          <w:rStyle w:val="StyleUnderline"/>
        </w:rPr>
        <w:t>, such as the accidental change of a NEO's orbit to intercept Earth by changing its mass through mining.</w:t>
      </w:r>
    </w:p>
    <w:p w14:paraId="0636BFBB" w14:textId="77777777" w:rsidR="00C66368" w:rsidRDefault="00C66368" w:rsidP="00C66368">
      <w:pPr>
        <w:pStyle w:val="Heading4"/>
      </w:pPr>
      <w:r w:rsidRPr="00E4117B">
        <w:t>Space mining fails now due to profitability</w:t>
      </w:r>
      <w:r>
        <w:t xml:space="preserve"> and unsafe tech</w:t>
      </w:r>
      <w:r w:rsidRPr="00E4117B">
        <w:t xml:space="preserve"> which only the cp solves</w:t>
      </w:r>
    </w:p>
    <w:p w14:paraId="7D662B2B" w14:textId="77777777" w:rsidR="00C66368" w:rsidRDefault="00C66368" w:rsidP="00C66368">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0" w:history="1">
        <w:r w:rsidRPr="006723E0">
          <w:rPr>
            <w:rStyle w:val="Hyperlink"/>
          </w:rPr>
          <w:t>https://www.sciencedirect.com/science/article/pii/S0265964621000515 accessed 12/12/21</w:t>
        </w:r>
      </w:hyperlink>
      <w:r>
        <w:t>] Adam</w:t>
      </w:r>
    </w:p>
    <w:p w14:paraId="53930057" w14:textId="77777777" w:rsidR="00C66368" w:rsidRDefault="00C66368" w:rsidP="00C66368">
      <w:pPr>
        <w:pStyle w:val="ListParagraph"/>
        <w:numPr>
          <w:ilvl w:val="0"/>
          <w:numId w:val="12"/>
        </w:numPr>
      </w:pPr>
      <w:r>
        <w:t>answers timeframe deficits</w:t>
      </w:r>
    </w:p>
    <w:p w14:paraId="4980DCDA" w14:textId="77777777" w:rsidR="00C66368" w:rsidRPr="00E4117B" w:rsidRDefault="00C66368" w:rsidP="00C66368">
      <w:pPr>
        <w:pStyle w:val="ListParagraph"/>
        <w:numPr>
          <w:ilvl w:val="0"/>
          <w:numId w:val="12"/>
        </w:numPr>
      </w:pPr>
      <w:r>
        <w:t xml:space="preserve">creates solvency vs inequality/developing nation </w:t>
      </w:r>
      <w:proofErr w:type="spellStart"/>
      <w:r>
        <w:t>affs</w:t>
      </w:r>
      <w:proofErr w:type="spellEnd"/>
    </w:p>
    <w:p w14:paraId="6FA56977" w14:textId="77777777" w:rsidR="00C66368" w:rsidRPr="00CC59C3" w:rsidRDefault="00C66368" w:rsidP="00C66368">
      <w:pPr>
        <w:rPr>
          <w:rStyle w:val="StyleUnderline"/>
        </w:rPr>
      </w:pPr>
      <w:r w:rsidRPr="00826990">
        <w:t xml:space="preserve">The </w:t>
      </w:r>
      <w:r w:rsidRPr="00E4117B">
        <w:rPr>
          <w:rStyle w:val="StyleUnderline"/>
        </w:rPr>
        <w:t xml:space="preserve">data-driven mechanism also </w:t>
      </w:r>
      <w:r w:rsidRPr="00711A10">
        <w:rPr>
          <w:rStyle w:val="StyleUnderline"/>
        </w:rPr>
        <w:t>addresses</w:t>
      </w:r>
      <w:r w:rsidRPr="00E4117B">
        <w:rPr>
          <w:rStyle w:val="StyleUnderline"/>
        </w:rPr>
        <w:t xml:space="preserve"> another potential </w:t>
      </w:r>
      <w:r w:rsidRPr="00711A10">
        <w:rPr>
          <w:rStyle w:val="StyleUnderline"/>
        </w:rPr>
        <w:t>risk of an</w:t>
      </w:r>
      <w:r w:rsidRPr="00E4117B">
        <w:rPr>
          <w:rStyle w:val="StyleUnderline"/>
        </w:rPr>
        <w:t xml:space="preserve"> emerging space-based </w:t>
      </w:r>
      <w:r w:rsidRPr="00711A10">
        <w:rPr>
          <w:rStyle w:val="StyleUnderline"/>
        </w:rPr>
        <w:t>resource economy</w:t>
      </w:r>
      <w:r w:rsidRPr="00826990">
        <w:t xml:space="preserve">: the </w:t>
      </w:r>
      <w:r w:rsidRPr="00E4117B">
        <w:rPr>
          <w:rStyle w:val="StyleUnderline"/>
        </w:rPr>
        <w:t xml:space="preserve">reinforcing of the incontestable market positions of the market leaders based on an advantage in knowledge unattainable by new competitors. </w:t>
      </w:r>
      <w:r w:rsidRPr="00711A10">
        <w:rPr>
          <w:rStyle w:val="StyleUnderline"/>
          <w:highlight w:val="cyan"/>
        </w:rPr>
        <w:t>Explorations</w:t>
      </w:r>
      <w:r w:rsidRPr="00E4117B">
        <w:rPr>
          <w:rStyle w:val="StyleUnderline"/>
        </w:rPr>
        <w:t xml:space="preserve"> of celestial bodies will have a </w:t>
      </w:r>
      <w:r w:rsidRPr="00711A10">
        <w:rPr>
          <w:rStyle w:val="StyleUnderline"/>
          <w:highlight w:val="cyan"/>
        </w:rPr>
        <w:t>likelihood of failing</w:t>
      </w:r>
      <w:r w:rsidRPr="00E4117B">
        <w:rPr>
          <w:rStyle w:val="StyleUnderline"/>
        </w:rPr>
        <w:t xml:space="preserve"> </w:t>
      </w:r>
      <w:r w:rsidRPr="00711A10">
        <w:rPr>
          <w:rStyle w:val="StyleUnderline"/>
          <w:highlight w:val="cyan"/>
        </w:rPr>
        <w:t>from</w:t>
      </w:r>
      <w:r w:rsidRPr="00E4117B">
        <w:rPr>
          <w:rStyle w:val="StyleUnderline"/>
        </w:rPr>
        <w:t xml:space="preserve"> the </w:t>
      </w:r>
      <w:r w:rsidRPr="00711A10">
        <w:rPr>
          <w:rStyle w:val="StyleUnderline"/>
          <w:highlight w:val="cyan"/>
        </w:rPr>
        <w:t>perspective</w:t>
      </w:r>
      <w:r w:rsidRPr="00E4117B">
        <w:rPr>
          <w:rStyle w:val="StyleUnderline"/>
        </w:rPr>
        <w:t xml:space="preserve"> </w:t>
      </w:r>
      <w:r w:rsidRPr="00711A10">
        <w:rPr>
          <w:rStyle w:val="StyleUnderline"/>
          <w:highlight w:val="cyan"/>
        </w:rPr>
        <w:t>of</w:t>
      </w:r>
      <w:r w:rsidRPr="00E4117B">
        <w:rPr>
          <w:rStyle w:val="StyleUnderline"/>
        </w:rPr>
        <w:t xml:space="preserve"> the </w:t>
      </w:r>
      <w:r w:rsidRPr="00711A10">
        <w:rPr>
          <w:rStyle w:val="StyleUnderline"/>
          <w:highlight w:val="cyan"/>
        </w:rPr>
        <w:t>actual value</w:t>
      </w:r>
      <w:r w:rsidRPr="00E4117B">
        <w:rPr>
          <w:rStyle w:val="StyleUnderline"/>
        </w:rPr>
        <w:t xml:space="preserve"> of the explored object </w:t>
      </w:r>
      <w:r w:rsidRPr="00711A10">
        <w:rPr>
          <w:rStyle w:val="StyleUnderline"/>
          <w:highlight w:val="cyan"/>
        </w:rPr>
        <w:t>vs. the expected value</w:t>
      </w:r>
      <w:r w:rsidRPr="00826990">
        <w:t xml:space="preserve">. In this case, the </w:t>
      </w:r>
      <w:r w:rsidRPr="00711A10">
        <w:rPr>
          <w:rStyle w:val="StyleUnderline"/>
          <w:highlight w:val="cyan"/>
        </w:rPr>
        <w:t>costs of exploration</w:t>
      </w:r>
      <w:r w:rsidRPr="00E4117B">
        <w:rPr>
          <w:rStyle w:val="StyleUnderline"/>
        </w:rPr>
        <w:t xml:space="preserve"> </w:t>
      </w:r>
      <w:r w:rsidRPr="00711A10">
        <w:rPr>
          <w:rStyle w:val="StyleUnderline"/>
          <w:highlight w:val="cyan"/>
        </w:rPr>
        <w:t>would be a loss</w:t>
      </w:r>
      <w:r w:rsidRPr="00E4117B">
        <w:rPr>
          <w:rStyle w:val="StyleUnderline"/>
        </w:rPr>
        <w:t xml:space="preserve"> for the company</w:t>
      </w:r>
      <w:r w:rsidRPr="00826990">
        <w:t xml:space="preserve">, which </w:t>
      </w:r>
      <w:r w:rsidRPr="00E4117B">
        <w:rPr>
          <w:rStyle w:val="StyleUnderline"/>
        </w:rPr>
        <w:t xml:space="preserve">could be significant and </w:t>
      </w:r>
      <w:r w:rsidRPr="00711A10">
        <w:rPr>
          <w:rStyle w:val="StyleUnderline"/>
          <w:highlight w:val="cyan"/>
        </w:rPr>
        <w:t>possibly ruinous</w:t>
      </w:r>
      <w:r w:rsidRPr="00E4117B">
        <w:rPr>
          <w:rStyle w:val="StyleUnderline"/>
        </w:rPr>
        <w:t xml:space="preserve"> considering the budgets needed for contemporary space agency-led exploration missions.</w:t>
      </w:r>
      <w:r w:rsidRPr="00826990">
        <w:t xml:space="preserve"> Sanchez and McInnes [</w:t>
      </w:r>
      <w:bookmarkStart w:id="6" w:name="bbib5"/>
      <w:r w:rsidRPr="00826990">
        <w:fldChar w:fldCharType="begin"/>
      </w:r>
      <w:r w:rsidRPr="00826990">
        <w:instrText xml:space="preserve"> HYPERLINK "https://www.sciencedirect.com/science/article/pii/S0265964621000515" \l "bib5" </w:instrText>
      </w:r>
      <w:r w:rsidRPr="00826990">
        <w:fldChar w:fldCharType="separate"/>
      </w:r>
      <w:r w:rsidRPr="00826990">
        <w:rPr>
          <w:rStyle w:val="Hyperlink"/>
        </w:rPr>
        <w:t>5</w:t>
      </w:r>
      <w:r w:rsidRPr="00826990">
        <w:fldChar w:fldCharType="end"/>
      </w:r>
      <w:bookmarkEnd w:id="6"/>
      <w:r w:rsidRPr="00826990">
        <w:t xml:space="preserve">] explicitly mention the </w:t>
      </w:r>
      <w:r w:rsidRPr="00E4117B">
        <w:rPr>
          <w:rStyle w:val="StyleUnderline"/>
        </w:rPr>
        <w:t>uncertainties in object distribution models used in their asteroid distribution study and for the conclusions drawn concerning reachable object masses with certain delta-v capabilities of spacecraft.</w:t>
      </w:r>
      <w:r w:rsidRPr="00826990">
        <w:t xml:space="preserve"> With an </w:t>
      </w:r>
      <w:r w:rsidRPr="00711A10">
        <w:rPr>
          <w:rStyle w:val="StyleUnderline"/>
          <w:highlight w:val="cyan"/>
        </w:rPr>
        <w:t>increasing</w:t>
      </w:r>
      <w:r w:rsidRPr="00E4117B">
        <w:rPr>
          <w:rStyle w:val="StyleUnderline"/>
        </w:rPr>
        <w:t xml:space="preserve"> number of </w:t>
      </w:r>
      <w:r w:rsidRPr="00711A10">
        <w:rPr>
          <w:rStyle w:val="StyleUnderline"/>
          <w:highlight w:val="cyan"/>
        </w:rPr>
        <w:t>exploration</w:t>
      </w:r>
      <w:r w:rsidRPr="00E4117B">
        <w:rPr>
          <w:rStyle w:val="StyleUnderline"/>
        </w:rPr>
        <w:t xml:space="preserve"> </w:t>
      </w:r>
      <w:r w:rsidRPr="00711A10">
        <w:rPr>
          <w:rStyle w:val="StyleUnderline"/>
          <w:highlight w:val="cyan"/>
        </w:rPr>
        <w:t>missions</w:t>
      </w:r>
      <w:r w:rsidRPr="00E4117B">
        <w:rPr>
          <w:rStyle w:val="StyleUnderline"/>
        </w:rPr>
        <w:t xml:space="preserve"> led by a company, the </w:t>
      </w:r>
      <w:r w:rsidRPr="00711A10">
        <w:rPr>
          <w:rStyle w:val="StyleUnderline"/>
          <w:highlight w:val="cyan"/>
        </w:rPr>
        <w:t>data</w:t>
      </w:r>
      <w:r w:rsidRPr="00E4117B">
        <w:rPr>
          <w:rStyle w:val="StyleUnderline"/>
        </w:rPr>
        <w:t xml:space="preserve"> </w:t>
      </w:r>
      <w:r w:rsidRPr="00711A10">
        <w:rPr>
          <w:rStyle w:val="StyleUnderline"/>
          <w:highlight w:val="cyan"/>
        </w:rPr>
        <w:t>collected</w:t>
      </w:r>
      <w:r w:rsidRPr="00E4117B">
        <w:rPr>
          <w:rStyle w:val="StyleUnderline"/>
        </w:rPr>
        <w:t xml:space="preserve"> may </w:t>
      </w:r>
      <w:r w:rsidRPr="00711A10">
        <w:rPr>
          <w:rStyle w:val="StyleUnderline"/>
          <w:highlight w:val="cyan"/>
        </w:rPr>
        <w:t>lead</w:t>
      </w:r>
      <w:r w:rsidRPr="00E4117B">
        <w:rPr>
          <w:rStyle w:val="StyleUnderline"/>
        </w:rPr>
        <w:t xml:space="preserve"> </w:t>
      </w:r>
      <w:r w:rsidRPr="00711A10">
        <w:rPr>
          <w:rStyle w:val="StyleUnderline"/>
          <w:highlight w:val="cyan"/>
        </w:rPr>
        <w:t>to</w:t>
      </w:r>
      <w:r w:rsidRPr="00E4117B">
        <w:rPr>
          <w:rStyle w:val="StyleUnderline"/>
        </w:rPr>
        <w:t xml:space="preserve"> </w:t>
      </w:r>
      <w:r w:rsidRPr="00711A10">
        <w:rPr>
          <w:rStyle w:val="StyleUnderline"/>
          <w:highlight w:val="cyan"/>
        </w:rPr>
        <w:t>better</w:t>
      </w:r>
      <w:r w:rsidRPr="00E4117B">
        <w:rPr>
          <w:rStyle w:val="StyleUnderline"/>
        </w:rPr>
        <w:t xml:space="preserve"> in-house </w:t>
      </w:r>
      <w:r w:rsidRPr="00711A10">
        <w:rPr>
          <w:rStyle w:val="StyleUnderline"/>
          <w:highlight w:val="cyan"/>
        </w:rPr>
        <w:t>models</w:t>
      </w:r>
      <w:r w:rsidRPr="00E4117B">
        <w:rPr>
          <w:rStyle w:val="StyleUnderline"/>
        </w:rPr>
        <w:t xml:space="preserve"> </w:t>
      </w:r>
      <w:r w:rsidRPr="00711A10">
        <w:rPr>
          <w:rStyle w:val="StyleUnderline"/>
          <w:highlight w:val="cyan"/>
        </w:rPr>
        <w:t>and</w:t>
      </w:r>
      <w:r w:rsidRPr="00E4117B">
        <w:rPr>
          <w:rStyle w:val="StyleUnderline"/>
        </w:rPr>
        <w:t xml:space="preserve"> a </w:t>
      </w:r>
      <w:r w:rsidRPr="00711A10">
        <w:rPr>
          <w:rStyle w:val="StyleUnderline"/>
          <w:highlight w:val="cyan"/>
        </w:rPr>
        <w:t>higher</w:t>
      </w:r>
      <w:r w:rsidRPr="00E4117B">
        <w:rPr>
          <w:rStyle w:val="StyleUnderline"/>
        </w:rPr>
        <w:t xml:space="preserve"> </w:t>
      </w:r>
      <w:r w:rsidRPr="00711A10">
        <w:rPr>
          <w:rStyle w:val="StyleUnderline"/>
          <w:highlight w:val="cyan"/>
        </w:rPr>
        <w:t>probability</w:t>
      </w:r>
      <w:r w:rsidRPr="00E4117B">
        <w:rPr>
          <w:rStyle w:val="StyleUnderline"/>
        </w:rPr>
        <w:t xml:space="preserve"> </w:t>
      </w:r>
      <w:r w:rsidRPr="00711A10">
        <w:rPr>
          <w:rStyle w:val="StyleUnderline"/>
          <w:highlight w:val="cyan"/>
        </w:rPr>
        <w:t>of</w:t>
      </w:r>
      <w:r w:rsidRPr="00E4117B">
        <w:rPr>
          <w:rStyle w:val="StyleUnderline"/>
        </w:rPr>
        <w:t xml:space="preserve"> </w:t>
      </w:r>
      <w:r w:rsidRPr="00711A10">
        <w:rPr>
          <w:rStyle w:val="StyleUnderline"/>
          <w:highlight w:val="cyan"/>
        </w:rPr>
        <w:t>exploring</w:t>
      </w:r>
      <w:r w:rsidRPr="00E4117B">
        <w:rPr>
          <w:rStyle w:val="StyleUnderline"/>
        </w:rPr>
        <w:t xml:space="preserve"> </w:t>
      </w:r>
      <w:r w:rsidRPr="00711A10">
        <w:rPr>
          <w:rStyle w:val="StyleUnderline"/>
          <w:highlight w:val="cyan"/>
        </w:rPr>
        <w:t>the</w:t>
      </w:r>
      <w:r w:rsidRPr="00E4117B">
        <w:rPr>
          <w:rStyle w:val="StyleUnderline"/>
        </w:rPr>
        <w:t xml:space="preserve"> </w:t>
      </w:r>
      <w:r w:rsidRPr="00711A10">
        <w:rPr>
          <w:rStyle w:val="StyleUnderline"/>
          <w:highlight w:val="cyan"/>
        </w:rPr>
        <w:t>‘right’</w:t>
      </w:r>
      <w:r w:rsidRPr="00E4117B">
        <w:rPr>
          <w:rStyle w:val="StyleUnderline"/>
        </w:rPr>
        <w:t xml:space="preserve"> </w:t>
      </w:r>
      <w:r w:rsidRPr="00711A10">
        <w:rPr>
          <w:rStyle w:val="StyleUnderline"/>
          <w:highlight w:val="cyan"/>
        </w:rPr>
        <w:t>body</w:t>
      </w:r>
      <w:r w:rsidRPr="00E4117B">
        <w:rPr>
          <w:rStyle w:val="StyleUnderline"/>
        </w:rPr>
        <w:t xml:space="preserve"> for the value/resources aimed at</w:t>
      </w:r>
      <w:r w:rsidRPr="00826990">
        <w:t xml:space="preserve">. This may even </w:t>
      </w:r>
      <w:r w:rsidRPr="00E4117B">
        <w:rPr>
          <w:rStyle w:val="StyleUnderline"/>
        </w:rPr>
        <w:t xml:space="preserve">provide information on the best spacecraft designs for matching the targeted objects’ orbit distribution. </w:t>
      </w:r>
      <w:r w:rsidRPr="00826990">
        <w:t xml:space="preserve">This </w:t>
      </w:r>
      <w:r w:rsidRPr="00E4117B">
        <w:rPr>
          <w:rStyle w:val="StyleUnderline"/>
        </w:rPr>
        <w:t xml:space="preserve">risk is known from the digital platform economy, </w:t>
      </w:r>
      <w:r w:rsidRPr="00826990">
        <w:t xml:space="preserve">where the </w:t>
      </w:r>
      <w:r w:rsidRPr="00E4117B">
        <w:rPr>
          <w:rStyle w:val="StyleUnderline"/>
        </w:rPr>
        <w:t>companies that are now leading have an uncatchable advantage in user data compared with market newcomers</w:t>
      </w:r>
      <w:r w:rsidRPr="00826990">
        <w:t xml:space="preserve">, </w:t>
      </w:r>
      <w:r w:rsidRPr="00E4117B">
        <w:rPr>
          <w:rStyle w:val="StyleUnderline"/>
        </w:rPr>
        <w:t>translatable</w:t>
      </w:r>
      <w:r w:rsidRPr="00826990">
        <w:t xml:space="preserve"> </w:t>
      </w:r>
      <w:r w:rsidRPr="00E4117B">
        <w:rPr>
          <w:rStyle w:val="StyleUnderline"/>
        </w:rPr>
        <w:t>to a more refined and comfortable user experience</w:t>
      </w:r>
      <w:r w:rsidRPr="00826990">
        <w:t xml:space="preserve">, </w:t>
      </w:r>
      <w:r w:rsidRPr="00E4117B">
        <w:rPr>
          <w:rStyle w:val="StyleUnderline"/>
        </w:rPr>
        <w:t>attracting additional users and thus offering superior services to business customers.</w:t>
      </w:r>
      <w:r w:rsidRPr="00826990">
        <w:t xml:space="preserve"> This also </w:t>
      </w:r>
      <w:r w:rsidRPr="00E4117B">
        <w:rPr>
          <w:rStyle w:val="StyleUnderline"/>
        </w:rPr>
        <w:t>holds true for space mining companies.</w:t>
      </w:r>
      <w:r w:rsidRPr="00826990">
        <w:t xml:space="preserve"> Through their </w:t>
      </w:r>
      <w:r w:rsidRPr="00711A10">
        <w:rPr>
          <w:rStyle w:val="StyleUnderline"/>
          <w:highlight w:val="cyan"/>
        </w:rPr>
        <w:t>lack</w:t>
      </w:r>
      <w:r w:rsidRPr="00E4117B">
        <w:rPr>
          <w:rStyle w:val="StyleUnderline"/>
        </w:rPr>
        <w:t xml:space="preserve"> </w:t>
      </w:r>
      <w:r w:rsidRPr="00711A10">
        <w:rPr>
          <w:rStyle w:val="StyleUnderline"/>
          <w:highlight w:val="cyan"/>
        </w:rPr>
        <w:t>of</w:t>
      </w:r>
      <w:r w:rsidRPr="00E4117B">
        <w:rPr>
          <w:rStyle w:val="StyleUnderline"/>
        </w:rPr>
        <w:t xml:space="preserve"> legacy </w:t>
      </w:r>
      <w:r w:rsidRPr="00711A10">
        <w:rPr>
          <w:rStyle w:val="StyleUnderline"/>
          <w:highlight w:val="cyan"/>
        </w:rPr>
        <w:t>mission</w:t>
      </w:r>
      <w:r w:rsidRPr="00E4117B">
        <w:rPr>
          <w:rStyle w:val="StyleUnderline"/>
        </w:rPr>
        <w:t xml:space="preserve"> </w:t>
      </w:r>
      <w:r w:rsidRPr="00711A10">
        <w:rPr>
          <w:rStyle w:val="StyleUnderline"/>
          <w:highlight w:val="cyan"/>
        </w:rPr>
        <w:t>data</w:t>
      </w:r>
      <w:r w:rsidRPr="00826990">
        <w:t xml:space="preserve">, market </w:t>
      </w:r>
      <w:r w:rsidRPr="00711A10">
        <w:rPr>
          <w:rStyle w:val="StyleUnderline"/>
          <w:highlight w:val="cyan"/>
        </w:rPr>
        <w:t>newcomers</w:t>
      </w:r>
      <w:r w:rsidRPr="00E4117B">
        <w:rPr>
          <w:rStyle w:val="StyleUnderline"/>
        </w:rPr>
        <w:t xml:space="preserve"> would have a </w:t>
      </w:r>
      <w:r w:rsidRPr="00711A10">
        <w:rPr>
          <w:rStyle w:val="StyleUnderline"/>
        </w:rPr>
        <w:t>higher</w:t>
      </w:r>
      <w:r w:rsidRPr="00E4117B">
        <w:rPr>
          <w:rStyle w:val="StyleUnderline"/>
        </w:rPr>
        <w:t xml:space="preserve"> </w:t>
      </w:r>
      <w:r w:rsidRPr="00711A10">
        <w:rPr>
          <w:rStyle w:val="StyleUnderline"/>
          <w:highlight w:val="cyan"/>
        </w:rPr>
        <w:t>risk</w:t>
      </w:r>
      <w:r w:rsidRPr="00E4117B">
        <w:rPr>
          <w:rStyle w:val="StyleUnderline"/>
        </w:rPr>
        <w:t xml:space="preserve"> of </w:t>
      </w:r>
      <w:r w:rsidRPr="00711A10">
        <w:rPr>
          <w:rStyle w:val="StyleUnderline"/>
          <w:highlight w:val="cyan"/>
        </w:rPr>
        <w:t>misallocating</w:t>
      </w:r>
      <w:r w:rsidRPr="00E4117B">
        <w:rPr>
          <w:rStyle w:val="StyleUnderline"/>
        </w:rPr>
        <w:t xml:space="preserve"> exploration </w:t>
      </w:r>
      <w:r w:rsidRPr="00711A10">
        <w:rPr>
          <w:rStyle w:val="StyleUnderline"/>
          <w:highlight w:val="cyan"/>
        </w:rPr>
        <w:t>missions</w:t>
      </w:r>
      <w:r w:rsidRPr="00826990">
        <w:t xml:space="preserve">, </w:t>
      </w:r>
      <w:r w:rsidRPr="00E4117B">
        <w:rPr>
          <w:rStyle w:val="StyleUnderline"/>
        </w:rPr>
        <w:t xml:space="preserve">making </w:t>
      </w:r>
      <w:r w:rsidRPr="00711A10">
        <w:rPr>
          <w:rStyle w:val="StyleUnderline"/>
          <w:highlight w:val="cyan"/>
        </w:rPr>
        <w:t>investments</w:t>
      </w:r>
      <w:r w:rsidRPr="00E4117B">
        <w:rPr>
          <w:rStyle w:val="StyleUnderline"/>
        </w:rPr>
        <w:t xml:space="preserve"> in those companies </w:t>
      </w:r>
      <w:r w:rsidRPr="00711A10">
        <w:rPr>
          <w:rStyle w:val="StyleUnderline"/>
          <w:highlight w:val="cyan"/>
        </w:rPr>
        <w:t>riskier</w:t>
      </w:r>
      <w:r w:rsidRPr="00826990">
        <w:t xml:space="preserve"> than in established companies. To </w:t>
      </w:r>
      <w:r w:rsidRPr="00CC59C3">
        <w:t>avoid</w:t>
      </w:r>
      <w:r w:rsidRPr="00826990">
        <w:t xml:space="preserve"> the preferred investment in a single or a few companies, the </w:t>
      </w:r>
      <w:r w:rsidRPr="00711A10">
        <w:rPr>
          <w:rStyle w:val="StyleUnderline"/>
          <w:highlight w:val="cyan"/>
        </w:rPr>
        <w:t>risk</w:t>
      </w:r>
      <w:r w:rsidRPr="00CC59C3">
        <w:rPr>
          <w:rStyle w:val="StyleUnderline"/>
        </w:rPr>
        <w:t xml:space="preserve"> of the investment in emerging companies </w:t>
      </w:r>
      <w:r w:rsidRPr="00711A10">
        <w:rPr>
          <w:rStyle w:val="StyleUnderline"/>
          <w:highlight w:val="cyan"/>
        </w:rPr>
        <w:t>is</w:t>
      </w:r>
      <w:r w:rsidRPr="00CC59C3">
        <w:rPr>
          <w:rStyle w:val="StyleUnderline"/>
        </w:rPr>
        <w:t xml:space="preserve"> </w:t>
      </w:r>
      <w:r w:rsidRPr="00711A10">
        <w:rPr>
          <w:rStyle w:val="StyleUnderline"/>
          <w:highlight w:val="cyan"/>
        </w:rPr>
        <w:t>reduced</w:t>
      </w:r>
      <w:r w:rsidRPr="00CC59C3">
        <w:rPr>
          <w:rStyle w:val="StyleUnderline"/>
        </w:rPr>
        <w:t xml:space="preserve"> </w:t>
      </w:r>
      <w:r w:rsidRPr="00711A10">
        <w:rPr>
          <w:rStyle w:val="StyleUnderline"/>
          <w:highlight w:val="cyan"/>
        </w:rPr>
        <w:t>by</w:t>
      </w:r>
      <w:r w:rsidRPr="00CC59C3">
        <w:rPr>
          <w:rStyle w:val="StyleUnderline"/>
        </w:rPr>
        <w:t xml:space="preserve"> the proposed mechanism by </w:t>
      </w:r>
      <w:r w:rsidRPr="00711A10">
        <w:rPr>
          <w:rStyle w:val="StyleUnderline"/>
          <w:highlight w:val="cyan"/>
        </w:rPr>
        <w:t>ensuring</w:t>
      </w:r>
      <w:r w:rsidRPr="00CC59C3">
        <w:rPr>
          <w:rStyle w:val="StyleUnderline"/>
        </w:rPr>
        <w:t xml:space="preserve"> the </w:t>
      </w:r>
      <w:r w:rsidRPr="00711A10">
        <w:rPr>
          <w:rStyle w:val="StyleUnderline"/>
          <w:highlight w:val="cyan"/>
        </w:rPr>
        <w:t>equal access to data</w:t>
      </w:r>
      <w:r w:rsidRPr="00CC59C3">
        <w:rPr>
          <w:rStyle w:val="StyleUnderline"/>
        </w:rPr>
        <w:t xml:space="preserve"> for market newcomers and established companies alike</w:t>
      </w:r>
      <w:r w:rsidRPr="00826990">
        <w:t xml:space="preserve">. </w:t>
      </w:r>
      <w:r w:rsidRPr="00CC59C3">
        <w:rPr>
          <w:rStyle w:val="StyleUnderline"/>
        </w:rPr>
        <w:t>From</w:t>
      </w:r>
      <w:r w:rsidRPr="00826990">
        <w:t xml:space="preserve"> a </w:t>
      </w:r>
      <w:r w:rsidRPr="00CC59C3">
        <w:rPr>
          <w:rStyle w:val="StyleUnderline"/>
        </w:rPr>
        <w:t>prospecting risk perspective, the market entrance of a new company becomes progressi</w:t>
      </w:r>
      <w:r w:rsidRPr="00711A10">
        <w:rPr>
          <w:rStyle w:val="StyleUnderline"/>
        </w:rPr>
        <w:t>vely less risky for investors with increasing amounts of publicly available exploration</w:t>
      </w:r>
      <w:r w:rsidRPr="00CC59C3">
        <w:rPr>
          <w:rStyle w:val="StyleUnderline"/>
        </w:rPr>
        <w:t xml:space="preserve"> data, promoting progressive and dynamic development.</w:t>
      </w:r>
    </w:p>
    <w:p w14:paraId="37CBE501" w14:textId="09DD50F5" w:rsidR="00C66368" w:rsidRDefault="00C66368" w:rsidP="00C66368">
      <w:pPr>
        <w:rPr>
          <w:rStyle w:val="StyleUnderline"/>
        </w:rPr>
      </w:pPr>
      <w:r w:rsidRPr="00826990">
        <w:t xml:space="preserve">The </w:t>
      </w:r>
      <w:r w:rsidRPr="00711A10">
        <w:rPr>
          <w:rStyle w:val="StyleUnderline"/>
          <w:highlight w:val="cyan"/>
        </w:rPr>
        <w:t>long lead times of</w:t>
      </w:r>
      <w:r w:rsidRPr="00CC59C3">
        <w:rPr>
          <w:rStyle w:val="StyleUnderline"/>
        </w:rPr>
        <w:t xml:space="preserve"> asteroid </w:t>
      </w:r>
      <w:r w:rsidRPr="00711A10">
        <w:rPr>
          <w:rStyle w:val="StyleUnderline"/>
          <w:highlight w:val="cyan"/>
        </w:rPr>
        <w:t>mining</w:t>
      </w:r>
      <w:r w:rsidRPr="00CC59C3">
        <w:rPr>
          <w:rStyle w:val="StyleUnderline"/>
        </w:rPr>
        <w:t xml:space="preserve"> ventures </w:t>
      </w:r>
      <w:r w:rsidRPr="00711A10">
        <w:rPr>
          <w:rStyle w:val="StyleUnderline"/>
        </w:rPr>
        <w:t>coincide</w:t>
      </w:r>
      <w:r w:rsidRPr="00CC59C3">
        <w:rPr>
          <w:rStyle w:val="StyleUnderline"/>
        </w:rPr>
        <w:t xml:space="preserve"> with a </w:t>
      </w:r>
      <w:proofErr w:type="gramStart"/>
      <w:r w:rsidRPr="00711A10">
        <w:rPr>
          <w:rStyle w:val="StyleUnderline"/>
          <w:highlight w:val="cyan"/>
        </w:rPr>
        <w:t>long time</w:t>
      </w:r>
      <w:proofErr w:type="gramEnd"/>
      <w:r w:rsidRPr="00711A10">
        <w:rPr>
          <w:rStyle w:val="StyleUnderline"/>
          <w:highlight w:val="cyan"/>
        </w:rPr>
        <w:t xml:space="preserve"> frame</w:t>
      </w:r>
      <w:r w:rsidRPr="00CC59C3">
        <w:rPr>
          <w:rStyle w:val="StyleUnderline"/>
        </w:rPr>
        <w:t xml:space="preserve"> </w:t>
      </w:r>
      <w:r w:rsidRPr="00711A10">
        <w:rPr>
          <w:rStyle w:val="StyleUnderline"/>
          <w:highlight w:val="cyan"/>
        </w:rPr>
        <w:t>for</w:t>
      </w:r>
      <w:r w:rsidRPr="00CC59C3">
        <w:rPr>
          <w:rStyle w:val="StyleUnderline"/>
        </w:rPr>
        <w:t xml:space="preserve"> an </w:t>
      </w:r>
      <w:r w:rsidRPr="00711A10">
        <w:rPr>
          <w:rStyle w:val="StyleUnderline"/>
          <w:highlight w:val="cyan"/>
        </w:rPr>
        <w:t>ROI</w:t>
      </w:r>
      <w:r w:rsidRPr="00CC59C3">
        <w:rPr>
          <w:rStyle w:val="StyleUnderline"/>
        </w:rPr>
        <w:t xml:space="preserve">. </w:t>
      </w:r>
      <w:r w:rsidRPr="00826990">
        <w:t xml:space="preserve">The </w:t>
      </w:r>
      <w:r w:rsidRPr="00711A10">
        <w:rPr>
          <w:rStyle w:val="StyleUnderline"/>
          <w:highlight w:val="cyan"/>
        </w:rPr>
        <w:t>exclusive</w:t>
      </w:r>
      <w:r w:rsidRPr="00CC59C3">
        <w:rPr>
          <w:rStyle w:val="StyleUnderline"/>
        </w:rPr>
        <w:t xml:space="preserve"> mining </w:t>
      </w:r>
      <w:r w:rsidRPr="00711A10">
        <w:rPr>
          <w:rStyle w:val="StyleUnderline"/>
          <w:highlight w:val="cyan"/>
        </w:rPr>
        <w:t>rights</w:t>
      </w:r>
      <w:r w:rsidRPr="00CC59C3">
        <w:rPr>
          <w:rStyle w:val="StyleUnderline"/>
        </w:rPr>
        <w:t xml:space="preserve"> granted after the exploration phase </w:t>
      </w:r>
      <w:r w:rsidRPr="00711A10">
        <w:rPr>
          <w:rStyle w:val="StyleUnderline"/>
          <w:highlight w:val="cyan"/>
        </w:rPr>
        <w:t>give</w:t>
      </w:r>
      <w:r w:rsidRPr="00CC59C3">
        <w:rPr>
          <w:rStyle w:val="StyleUnderline"/>
        </w:rPr>
        <w:t xml:space="preserve"> </w:t>
      </w:r>
      <w:r w:rsidRPr="00711A10">
        <w:rPr>
          <w:rStyle w:val="StyleUnderline"/>
          <w:highlight w:val="cyan"/>
        </w:rPr>
        <w:t>investors</w:t>
      </w:r>
      <w:r w:rsidRPr="00CC59C3">
        <w:rPr>
          <w:rStyle w:val="StyleUnderline"/>
        </w:rPr>
        <w:t xml:space="preserve"> </w:t>
      </w:r>
      <w:r w:rsidRPr="00711A10">
        <w:rPr>
          <w:rStyle w:val="StyleUnderline"/>
          <w:highlight w:val="cyan"/>
        </w:rPr>
        <w:t xml:space="preserve">security </w:t>
      </w:r>
      <w:r w:rsidRPr="00711A10">
        <w:rPr>
          <w:rStyle w:val="StyleUnderline"/>
        </w:rPr>
        <w:t>half-way</w:t>
      </w:r>
      <w:r w:rsidRPr="00CC59C3">
        <w:rPr>
          <w:rStyle w:val="StyleUnderline"/>
        </w:rPr>
        <w:t xml:space="preserve"> </w:t>
      </w:r>
      <w:r w:rsidRPr="00711A10">
        <w:rPr>
          <w:rStyle w:val="StyleUnderline"/>
          <w:highlight w:val="cyan"/>
        </w:rPr>
        <w:t>into</w:t>
      </w:r>
      <w:r w:rsidRPr="00CC59C3">
        <w:rPr>
          <w:rStyle w:val="StyleUnderline"/>
        </w:rPr>
        <w:t xml:space="preserve"> their space mining </w:t>
      </w:r>
      <w:proofErr w:type="spellStart"/>
      <w:r w:rsidRPr="00711A10">
        <w:rPr>
          <w:rStyle w:val="StyleUnderline"/>
          <w:highlight w:val="cyan"/>
        </w:rPr>
        <w:t>endeavours</w:t>
      </w:r>
      <w:proofErr w:type="spellEnd"/>
      <w:r w:rsidRPr="00826990">
        <w:t xml:space="preserve">. The </w:t>
      </w:r>
      <w:r w:rsidRPr="00CC59C3">
        <w:rPr>
          <w:rStyle w:val="StyleUnderline"/>
        </w:rPr>
        <w:t xml:space="preserve">proposed </w:t>
      </w:r>
      <w:r w:rsidRPr="00711A10">
        <w:rPr>
          <w:rStyle w:val="StyleUnderline"/>
        </w:rPr>
        <w:t>tradability</w:t>
      </w:r>
      <w:r w:rsidRPr="00CC59C3">
        <w:rPr>
          <w:rStyle w:val="StyleUnderline"/>
        </w:rPr>
        <w:t xml:space="preserve"> of the rights </w:t>
      </w:r>
      <w:r w:rsidRPr="00711A10">
        <w:rPr>
          <w:rStyle w:val="StyleUnderline"/>
        </w:rPr>
        <w:t>offers</w:t>
      </w:r>
      <w:r w:rsidRPr="00CC59C3">
        <w:rPr>
          <w:rStyle w:val="StyleUnderline"/>
        </w:rPr>
        <w:t xml:space="preserve"> an early chance of gaining investment proceeds</w:t>
      </w:r>
      <w:r w:rsidRPr="00826990">
        <w:t xml:space="preserve">. It also </w:t>
      </w:r>
      <w:r w:rsidRPr="00CC59C3">
        <w:t>offers the possibility of new business models: the classical asteroid mining system concept, as shown by Andrews et al. [</w:t>
      </w:r>
      <w:bookmarkStart w:id="7" w:name="bbib43"/>
      <w:r w:rsidRPr="00CC59C3">
        <w:fldChar w:fldCharType="begin"/>
      </w:r>
      <w:r w:rsidRPr="00CC59C3">
        <w:instrText xml:space="preserve"> HYPERLINK "https://www.sciencedirect.com/science/article/pii/S0265964621000515" \l "bib43" </w:instrText>
      </w:r>
      <w:r w:rsidRPr="00CC59C3">
        <w:fldChar w:fldCharType="separate"/>
      </w:r>
      <w:r w:rsidRPr="00CC59C3">
        <w:rPr>
          <w:rStyle w:val="Hyperlink"/>
        </w:rPr>
        <w:t>43</w:t>
      </w:r>
      <w:r w:rsidRPr="00CC59C3">
        <w:fldChar w:fldCharType="end"/>
      </w:r>
      <w:bookmarkEnd w:id="7"/>
      <w:r w:rsidRPr="00CC59C3">
        <w:t>], for example, covers exploration, exploitation and resource transfer.</w:t>
      </w:r>
      <w:r w:rsidRPr="00826990">
        <w:t xml:space="preserve"> This </w:t>
      </w:r>
      <w:proofErr w:type="spellStart"/>
      <w:r w:rsidRPr="00CA526E">
        <w:rPr>
          <w:rStyle w:val="StyleUnderline"/>
        </w:rPr>
        <w:t>maximises</w:t>
      </w:r>
      <w:proofErr w:type="spellEnd"/>
      <w:r w:rsidRPr="00CA526E">
        <w:rPr>
          <w:rStyle w:val="StyleUnderline"/>
        </w:rPr>
        <w:t xml:space="preserve"> the investment needed to develop the technologies required for the entire process chain</w:t>
      </w:r>
      <w:r w:rsidRPr="00CA526E">
        <w:t xml:space="preserve">. </w:t>
      </w:r>
      <w:r w:rsidRPr="00CA526E">
        <w:rPr>
          <w:rStyle w:val="StyleUnderline"/>
        </w:rPr>
        <w:t xml:space="preserve">Giving exploration a value could lead to a division of </w:t>
      </w:r>
      <w:proofErr w:type="spellStart"/>
      <w:r w:rsidRPr="00CA526E">
        <w:rPr>
          <w:rStyle w:val="StyleUnderline"/>
        </w:rPr>
        <w:t>labour</w:t>
      </w:r>
      <w:proofErr w:type="spellEnd"/>
      <w:r w:rsidRPr="00CA526E">
        <w:rPr>
          <w:rStyle w:val="StyleUnderline"/>
        </w:rPr>
        <w:t>.</w:t>
      </w:r>
      <w:r w:rsidRPr="00CA526E">
        <w:t xml:space="preserve"> </w:t>
      </w:r>
      <w:r w:rsidRPr="00CA526E">
        <w:rPr>
          <w:rStyle w:val="StyleUnderline"/>
        </w:rPr>
        <w:t>Dedicated prospecting companies</w:t>
      </w:r>
      <w:r w:rsidRPr="00CC59C3">
        <w:rPr>
          <w:rStyle w:val="StyleUnderline"/>
        </w:rPr>
        <w:t xml:space="preserve"> could emerge, </w:t>
      </w:r>
      <w:r w:rsidRPr="00CA526E">
        <w:rPr>
          <w:rStyle w:val="StyleUnderline"/>
          <w:highlight w:val="cyan"/>
        </w:rPr>
        <w:t>providing</w:t>
      </w:r>
      <w:r w:rsidRPr="00CC59C3">
        <w:rPr>
          <w:rStyle w:val="StyleUnderline"/>
        </w:rPr>
        <w:t xml:space="preserve"> mining </w:t>
      </w:r>
      <w:r w:rsidRPr="00CA526E">
        <w:rPr>
          <w:rStyle w:val="StyleUnderline"/>
          <w:highlight w:val="cyan"/>
        </w:rPr>
        <w:t>companies</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data</w:t>
      </w:r>
      <w:r w:rsidRPr="00CC59C3">
        <w:rPr>
          <w:rStyle w:val="StyleUnderline"/>
        </w:rPr>
        <w:t xml:space="preserve"> and mining rights </w:t>
      </w:r>
      <w:r w:rsidRPr="00CA526E">
        <w:rPr>
          <w:rStyle w:val="StyleUnderline"/>
          <w:highlight w:val="cyan"/>
        </w:rPr>
        <w:t>to a body</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specific</w:t>
      </w:r>
      <w:r w:rsidRPr="00CC59C3">
        <w:rPr>
          <w:rStyle w:val="StyleUnderline"/>
        </w:rPr>
        <w:t xml:space="preserve"> </w:t>
      </w:r>
      <w:r w:rsidRPr="00CA526E">
        <w:rPr>
          <w:rStyle w:val="StyleUnderline"/>
          <w:highlight w:val="cyan"/>
        </w:rPr>
        <w:t>resource</w:t>
      </w:r>
      <w:r w:rsidRPr="00CC59C3">
        <w:rPr>
          <w:rStyle w:val="StyleUnderline"/>
        </w:rPr>
        <w:t xml:space="preserve"> </w:t>
      </w:r>
      <w:r w:rsidRPr="00CA526E">
        <w:rPr>
          <w:rStyle w:val="StyleUnderline"/>
          <w:highlight w:val="cyan"/>
        </w:rPr>
        <w:t>profile</w:t>
      </w:r>
      <w:r w:rsidRPr="00CC59C3">
        <w:rPr>
          <w:rStyle w:val="StyleUnderline"/>
        </w:rPr>
        <w:t xml:space="preserve"> they are seeking.</w:t>
      </w:r>
      <w:r w:rsidRPr="00826990">
        <w:t xml:space="preserve"> In this way, </w:t>
      </w:r>
      <w:r w:rsidRPr="00CA526E">
        <w:t xml:space="preserve">the </w:t>
      </w:r>
      <w:r w:rsidRPr="00CA526E">
        <w:rPr>
          <w:rStyle w:val="StyleUnderline"/>
        </w:rPr>
        <w:t>investment needed</w:t>
      </w:r>
      <w:r w:rsidRPr="00CC59C3">
        <w:rPr>
          <w:rStyle w:val="StyleUnderline"/>
        </w:rPr>
        <w:t xml:space="preserve"> for a successful mining </w:t>
      </w:r>
      <w:proofErr w:type="spellStart"/>
      <w:r w:rsidRPr="00CA526E">
        <w:rPr>
          <w:rStyle w:val="StyleUnderline"/>
        </w:rPr>
        <w:lastRenderedPageBreak/>
        <w:t>endeavour</w:t>
      </w:r>
      <w:proofErr w:type="spellEnd"/>
      <w:r w:rsidRPr="00CA526E">
        <w:rPr>
          <w:rStyle w:val="StyleUnderline"/>
        </w:rPr>
        <w:t xml:space="preserve"> is divided between different </w:t>
      </w:r>
      <w:proofErr w:type="spellStart"/>
      <w:r w:rsidRPr="00CA526E">
        <w:rPr>
          <w:rStyle w:val="StyleUnderline"/>
        </w:rPr>
        <w:t>specialised</w:t>
      </w:r>
      <w:proofErr w:type="spellEnd"/>
      <w:r w:rsidRPr="00CA526E">
        <w:rPr>
          <w:rStyle w:val="StyleUnderline"/>
        </w:rPr>
        <w:t xml:space="preserve"> companies</w:t>
      </w:r>
      <w:r w:rsidRPr="00CA526E">
        <w:t xml:space="preserve">. This </w:t>
      </w:r>
      <w:r w:rsidRPr="00CA526E">
        <w:rPr>
          <w:rStyle w:val="StyleUnderline"/>
        </w:rPr>
        <w:t>considerably reduces the risk for investors</w:t>
      </w:r>
      <w:r w:rsidRPr="00CC59C3">
        <w:rPr>
          <w:rStyle w:val="StyleUnderline"/>
        </w:rPr>
        <w:t xml:space="preserve"> as well as the investment needed for a company to meet their business goals, which are now aimed at just a particular part of the overall space mining </w:t>
      </w:r>
      <w:proofErr w:type="spellStart"/>
      <w:r w:rsidRPr="00CC59C3">
        <w:rPr>
          <w:rStyle w:val="StyleUnderline"/>
        </w:rPr>
        <w:t>endeavour</w:t>
      </w:r>
      <w:proofErr w:type="spellEnd"/>
      <w:r w:rsidRPr="00CC59C3">
        <w:rPr>
          <w:rStyle w:val="StyleUnderline"/>
        </w:rPr>
        <w:t>.</w:t>
      </w:r>
      <w:r w:rsidRPr="00826990">
        <w:t xml:space="preserve"> Third-party applications for mining rights should be possible to allow a mining company to subcontract to exploration companies. Such a </w:t>
      </w:r>
      <w:r w:rsidRPr="00CC59C3">
        <w:rPr>
          <w:rStyle w:val="StyleUnderline"/>
        </w:rPr>
        <w:t xml:space="preserve">regulatory mechanism design would </w:t>
      </w:r>
      <w:r w:rsidRPr="00CA526E">
        <w:rPr>
          <w:rStyle w:val="StyleUnderline"/>
          <w:highlight w:val="cyan"/>
        </w:rPr>
        <w:t>also</w:t>
      </w:r>
      <w:r w:rsidRPr="00CC59C3">
        <w:rPr>
          <w:rStyle w:val="StyleUnderline"/>
        </w:rPr>
        <w:t xml:space="preserve"> be more easily </w:t>
      </w:r>
      <w:r w:rsidRPr="00CA526E">
        <w:rPr>
          <w:rStyle w:val="StyleUnderline"/>
          <w:highlight w:val="cyan"/>
        </w:rPr>
        <w:t>inclusive</w:t>
      </w:r>
      <w:r w:rsidRPr="00CC59C3">
        <w:rPr>
          <w:rStyle w:val="StyleUnderline"/>
        </w:rPr>
        <w:t xml:space="preserve"> </w:t>
      </w:r>
      <w:r w:rsidRPr="00CA526E">
        <w:rPr>
          <w:rStyle w:val="StyleUnderline"/>
          <w:highlight w:val="cyan"/>
        </w:rPr>
        <w:t>of</w:t>
      </w:r>
      <w:r w:rsidRPr="00CC59C3">
        <w:rPr>
          <w:rStyle w:val="StyleUnderline"/>
        </w:rPr>
        <w:t xml:space="preserve"> </w:t>
      </w:r>
      <w:r w:rsidRPr="00CA526E">
        <w:rPr>
          <w:rStyle w:val="StyleUnderline"/>
          <w:highlight w:val="cyan"/>
        </w:rPr>
        <w:t>less</w:t>
      </w:r>
      <w:r w:rsidRPr="00CC59C3">
        <w:rPr>
          <w:rStyle w:val="StyleUnderline"/>
        </w:rPr>
        <w:t xml:space="preserve"> </w:t>
      </w:r>
      <w:r w:rsidRPr="00CA526E">
        <w:rPr>
          <w:rStyle w:val="StyleUnderline"/>
          <w:highlight w:val="cyan"/>
        </w:rPr>
        <w:t>developed</w:t>
      </w:r>
      <w:r w:rsidRPr="00CC59C3">
        <w:rPr>
          <w:rStyle w:val="StyleUnderline"/>
        </w:rPr>
        <w:t xml:space="preserve"> </w:t>
      </w:r>
      <w:r w:rsidRPr="00CA526E">
        <w:rPr>
          <w:rStyle w:val="StyleUnderline"/>
          <w:highlight w:val="cyan"/>
        </w:rPr>
        <w:t>countries</w:t>
      </w:r>
      <w:r w:rsidRPr="00CC59C3">
        <w:rPr>
          <w:rStyle w:val="StyleUnderline"/>
        </w:rPr>
        <w:t>.</w:t>
      </w:r>
      <w:r w:rsidRPr="00826990">
        <w:t xml:space="preserve"> They </w:t>
      </w:r>
      <w:r w:rsidRPr="00CA526E">
        <w:rPr>
          <w:rStyle w:val="StyleUnderline"/>
          <w:highlight w:val="cyan"/>
        </w:rPr>
        <w:t>could</w:t>
      </w:r>
      <w:r w:rsidRPr="00CC59C3">
        <w:rPr>
          <w:rStyle w:val="StyleUnderline"/>
        </w:rPr>
        <w:t xml:space="preserve"> simply </w:t>
      </w:r>
      <w:r w:rsidRPr="00CA526E">
        <w:rPr>
          <w:rStyle w:val="StyleUnderline"/>
          <w:highlight w:val="cyan"/>
        </w:rPr>
        <w:t>contract</w:t>
      </w:r>
      <w:r w:rsidRPr="00CC59C3">
        <w:rPr>
          <w:rStyle w:val="StyleUnderline"/>
        </w:rPr>
        <w:t xml:space="preserve"> exploration </w:t>
      </w:r>
      <w:r w:rsidRPr="00CA526E">
        <w:rPr>
          <w:rStyle w:val="StyleUnderline"/>
          <w:highlight w:val="cyan"/>
        </w:rPr>
        <w:t>missions</w:t>
      </w:r>
      <w:r w:rsidRPr="00CC59C3">
        <w:rPr>
          <w:rStyle w:val="StyleUnderline"/>
        </w:rPr>
        <w:t xml:space="preserve"> </w:t>
      </w:r>
      <w:r w:rsidRPr="00CA526E">
        <w:rPr>
          <w:rStyle w:val="StyleUnderline"/>
          <w:highlight w:val="cyan"/>
        </w:rPr>
        <w:t>made affordable</w:t>
      </w:r>
      <w:r w:rsidRPr="00CC59C3">
        <w:rPr>
          <w:rStyle w:val="StyleUnderline"/>
        </w:rPr>
        <w:t xml:space="preserve"> through economies of scale to become part of the emerging space mining economy </w:t>
      </w:r>
      <w:r w:rsidRPr="00CA526E">
        <w:rPr>
          <w:rStyle w:val="StyleUnderline"/>
          <w:highlight w:val="cyan"/>
        </w:rPr>
        <w:t>as holders of</w:t>
      </w:r>
      <w:r w:rsidRPr="00CC59C3">
        <w:rPr>
          <w:rStyle w:val="StyleUnderline"/>
        </w:rPr>
        <w:t xml:space="preserve"> </w:t>
      </w:r>
      <w:r w:rsidRPr="00CA526E">
        <w:rPr>
          <w:rStyle w:val="StyleUnderline"/>
          <w:highlight w:val="cyan"/>
        </w:rPr>
        <w:t>tradeable</w:t>
      </w:r>
      <w:r w:rsidRPr="00CC59C3">
        <w:rPr>
          <w:rStyle w:val="StyleUnderline"/>
        </w:rPr>
        <w:t xml:space="preserve"> mining </w:t>
      </w:r>
      <w:r w:rsidRPr="00CA526E">
        <w:rPr>
          <w:rStyle w:val="StyleUnderline"/>
          <w:highlight w:val="cyan"/>
        </w:rPr>
        <w:t>rights</w:t>
      </w:r>
      <w:r w:rsidRPr="00CC59C3">
        <w:rPr>
          <w:rStyle w:val="StyleUnderline"/>
        </w:rPr>
        <w:t>.</w:t>
      </w:r>
      <w:r w:rsidRPr="00826990">
        <w:t xml:space="preserve"> Through a wise selection of such missions’ targets, they could </w:t>
      </w:r>
      <w:r w:rsidRPr="00CA526E">
        <w:rPr>
          <w:rStyle w:val="StyleUnderline"/>
          <w:highlight w:val="cyan"/>
        </w:rPr>
        <w:t>gain</w:t>
      </w:r>
      <w:r w:rsidRPr="00CC59C3">
        <w:rPr>
          <w:rStyle w:val="StyleUnderline"/>
        </w:rPr>
        <w:t xml:space="preserve"> powerful </w:t>
      </w:r>
      <w:r w:rsidRPr="00CA526E">
        <w:rPr>
          <w:rStyle w:val="StyleUnderline"/>
          <w:highlight w:val="cyan"/>
        </w:rPr>
        <w:t>positions of influence</w:t>
      </w:r>
      <w:r w:rsidRPr="00CC59C3">
        <w:rPr>
          <w:rStyle w:val="StyleUnderline"/>
        </w:rPr>
        <w:t>.</w:t>
      </w:r>
    </w:p>
    <w:p w14:paraId="25158D2F" w14:textId="77777777" w:rsidR="004C181F" w:rsidRDefault="004C181F" w:rsidP="004C181F">
      <w:pPr>
        <w:pStyle w:val="Heading4"/>
      </w:pPr>
      <w:r>
        <w:t>Space mining solves warming.</w:t>
      </w:r>
    </w:p>
    <w:p w14:paraId="46D61213" w14:textId="77777777" w:rsidR="004C181F" w:rsidRPr="00BF7AAE" w:rsidRDefault="004C181F" w:rsidP="004C181F">
      <w:r w:rsidRPr="00BF7AAE">
        <w:rPr>
          <w:rStyle w:val="Style13ptBold"/>
        </w:rPr>
        <w:t>Duran 21,</w:t>
      </w:r>
      <w:r>
        <w:rPr>
          <w:rStyle w:val="Style13ptBold"/>
        </w:rPr>
        <w:t xml:space="preserve"> </w:t>
      </w:r>
      <w:r w:rsidRPr="00BF7AAE">
        <w:t xml:space="preserve">(Paloma Duran is a journalist and industry analyst at Mexico Business News, “Is Space Mining the Best Option to Face Climate Change?”), 11-03-21, Mexico Business News, https://mexicobusiness.news/mining/news/space-mining-best-option-face-climate-change // </w:t>
      </w:r>
      <w:proofErr w:type="spellStart"/>
      <w:r w:rsidRPr="00BF7AAE">
        <w:t>Debatedrills</w:t>
      </w:r>
      <w:proofErr w:type="spellEnd"/>
      <w:r w:rsidRPr="00BF7AAE">
        <w:t xml:space="preserve"> AS</w:t>
      </w:r>
    </w:p>
    <w:p w14:paraId="1D80401E" w14:textId="77777777" w:rsidR="004C181F" w:rsidRPr="00BF7AAE" w:rsidRDefault="004C181F" w:rsidP="004C181F">
      <w:pPr>
        <w:rPr>
          <w:u w:val="single"/>
        </w:rPr>
      </w:pPr>
      <w:r w:rsidRPr="00BF7AAE">
        <w:rPr>
          <w:highlight w:val="green"/>
          <w:u w:val="single"/>
          <w:bdr w:val="none" w:sz="0" w:space="0" w:color="auto" w:frame="1"/>
        </w:rPr>
        <w:t>Going to net zero means that more mining is needed.</w:t>
      </w:r>
      <w:r>
        <w:rPr>
          <w:bdr w:val="none" w:sz="0" w:space="0" w:color="auto" w:frame="1"/>
        </w:rPr>
        <w:t xml:space="preserve"> </w:t>
      </w:r>
      <w:r w:rsidRPr="00BF7AAE">
        <w:rPr>
          <w:u w:val="single"/>
          <w:bdr w:val="none" w:sz="0" w:space="0" w:color="auto" w:frame="1"/>
        </w:rPr>
        <w:t>Experts have said that</w:t>
      </w:r>
      <w:r>
        <w:rPr>
          <w:bdr w:val="none" w:sz="0" w:space="0" w:color="auto" w:frame="1"/>
        </w:rPr>
        <w:t xml:space="preserve"> </w:t>
      </w:r>
      <w:r w:rsidRPr="00BF7AAE">
        <w:rPr>
          <w:highlight w:val="green"/>
          <w:u w:val="single"/>
          <w:bdr w:val="none" w:sz="0" w:space="0" w:color="auto" w:frame="1"/>
        </w:rPr>
        <w:t>the current supply cannot support the necessary metals demand for the green transition.</w:t>
      </w:r>
      <w:r>
        <w:rPr>
          <w:bdr w:val="none" w:sz="0" w:space="0" w:color="auto" w:frame="1"/>
        </w:rPr>
        <w:t xml:space="preserve"> </w:t>
      </w:r>
      <w:r w:rsidRPr="00BF7AAE">
        <w:rPr>
          <w:u w:val="single"/>
          <w:bdr w:val="none" w:sz="0" w:space="0" w:color="auto" w:frame="1"/>
        </w:rPr>
        <w:t xml:space="preserve">As a result, new mining alternatives have gained greater relevance, among them is </w:t>
      </w:r>
      <w:r w:rsidRPr="00BF7AAE">
        <w:rPr>
          <w:b/>
          <w:bCs/>
          <w:u w:val="single"/>
          <w:bdr w:val="none" w:sz="0" w:space="0" w:color="auto" w:frame="1"/>
        </w:rPr>
        <w:t>space mining.</w:t>
      </w:r>
      <w:r w:rsidRPr="00BF7AAE">
        <w:rPr>
          <w:u w:val="single"/>
          <w:bdr w:val="none" w:sz="0" w:space="0" w:color="auto" w:frame="1"/>
        </w:rPr>
        <w:t xml:space="preserve"> Several countries, including Mexico, have shown their interest in this alternative, creating a new space race.</w:t>
      </w:r>
    </w:p>
    <w:p w14:paraId="5C2870E0" w14:textId="77777777" w:rsidR="004C181F" w:rsidRPr="00D85F06" w:rsidRDefault="004C181F" w:rsidP="004C181F">
      <w:pPr>
        <w:rPr>
          <w:bdr w:val="none" w:sz="0" w:space="0" w:color="auto" w:frame="1"/>
        </w:rPr>
      </w:pPr>
      <w:r w:rsidRPr="00BF7AAE">
        <w:rPr>
          <w:sz w:val="16"/>
          <w:szCs w:val="16"/>
          <w:bdr w:val="none" w:sz="0" w:space="0" w:color="auto" w:frame="1"/>
        </w:rPr>
        <w:t xml:space="preserve">“The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w:t>
      </w:r>
      <w:proofErr w:type="gramStart"/>
      <w:r w:rsidRPr="00BF7AAE">
        <w:rPr>
          <w:sz w:val="16"/>
          <w:szCs w:val="16"/>
          <w:bdr w:val="none" w:sz="0" w:space="0" w:color="auto" w:frame="1"/>
        </w:rPr>
        <w:t>at the same time that</w:t>
      </w:r>
      <w:proofErr w:type="gramEnd"/>
      <w:r>
        <w:rPr>
          <w:bdr w:val="none" w:sz="0" w:space="0" w:color="auto" w:frame="1"/>
        </w:rPr>
        <w:t xml:space="preserve"> </w:t>
      </w:r>
      <w:r w:rsidRPr="00BF7AAE">
        <w:rPr>
          <w:highlight w:val="green"/>
          <w:u w:val="single"/>
          <w:bdr w:val="none" w:sz="0" w:space="0" w:color="auto" w:frame="1"/>
        </w:rPr>
        <w:t>we would be reducing the environmental burden on the Earth</w:t>
      </w:r>
      <w:r>
        <w:rPr>
          <w:bdr w:val="none" w:sz="0" w:space="0" w:color="auto" w:frame="1"/>
        </w:rPr>
        <w:t>,” said Dr. Phil Metzger, Planetary Scientist at the University of Central Florida.</w:t>
      </w:r>
    </w:p>
    <w:p w14:paraId="167F2123" w14:textId="77777777" w:rsidR="004C181F" w:rsidRPr="00BF7AAE" w:rsidRDefault="004C181F" w:rsidP="004C181F">
      <w:pPr>
        <w:rPr>
          <w:u w:val="single"/>
        </w:rPr>
      </w:pPr>
      <w:r>
        <w:rPr>
          <w:bdr w:val="none" w:sz="0" w:space="0" w:color="auto" w:frame="1"/>
        </w:rPr>
        <w:t xml:space="preserve">Currently, there are several attempts to address global warming and transition to a net zero carbon economy. </w:t>
      </w:r>
      <w:r w:rsidRPr="00BF7AAE">
        <w:rPr>
          <w:highlight w:val="green"/>
          <w:u w:val="single"/>
          <w:bdr w:val="none" w:sz="0" w:space="0" w:color="auto" w:frame="1"/>
        </w:rPr>
        <w:t>There has been an increasing interest in renewable energy and infrastructure, which has increased demand for various minerals</w:t>
      </w:r>
      <w:r>
        <w:rPr>
          <w:bdr w:val="none" w:sz="0" w:space="0" w:color="auto" w:frame="1"/>
        </w:rPr>
        <w:t xml:space="preserve">, </w:t>
      </w:r>
      <w:r w:rsidRPr="00BF7AAE">
        <w:rPr>
          <w:u w:val="single"/>
          <w:bdr w:val="none" w:sz="0" w:space="0" w:color="auto" w:frame="1"/>
        </w:rPr>
        <w:t xml:space="preserve">especially lithium, cobalt, nickel, </w:t>
      </w:r>
      <w:proofErr w:type="gramStart"/>
      <w:r w:rsidRPr="00BF7AAE">
        <w:rPr>
          <w:u w:val="single"/>
          <w:bdr w:val="none" w:sz="0" w:space="0" w:color="auto" w:frame="1"/>
        </w:rPr>
        <w:t>copper</w:t>
      </w:r>
      <w:proofErr w:type="gramEnd"/>
      <w:r w:rsidRPr="00BF7AAE">
        <w:rPr>
          <w:u w:val="single"/>
          <w:bdr w:val="none" w:sz="0" w:space="0" w:color="auto" w:frame="1"/>
        </w:rPr>
        <w:t xml:space="preserve"> and rare earth elements</w:t>
      </w:r>
      <w:r>
        <w:rPr>
          <w:bdr w:val="none" w:sz="0" w:space="0" w:color="auto" w:frame="1"/>
        </w:rPr>
        <w:t xml:space="preserve">. </w:t>
      </w:r>
      <w:r w:rsidRPr="00BF7AAE">
        <w:rPr>
          <w:u w:val="single"/>
          <w:bdr w:val="none" w:sz="0" w:space="0" w:color="auto" w:frame="1"/>
        </w:rPr>
        <w:t xml:space="preserve">However, according to experts, the </w:t>
      </w:r>
      <w:r w:rsidRPr="00BF7AAE">
        <w:rPr>
          <w:highlight w:val="green"/>
          <w:u w:val="single"/>
          <w:bdr w:val="none" w:sz="0" w:space="0" w:color="auto" w:frame="1"/>
        </w:rPr>
        <w:t xml:space="preserve">world is close to entering a metals </w:t>
      </w:r>
      <w:proofErr w:type="spellStart"/>
      <w:r w:rsidRPr="00BF7AAE">
        <w:rPr>
          <w:highlight w:val="green"/>
          <w:u w:val="single"/>
          <w:bdr w:val="none" w:sz="0" w:space="0" w:color="auto" w:frame="1"/>
        </w:rPr>
        <w:t>supercycle</w:t>
      </w:r>
      <w:proofErr w:type="spellEnd"/>
      <w:r w:rsidRPr="00BF7AAE">
        <w:rPr>
          <w:u w:val="single"/>
          <w:bdr w:val="none" w:sz="0" w:space="0" w:color="auto" w:frame="1"/>
        </w:rPr>
        <w:t xml:space="preserve">, </w:t>
      </w:r>
      <w:r w:rsidRPr="00BF7AAE">
        <w:rPr>
          <w:b/>
          <w:bCs/>
          <w:u w:val="single"/>
          <w:bdr w:val="none" w:sz="0" w:space="0" w:color="auto" w:frame="1"/>
        </w:rPr>
        <w:t>where demand will exceed available supply</w:t>
      </w:r>
      <w:r w:rsidRPr="00BF7AAE">
        <w:rPr>
          <w:u w:val="single"/>
          <w:bdr w:val="none" w:sz="0" w:space="0" w:color="auto" w:frame="1"/>
        </w:rPr>
        <w:t xml:space="preserve">, </w:t>
      </w:r>
      <w:r w:rsidRPr="00BF7AAE">
        <w:rPr>
          <w:highlight w:val="green"/>
          <w:u w:val="single"/>
          <w:bdr w:val="none" w:sz="0" w:space="0" w:color="auto" w:frame="1"/>
        </w:rPr>
        <w:t>causing prices to skyrocket</w:t>
      </w:r>
      <w:r w:rsidRPr="00BF7AAE">
        <w:rPr>
          <w:u w:val="single"/>
          <w:bdr w:val="none" w:sz="0" w:space="0" w:color="auto" w:frame="1"/>
        </w:rPr>
        <w:t>.</w:t>
      </w:r>
    </w:p>
    <w:p w14:paraId="2626F470" w14:textId="77777777" w:rsidR="004C181F" w:rsidRPr="00BF7AAE" w:rsidRDefault="004C181F" w:rsidP="004C181F">
      <w:pPr>
        <w:rPr>
          <w:sz w:val="16"/>
          <w:szCs w:val="16"/>
        </w:rPr>
      </w:pPr>
      <w:r w:rsidRPr="00BF7AAE">
        <w:rPr>
          <w:sz w:val="16"/>
          <w:szCs w:val="16"/>
          <w:bdr w:val="none" w:sz="0" w:space="0" w:color="auto" w:frame="1"/>
        </w:rPr>
        <w:t>Consequently, the mining industry has sought alternatives to achieve the required supply.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BF7AAE">
        <w:rPr>
          <w:rStyle w:val="apple-converted-space"/>
          <w:rFonts w:ascii="open_sansregular" w:hAnsi="open_sansregular"/>
          <w:color w:val="333333"/>
          <w:sz w:val="16"/>
          <w:szCs w:val="16"/>
          <w:bdr w:val="none" w:sz="0" w:space="0" w:color="auto" w:frame="1"/>
        </w:rPr>
        <w:t> </w:t>
      </w:r>
    </w:p>
    <w:p w14:paraId="3F7C336C" w14:textId="77777777" w:rsidR="004C181F" w:rsidRPr="00BF7AAE" w:rsidRDefault="004C181F" w:rsidP="004C181F">
      <w:pPr>
        <w:rPr>
          <w:sz w:val="16"/>
          <w:szCs w:val="16"/>
        </w:rPr>
      </w:pPr>
      <w:r w:rsidRPr="00BF7AAE">
        <w:rPr>
          <w:sz w:val="16"/>
          <w:szCs w:val="16"/>
          <w:bdr w:val="none" w:sz="0" w:space="0" w:color="auto" w:frame="1"/>
        </w:rPr>
        <w:t>Despite the lack of knowledge regarding space mining, it has become a very attractive option since the planet is running out of resources. While some people believe that land-based mining is cheaper than space mining, experts believe this may change in the long term. Furthermore, within the solar system there are countless bodies rich in minerals, ores and elements that will accelerate the fight against climate change.</w:t>
      </w:r>
      <w:r w:rsidRPr="00BF7AAE">
        <w:rPr>
          <w:rStyle w:val="apple-converted-space"/>
          <w:rFonts w:ascii="open_sansregular" w:hAnsi="open_sansregular"/>
          <w:color w:val="333333"/>
          <w:sz w:val="16"/>
          <w:szCs w:val="16"/>
          <w:bdr w:val="none" w:sz="0" w:space="0" w:color="auto" w:frame="1"/>
        </w:rPr>
        <w:t> </w:t>
      </w:r>
    </w:p>
    <w:p w14:paraId="1ACD7BB2" w14:textId="77777777" w:rsidR="004C181F" w:rsidRDefault="004C181F" w:rsidP="004C181F">
      <w:r w:rsidRPr="00BF7AAE">
        <w:rPr>
          <w:highlight w:val="green"/>
          <w:u w:val="single"/>
          <w:bdr w:val="none" w:sz="0" w:space="0" w:color="auto" w:frame="1"/>
        </w:rPr>
        <w:t>“There will come a point when there is nothing left to mine</w:t>
      </w:r>
      <w:r>
        <w:rPr>
          <w:bdr w:val="none" w:sz="0" w:space="0" w:color="auto" w:frame="1"/>
        </w:rPr>
        <w:t xml:space="preserve"> </w:t>
      </w:r>
      <w:r w:rsidRPr="00BF7AAE">
        <w:rPr>
          <w:u w:val="single"/>
          <w:bdr w:val="none" w:sz="0" w:space="0" w:color="auto" w:frame="1"/>
        </w:rPr>
        <w:t>on the surface, prompting mines to reach even further below. But even those resources are destined to run out and so we will aim toward ocean mining, which already has specific technologies that are being developed. Nevertheless, even those mines are limited as well.</w:t>
      </w:r>
      <w:r>
        <w:rPr>
          <w:bdr w:val="none" w:sz="0" w:space="0" w:color="auto" w:frame="1"/>
        </w:rPr>
        <w:t xml:space="preserve"> </w:t>
      </w:r>
      <w:r w:rsidRPr="00BF7AAE">
        <w:rPr>
          <w:highlight w:val="green"/>
          <w:u w:val="single"/>
          <w:bdr w:val="none" w:sz="0" w:space="0" w:color="auto" w:frame="1"/>
        </w:rPr>
        <w:t>The mine of the future</w:t>
      </w:r>
      <w:r>
        <w:rPr>
          <w:bdr w:val="none" w:sz="0" w:space="0" w:color="auto" w:frame="1"/>
        </w:rPr>
        <w:t xml:space="preserve">, which today may seem unlikely, </w:t>
      </w:r>
      <w:r w:rsidRPr="00BF7AAE">
        <w:rPr>
          <w:highlight w:val="green"/>
          <w:u w:val="single"/>
          <w:bdr w:val="none" w:sz="0" w:space="0" w:color="auto" w:frame="1"/>
        </w:rPr>
        <w:t>will no longer be on our planet.</w:t>
      </w:r>
      <w:r>
        <w:rPr>
          <w:bdr w:val="none" w:sz="0" w:space="0" w:color="auto" w:frame="1"/>
        </w:rPr>
        <w:t xml:space="preserve"> There will be a time when space mining will be as common as an open leach mine,” Eder Lugo, Minerals Head at Siemens, told MBN.</w:t>
      </w:r>
      <w:r>
        <w:rPr>
          <w:rStyle w:val="apple-converted-space"/>
          <w:rFonts w:ascii="open_sansregular" w:hAnsi="open_sansregular"/>
          <w:color w:val="333333"/>
          <w:sz w:val="23"/>
          <w:szCs w:val="23"/>
          <w:bdr w:val="none" w:sz="0" w:space="0" w:color="auto" w:frame="1"/>
        </w:rPr>
        <w:t> </w:t>
      </w:r>
    </w:p>
    <w:p w14:paraId="0A777D7B" w14:textId="56F53088" w:rsidR="004C181F" w:rsidRPr="004C181F" w:rsidRDefault="004C181F" w:rsidP="00C66368">
      <w:pPr>
        <w:rPr>
          <w:rStyle w:val="StyleUnderline"/>
          <w:rFonts w:ascii="open_sansregular" w:hAnsi="open_sansregular"/>
          <w:b/>
          <w:bCs/>
          <w:color w:val="333333"/>
          <w:sz w:val="23"/>
          <w:szCs w:val="23"/>
          <w:u w:val="none"/>
          <w:bdr w:val="none" w:sz="0" w:space="0" w:color="auto" w:frame="1"/>
        </w:rPr>
      </w:pPr>
      <w:r w:rsidRPr="00BF7AAE">
        <w:rPr>
          <w:b/>
          <w:bCs/>
          <w:highlight w:val="green"/>
          <w:u w:val="single"/>
          <w:bdr w:val="none" w:sz="0" w:space="0" w:color="auto" w:frame="1"/>
        </w:rPr>
        <w:t>More than 150 million asteroids measuring approximately 100m are believed to be in the inner solar system alone.</w:t>
      </w:r>
      <w:r>
        <w:rPr>
          <w:bdr w:val="none" w:sz="0" w:space="0" w:color="auto" w:frame="1"/>
        </w:rPr>
        <w:t xml:space="preserve"> </w:t>
      </w:r>
      <w:r w:rsidRPr="00D85F06">
        <w:rPr>
          <w:u w:val="single"/>
          <w:bdr w:val="none" w:sz="0" w:space="0" w:color="auto" w:frame="1"/>
        </w:rPr>
        <w:t xml:space="preserve">In addition, astronomers have also identified abundant minerals near the Earth’s space and the Main Asteroid Belt. There are three main groups into which asteroids are divided: C- type, S- </w:t>
      </w:r>
      <w:r w:rsidRPr="00D85F06">
        <w:rPr>
          <w:u w:val="single"/>
          <w:bdr w:val="none" w:sz="0" w:space="0" w:color="auto" w:frame="1"/>
        </w:rPr>
        <w:lastRenderedPageBreak/>
        <w:t xml:space="preserve">type, and M- type. The last two groups are the most abundant in minerals such as </w:t>
      </w:r>
      <w:r w:rsidRPr="00D85F06">
        <w:rPr>
          <w:b/>
          <w:bCs/>
          <w:u w:val="single"/>
          <w:bdr w:val="none" w:sz="0" w:space="0" w:color="auto" w:frame="1"/>
        </w:rPr>
        <w:t xml:space="preserve">gold, platinum, cobalt, zinc, tin, lead, indium, silver, </w:t>
      </w:r>
      <w:proofErr w:type="gramStart"/>
      <w:r w:rsidRPr="00D85F06">
        <w:rPr>
          <w:b/>
          <w:bCs/>
          <w:u w:val="single"/>
          <w:bdr w:val="none" w:sz="0" w:space="0" w:color="auto" w:frame="1"/>
        </w:rPr>
        <w:t>copper</w:t>
      </w:r>
      <w:proofErr w:type="gramEnd"/>
      <w:r w:rsidRPr="00D85F06">
        <w:rPr>
          <w:b/>
          <w:bCs/>
          <w:u w:val="single"/>
          <w:bdr w:val="none" w:sz="0" w:space="0" w:color="auto" w:frame="1"/>
        </w:rPr>
        <w:t xml:space="preserve"> and rare earth metals.</w:t>
      </w:r>
      <w:r w:rsidRPr="00D85F06">
        <w:rPr>
          <w:rStyle w:val="apple-converted-space"/>
          <w:rFonts w:ascii="open_sansregular" w:hAnsi="open_sansregular"/>
          <w:b/>
          <w:bCs/>
          <w:color w:val="333333"/>
          <w:sz w:val="23"/>
          <w:szCs w:val="23"/>
          <w:bdr w:val="none" w:sz="0" w:space="0" w:color="auto" w:frame="1"/>
        </w:rPr>
        <w:t> </w:t>
      </w:r>
    </w:p>
    <w:p w14:paraId="593877E5" w14:textId="77777777" w:rsidR="00C66368" w:rsidRPr="00C66368" w:rsidRDefault="00C66368" w:rsidP="00C66368"/>
    <w:p w14:paraId="5A60A931" w14:textId="22283E9F" w:rsidR="00C66368" w:rsidRPr="00C66368" w:rsidRDefault="00C66368" w:rsidP="00C66368">
      <w:pPr>
        <w:pStyle w:val="Heading3"/>
      </w:pPr>
      <w:r>
        <w:lastRenderedPageBreak/>
        <w:t>3</w:t>
      </w:r>
    </w:p>
    <w:p w14:paraId="4FEEEBEF" w14:textId="1509FD3F" w:rsidR="005B709C" w:rsidRDefault="005B709C" w:rsidP="005B709C">
      <w:pPr>
        <w:pStyle w:val="Heading4"/>
      </w:pPr>
      <w:r>
        <w:t xml:space="preserve">CP: </w:t>
      </w:r>
      <w:r>
        <w:t xml:space="preserve">Treat space as a </w:t>
      </w:r>
      <w:proofErr w:type="gramStart"/>
      <w:r>
        <w:t>global commons</w:t>
      </w:r>
      <w:proofErr w:type="gramEnd"/>
      <w:r>
        <w:t xml:space="preserve"> except for private entities registered within The Republic of India. </w:t>
      </w:r>
    </w:p>
    <w:p w14:paraId="1BDDFF1A" w14:textId="77777777" w:rsidR="005B709C" w:rsidRDefault="005B709C" w:rsidP="005B709C">
      <w:pPr>
        <w:pStyle w:val="Heading4"/>
      </w:pPr>
      <w:r>
        <w:t>The Republic of India should limit the Indian Space Research Organization’s market share to 7.5%</w:t>
      </w:r>
    </w:p>
    <w:p w14:paraId="2E9042AA" w14:textId="77777777" w:rsidR="005B709C" w:rsidRDefault="005B709C" w:rsidP="005B709C">
      <w:pPr>
        <w:rPr>
          <w:sz w:val="14"/>
          <w:szCs w:val="14"/>
        </w:rPr>
      </w:pPr>
    </w:p>
    <w:p w14:paraId="77260F54" w14:textId="77777777" w:rsidR="005B709C" w:rsidRDefault="005B709C" w:rsidP="005B709C">
      <w:pPr>
        <w:pStyle w:val="Heading4"/>
      </w:pPr>
      <w:r>
        <w:t>Private appropriation for Indian private entities is key for investor confidence.</w:t>
      </w:r>
    </w:p>
    <w:p w14:paraId="0A26F989" w14:textId="77777777" w:rsidR="005B709C" w:rsidRDefault="005B709C" w:rsidP="005B709C">
      <w:r>
        <w:rPr>
          <w:b/>
          <w:sz w:val="26"/>
          <w:szCs w:val="26"/>
        </w:rPr>
        <w:t xml:space="preserve">Sen 20 </w:t>
      </w:r>
      <w:r>
        <w:t>[</w:t>
      </w:r>
      <w:proofErr w:type="spellStart"/>
      <w:r>
        <w:t>Nilanjan</w:t>
      </w:r>
      <w:proofErr w:type="spellEnd"/>
      <w:r>
        <w:t xml:space="preserve"> Sen, who is an experienced lawyer, </w:t>
      </w:r>
      <w:proofErr w:type="spellStart"/>
      <w:r>
        <w:t>specialising</w:t>
      </w:r>
      <w:proofErr w:type="spellEnd"/>
      <w:r>
        <w:t xml:space="preserve"> in International Law and Arbitration, 07-26-</w:t>
      </w:r>
      <w:proofErr w:type="gramStart"/>
      <w:r>
        <w:t>2020,Business</w:t>
      </w:r>
      <w:proofErr w:type="gramEnd"/>
      <w:r>
        <w:t xml:space="preserve"> Insider,https://www.businessinsider.in/science/space/news/the-fault-in-our-stars-indias-bid-at-privatizing-space/articleshow/77182064.cms, 12-7-2021 amrita]</w:t>
      </w:r>
    </w:p>
    <w:p w14:paraId="143FC587" w14:textId="77777777" w:rsidR="005B709C" w:rsidRDefault="005B709C" w:rsidP="005B709C">
      <w:pPr>
        <w:rPr>
          <w:b/>
          <w:u w:val="single"/>
        </w:rPr>
      </w:pPr>
      <w:r>
        <w:rPr>
          <w:sz w:val="16"/>
          <w:szCs w:val="16"/>
        </w:rPr>
        <w:t xml:space="preserve">With the creation of the Indian National Committee for Space Research (now </w:t>
      </w:r>
      <w:r>
        <w:rPr>
          <w:u w:val="single"/>
        </w:rPr>
        <w:t>ISRO</w:t>
      </w:r>
      <w:r>
        <w:rPr>
          <w:sz w:val="16"/>
          <w:szCs w:val="16"/>
        </w:rPr>
        <w:t xml:space="preserve">) in 1962, </w:t>
      </w:r>
      <w:r>
        <w:rPr>
          <w:u w:val="single"/>
        </w:rPr>
        <w:t>India has been an active patron to mankind’s space efforts.</w:t>
      </w:r>
      <w:r>
        <w:rPr>
          <w:sz w:val="16"/>
          <w:szCs w:val="16"/>
        </w:rPr>
        <w:t xml:space="preserve"> From Aryabhata to Chandrayaan-2, India has launched 113 satellites, including the first privately built and funded satellite ExceedSat-1 which was launched from USA, as a part of Elon Musk’s Space X </w:t>
      </w:r>
      <w:proofErr w:type="gramStart"/>
      <w:r>
        <w:rPr>
          <w:sz w:val="16"/>
          <w:szCs w:val="16"/>
        </w:rPr>
        <w:t>project</w:t>
      </w:r>
      <w:proofErr w:type="gramEnd"/>
      <w:r>
        <w:rPr>
          <w:sz w:val="16"/>
          <w:szCs w:val="16"/>
        </w:rPr>
        <w:t xml:space="preserve"> Falcon-9. </w:t>
      </w:r>
      <w:r>
        <w:rPr>
          <w:u w:val="single"/>
        </w:rPr>
        <w:t>Up</w:t>
      </w:r>
      <w:r>
        <w:rPr>
          <w:b/>
          <w:u w:val="single"/>
        </w:rPr>
        <w:t xml:space="preserve"> </w:t>
      </w:r>
      <w:r>
        <w:rPr>
          <w:b/>
          <w:highlight w:val="green"/>
          <w:u w:val="single"/>
        </w:rPr>
        <w:t>until 2016, India</w:t>
      </w:r>
      <w:r>
        <w:rPr>
          <w:b/>
          <w:u w:val="single"/>
        </w:rPr>
        <w:t>’</w:t>
      </w:r>
      <w:r>
        <w:rPr>
          <w:u w:val="single"/>
        </w:rPr>
        <w:t>s space activities</w:t>
      </w:r>
      <w:r>
        <w:rPr>
          <w:b/>
          <w:u w:val="single"/>
        </w:rPr>
        <w:t xml:space="preserve"> </w:t>
      </w:r>
      <w:r>
        <w:rPr>
          <w:b/>
          <w:highlight w:val="green"/>
          <w:u w:val="single"/>
        </w:rPr>
        <w:t>have been the exclusive domain of the State</w:t>
      </w:r>
      <w:r>
        <w:rPr>
          <w:b/>
          <w:u w:val="single"/>
        </w:rPr>
        <w:t xml:space="preserve">, </w:t>
      </w:r>
      <w:r>
        <w:rPr>
          <w:b/>
          <w:highlight w:val="green"/>
          <w:u w:val="single"/>
        </w:rPr>
        <w:t>however</w:t>
      </w:r>
      <w:r>
        <w:rPr>
          <w:b/>
          <w:u w:val="single"/>
        </w:rPr>
        <w:t xml:space="preserve">, </w:t>
      </w:r>
      <w:r>
        <w:rPr>
          <w:b/>
          <w:highlight w:val="green"/>
          <w:u w:val="single"/>
        </w:rPr>
        <w:t xml:space="preserve">the launch of the IRNSS-1H </w:t>
      </w:r>
      <w:r>
        <w:rPr>
          <w:u w:val="single"/>
        </w:rPr>
        <w:t xml:space="preserve">in 2017 was the herald of a new era in India’s Space </w:t>
      </w:r>
      <w:proofErr w:type="spellStart"/>
      <w:r>
        <w:rPr>
          <w:u w:val="single"/>
        </w:rPr>
        <w:t>endeavours</w:t>
      </w:r>
      <w:proofErr w:type="spellEnd"/>
      <w:r>
        <w:rPr>
          <w:sz w:val="16"/>
          <w:szCs w:val="16"/>
        </w:rPr>
        <w:t xml:space="preserve">. The IRNSS-1H </w:t>
      </w:r>
      <w:r>
        <w:rPr>
          <w:b/>
          <w:highlight w:val="green"/>
          <w:u w:val="single"/>
        </w:rPr>
        <w:t>marked the</w:t>
      </w:r>
      <w:r>
        <w:rPr>
          <w:b/>
          <w:u w:val="single"/>
        </w:rPr>
        <w:t xml:space="preserve"> </w:t>
      </w:r>
      <w:r>
        <w:rPr>
          <w:u w:val="single"/>
        </w:rPr>
        <w:t>beginning of</w:t>
      </w:r>
      <w:r>
        <w:rPr>
          <w:b/>
          <w:u w:val="single"/>
        </w:rPr>
        <w:t xml:space="preserve"> </w:t>
      </w:r>
      <w:proofErr w:type="spellStart"/>
      <w:r>
        <w:rPr>
          <w:b/>
          <w:highlight w:val="green"/>
          <w:u w:val="single"/>
        </w:rPr>
        <w:t>privatisation</w:t>
      </w:r>
      <w:proofErr w:type="spellEnd"/>
      <w:r>
        <w:rPr>
          <w:b/>
          <w:highlight w:val="green"/>
          <w:u w:val="single"/>
        </w:rPr>
        <w:t xml:space="preserve"> in this area </w:t>
      </w:r>
      <w:r>
        <w:rPr>
          <w:u w:val="single"/>
        </w:rPr>
        <w:t>by being the first Indian satellite, to be designed in collaboration with the private parties</w:t>
      </w:r>
      <w:r>
        <w:rPr>
          <w:sz w:val="16"/>
          <w:szCs w:val="16"/>
        </w:rPr>
        <w:t xml:space="preserve">. In the following year, the ExseedSat-1 was to become the first privately funded and built satellite launched in collaboration with the private Space X project. Interestingly, </w:t>
      </w:r>
      <w:r>
        <w:rPr>
          <w:b/>
          <w:highlight w:val="green"/>
          <w:u w:val="single"/>
        </w:rPr>
        <w:t>up until now</w:t>
      </w:r>
      <w:r>
        <w:rPr>
          <w:u w:val="single"/>
        </w:rPr>
        <w:t>, all</w:t>
      </w:r>
      <w:r>
        <w:rPr>
          <w:b/>
          <w:u w:val="single"/>
        </w:rPr>
        <w:t xml:space="preserve"> </w:t>
      </w:r>
      <w:r>
        <w:rPr>
          <w:b/>
          <w:highlight w:val="green"/>
          <w:u w:val="single"/>
        </w:rPr>
        <w:t xml:space="preserve">missions have been conducted for </w:t>
      </w:r>
      <w:r>
        <w:rPr>
          <w:u w:val="single"/>
        </w:rPr>
        <w:t>purposes of research, reconnaissance as well as for augmenting communication systems since there wa</w:t>
      </w:r>
      <w:r>
        <w:rPr>
          <w:b/>
          <w:u w:val="single"/>
        </w:rPr>
        <w:t xml:space="preserve">s </w:t>
      </w:r>
      <w:r>
        <w:rPr>
          <w:b/>
          <w:highlight w:val="green"/>
          <w:u w:val="single"/>
        </w:rPr>
        <w:t>a substantial State monopoly</w:t>
      </w:r>
      <w:r>
        <w:rPr>
          <w:sz w:val="16"/>
          <w:szCs w:val="16"/>
        </w:rPr>
        <w:t xml:space="preserve">. </w:t>
      </w:r>
      <w:r>
        <w:rPr>
          <w:u w:val="single"/>
        </w:rPr>
        <w:t>With the recent announcement of</w:t>
      </w:r>
      <w:r>
        <w:rPr>
          <w:b/>
          <w:u w:val="single"/>
        </w:rPr>
        <w:t xml:space="preserve"> </w:t>
      </w:r>
      <w:r>
        <w:rPr>
          <w:sz w:val="16"/>
          <w:szCs w:val="16"/>
        </w:rPr>
        <w:t xml:space="preserve">the creation of the Indian National Space Promotion and Authorization Centre or </w:t>
      </w:r>
      <w:r>
        <w:rPr>
          <w:u w:val="single"/>
        </w:rPr>
        <w:t>IN-</w:t>
      </w:r>
      <w:proofErr w:type="spellStart"/>
      <w:r>
        <w:rPr>
          <w:u w:val="single"/>
        </w:rPr>
        <w:t>SPACe</w:t>
      </w:r>
      <w:proofErr w:type="spellEnd"/>
      <w:r>
        <w:rPr>
          <w:b/>
          <w:u w:val="single"/>
        </w:rPr>
        <w:t xml:space="preserve"> </w:t>
      </w:r>
      <w:r>
        <w:rPr>
          <w:sz w:val="16"/>
          <w:szCs w:val="16"/>
        </w:rPr>
        <w:t xml:space="preserve">by the Government of India as part of its </w:t>
      </w:r>
      <w:proofErr w:type="spellStart"/>
      <w:r>
        <w:rPr>
          <w:sz w:val="16"/>
          <w:szCs w:val="16"/>
        </w:rPr>
        <w:t>atma</w:t>
      </w:r>
      <w:proofErr w:type="spellEnd"/>
      <w:r>
        <w:rPr>
          <w:sz w:val="16"/>
          <w:szCs w:val="16"/>
        </w:rPr>
        <w:t xml:space="preserve"> </w:t>
      </w:r>
      <w:proofErr w:type="spellStart"/>
      <w:r>
        <w:rPr>
          <w:sz w:val="16"/>
          <w:szCs w:val="16"/>
        </w:rPr>
        <w:t>nirbhar</w:t>
      </w:r>
      <w:proofErr w:type="spellEnd"/>
      <w:r>
        <w:rPr>
          <w:sz w:val="16"/>
          <w:szCs w:val="16"/>
        </w:rPr>
        <w:t xml:space="preserve"> Bharat scheme, </w:t>
      </w:r>
      <w:r>
        <w:rPr>
          <w:u w:val="single"/>
        </w:rPr>
        <w:t>which aims at providing a “level playing field” and a supportive regulatory regime to allow Indian private enterprises to grow and carve their own niche in the so-called “fast-growing global space sector”</w:t>
      </w:r>
      <w:r>
        <w:rPr>
          <w:b/>
          <w:highlight w:val="green"/>
          <w:u w:val="single"/>
        </w:rPr>
        <w:t xml:space="preserve">, India has </w:t>
      </w:r>
      <w:r>
        <w:rPr>
          <w:u w:val="single"/>
        </w:rPr>
        <w:t>in fact</w:t>
      </w:r>
      <w:r>
        <w:rPr>
          <w:b/>
          <w:u w:val="single"/>
        </w:rPr>
        <w:t xml:space="preserve"> </w:t>
      </w:r>
      <w:r>
        <w:rPr>
          <w:b/>
          <w:highlight w:val="green"/>
          <w:u w:val="single"/>
        </w:rPr>
        <w:t xml:space="preserve">shown an inclination to </w:t>
      </w:r>
      <w:proofErr w:type="spellStart"/>
      <w:r>
        <w:rPr>
          <w:b/>
          <w:highlight w:val="green"/>
          <w:u w:val="single"/>
        </w:rPr>
        <w:t>capitalise</w:t>
      </w:r>
      <w:proofErr w:type="spellEnd"/>
      <w:r>
        <w:rPr>
          <w:sz w:val="16"/>
          <w:szCs w:val="16"/>
        </w:rPr>
        <w:t xml:space="preserve"> on the US strategy of opening up the avidly touted space “sector” to private participation. </w:t>
      </w:r>
      <w:r>
        <w:rPr>
          <w:u w:val="single"/>
        </w:rPr>
        <w:t>While the initiative</w:t>
      </w:r>
      <w:r>
        <w:rPr>
          <w:b/>
          <w:u w:val="single"/>
        </w:rPr>
        <w:t xml:space="preserve"> </w:t>
      </w:r>
      <w:r>
        <w:rPr>
          <w:b/>
          <w:highlight w:val="green"/>
          <w:u w:val="single"/>
        </w:rPr>
        <w:t xml:space="preserve">sounds exhilarating </w:t>
      </w:r>
      <w:r>
        <w:rPr>
          <w:u w:val="single"/>
        </w:rPr>
        <w:t xml:space="preserve">and will </w:t>
      </w:r>
      <w:proofErr w:type="gramStart"/>
      <w:r>
        <w:rPr>
          <w:u w:val="single"/>
        </w:rPr>
        <w:t>definitely go</w:t>
      </w:r>
      <w:proofErr w:type="gramEnd"/>
      <w:r>
        <w:rPr>
          <w:u w:val="single"/>
        </w:rPr>
        <w:t xml:space="preserve"> a long way in defining India’s image as an emerging global technology powerhouse</w:t>
      </w:r>
      <w:r>
        <w:rPr>
          <w:b/>
          <w:highlight w:val="green"/>
          <w:u w:val="single"/>
        </w:rPr>
        <w:t xml:space="preserve">, it is </w:t>
      </w:r>
      <w:r>
        <w:rPr>
          <w:u w:val="single"/>
        </w:rPr>
        <w:t>extremely</w:t>
      </w:r>
      <w:r>
        <w:rPr>
          <w:b/>
          <w:u w:val="single"/>
        </w:rPr>
        <w:t xml:space="preserve"> </w:t>
      </w:r>
      <w:r>
        <w:rPr>
          <w:b/>
          <w:highlight w:val="green"/>
          <w:u w:val="single"/>
        </w:rPr>
        <w:t>difficult to fathom why private players</w:t>
      </w:r>
      <w:r>
        <w:rPr>
          <w:b/>
          <w:u w:val="single"/>
        </w:rPr>
        <w:t xml:space="preserve">, </w:t>
      </w:r>
      <w:r>
        <w:rPr>
          <w:b/>
          <w:highlight w:val="green"/>
          <w:u w:val="single"/>
        </w:rPr>
        <w:t>would</w:t>
      </w:r>
      <w:r>
        <w:rPr>
          <w:b/>
          <w:u w:val="single"/>
        </w:rPr>
        <w:t xml:space="preserve"> </w:t>
      </w:r>
      <w:r>
        <w:rPr>
          <w:u w:val="single"/>
        </w:rPr>
        <w:t>be willing to readily come forward and</w:t>
      </w:r>
      <w:r>
        <w:rPr>
          <w:b/>
          <w:u w:val="single"/>
        </w:rPr>
        <w:t xml:space="preserve"> </w:t>
      </w:r>
      <w:r>
        <w:rPr>
          <w:b/>
          <w:highlight w:val="green"/>
          <w:u w:val="single"/>
        </w:rPr>
        <w:t>invest billions</w:t>
      </w:r>
      <w:r>
        <w:rPr>
          <w:b/>
          <w:u w:val="single"/>
        </w:rPr>
        <w:t xml:space="preserve">, </w:t>
      </w:r>
      <w:r>
        <w:rPr>
          <w:u w:val="single"/>
        </w:rPr>
        <w:t>by confining their activities for research purposes alone,</w:t>
      </w:r>
      <w:r>
        <w:rPr>
          <w:b/>
          <w:u w:val="single"/>
        </w:rPr>
        <w:t xml:space="preserve"> </w:t>
      </w:r>
      <w:r>
        <w:rPr>
          <w:b/>
          <w:highlight w:val="green"/>
          <w:u w:val="single"/>
        </w:rPr>
        <w:t xml:space="preserve">without any expectation of commercial gains </w:t>
      </w:r>
      <w:r>
        <w:rPr>
          <w:u w:val="single"/>
        </w:rPr>
        <w:t>or simply, return on their investment</w:t>
      </w:r>
      <w:r>
        <w:rPr>
          <w:sz w:val="16"/>
          <w:szCs w:val="16"/>
        </w:rPr>
        <w:t xml:space="preserve">. This is so because, matters concerning space and space exploration are subject of a special branch of customary international law, that are mainly </w:t>
      </w:r>
      <w:proofErr w:type="spellStart"/>
      <w:r>
        <w:rPr>
          <w:sz w:val="16"/>
          <w:szCs w:val="16"/>
        </w:rPr>
        <w:t>centred</w:t>
      </w:r>
      <w:proofErr w:type="spellEnd"/>
      <w:r>
        <w:rPr>
          <w:sz w:val="16"/>
          <w:szCs w:val="16"/>
        </w:rPr>
        <w:t xml:space="preserve"> around five treaties and eleven agreements. The most significant of these is the Treaty on Principles Governing the Activities of States in the Exploration and Use of Outer Space, including the Moon and Other Celestial Bodies or the Outer Space Treaty (OST) which India ratified in 1967, and which specifically lays down under Article I that outer space and space exploration including that on the moon and other celestial bodies, are to be carried out solely for, and in the interest of all countries, and that they are the province of all mankind. </w:t>
      </w:r>
      <w:r>
        <w:rPr>
          <w:b/>
          <w:highlight w:val="green"/>
          <w:u w:val="single"/>
        </w:rPr>
        <w:t xml:space="preserve">Article II restricts </w:t>
      </w:r>
      <w:r>
        <w:rPr>
          <w:u w:val="single"/>
        </w:rPr>
        <w:t>claims of sovereignty and national</w:t>
      </w:r>
      <w:r>
        <w:rPr>
          <w:b/>
          <w:u w:val="single"/>
        </w:rPr>
        <w:t xml:space="preserve"> </w:t>
      </w:r>
      <w:r>
        <w:rPr>
          <w:b/>
          <w:highlight w:val="green"/>
          <w:u w:val="single"/>
        </w:rPr>
        <w:t>appropriation</w:t>
      </w:r>
      <w:r>
        <w:rPr>
          <w:b/>
          <w:u w:val="single"/>
        </w:rPr>
        <w:t xml:space="preserve"> </w:t>
      </w:r>
      <w:r>
        <w:rPr>
          <w:u w:val="single"/>
        </w:rPr>
        <w:t>by any means whatsoever, Article VI</w:t>
      </w:r>
      <w:r>
        <w:rPr>
          <w:b/>
          <w:u w:val="single"/>
        </w:rPr>
        <w:t xml:space="preserve"> </w:t>
      </w:r>
      <w:r>
        <w:rPr>
          <w:b/>
          <w:highlight w:val="green"/>
          <w:u w:val="single"/>
        </w:rPr>
        <w:t>places international responsibility on</w:t>
      </w:r>
      <w:r>
        <w:rPr>
          <w:b/>
          <w:u w:val="single"/>
        </w:rPr>
        <w:t xml:space="preserve"> all </w:t>
      </w:r>
      <w:r>
        <w:rPr>
          <w:b/>
          <w:highlight w:val="green"/>
          <w:u w:val="single"/>
        </w:rPr>
        <w:t xml:space="preserve">activities carried on by </w:t>
      </w:r>
      <w:r>
        <w:rPr>
          <w:u w:val="single"/>
        </w:rPr>
        <w:t>governmental or by</w:t>
      </w:r>
      <w:r>
        <w:rPr>
          <w:b/>
          <w:u w:val="single"/>
        </w:rPr>
        <w:t xml:space="preserve"> </w:t>
      </w:r>
      <w:r>
        <w:rPr>
          <w:b/>
          <w:highlight w:val="green"/>
          <w:u w:val="single"/>
        </w:rPr>
        <w:t>non-governmental entities</w:t>
      </w:r>
      <w:r>
        <w:rPr>
          <w:sz w:val="16"/>
          <w:szCs w:val="16"/>
        </w:rPr>
        <w:t xml:space="preserve">, as well as mandates authorization and continuing supervision by the appropriate State Party. While there is considerable debate surrounding the applicability of the OST especially Article VI to private parties, since the US Supreme Court ‘s ruling in Medellin v Texas (2008) which held that Article VI is not self-executing in nature, regard must be had to the fact that these are domestic Court rulings and the fact that Space law is part of Customary International law which is affirmed by decades of State </w:t>
      </w:r>
      <w:proofErr w:type="spellStart"/>
      <w:r>
        <w:rPr>
          <w:sz w:val="16"/>
          <w:szCs w:val="16"/>
        </w:rPr>
        <w:t>practise</w:t>
      </w:r>
      <w:proofErr w:type="spellEnd"/>
      <w:r>
        <w:rPr>
          <w:sz w:val="16"/>
          <w:szCs w:val="16"/>
        </w:rPr>
        <w:t xml:space="preserve">, cannot be denied, and neither can the fact that it is settled principle of international law that a State cannot, under the excuse of changes in domestic law, including subsequent Court rulings, renege from treaty obligations once ratified. In effect, the OST places strict checks upon the objectives behind exploring this uncharted territory by State and Non-State actors, far less allowing the possibility of even claiming rights of any kind. Moreover, </w:t>
      </w:r>
      <w:r>
        <w:rPr>
          <w:u w:val="single"/>
        </w:rPr>
        <w:t>it is no secret that</w:t>
      </w:r>
      <w:r>
        <w:rPr>
          <w:b/>
          <w:u w:val="single"/>
        </w:rPr>
        <w:t xml:space="preserve"> </w:t>
      </w:r>
      <w:r>
        <w:rPr>
          <w:b/>
          <w:highlight w:val="green"/>
          <w:u w:val="single"/>
        </w:rPr>
        <w:t xml:space="preserve">private corporations operate predominantly with </w:t>
      </w:r>
      <w:r>
        <w:rPr>
          <w:u w:val="single"/>
        </w:rPr>
        <w:t>the object of individual gains</w:t>
      </w:r>
      <w:r>
        <w:rPr>
          <w:b/>
          <w:u w:val="single"/>
        </w:rPr>
        <w:t xml:space="preserve"> </w:t>
      </w:r>
      <w:r>
        <w:rPr>
          <w:b/>
          <w:highlight w:val="green"/>
          <w:u w:val="single"/>
        </w:rPr>
        <w:t xml:space="preserve">and </w:t>
      </w:r>
      <w:r>
        <w:rPr>
          <w:u w:val="single"/>
        </w:rPr>
        <w:t xml:space="preserve">unless driven by </w:t>
      </w:r>
      <w:r>
        <w:rPr>
          <w:u w:val="single"/>
        </w:rPr>
        <w:lastRenderedPageBreak/>
        <w:t>the zeal to serve mankind and share profits with all countries,</w:t>
      </w:r>
      <w:r>
        <w:rPr>
          <w:b/>
          <w:u w:val="single"/>
        </w:rPr>
        <w:t xml:space="preserve"> </w:t>
      </w:r>
      <w:r>
        <w:rPr>
          <w:b/>
          <w:highlight w:val="green"/>
          <w:u w:val="single"/>
        </w:rPr>
        <w:t>chances are</w:t>
      </w:r>
      <w:r>
        <w:rPr>
          <w:b/>
          <w:u w:val="single"/>
        </w:rPr>
        <w:t xml:space="preserve"> </w:t>
      </w:r>
      <w:r>
        <w:rPr>
          <w:u w:val="single"/>
        </w:rPr>
        <w:t>that the</w:t>
      </w:r>
      <w:r>
        <w:rPr>
          <w:b/>
          <w:u w:val="single"/>
        </w:rPr>
        <w:t xml:space="preserve"> </w:t>
      </w:r>
      <w:r>
        <w:rPr>
          <w:b/>
          <w:highlight w:val="green"/>
          <w:u w:val="single"/>
        </w:rPr>
        <w:t xml:space="preserve">investments </w:t>
      </w:r>
      <w:r>
        <w:rPr>
          <w:u w:val="single"/>
        </w:rPr>
        <w:t>made by private parties</w:t>
      </w:r>
      <w:r>
        <w:rPr>
          <w:b/>
          <w:u w:val="single"/>
        </w:rPr>
        <w:t xml:space="preserve"> </w:t>
      </w:r>
      <w:r>
        <w:rPr>
          <w:b/>
          <w:highlight w:val="green"/>
          <w:u w:val="single"/>
        </w:rPr>
        <w:t xml:space="preserve">will have little </w:t>
      </w:r>
      <w:r>
        <w:rPr>
          <w:u w:val="single"/>
        </w:rPr>
        <w:t>to nil</w:t>
      </w:r>
      <w:r>
        <w:rPr>
          <w:b/>
          <w:u w:val="single"/>
        </w:rPr>
        <w:t xml:space="preserve"> </w:t>
      </w:r>
      <w:r>
        <w:rPr>
          <w:b/>
          <w:highlight w:val="green"/>
          <w:u w:val="single"/>
        </w:rPr>
        <w:t>returns</w:t>
      </w:r>
      <w:r>
        <w:rPr>
          <w:b/>
          <w:u w:val="single"/>
        </w:rPr>
        <w:t xml:space="preserve">, </w:t>
      </w:r>
      <w:r>
        <w:rPr>
          <w:u w:val="single"/>
        </w:rPr>
        <w:t>far less any substantive protection</w:t>
      </w:r>
      <w:r>
        <w:rPr>
          <w:b/>
          <w:u w:val="single"/>
        </w:rPr>
        <w:t>.</w:t>
      </w:r>
    </w:p>
    <w:p w14:paraId="6D898DD4" w14:textId="77777777" w:rsidR="005B709C" w:rsidRDefault="005B709C" w:rsidP="005B709C"/>
    <w:p w14:paraId="5112EA49" w14:textId="77777777" w:rsidR="005B709C" w:rsidRDefault="005B709C" w:rsidP="005B709C">
      <w:pPr>
        <w:pStyle w:val="Heading4"/>
      </w:pPr>
      <w:r>
        <w:t xml:space="preserve">Investor confidence is necessary for strong Indian private space-tech—that spills over, boosts Indian military </w:t>
      </w:r>
      <w:proofErr w:type="spellStart"/>
      <w:r>
        <w:t>heg</w:t>
      </w:r>
      <w:proofErr w:type="spellEnd"/>
      <w:r>
        <w:t xml:space="preserve">, and turns case. </w:t>
      </w:r>
    </w:p>
    <w:p w14:paraId="5DB2DE7D" w14:textId="77777777" w:rsidR="005B709C" w:rsidRDefault="005B709C" w:rsidP="005B709C">
      <w:r>
        <w:rPr>
          <w:b/>
          <w:sz w:val="26"/>
          <w:szCs w:val="26"/>
        </w:rPr>
        <w:t xml:space="preserve">Prasad 16 </w:t>
      </w:r>
      <w:r>
        <w:t>[Narayan Prasad has a Master of Space &amp; Telecommunications Law, May 2016, National Academy of Legal Studies and Research University of Law Hyderabad, https://www.researchgate.net/publication/305402089_A_POLICY_REVIEW_TOWARDS_THE_DEVELOPMENT_OF_A_SPACE_INDUSTRY_ECOSYSTEM_IN_INDIA/link/578dbd2908ae5c86c9a65d05/download, 12-8-2021 amrita]</w:t>
      </w:r>
    </w:p>
    <w:p w14:paraId="320E57CC" w14:textId="77777777" w:rsidR="005B709C" w:rsidRDefault="005B709C" w:rsidP="005B709C">
      <w:pPr>
        <w:rPr>
          <w:sz w:val="14"/>
          <w:szCs w:val="14"/>
        </w:rPr>
      </w:pPr>
      <w:r>
        <w:rPr>
          <w:u w:val="single"/>
        </w:rPr>
        <w:t xml:space="preserve">As India ramps up its space </w:t>
      </w:r>
      <w:proofErr w:type="spellStart"/>
      <w:r>
        <w:rPr>
          <w:u w:val="single"/>
        </w:rPr>
        <w:t>defence</w:t>
      </w:r>
      <w:proofErr w:type="spellEnd"/>
      <w:r>
        <w:rPr>
          <w:u w:val="single"/>
        </w:rPr>
        <w:t xml:space="preserve"> capabilities,</w:t>
      </w:r>
      <w:r>
        <w:rPr>
          <w:b/>
          <w:u w:val="single"/>
        </w:rPr>
        <w:t xml:space="preserve"> </w:t>
      </w:r>
      <w:r>
        <w:rPr>
          <w:b/>
          <w:highlight w:val="green"/>
          <w:u w:val="single"/>
        </w:rPr>
        <w:t xml:space="preserve">lack of a mature space industrial base will </w:t>
      </w:r>
      <w:r>
        <w:rPr>
          <w:u w:val="single"/>
        </w:rPr>
        <w:t>potentially</w:t>
      </w:r>
      <w:r>
        <w:rPr>
          <w:b/>
          <w:u w:val="single"/>
        </w:rPr>
        <w:t xml:space="preserve"> </w:t>
      </w:r>
      <w:r>
        <w:rPr>
          <w:b/>
          <w:highlight w:val="green"/>
          <w:u w:val="single"/>
        </w:rPr>
        <w:t>hurt</w:t>
      </w:r>
      <w:r>
        <w:rPr>
          <w:b/>
          <w:u w:val="single"/>
        </w:rPr>
        <w:t xml:space="preserve"> </w:t>
      </w:r>
      <w:r>
        <w:rPr>
          <w:u w:val="single"/>
        </w:rPr>
        <w:t>its ambitions</w:t>
      </w:r>
      <w:r>
        <w:rPr>
          <w:b/>
          <w:u w:val="single"/>
        </w:rPr>
        <w:t>.</w:t>
      </w:r>
      <w:r>
        <w:rPr>
          <w:sz w:val="14"/>
          <w:szCs w:val="14"/>
        </w:rPr>
        <w:t xml:space="preserve"> </w:t>
      </w:r>
      <w:r>
        <w:rPr>
          <w:b/>
          <w:highlight w:val="green"/>
          <w:u w:val="single"/>
        </w:rPr>
        <w:t>India</w:t>
      </w:r>
      <w:r>
        <w:rPr>
          <w:b/>
          <w:u w:val="single"/>
        </w:rPr>
        <w:t xml:space="preserve"> </w:t>
      </w:r>
      <w:r>
        <w:rPr>
          <w:sz w:val="14"/>
          <w:szCs w:val="14"/>
        </w:rPr>
        <w:t xml:space="preserve">counts among the top nations in the world in terms of government space investment </w:t>
      </w:r>
      <w:proofErr w:type="gramStart"/>
      <w:r>
        <w:rPr>
          <w:sz w:val="14"/>
          <w:szCs w:val="14"/>
        </w:rPr>
        <w:t>4 ,</w:t>
      </w:r>
      <w:proofErr w:type="gramEnd"/>
      <w:r>
        <w:rPr>
          <w:sz w:val="14"/>
          <w:szCs w:val="14"/>
        </w:rPr>
        <w:t xml:space="preserve"> but </w:t>
      </w:r>
      <w:r>
        <w:rPr>
          <w:b/>
          <w:highlight w:val="green"/>
          <w:u w:val="single"/>
        </w:rPr>
        <w:t>is far behind</w:t>
      </w:r>
      <w:r>
        <w:rPr>
          <w:b/>
          <w:u w:val="single"/>
        </w:rPr>
        <w:t xml:space="preserve"> </w:t>
      </w:r>
      <w:r>
        <w:rPr>
          <w:u w:val="single"/>
        </w:rPr>
        <w:t>when it comes to</w:t>
      </w:r>
      <w:r>
        <w:rPr>
          <w:b/>
          <w:u w:val="single"/>
        </w:rPr>
        <w:t xml:space="preserve"> </w:t>
      </w:r>
      <w:r>
        <w:rPr>
          <w:b/>
          <w:highlight w:val="green"/>
          <w:u w:val="single"/>
        </w:rPr>
        <w:t>creating successful private industry</w:t>
      </w:r>
      <w:r>
        <w:rPr>
          <w:b/>
          <w:u w:val="single"/>
        </w:rPr>
        <w:t xml:space="preserve"> </w:t>
      </w:r>
      <w:r>
        <w:rPr>
          <w:sz w:val="14"/>
          <w:szCs w:val="14"/>
        </w:rPr>
        <w:t xml:space="preserve">that is globally reputed. India’s space budget has increased in size (Figure 2) and is one of the largest space budgets in the world; however, the lack of an active space industry at turnkey level might have an immense opportunity cost for India in manufacturing satellites and launch vehicles to service the global market.5 This in effect is also due to absence of a single Indian company among the top space companies in the world (which in itself is an alarming statistic) that needs to be addressed urgently through policy push under the several grand schemes announced by the current government, such as ‘Make in India’ and ‘Digital India’. </w:t>
      </w:r>
      <w:r>
        <w:rPr>
          <w:u w:val="single"/>
        </w:rPr>
        <w:t>Most of</w:t>
      </w:r>
      <w:r>
        <w:rPr>
          <w:b/>
          <w:u w:val="single"/>
        </w:rPr>
        <w:t xml:space="preserve"> </w:t>
      </w:r>
      <w:r>
        <w:rPr>
          <w:b/>
          <w:highlight w:val="green"/>
          <w:u w:val="single"/>
        </w:rPr>
        <w:t xml:space="preserve">the apprehensions </w:t>
      </w:r>
      <w:r>
        <w:rPr>
          <w:u w:val="single"/>
        </w:rPr>
        <w:t>for private investment in space industry</w:t>
      </w:r>
      <w:r>
        <w:rPr>
          <w:b/>
          <w:u w:val="single"/>
        </w:rPr>
        <w:t xml:space="preserve"> </w:t>
      </w:r>
      <w:r>
        <w:rPr>
          <w:b/>
          <w:highlight w:val="green"/>
          <w:u w:val="single"/>
        </w:rPr>
        <w:t>come from</w:t>
      </w:r>
      <w:r>
        <w:rPr>
          <w:b/>
          <w:u w:val="single"/>
        </w:rPr>
        <w:t xml:space="preserve"> </w:t>
      </w:r>
      <w:r>
        <w:rPr>
          <w:u w:val="single"/>
        </w:rPr>
        <w:t>the</w:t>
      </w:r>
      <w:r>
        <w:rPr>
          <w:b/>
          <w:u w:val="single"/>
        </w:rPr>
        <w:t xml:space="preserve"> </w:t>
      </w:r>
      <w:r>
        <w:rPr>
          <w:b/>
          <w:highlight w:val="green"/>
          <w:u w:val="single"/>
        </w:rPr>
        <w:t>requirements</w:t>
      </w:r>
      <w:r>
        <w:rPr>
          <w:b/>
          <w:u w:val="single"/>
        </w:rPr>
        <w:t xml:space="preserve"> </w:t>
      </w:r>
      <w:r>
        <w:rPr>
          <w:u w:val="single"/>
        </w:rPr>
        <w:t>of high capital investment</w:t>
      </w:r>
      <w:r>
        <w:rPr>
          <w:sz w:val="14"/>
          <w:szCs w:val="14"/>
        </w:rPr>
        <w:t>,</w:t>
      </w:r>
      <w:r>
        <w:rPr>
          <w:b/>
          <w:u w:val="single"/>
        </w:rPr>
        <w:t xml:space="preserve"> </w:t>
      </w:r>
      <w:r>
        <w:rPr>
          <w:b/>
          <w:highlight w:val="green"/>
          <w:u w:val="single"/>
        </w:rPr>
        <w:t>and</w:t>
      </w:r>
      <w:r>
        <w:rPr>
          <w:sz w:val="14"/>
          <w:szCs w:val="14"/>
        </w:rPr>
        <w:t xml:space="preserve"> the long gestation periods of space projects to get substantial Return on Investment (</w:t>
      </w:r>
      <w:proofErr w:type="spellStart"/>
      <w:r>
        <w:rPr>
          <w:sz w:val="14"/>
          <w:szCs w:val="14"/>
        </w:rPr>
        <w:t>RoI</w:t>
      </w:r>
      <w:proofErr w:type="spellEnd"/>
      <w:r>
        <w:rPr>
          <w:sz w:val="14"/>
          <w:szCs w:val="14"/>
        </w:rPr>
        <w:t>) for the investors. These trends have been put aside by a new breed of space companies calling themselves ‘</w:t>
      </w:r>
      <w:proofErr w:type="spellStart"/>
      <w:r>
        <w:rPr>
          <w:sz w:val="14"/>
          <w:szCs w:val="14"/>
        </w:rPr>
        <w:t>NewSpace</w:t>
      </w:r>
      <w:proofErr w:type="spellEnd"/>
      <w:r>
        <w:rPr>
          <w:sz w:val="14"/>
          <w:szCs w:val="14"/>
        </w:rPr>
        <w:t xml:space="preserve">’, which thrive on new business models of </w:t>
      </w:r>
      <w:proofErr w:type="gramStart"/>
      <w:r>
        <w:rPr>
          <w:sz w:val="14"/>
          <w:szCs w:val="14"/>
        </w:rPr>
        <w:t>low cost</w:t>
      </w:r>
      <w:proofErr w:type="gramEnd"/>
      <w:r>
        <w:rPr>
          <w:sz w:val="14"/>
          <w:szCs w:val="14"/>
        </w:rPr>
        <w:t xml:space="preserve"> access to space by </w:t>
      </w:r>
      <w:proofErr w:type="spellStart"/>
      <w:r>
        <w:rPr>
          <w:sz w:val="14"/>
          <w:szCs w:val="14"/>
        </w:rPr>
        <w:t>capitalising</w:t>
      </w:r>
      <w:proofErr w:type="spellEnd"/>
      <w:r>
        <w:rPr>
          <w:sz w:val="14"/>
          <w:szCs w:val="14"/>
        </w:rPr>
        <w:t xml:space="preserve"> on the advancements made in recent years in small satellite technology, consumer electronics, and computing power. Tiny modular satellites called ‘CubeSats’, weighing 1-4 kgs and costing under $100,000 have </w:t>
      </w:r>
      <w:proofErr w:type="spellStart"/>
      <w:r>
        <w:rPr>
          <w:sz w:val="14"/>
          <w:szCs w:val="14"/>
        </w:rPr>
        <w:t>revolutionised</w:t>
      </w:r>
      <w:proofErr w:type="spellEnd"/>
      <w:r>
        <w:rPr>
          <w:sz w:val="14"/>
          <w:szCs w:val="14"/>
        </w:rPr>
        <w:t xml:space="preserve"> the way space products and services are delivered to end users. The movement began in Europe and US simultaneously as a by-product of university and space agency collaborated research, but it was the US which took the lead in successfully </w:t>
      </w:r>
      <w:proofErr w:type="spellStart"/>
      <w:r>
        <w:rPr>
          <w:sz w:val="14"/>
          <w:szCs w:val="14"/>
        </w:rPr>
        <w:t>commercialising</w:t>
      </w:r>
      <w:proofErr w:type="spellEnd"/>
      <w:r>
        <w:rPr>
          <w:sz w:val="14"/>
          <w:szCs w:val="14"/>
        </w:rPr>
        <w:t xml:space="preserve"> these technologies developed in laboratories. Figure 3 shows the forecast of nano satellites weighing between 1-50 kg, which are scheduled to be launched during 2014-16 globally.6The high number arises from the fact that such nano satellites have short development </w:t>
      </w:r>
      <w:proofErr w:type="gramStart"/>
      <w:r>
        <w:rPr>
          <w:sz w:val="14"/>
          <w:szCs w:val="14"/>
        </w:rPr>
        <w:t>timelines, and</w:t>
      </w:r>
      <w:proofErr w:type="gramEnd"/>
      <w:r>
        <w:rPr>
          <w:sz w:val="14"/>
          <w:szCs w:val="14"/>
        </w:rPr>
        <w:t xml:space="preserve"> provide the necessary agility for satellite operators to develop large constellations that can cater to a larger customer base with high service quality. These </w:t>
      </w:r>
      <w:proofErr w:type="spellStart"/>
      <w:r>
        <w:rPr>
          <w:sz w:val="14"/>
          <w:szCs w:val="14"/>
        </w:rPr>
        <w:t>NewSpace</w:t>
      </w:r>
      <w:proofErr w:type="spellEnd"/>
      <w:r>
        <w:rPr>
          <w:sz w:val="14"/>
          <w:szCs w:val="14"/>
        </w:rPr>
        <w:t xml:space="preserve"> companies have ushered in widespread changes in the traditional satellite manufacturing and launch services industry, with companies like </w:t>
      </w:r>
      <w:proofErr w:type="spellStart"/>
      <w:r>
        <w:rPr>
          <w:sz w:val="14"/>
          <w:szCs w:val="14"/>
        </w:rPr>
        <w:t>RocketLabs</w:t>
      </w:r>
      <w:proofErr w:type="spellEnd"/>
      <w:r>
        <w:rPr>
          <w:sz w:val="14"/>
          <w:szCs w:val="14"/>
        </w:rPr>
        <w:t xml:space="preserve"> and Firefly Systems building new launchers cheaply using innovative techniques like additive manufacturing, to reduce the cost to orbit for these satellites. The impact of these companies has been felt within the space industry, as practices from these ‘</w:t>
      </w:r>
      <w:proofErr w:type="spellStart"/>
      <w:r>
        <w:rPr>
          <w:sz w:val="14"/>
          <w:szCs w:val="14"/>
        </w:rPr>
        <w:t>NewSpace’companies</w:t>
      </w:r>
      <w:proofErr w:type="spellEnd"/>
      <w:r>
        <w:rPr>
          <w:sz w:val="14"/>
          <w:szCs w:val="14"/>
        </w:rPr>
        <w:t xml:space="preserve"> have been adopted to keep the costs low and have a factory type approach in building systems </w:t>
      </w:r>
      <w:proofErr w:type="gramStart"/>
      <w:r>
        <w:rPr>
          <w:sz w:val="14"/>
          <w:szCs w:val="14"/>
        </w:rPr>
        <w:t>in order to</w:t>
      </w:r>
      <w:proofErr w:type="gramEnd"/>
      <w:r>
        <w:rPr>
          <w:sz w:val="14"/>
          <w:szCs w:val="14"/>
        </w:rPr>
        <w:t xml:space="preserve"> cater to the increasing demand. The </w:t>
      </w:r>
      <w:proofErr w:type="spellStart"/>
      <w:r>
        <w:rPr>
          <w:sz w:val="14"/>
          <w:szCs w:val="14"/>
        </w:rPr>
        <w:t>NewSpace</w:t>
      </w:r>
      <w:proofErr w:type="spellEnd"/>
      <w:r>
        <w:rPr>
          <w:sz w:val="14"/>
          <w:szCs w:val="14"/>
        </w:rPr>
        <w:t xml:space="preserve"> revolution has now led to companies such as Google, Virgin, and Qualcomm investing in small satellite-based communication technologies. India, however, has remained shielded from the rapid changes that have happened in the global space industry over the past decade</w:t>
      </w:r>
      <w:r>
        <w:rPr>
          <w:sz w:val="14"/>
          <w:szCs w:val="14"/>
          <w:highlight w:val="green"/>
        </w:rPr>
        <w:t xml:space="preserve">. </w:t>
      </w:r>
      <w:r>
        <w:rPr>
          <w:b/>
          <w:highlight w:val="green"/>
          <w:u w:val="single"/>
        </w:rPr>
        <w:t>ISRO</w:t>
      </w:r>
      <w:r>
        <w:rPr>
          <w:b/>
          <w:u w:val="single"/>
        </w:rPr>
        <w:t xml:space="preserve"> </w:t>
      </w:r>
      <w:r>
        <w:rPr>
          <w:u w:val="single"/>
        </w:rPr>
        <w:t>has been</w:t>
      </w:r>
      <w:r>
        <w:rPr>
          <w:b/>
          <w:u w:val="single"/>
        </w:rPr>
        <w:t xml:space="preserve"> </w:t>
      </w:r>
      <w:r>
        <w:rPr>
          <w:b/>
          <w:highlight w:val="green"/>
          <w:u w:val="single"/>
        </w:rPr>
        <w:t xml:space="preserve">slow to respond on </w:t>
      </w:r>
      <w:r>
        <w:rPr>
          <w:u w:val="single"/>
        </w:rPr>
        <w:t>both</w:t>
      </w:r>
      <w:r>
        <w:rPr>
          <w:b/>
          <w:u w:val="single"/>
        </w:rPr>
        <w:t xml:space="preserve"> </w:t>
      </w:r>
      <w:r>
        <w:rPr>
          <w:b/>
          <w:highlight w:val="green"/>
          <w:u w:val="single"/>
        </w:rPr>
        <w:t>commercial</w:t>
      </w:r>
      <w:r>
        <w:rPr>
          <w:b/>
          <w:u w:val="single"/>
        </w:rPr>
        <w:t xml:space="preserve"> </w:t>
      </w:r>
      <w:r>
        <w:rPr>
          <w:u w:val="single"/>
        </w:rPr>
        <w:t>and academic</w:t>
      </w:r>
      <w:r>
        <w:rPr>
          <w:b/>
          <w:u w:val="single"/>
        </w:rPr>
        <w:t xml:space="preserve"> </w:t>
      </w:r>
      <w:r>
        <w:rPr>
          <w:b/>
          <w:highlight w:val="green"/>
          <w:u w:val="single"/>
        </w:rPr>
        <w:t>fronts</w:t>
      </w:r>
      <w:r>
        <w:rPr>
          <w:b/>
          <w:u w:val="single"/>
        </w:rPr>
        <w:t xml:space="preserve">, </w:t>
      </w:r>
      <w:r>
        <w:rPr>
          <w:u w:val="single"/>
        </w:rPr>
        <w:t>with only a handful of university-level small satellite missions being launched during the same period, none of which could transform into a full-fledged commercial opportunity for the people involved in these projects</w:t>
      </w:r>
      <w:r>
        <w:rPr>
          <w:sz w:val="14"/>
          <w:szCs w:val="14"/>
        </w:rPr>
        <w:t xml:space="preserve">. Lack of clarity on space policy in India is to blame, and partly the lack of willingness of DoS to take up additional responsibility of creating an ecosystem that disrupts their own traditional one, without any visible incentives. In the following sections, the need and motivation to develop a strong private industry ecosystem is detailed with necessary arguments. 1.2 Motivations to Develop a Private Industry Ecosystem in India </w:t>
      </w:r>
      <w:r>
        <w:rPr>
          <w:u w:val="single"/>
        </w:rPr>
        <w:t>Presently,</w:t>
      </w:r>
      <w:r>
        <w:rPr>
          <w:b/>
          <w:u w:val="single"/>
        </w:rPr>
        <w:t xml:space="preserve"> </w:t>
      </w:r>
      <w:r>
        <w:rPr>
          <w:b/>
          <w:highlight w:val="green"/>
          <w:u w:val="single"/>
        </w:rPr>
        <w:t xml:space="preserve">India has inherent advantages </w:t>
      </w:r>
      <w:r>
        <w:rPr>
          <w:u w:val="single"/>
        </w:rPr>
        <w:t>over other countries</w:t>
      </w:r>
      <w:r>
        <w:rPr>
          <w:b/>
          <w:u w:val="single"/>
        </w:rPr>
        <w:t xml:space="preserve"> </w:t>
      </w:r>
      <w:r>
        <w:rPr>
          <w:b/>
          <w:highlight w:val="green"/>
          <w:u w:val="single"/>
        </w:rPr>
        <w:t>due</w:t>
      </w:r>
      <w:r>
        <w:rPr>
          <w:b/>
          <w:u w:val="single"/>
        </w:rPr>
        <w:t xml:space="preserve"> </w:t>
      </w:r>
      <w:r>
        <w:rPr>
          <w:u w:val="single"/>
        </w:rPr>
        <w:t>the availability of</w:t>
      </w:r>
      <w:r>
        <w:rPr>
          <w:b/>
          <w:u w:val="single"/>
        </w:rPr>
        <w:t xml:space="preserve"> </w:t>
      </w:r>
      <w:r>
        <w:rPr>
          <w:b/>
          <w:highlight w:val="green"/>
          <w:u w:val="single"/>
        </w:rPr>
        <w:t>skilled workforce</w:t>
      </w:r>
      <w:r>
        <w:rPr>
          <w:u w:val="single"/>
        </w:rPr>
        <w:t>, a stable and business friendly</w:t>
      </w:r>
      <w:r>
        <w:rPr>
          <w:b/>
          <w:u w:val="single"/>
        </w:rPr>
        <w:t xml:space="preserve"> </w:t>
      </w:r>
      <w:r>
        <w:rPr>
          <w:b/>
          <w:highlight w:val="green"/>
          <w:u w:val="single"/>
        </w:rPr>
        <w:t>government</w:t>
      </w:r>
      <w:r>
        <w:rPr>
          <w:b/>
          <w:u w:val="single"/>
        </w:rPr>
        <w:t xml:space="preserve">, </w:t>
      </w:r>
      <w:r>
        <w:rPr>
          <w:u w:val="single"/>
        </w:rPr>
        <w:t>positive investor climate and low cost of operations</w:t>
      </w:r>
      <w:r>
        <w:rPr>
          <w:b/>
          <w:u w:val="single"/>
        </w:rPr>
        <w:t xml:space="preserve">. </w:t>
      </w:r>
      <w:r>
        <w:rPr>
          <w:sz w:val="14"/>
          <w:szCs w:val="14"/>
        </w:rPr>
        <w:t xml:space="preserve">Because India was an early mover in space technology, </w:t>
      </w:r>
      <w:r>
        <w:rPr>
          <w:u w:val="single"/>
        </w:rPr>
        <w:t>it is</w:t>
      </w:r>
      <w:r>
        <w:rPr>
          <w:b/>
          <w:u w:val="single"/>
        </w:rPr>
        <w:t xml:space="preserve"> </w:t>
      </w:r>
      <w:r>
        <w:rPr>
          <w:b/>
          <w:highlight w:val="green"/>
          <w:u w:val="single"/>
        </w:rPr>
        <w:t>poised to become a major space power albeit</w:t>
      </w:r>
      <w:r>
        <w:rPr>
          <w:b/>
          <w:u w:val="single"/>
        </w:rPr>
        <w:t xml:space="preserve"> </w:t>
      </w:r>
      <w:r>
        <w:rPr>
          <w:u w:val="single"/>
        </w:rPr>
        <w:t>slight policy push towards</w:t>
      </w:r>
      <w:r>
        <w:rPr>
          <w:b/>
          <w:u w:val="single"/>
        </w:rPr>
        <w:t xml:space="preserve"> </w:t>
      </w:r>
      <w:r>
        <w:rPr>
          <w:b/>
          <w:highlight w:val="green"/>
          <w:u w:val="single"/>
        </w:rPr>
        <w:t xml:space="preserve">greater </w:t>
      </w:r>
      <w:proofErr w:type="spellStart"/>
      <w:r>
        <w:rPr>
          <w:b/>
          <w:highlight w:val="green"/>
          <w:u w:val="single"/>
        </w:rPr>
        <w:t>commercialisation</w:t>
      </w:r>
      <w:proofErr w:type="spellEnd"/>
      <w:r>
        <w:rPr>
          <w:b/>
          <w:highlight w:val="green"/>
          <w:u w:val="single"/>
        </w:rPr>
        <w:t xml:space="preserve"> </w:t>
      </w:r>
      <w:r>
        <w:rPr>
          <w:u w:val="single"/>
        </w:rPr>
        <w:t>of the industry</w:t>
      </w:r>
      <w:r>
        <w:rPr>
          <w:sz w:val="14"/>
          <w:szCs w:val="14"/>
        </w:rPr>
        <w:t xml:space="preserve">. Table 1 shows the PESTLE analysis of India, in lieu of the motivation to develop a strong private space industry. The PESTLE analysis shows high suitability for services-based business models to operate out of India. The government’s encouragement for private space industry within the country to develop capacity and capability in pursuing space activities should thereby be directed to both the spectrums across the industry value chain. A focused space policy mandate can have multiple direct and fringe benefits to the government, especially in the </w:t>
      </w:r>
      <w:proofErr w:type="spellStart"/>
      <w:r>
        <w:rPr>
          <w:sz w:val="14"/>
          <w:szCs w:val="14"/>
        </w:rPr>
        <w:t>defence</w:t>
      </w:r>
      <w:proofErr w:type="spellEnd"/>
      <w:r>
        <w:rPr>
          <w:sz w:val="14"/>
          <w:szCs w:val="14"/>
        </w:rPr>
        <w:t xml:space="preserve"> sector which has been the current government’s area of interest through its ‘Make in India’ initiative. Some of the direct and indirect benefits of space technology </w:t>
      </w:r>
      <w:proofErr w:type="gramStart"/>
      <w:r>
        <w:rPr>
          <w:sz w:val="14"/>
          <w:szCs w:val="14"/>
        </w:rPr>
        <w:t>include:</w:t>
      </w:r>
      <w:proofErr w:type="gramEnd"/>
      <w:r>
        <w:rPr>
          <w:sz w:val="14"/>
          <w:szCs w:val="14"/>
        </w:rPr>
        <w:t xml:space="preserve"> Civilian and Commercial </w:t>
      </w:r>
      <w:r>
        <w:rPr>
          <w:b/>
          <w:highlight w:val="green"/>
          <w:u w:val="single"/>
        </w:rPr>
        <w:t>Space industry has the potential to</w:t>
      </w:r>
      <w:r>
        <w:rPr>
          <w:b/>
          <w:u w:val="single"/>
        </w:rPr>
        <w:t xml:space="preserve"> </w:t>
      </w:r>
      <w:r>
        <w:rPr>
          <w:b/>
          <w:highlight w:val="green"/>
          <w:u w:val="single"/>
        </w:rPr>
        <w:t xml:space="preserve">emerge as the third </w:t>
      </w:r>
      <w:r>
        <w:rPr>
          <w:u w:val="single"/>
        </w:rPr>
        <w:t>technological</w:t>
      </w:r>
      <w:r>
        <w:rPr>
          <w:b/>
          <w:u w:val="single"/>
        </w:rPr>
        <w:t xml:space="preserve"> </w:t>
      </w:r>
      <w:r>
        <w:rPr>
          <w:b/>
          <w:highlight w:val="green"/>
          <w:u w:val="single"/>
        </w:rPr>
        <w:t>success</w:t>
      </w:r>
      <w:r>
        <w:rPr>
          <w:b/>
          <w:u w:val="single"/>
        </w:rPr>
        <w:t xml:space="preserve"> </w:t>
      </w:r>
      <w:r>
        <w:rPr>
          <w:u w:val="single"/>
        </w:rPr>
        <w:t>front</w:t>
      </w:r>
      <w:r>
        <w:rPr>
          <w:sz w:val="14"/>
          <w:szCs w:val="14"/>
        </w:rPr>
        <w:t xml:space="preserve"> following the successes of the Information Technology (IT) and Biotechnology in the country. </w:t>
      </w:r>
      <w:r>
        <w:rPr>
          <w:u w:val="single"/>
        </w:rPr>
        <w:t>Space</w:t>
      </w:r>
      <w:r>
        <w:rPr>
          <w:b/>
          <w:u w:val="single"/>
        </w:rPr>
        <w:t xml:space="preserve"> </w:t>
      </w:r>
      <w:r>
        <w:rPr>
          <w:b/>
          <w:highlight w:val="green"/>
          <w:u w:val="single"/>
        </w:rPr>
        <w:t xml:space="preserve">has an important role in </w:t>
      </w:r>
      <w:r>
        <w:rPr>
          <w:u w:val="single"/>
        </w:rPr>
        <w:t>the overall</w:t>
      </w:r>
      <w:r>
        <w:rPr>
          <w:b/>
          <w:u w:val="single"/>
        </w:rPr>
        <w:t xml:space="preserve"> </w:t>
      </w:r>
      <w:r>
        <w:rPr>
          <w:b/>
          <w:highlight w:val="green"/>
          <w:u w:val="single"/>
        </w:rPr>
        <w:t>economic development</w:t>
      </w:r>
      <w:r>
        <w:rPr>
          <w:b/>
          <w:u w:val="single"/>
        </w:rPr>
        <w:t xml:space="preserve"> </w:t>
      </w:r>
      <w:r>
        <w:rPr>
          <w:u w:val="single"/>
        </w:rPr>
        <w:t>of the country</w:t>
      </w:r>
      <w:r>
        <w:rPr>
          <w:b/>
          <w:u w:val="single"/>
        </w:rPr>
        <w:t xml:space="preserve"> </w:t>
      </w:r>
      <w:r>
        <w:rPr>
          <w:b/>
          <w:highlight w:val="green"/>
          <w:u w:val="single"/>
        </w:rPr>
        <w:t xml:space="preserve">and </w:t>
      </w:r>
      <w:r>
        <w:rPr>
          <w:u w:val="single"/>
        </w:rPr>
        <w:t>in the success of the government initiatives</w:t>
      </w:r>
      <w:r>
        <w:rPr>
          <w:sz w:val="14"/>
          <w:szCs w:val="14"/>
        </w:rPr>
        <w:t xml:space="preserve"> such as Digital India and Make in India. </w:t>
      </w:r>
      <w:r>
        <w:rPr>
          <w:u w:val="single"/>
        </w:rPr>
        <w:t xml:space="preserve">The development of the private space industry shall </w:t>
      </w:r>
      <w:r>
        <w:rPr>
          <w:b/>
          <w:highlight w:val="green"/>
          <w:u w:val="single"/>
        </w:rPr>
        <w:t>aid in rural connectivity, e-governance and</w:t>
      </w:r>
      <w:r>
        <w:rPr>
          <w:b/>
          <w:u w:val="single"/>
        </w:rPr>
        <w:t xml:space="preserve"> </w:t>
      </w:r>
      <w:r>
        <w:rPr>
          <w:u w:val="single"/>
        </w:rPr>
        <w:t>setting up of</w:t>
      </w:r>
      <w:r>
        <w:rPr>
          <w:b/>
          <w:u w:val="single"/>
        </w:rPr>
        <w:t xml:space="preserve"> </w:t>
      </w:r>
      <w:r>
        <w:rPr>
          <w:b/>
          <w:highlight w:val="green"/>
          <w:u w:val="single"/>
        </w:rPr>
        <w:t xml:space="preserve">manufacturing facilities </w:t>
      </w:r>
      <w:r>
        <w:rPr>
          <w:u w:val="single"/>
        </w:rPr>
        <w:t>base for products of high technology in India, creating headways in the overall emergence of the country at the world stage</w:t>
      </w:r>
      <w:r>
        <w:rPr>
          <w:sz w:val="14"/>
          <w:szCs w:val="14"/>
        </w:rPr>
        <w:t xml:space="preserve">. The </w:t>
      </w:r>
      <w:r>
        <w:rPr>
          <w:sz w:val="14"/>
          <w:szCs w:val="14"/>
        </w:rPr>
        <w:lastRenderedPageBreak/>
        <w:t xml:space="preserve">success of the space industry will enhance capacities within the country and complement the government-driven </w:t>
      </w:r>
      <w:proofErr w:type="spellStart"/>
      <w:r>
        <w:rPr>
          <w:sz w:val="14"/>
          <w:szCs w:val="14"/>
        </w:rPr>
        <w:t>programme</w:t>
      </w:r>
      <w:proofErr w:type="spellEnd"/>
      <w:r>
        <w:rPr>
          <w:sz w:val="14"/>
          <w:szCs w:val="14"/>
        </w:rPr>
        <w:t xml:space="preserve">, which has been historically proven in advanced space faring countries such as the US. Capacity building in the private industry at a turnkey level for both upstream and downstream shall assist </w:t>
      </w:r>
      <w:proofErr w:type="spellStart"/>
      <w:r>
        <w:rPr>
          <w:sz w:val="14"/>
          <w:szCs w:val="14"/>
        </w:rPr>
        <w:t>theeconomic</w:t>
      </w:r>
      <w:proofErr w:type="spellEnd"/>
      <w:r>
        <w:rPr>
          <w:sz w:val="14"/>
          <w:szCs w:val="14"/>
        </w:rPr>
        <w:t xml:space="preserve"> development of the country by keeping up to the pace of requirement of the marketplace (</w:t>
      </w:r>
      <w:proofErr w:type="gramStart"/>
      <w:r>
        <w:rPr>
          <w:sz w:val="14"/>
          <w:szCs w:val="14"/>
        </w:rPr>
        <w:t>e.g.</w:t>
      </w:r>
      <w:proofErr w:type="gramEnd"/>
      <w:r>
        <w:rPr>
          <w:sz w:val="14"/>
          <w:szCs w:val="14"/>
        </w:rPr>
        <w:t xml:space="preserve"> Direct-to-Home TV, Broadband Internet), while reducing the inherent dependence on foreign assets. For example, as per a recent Comptroller and Auditor General (CAG) report, only one among the seven DTH providers is leasing transponder from the INSAT system</w:t>
      </w:r>
      <w:r>
        <w:rPr>
          <w:b/>
          <w:u w:val="single"/>
        </w:rPr>
        <w:t xml:space="preserve">. </w:t>
      </w:r>
      <w:r>
        <w:rPr>
          <w:b/>
          <w:highlight w:val="green"/>
          <w:u w:val="single"/>
        </w:rPr>
        <w:t>The</w:t>
      </w:r>
      <w:r>
        <w:rPr>
          <w:b/>
          <w:u w:val="single"/>
        </w:rPr>
        <w:t xml:space="preserve"> </w:t>
      </w:r>
      <w:r>
        <w:rPr>
          <w:u w:val="single"/>
        </w:rPr>
        <w:t>primary</w:t>
      </w:r>
      <w:r>
        <w:rPr>
          <w:b/>
          <w:u w:val="single"/>
        </w:rPr>
        <w:t xml:space="preserve"> </w:t>
      </w:r>
      <w:r>
        <w:rPr>
          <w:b/>
          <w:highlight w:val="green"/>
          <w:u w:val="single"/>
        </w:rPr>
        <w:t xml:space="preserve">reason for this disparity is </w:t>
      </w:r>
      <w:r>
        <w:rPr>
          <w:u w:val="single"/>
        </w:rPr>
        <w:t>the</w:t>
      </w:r>
      <w:r>
        <w:rPr>
          <w:b/>
          <w:u w:val="single"/>
        </w:rPr>
        <w:t xml:space="preserve"> </w:t>
      </w:r>
      <w:r>
        <w:rPr>
          <w:b/>
          <w:highlight w:val="green"/>
          <w:u w:val="single"/>
        </w:rPr>
        <w:t xml:space="preserve">slow pace </w:t>
      </w:r>
      <w:r>
        <w:rPr>
          <w:u w:val="single"/>
        </w:rPr>
        <w:t>at which</w:t>
      </w:r>
      <w:r>
        <w:rPr>
          <w:b/>
          <w:u w:val="single"/>
        </w:rPr>
        <w:t xml:space="preserve"> </w:t>
      </w:r>
      <w:r>
        <w:rPr>
          <w:b/>
          <w:highlight w:val="green"/>
          <w:u w:val="single"/>
        </w:rPr>
        <w:t xml:space="preserve">ISRO has added </w:t>
      </w:r>
      <w:r>
        <w:rPr>
          <w:u w:val="single"/>
        </w:rPr>
        <w:t>satellite transponders</w:t>
      </w:r>
      <w:r>
        <w:rPr>
          <w:b/>
          <w:u w:val="single"/>
        </w:rPr>
        <w:t xml:space="preserve"> </w:t>
      </w:r>
      <w:r>
        <w:rPr>
          <w:b/>
          <w:highlight w:val="green"/>
          <w:u w:val="single"/>
        </w:rPr>
        <w:t>to the commercial market</w:t>
      </w:r>
      <w:r>
        <w:rPr>
          <w:b/>
          <w:u w:val="single"/>
        </w:rPr>
        <w:t>.</w:t>
      </w:r>
      <w:r>
        <w:rPr>
          <w:sz w:val="14"/>
          <w:szCs w:val="14"/>
        </w:rPr>
        <w:t xml:space="preserve"> The net effect is that the DTH providers are incurring higher transponder costs on foreign satellites when INSAT could have been an equally reliable, and more cost efficient, alternative. Space has its bearings over the imagination of youth and a strong emerging local industry can </w:t>
      </w:r>
      <w:proofErr w:type="spellStart"/>
      <w:r>
        <w:rPr>
          <w:sz w:val="14"/>
          <w:szCs w:val="14"/>
        </w:rPr>
        <w:t>revolutionise</w:t>
      </w:r>
      <w:proofErr w:type="spellEnd"/>
      <w:r>
        <w:rPr>
          <w:sz w:val="14"/>
          <w:szCs w:val="14"/>
        </w:rPr>
        <w:t xml:space="preserve"> the mindset of the national talent pool and can potentially aid in reversal of brain drain from the country. Public outreach, awareness, and STEM education are some of the intangible </w:t>
      </w:r>
      <w:proofErr w:type="gramStart"/>
      <w:r>
        <w:rPr>
          <w:sz w:val="14"/>
          <w:szCs w:val="14"/>
        </w:rPr>
        <w:t>impact</w:t>
      </w:r>
      <w:proofErr w:type="gramEnd"/>
      <w:r>
        <w:rPr>
          <w:sz w:val="14"/>
          <w:szCs w:val="14"/>
        </w:rPr>
        <w:t xml:space="preserve"> that investment in space technology produces. The capacity built up within the industry shall foster Business-to-Business (B2B) collaborations within the country and with enterprises across the globe and </w:t>
      </w:r>
      <w:proofErr w:type="gramStart"/>
      <w:r>
        <w:rPr>
          <w:sz w:val="14"/>
          <w:szCs w:val="14"/>
        </w:rPr>
        <w:t>create also</w:t>
      </w:r>
      <w:proofErr w:type="gramEnd"/>
      <w:r>
        <w:rPr>
          <w:sz w:val="14"/>
          <w:szCs w:val="14"/>
        </w:rPr>
        <w:t xml:space="preserve"> a strong focus on Business-to-Customer (B2C) applications which moves from the traditional Government-to-Government (G2G) flow of development of capacity and application of technology. </w:t>
      </w:r>
      <w:r>
        <w:rPr>
          <w:u w:val="single"/>
        </w:rPr>
        <w:t xml:space="preserve">The B2B, B2C ecosystem in the space industry has immense potential of tapping the much successful IT infrastructure of the country and extending the IT knowledge base to core </w:t>
      </w:r>
      <w:proofErr w:type="gramStart"/>
      <w:r>
        <w:rPr>
          <w:u w:val="single"/>
        </w:rPr>
        <w:t>software based</w:t>
      </w:r>
      <w:proofErr w:type="gramEnd"/>
      <w:r>
        <w:rPr>
          <w:u w:val="single"/>
        </w:rPr>
        <w:t xml:space="preserve"> applications of </w:t>
      </w:r>
      <w:proofErr w:type="spellStart"/>
      <w:r>
        <w:rPr>
          <w:u w:val="single"/>
        </w:rPr>
        <w:t>spacebased</w:t>
      </w:r>
      <w:proofErr w:type="spellEnd"/>
      <w:r>
        <w:rPr>
          <w:u w:val="single"/>
        </w:rPr>
        <w:t xml:space="preserve"> information such as Geographical Information Systems (GIS).</w:t>
      </w:r>
      <w:r>
        <w:rPr>
          <w:b/>
          <w:u w:val="single"/>
        </w:rPr>
        <w:t xml:space="preserve"> </w:t>
      </w:r>
      <w:r>
        <w:rPr>
          <w:sz w:val="14"/>
          <w:szCs w:val="14"/>
        </w:rPr>
        <w:t xml:space="preserve">It shall create an environment of technological innovation which when supported and encouraged can sustain to create a secondary source of development of high-tech hardware, </w:t>
      </w:r>
      <w:proofErr w:type="gramStart"/>
      <w:r>
        <w:rPr>
          <w:sz w:val="14"/>
          <w:szCs w:val="14"/>
        </w:rPr>
        <w:t>software</w:t>
      </w:r>
      <w:proofErr w:type="gramEnd"/>
      <w:r>
        <w:rPr>
          <w:sz w:val="14"/>
          <w:szCs w:val="14"/>
        </w:rPr>
        <w:t xml:space="preserve"> and applications for the government. An ecosystem of technological innovation in space technology has the potential of creating the next generation Small and Medium Scale Enterprises (SMEs) in India which shall 17 leverage the frugal nature of engineering and can create products and services independently for local and global requirements. Military </w:t>
      </w:r>
      <w:r>
        <w:rPr>
          <w:b/>
          <w:u w:val="single"/>
        </w:rPr>
        <w:t xml:space="preserve">In </w:t>
      </w:r>
      <w:r>
        <w:rPr>
          <w:b/>
          <w:highlight w:val="green"/>
          <w:u w:val="single"/>
        </w:rPr>
        <w:t>the development of space tech</w:t>
      </w:r>
      <w:r>
        <w:rPr>
          <w:b/>
          <w:u w:val="single"/>
        </w:rPr>
        <w:t xml:space="preserve">nology </w:t>
      </w:r>
      <w:r>
        <w:rPr>
          <w:b/>
          <w:highlight w:val="green"/>
          <w:u w:val="single"/>
        </w:rPr>
        <w:t>with</w:t>
      </w:r>
      <w:r>
        <w:rPr>
          <w:b/>
          <w:u w:val="single"/>
        </w:rPr>
        <w:t xml:space="preserve"> several </w:t>
      </w:r>
      <w:r>
        <w:rPr>
          <w:b/>
          <w:highlight w:val="green"/>
          <w:u w:val="single"/>
        </w:rPr>
        <w:t xml:space="preserve">dual use </w:t>
      </w:r>
      <w:r>
        <w:rPr>
          <w:b/>
          <w:u w:val="single"/>
        </w:rPr>
        <w:t xml:space="preserve">capabilities, there exists a case for the </w:t>
      </w:r>
      <w:r>
        <w:rPr>
          <w:b/>
          <w:highlight w:val="green"/>
          <w:u w:val="single"/>
        </w:rPr>
        <w:t>build</w:t>
      </w:r>
      <w:r>
        <w:rPr>
          <w:b/>
          <w:u w:val="single"/>
        </w:rPr>
        <w:t xml:space="preserve">ing </w:t>
      </w:r>
      <w:r>
        <w:rPr>
          <w:b/>
          <w:highlight w:val="green"/>
          <w:u w:val="single"/>
        </w:rPr>
        <w:t>up a</w:t>
      </w:r>
      <w:r>
        <w:rPr>
          <w:b/>
          <w:u w:val="single"/>
        </w:rPr>
        <w:t xml:space="preserve"> sustained indigenous </w:t>
      </w:r>
      <w:r>
        <w:rPr>
          <w:b/>
          <w:highlight w:val="green"/>
          <w:u w:val="single"/>
        </w:rPr>
        <w:t xml:space="preserve">industry ecosystem that </w:t>
      </w:r>
      <w:r>
        <w:rPr>
          <w:b/>
          <w:u w:val="single"/>
        </w:rPr>
        <w:t xml:space="preserve">shall </w:t>
      </w:r>
      <w:r>
        <w:rPr>
          <w:b/>
          <w:highlight w:val="green"/>
          <w:u w:val="single"/>
        </w:rPr>
        <w:t>support the safety</w:t>
      </w:r>
      <w:r>
        <w:rPr>
          <w:b/>
          <w:u w:val="single"/>
        </w:rPr>
        <w:t xml:space="preserve"> and security </w:t>
      </w:r>
      <w:r>
        <w:rPr>
          <w:b/>
          <w:highlight w:val="green"/>
          <w:u w:val="single"/>
        </w:rPr>
        <w:t>apparatus</w:t>
      </w:r>
      <w:r>
        <w:rPr>
          <w:b/>
          <w:u w:val="single"/>
        </w:rPr>
        <w:t xml:space="preserve"> of the country</w:t>
      </w:r>
      <w:r>
        <w:rPr>
          <w:sz w:val="14"/>
          <w:szCs w:val="14"/>
        </w:rPr>
        <w:t xml:space="preserve">. </w:t>
      </w:r>
      <w:r>
        <w:rPr>
          <w:u w:val="single"/>
        </w:rPr>
        <w:t>These range</w:t>
      </w:r>
      <w:r>
        <w:rPr>
          <w:b/>
          <w:u w:val="single"/>
        </w:rPr>
        <w:t xml:space="preserve"> </w:t>
      </w:r>
      <w:r>
        <w:rPr>
          <w:b/>
          <w:highlight w:val="green"/>
          <w:u w:val="single"/>
        </w:rPr>
        <w:t xml:space="preserve">from development of capabilities in upstream </w:t>
      </w:r>
      <w:r>
        <w:rPr>
          <w:u w:val="single"/>
        </w:rPr>
        <w:t>such as satellite, launch vehicle development</w:t>
      </w:r>
      <w:r>
        <w:rPr>
          <w:b/>
          <w:u w:val="single"/>
        </w:rPr>
        <w:t xml:space="preserve"> </w:t>
      </w:r>
      <w:r>
        <w:rPr>
          <w:b/>
          <w:highlight w:val="green"/>
          <w:u w:val="single"/>
        </w:rPr>
        <w:t>to</w:t>
      </w:r>
      <w:r>
        <w:rPr>
          <w:b/>
          <w:u w:val="single"/>
        </w:rPr>
        <w:t xml:space="preserve"> </w:t>
      </w:r>
      <w:r>
        <w:rPr>
          <w:u w:val="single"/>
        </w:rPr>
        <w:t>creating specific downstream applications</w:t>
      </w:r>
      <w:r>
        <w:rPr>
          <w:b/>
          <w:u w:val="single"/>
        </w:rPr>
        <w:t xml:space="preserve"> </w:t>
      </w:r>
      <w:r>
        <w:rPr>
          <w:sz w:val="14"/>
          <w:szCs w:val="14"/>
        </w:rPr>
        <w:t xml:space="preserve">such as Automatic Identification of Ships (AIS), Electronic Intelligence (ELINIT), Communication Intelligence (COMMINT) and other Command, Control, Communications, Computers, Intelligence, Information, Surveillance, and Reconnaissance (C4I2SR) applications. Space Situational Awareness (SSA) is </w:t>
      </w:r>
      <w:r>
        <w:rPr>
          <w:b/>
          <w:u w:val="single"/>
        </w:rPr>
        <w:t xml:space="preserve">the </w:t>
      </w:r>
      <w:r>
        <w:rPr>
          <w:b/>
          <w:highlight w:val="green"/>
          <w:u w:val="single"/>
        </w:rPr>
        <w:t>ability to view</w:t>
      </w:r>
      <w:r>
        <w:rPr>
          <w:b/>
          <w:u w:val="single"/>
        </w:rPr>
        <w:t xml:space="preserve">, understand and predict the physical </w:t>
      </w:r>
      <w:r>
        <w:rPr>
          <w:b/>
          <w:highlight w:val="green"/>
          <w:u w:val="single"/>
        </w:rPr>
        <w:t>location of natural and man-made objects orbiting the Earth</w:t>
      </w:r>
      <w:r>
        <w:rPr>
          <w:b/>
          <w:u w:val="single"/>
        </w:rPr>
        <w:t xml:space="preserve">. SSA is </w:t>
      </w:r>
      <w:r>
        <w:rPr>
          <w:b/>
          <w:highlight w:val="green"/>
          <w:u w:val="single"/>
        </w:rPr>
        <w:t>a prominent concern for</w:t>
      </w:r>
      <w:r>
        <w:rPr>
          <w:b/>
          <w:u w:val="single"/>
        </w:rPr>
        <w:t xml:space="preserve"> both </w:t>
      </w:r>
      <w:r>
        <w:rPr>
          <w:b/>
          <w:highlight w:val="green"/>
          <w:u w:val="single"/>
        </w:rPr>
        <w:t>military</w:t>
      </w:r>
      <w:r>
        <w:rPr>
          <w:b/>
          <w:u w:val="single"/>
        </w:rPr>
        <w:t xml:space="preserve"> and commercial </w:t>
      </w:r>
      <w:r>
        <w:rPr>
          <w:b/>
          <w:highlight w:val="green"/>
          <w:u w:val="single"/>
        </w:rPr>
        <w:t>systems,</w:t>
      </w:r>
      <w:r>
        <w:rPr>
          <w:b/>
          <w:u w:val="single"/>
        </w:rPr>
        <w:t xml:space="preserve"> mainly </w:t>
      </w:r>
      <w:r>
        <w:rPr>
          <w:b/>
          <w:highlight w:val="green"/>
          <w:u w:val="single"/>
        </w:rPr>
        <w:t>because of</w:t>
      </w:r>
      <w:r>
        <w:rPr>
          <w:b/>
          <w:u w:val="single"/>
        </w:rPr>
        <w:t xml:space="preserve"> the </w:t>
      </w:r>
      <w:r>
        <w:rPr>
          <w:b/>
          <w:highlight w:val="green"/>
          <w:u w:val="single"/>
        </w:rPr>
        <w:t>increasing military reliance</w:t>
      </w:r>
      <w:r>
        <w:rPr>
          <w:b/>
          <w:u w:val="single"/>
        </w:rPr>
        <w:t xml:space="preserve"> on space assets</w:t>
      </w:r>
      <w:r>
        <w:rPr>
          <w:sz w:val="14"/>
          <w:szCs w:val="14"/>
        </w:rPr>
        <w:t xml:space="preserve">. The debris created by the anti-satellite testing by China in 2007 and the </w:t>
      </w:r>
      <w:proofErr w:type="spellStart"/>
      <w:r>
        <w:rPr>
          <w:sz w:val="14"/>
          <w:szCs w:val="14"/>
        </w:rPr>
        <w:t>Kosmos</w:t>
      </w:r>
      <w:proofErr w:type="spellEnd"/>
      <w:r>
        <w:rPr>
          <w:sz w:val="14"/>
          <w:szCs w:val="14"/>
        </w:rPr>
        <w:t xml:space="preserve">-Iridium collision in 2009 has raised additional concerns about the safety of space assets. India currently relies on NASA’s </w:t>
      </w:r>
      <w:proofErr w:type="gramStart"/>
      <w:r>
        <w:rPr>
          <w:sz w:val="14"/>
          <w:szCs w:val="14"/>
        </w:rPr>
        <w:t>data, and</w:t>
      </w:r>
      <w:proofErr w:type="gramEnd"/>
      <w:r>
        <w:rPr>
          <w:sz w:val="14"/>
          <w:szCs w:val="14"/>
        </w:rPr>
        <w:t xml:space="preserve"> will </w:t>
      </w:r>
      <w:proofErr w:type="spellStart"/>
      <w:r>
        <w:rPr>
          <w:sz w:val="14"/>
          <w:szCs w:val="14"/>
        </w:rPr>
        <w:t>operationalise</w:t>
      </w:r>
      <w:proofErr w:type="spellEnd"/>
      <w:r>
        <w:rPr>
          <w:sz w:val="14"/>
          <w:szCs w:val="14"/>
        </w:rPr>
        <w:t xml:space="preserve"> its own system of Multi Object Tracking Radar (MOTR) by 2017.7 Meanwhile in the US, commercial operators have established the Space Data Association (SDA) for providing satellite operators reliable and efficient data for increased safety of satellite operations; this is in addition to the Department of Defense’s (DoD) own surveillance network. </w:t>
      </w:r>
      <w:r>
        <w:rPr>
          <w:b/>
          <w:u w:val="single"/>
        </w:rPr>
        <w:t xml:space="preserve">The </w:t>
      </w:r>
      <w:r>
        <w:rPr>
          <w:b/>
          <w:highlight w:val="green"/>
          <w:u w:val="single"/>
        </w:rPr>
        <w:t xml:space="preserve">changing space security environment </w:t>
      </w:r>
      <w:r>
        <w:rPr>
          <w:b/>
          <w:u w:val="single"/>
        </w:rPr>
        <w:t xml:space="preserve">and the rising international concerns over the rapid growth of military assets in space </w:t>
      </w:r>
      <w:r>
        <w:rPr>
          <w:b/>
          <w:highlight w:val="green"/>
          <w:u w:val="single"/>
        </w:rPr>
        <w:t>makes space security one of the most important issues</w:t>
      </w:r>
      <w:r>
        <w:rPr>
          <w:b/>
          <w:u w:val="single"/>
        </w:rPr>
        <w:t xml:space="preserve"> to address. </w:t>
      </w:r>
      <w:r>
        <w:rPr>
          <w:sz w:val="14"/>
          <w:szCs w:val="14"/>
        </w:rPr>
        <w:t xml:space="preserve">The need to have a space security policy is being 7 increasingly debated in India </w:t>
      </w:r>
      <w:r>
        <w:rPr>
          <w:b/>
          <w:highlight w:val="green"/>
          <w:u w:val="single"/>
        </w:rPr>
        <w:t>and</w:t>
      </w:r>
      <w:r>
        <w:rPr>
          <w:sz w:val="14"/>
          <w:szCs w:val="14"/>
        </w:rPr>
        <w:t xml:space="preserve"> the IDSA Task force in 2009 produced a report which attempted to </w:t>
      </w:r>
      <w:proofErr w:type="spellStart"/>
      <w:r>
        <w:rPr>
          <w:sz w:val="14"/>
          <w:szCs w:val="14"/>
        </w:rPr>
        <w:t>conceptualise</w:t>
      </w:r>
      <w:proofErr w:type="spellEnd"/>
      <w:r>
        <w:rPr>
          <w:sz w:val="14"/>
          <w:szCs w:val="14"/>
        </w:rPr>
        <w:t xml:space="preserve"> such a policy. However, </w:t>
      </w:r>
      <w:r>
        <w:rPr>
          <w:u w:val="single"/>
        </w:rPr>
        <w:t>there is reluctance to talk about use of space for national security needs including its military applications</w:t>
      </w:r>
      <w:r>
        <w:rPr>
          <w:sz w:val="14"/>
          <w:szCs w:val="14"/>
        </w:rPr>
        <w:t xml:space="preserve">. Though efforts are being made to synchronize the activities of ISRO which is responsible for India’s civilian space </w:t>
      </w:r>
      <w:proofErr w:type="spellStart"/>
      <w:r>
        <w:rPr>
          <w:sz w:val="14"/>
          <w:szCs w:val="14"/>
        </w:rPr>
        <w:t>programme</w:t>
      </w:r>
      <w:proofErr w:type="spellEnd"/>
      <w:r>
        <w:rPr>
          <w:sz w:val="14"/>
          <w:szCs w:val="14"/>
        </w:rPr>
        <w:t xml:space="preserve"> and the </w:t>
      </w:r>
      <w:proofErr w:type="spellStart"/>
      <w:r>
        <w:rPr>
          <w:sz w:val="14"/>
          <w:szCs w:val="14"/>
        </w:rPr>
        <w:t>Defence</w:t>
      </w:r>
      <w:proofErr w:type="spellEnd"/>
      <w:r>
        <w:rPr>
          <w:sz w:val="14"/>
          <w:szCs w:val="14"/>
        </w:rPr>
        <w:t xml:space="preserve"> Research and Development </w:t>
      </w:r>
      <w:proofErr w:type="spellStart"/>
      <w:r>
        <w:rPr>
          <w:sz w:val="14"/>
          <w:szCs w:val="14"/>
        </w:rPr>
        <w:t>Organisation</w:t>
      </w:r>
      <w:proofErr w:type="spellEnd"/>
      <w:r>
        <w:rPr>
          <w:sz w:val="14"/>
          <w:szCs w:val="14"/>
        </w:rPr>
        <w:t xml:space="preserve"> (DRDO) which works on the use of space for national security needs, </w:t>
      </w:r>
      <w:r>
        <w:rPr>
          <w:b/>
          <w:sz w:val="23"/>
          <w:szCs w:val="23"/>
          <w:highlight w:val="green"/>
          <w:u w:val="single"/>
        </w:rPr>
        <w:t xml:space="preserve">the lack of a strong private industry that can meet </w:t>
      </w:r>
      <w:r>
        <w:rPr>
          <w:b/>
          <w:u w:val="single"/>
        </w:rPr>
        <w:t xml:space="preserve">heightened </w:t>
      </w:r>
      <w:r>
        <w:rPr>
          <w:b/>
          <w:sz w:val="23"/>
          <w:szCs w:val="23"/>
          <w:highlight w:val="green"/>
          <w:u w:val="single"/>
        </w:rPr>
        <w:t xml:space="preserve">needs </w:t>
      </w:r>
      <w:r>
        <w:rPr>
          <w:b/>
          <w:u w:val="single"/>
        </w:rPr>
        <w:t xml:space="preserve">for such sophisticated missions </w:t>
      </w:r>
      <w:r>
        <w:rPr>
          <w:b/>
          <w:sz w:val="23"/>
          <w:szCs w:val="23"/>
          <w:highlight w:val="green"/>
          <w:u w:val="single"/>
        </w:rPr>
        <w:t>hampers the progress in this direction</w:t>
      </w:r>
      <w:r>
        <w:rPr>
          <w:b/>
          <w:u w:val="single"/>
        </w:rPr>
        <w:t xml:space="preserve">, </w:t>
      </w:r>
      <w:r>
        <w:rPr>
          <w:u w:val="single"/>
        </w:rPr>
        <w:t>apart from the bureaucratic delay that is normally associated when two high security government agencies interact.</w:t>
      </w:r>
      <w:r>
        <w:rPr>
          <w:sz w:val="14"/>
          <w:szCs w:val="14"/>
        </w:rPr>
        <w:t xml:space="preserve"> Capacity building within the space industry shall not only drive commercial applications, but shall aid the government in situations of emergencies (</w:t>
      </w:r>
      <w:proofErr w:type="gramStart"/>
      <w:r>
        <w:rPr>
          <w:sz w:val="14"/>
          <w:szCs w:val="14"/>
        </w:rPr>
        <w:t>e.g.</w:t>
      </w:r>
      <w:proofErr w:type="gramEnd"/>
      <w:r>
        <w:rPr>
          <w:sz w:val="14"/>
          <w:szCs w:val="14"/>
        </w:rPr>
        <w:t xml:space="preserve"> natural disasters, intelligence gathering for fighting against terrorism) and can eventually develop into a foundation that could potentially contribute as a part of a strong foreign policy drive. Studying the impact of space technology on civilian life is a complicated task, especially when it comes to quantifying the tangible and intangible impact. </w:t>
      </w:r>
      <w:r>
        <w:rPr>
          <w:b/>
          <w:u w:val="single"/>
        </w:rPr>
        <w:t xml:space="preserve">The </w:t>
      </w:r>
      <w:r>
        <w:rPr>
          <w:b/>
          <w:highlight w:val="green"/>
          <w:u w:val="single"/>
        </w:rPr>
        <w:t>spill-over of space tech</w:t>
      </w:r>
      <w:r>
        <w:rPr>
          <w:b/>
          <w:u w:val="single"/>
        </w:rPr>
        <w:t xml:space="preserve">nology </w:t>
      </w:r>
      <w:r>
        <w:rPr>
          <w:b/>
          <w:highlight w:val="green"/>
          <w:u w:val="single"/>
        </w:rPr>
        <w:t xml:space="preserve">is in </w:t>
      </w:r>
      <w:r>
        <w:rPr>
          <w:b/>
          <w:u w:val="single"/>
        </w:rPr>
        <w:t xml:space="preserve">sectors as varied as </w:t>
      </w:r>
      <w:proofErr w:type="spellStart"/>
      <w:r>
        <w:rPr>
          <w:b/>
          <w:highlight w:val="green"/>
          <w:u w:val="single"/>
        </w:rPr>
        <w:t>defence</w:t>
      </w:r>
      <w:proofErr w:type="spellEnd"/>
      <w:r>
        <w:rPr>
          <w:b/>
          <w:highlight w:val="green"/>
          <w:u w:val="single"/>
        </w:rPr>
        <w:t>, agriculture and education</w:t>
      </w:r>
      <w:r>
        <w:rPr>
          <w:b/>
          <w:u w:val="single"/>
        </w:rPr>
        <w:t xml:space="preserve">. </w:t>
      </w:r>
      <w:r>
        <w:rPr>
          <w:u w:val="single"/>
        </w:rPr>
        <w:t>There exist many ways to show the impact of investment in space technology; some of them illustrated above.</w:t>
      </w:r>
      <w:r>
        <w:rPr>
          <w:b/>
          <w:u w:val="single"/>
        </w:rPr>
        <w:t xml:space="preserve"> Thus, </w:t>
      </w:r>
      <w:r>
        <w:rPr>
          <w:b/>
          <w:highlight w:val="green"/>
          <w:u w:val="single"/>
        </w:rPr>
        <w:t>the</w:t>
      </w:r>
      <w:r>
        <w:rPr>
          <w:b/>
          <w:u w:val="single"/>
        </w:rPr>
        <w:t xml:space="preserve"> technological and knowledge </w:t>
      </w:r>
      <w:r>
        <w:rPr>
          <w:b/>
          <w:highlight w:val="green"/>
          <w:u w:val="single"/>
        </w:rPr>
        <w:t>backbone for space tech</w:t>
      </w:r>
      <w:r>
        <w:rPr>
          <w:b/>
          <w:u w:val="single"/>
        </w:rPr>
        <w:t xml:space="preserve">nology </w:t>
      </w:r>
      <w:r>
        <w:rPr>
          <w:b/>
          <w:highlight w:val="green"/>
          <w:u w:val="single"/>
        </w:rPr>
        <w:t>creates opportunities in the market</w:t>
      </w:r>
      <w:r>
        <w:rPr>
          <w:b/>
          <w:u w:val="single"/>
        </w:rPr>
        <w:t xml:space="preserve">place </w:t>
      </w:r>
      <w:r>
        <w:rPr>
          <w:b/>
          <w:highlight w:val="green"/>
          <w:u w:val="single"/>
        </w:rPr>
        <w:t>to create</w:t>
      </w:r>
      <w:r>
        <w:rPr>
          <w:b/>
          <w:u w:val="single"/>
        </w:rPr>
        <w:t xml:space="preserve"> and explore </w:t>
      </w:r>
      <w:r>
        <w:rPr>
          <w:b/>
          <w:highlight w:val="green"/>
          <w:u w:val="single"/>
        </w:rPr>
        <w:t>commercial applications on a global scale</w:t>
      </w:r>
      <w:r>
        <w:rPr>
          <w:b/>
          <w:u w:val="single"/>
        </w:rPr>
        <w:t xml:space="preserve">, </w:t>
      </w:r>
      <w:r>
        <w:rPr>
          <w:b/>
          <w:highlight w:val="green"/>
          <w:u w:val="single"/>
        </w:rPr>
        <w:t xml:space="preserve">which </w:t>
      </w:r>
      <w:r>
        <w:rPr>
          <w:u w:val="single"/>
        </w:rPr>
        <w:t>traditionally might not be the fundamental focus a governmental space agency, as well as</w:t>
      </w:r>
      <w:r>
        <w:rPr>
          <w:b/>
          <w:u w:val="single"/>
        </w:rPr>
        <w:t xml:space="preserve"> </w:t>
      </w:r>
      <w:r>
        <w:rPr>
          <w:b/>
          <w:highlight w:val="green"/>
          <w:u w:val="single"/>
        </w:rPr>
        <w:t xml:space="preserve">create multiple intangible impacts </w:t>
      </w:r>
      <w:r>
        <w:rPr>
          <w:u w:val="single"/>
        </w:rPr>
        <w:t xml:space="preserve">across various sectors such as </w:t>
      </w:r>
      <w:proofErr w:type="spellStart"/>
      <w:r>
        <w:rPr>
          <w:u w:val="single"/>
        </w:rPr>
        <w:t>defence</w:t>
      </w:r>
      <w:proofErr w:type="spellEnd"/>
      <w:r>
        <w:rPr>
          <w:u w:val="single"/>
        </w:rPr>
        <w:t xml:space="preserve">, education, agriculture, energy, </w:t>
      </w:r>
      <w:proofErr w:type="gramStart"/>
      <w:r>
        <w:rPr>
          <w:u w:val="single"/>
        </w:rPr>
        <w:t>transportation</w:t>
      </w:r>
      <w:proofErr w:type="gramEnd"/>
      <w:r>
        <w:rPr>
          <w:u w:val="single"/>
        </w:rPr>
        <w:t xml:space="preserve"> and environment</w:t>
      </w:r>
      <w:r>
        <w:rPr>
          <w:b/>
          <w:u w:val="single"/>
        </w:rPr>
        <w:t>.</w:t>
      </w:r>
      <w:r>
        <w:rPr>
          <w:sz w:val="14"/>
          <w:szCs w:val="14"/>
        </w:rPr>
        <w:t xml:space="preserve"> India has made substantial investment in its government space </w:t>
      </w:r>
      <w:proofErr w:type="spellStart"/>
      <w:r>
        <w:rPr>
          <w:sz w:val="14"/>
          <w:szCs w:val="14"/>
        </w:rPr>
        <w:t>programme</w:t>
      </w:r>
      <w:proofErr w:type="spellEnd"/>
      <w:r>
        <w:rPr>
          <w:sz w:val="14"/>
          <w:szCs w:val="14"/>
        </w:rPr>
        <w:t xml:space="preserve"> over the years, but it is </w:t>
      </w:r>
      <w:r>
        <w:rPr>
          <w:b/>
          <w:u w:val="single"/>
        </w:rPr>
        <w:t xml:space="preserve">a </w:t>
      </w:r>
      <w:r>
        <w:rPr>
          <w:b/>
          <w:highlight w:val="green"/>
          <w:u w:val="single"/>
        </w:rPr>
        <w:t>sustained policy push</w:t>
      </w:r>
      <w:r>
        <w:rPr>
          <w:b/>
          <w:u w:val="single"/>
        </w:rPr>
        <w:t xml:space="preserve"> towards investments</w:t>
      </w:r>
      <w:r>
        <w:rPr>
          <w:b/>
          <w:highlight w:val="green"/>
          <w:u w:val="single"/>
        </w:rPr>
        <w:t xml:space="preserve"> in </w:t>
      </w:r>
      <w:r>
        <w:rPr>
          <w:b/>
          <w:u w:val="single"/>
        </w:rPr>
        <w:t xml:space="preserve">the </w:t>
      </w:r>
      <w:r>
        <w:rPr>
          <w:b/>
          <w:highlight w:val="green"/>
          <w:u w:val="single"/>
        </w:rPr>
        <w:t xml:space="preserve">private space </w:t>
      </w:r>
      <w:r>
        <w:rPr>
          <w:b/>
          <w:u w:val="single"/>
        </w:rPr>
        <w:t xml:space="preserve">industry ecosystem that will </w:t>
      </w:r>
      <w:r>
        <w:rPr>
          <w:b/>
          <w:highlight w:val="green"/>
          <w:u w:val="single"/>
        </w:rPr>
        <w:t xml:space="preserve">create commercial space </w:t>
      </w:r>
      <w:r>
        <w:rPr>
          <w:b/>
          <w:u w:val="single"/>
        </w:rPr>
        <w:t>applications</w:t>
      </w:r>
      <w:r>
        <w:rPr>
          <w:sz w:val="14"/>
          <w:szCs w:val="14"/>
        </w:rPr>
        <w:t>, complementing the societal benefits motivation currently being pursued by the government.</w:t>
      </w:r>
    </w:p>
    <w:p w14:paraId="6B4B06A5" w14:textId="77777777" w:rsidR="005B709C" w:rsidRDefault="005B709C" w:rsidP="005B709C"/>
    <w:p w14:paraId="384AEA78" w14:textId="77777777" w:rsidR="005B709C" w:rsidRDefault="005B709C" w:rsidP="005B709C">
      <w:pPr>
        <w:pStyle w:val="Heading4"/>
      </w:pPr>
      <w:r>
        <w:t xml:space="preserve">Indian space military </w:t>
      </w:r>
      <w:proofErr w:type="spellStart"/>
      <w:r>
        <w:t>heg</w:t>
      </w:r>
      <w:proofErr w:type="spellEnd"/>
      <w:r>
        <w:t xml:space="preserve"> checks and limits Chinese </w:t>
      </w:r>
      <w:proofErr w:type="spellStart"/>
      <w:r>
        <w:t>heg</w:t>
      </w:r>
      <w:proofErr w:type="spellEnd"/>
      <w:r>
        <w:t xml:space="preserve"> in the Indo-Pacific. </w:t>
      </w:r>
    </w:p>
    <w:p w14:paraId="2D11C141" w14:textId="77777777" w:rsidR="005B709C" w:rsidRDefault="005B709C" w:rsidP="005B709C">
      <w:proofErr w:type="spellStart"/>
      <w:r>
        <w:rPr>
          <w:b/>
          <w:sz w:val="26"/>
          <w:szCs w:val="26"/>
        </w:rPr>
        <w:t>Bommakanti</w:t>
      </w:r>
      <w:proofErr w:type="spellEnd"/>
      <w:r>
        <w:rPr>
          <w:b/>
          <w:sz w:val="26"/>
          <w:szCs w:val="26"/>
        </w:rPr>
        <w:t xml:space="preserve"> 7-15-20</w:t>
      </w:r>
      <w:r>
        <w:t xml:space="preserve">[Kartik </w:t>
      </w:r>
      <w:proofErr w:type="spellStart"/>
      <w:r>
        <w:t>Bommakanti</w:t>
      </w:r>
      <w:proofErr w:type="spellEnd"/>
      <w:r>
        <w:t xml:space="preserve"> is a Fellow with the Strategic Studies </w:t>
      </w:r>
      <w:proofErr w:type="spellStart"/>
      <w:r>
        <w:t>Programme</w:t>
      </w:r>
      <w:proofErr w:type="spellEnd"/>
      <w:r>
        <w:t xml:space="preserve">. Kartik </w:t>
      </w:r>
      <w:proofErr w:type="spellStart"/>
      <w:r>
        <w:t>specialises</w:t>
      </w:r>
      <w:proofErr w:type="spellEnd"/>
      <w:r>
        <w:t xml:space="preserve"> in space military issues and his research is primarily </w:t>
      </w:r>
      <w:proofErr w:type="spellStart"/>
      <w:r>
        <w:t>centred</w:t>
      </w:r>
      <w:proofErr w:type="spellEnd"/>
      <w:r>
        <w:t xml:space="preserve"> on the Indo-Pacific region. He also works on emerging technologies as well as nuclear, </w:t>
      </w:r>
      <w:proofErr w:type="gramStart"/>
      <w:r>
        <w:t>conventional</w:t>
      </w:r>
      <w:proofErr w:type="gramEnd"/>
      <w:r>
        <w:t xml:space="preserve"> and sub-conventional coercion, particularly in the context of the Indian subcontinent and the role of great powers in the subcontinent’s strategic dynamics. He has published in peer reviewed journals., The enduring significance of space weapons for India, 7-15-</w:t>
      </w:r>
      <w:proofErr w:type="gramStart"/>
      <w:r>
        <w:t>2020,ORF</w:t>
      </w:r>
      <w:proofErr w:type="gramEnd"/>
      <w:r>
        <w:t>,https://www.orfonline.org/expert-speak/the-enduring-significance-of-space-weapons-for-india/, 12-8-2021 amrita]</w:t>
      </w:r>
    </w:p>
    <w:p w14:paraId="1D2FB547" w14:textId="77777777" w:rsidR="005B709C" w:rsidRDefault="005B709C" w:rsidP="005B709C">
      <w:pPr>
        <w:rPr>
          <w:b/>
          <w:u w:val="single"/>
        </w:rPr>
      </w:pPr>
      <w:r>
        <w:rPr>
          <w:u w:val="single"/>
        </w:rPr>
        <w:t>Regardless of the Americans protestations about the Russian test</w:t>
      </w:r>
      <w:r>
        <w:rPr>
          <w:b/>
          <w:highlight w:val="green"/>
          <w:u w:val="single"/>
        </w:rPr>
        <w:t xml:space="preserve">, there are </w:t>
      </w:r>
      <w:r>
        <w:rPr>
          <w:b/>
          <w:u w:val="single"/>
        </w:rPr>
        <w:t xml:space="preserve">important underlying </w:t>
      </w:r>
      <w:r>
        <w:rPr>
          <w:b/>
          <w:highlight w:val="green"/>
          <w:u w:val="single"/>
        </w:rPr>
        <w:t>implications for India</w:t>
      </w:r>
      <w:r>
        <w:rPr>
          <w:b/>
          <w:u w:val="single"/>
        </w:rPr>
        <w:t xml:space="preserve"> particularly </w:t>
      </w:r>
      <w:r>
        <w:rPr>
          <w:b/>
          <w:highlight w:val="green"/>
          <w:u w:val="single"/>
        </w:rPr>
        <w:t xml:space="preserve">in the context of Chinas’ </w:t>
      </w:r>
      <w:r>
        <w:rPr>
          <w:b/>
          <w:u w:val="single"/>
        </w:rPr>
        <w:t>growing</w:t>
      </w:r>
      <w:r>
        <w:rPr>
          <w:b/>
          <w:highlight w:val="green"/>
          <w:u w:val="single"/>
        </w:rPr>
        <w:t xml:space="preserve"> space </w:t>
      </w:r>
      <w:r>
        <w:rPr>
          <w:b/>
          <w:u w:val="single"/>
        </w:rPr>
        <w:t xml:space="preserve">and counterspace </w:t>
      </w:r>
      <w:r>
        <w:rPr>
          <w:b/>
          <w:highlight w:val="green"/>
          <w:u w:val="single"/>
        </w:rPr>
        <w:t xml:space="preserve">capabilities as well as the repercussions </w:t>
      </w:r>
      <w:r>
        <w:rPr>
          <w:b/>
          <w:u w:val="single"/>
        </w:rPr>
        <w:t xml:space="preserve">that are </w:t>
      </w:r>
      <w:r>
        <w:rPr>
          <w:b/>
          <w:highlight w:val="green"/>
          <w:u w:val="single"/>
        </w:rPr>
        <w:t>l</w:t>
      </w:r>
      <w:r>
        <w:rPr>
          <w:b/>
          <w:u w:val="single"/>
        </w:rPr>
        <w:t>ikely</w:t>
      </w:r>
      <w:r>
        <w:rPr>
          <w:b/>
          <w:highlight w:val="green"/>
          <w:u w:val="single"/>
        </w:rPr>
        <w:t xml:space="preserve"> to ensue </w:t>
      </w:r>
      <w:r>
        <w:rPr>
          <w:b/>
          <w:u w:val="single"/>
        </w:rPr>
        <w:t xml:space="preserve">if New Delhi were to </w:t>
      </w:r>
      <w:r>
        <w:rPr>
          <w:b/>
          <w:highlight w:val="green"/>
          <w:u w:val="single"/>
        </w:rPr>
        <w:t>pursue a weak response to Chinese space military power</w:t>
      </w:r>
      <w:r>
        <w:rPr>
          <w:b/>
          <w:u w:val="single"/>
        </w:rPr>
        <w:t>.</w:t>
      </w:r>
      <w:r>
        <w:rPr>
          <w:sz w:val="14"/>
          <w:szCs w:val="14"/>
        </w:rPr>
        <w:t xml:space="preserve"> India will need a whole set of additional KEW tests. This author made the case for sea-</w:t>
      </w:r>
      <w:proofErr w:type="gramStart"/>
      <w:r>
        <w:rPr>
          <w:sz w:val="14"/>
          <w:szCs w:val="14"/>
        </w:rPr>
        <w:t>launched</w:t>
      </w:r>
      <w:proofErr w:type="gramEnd"/>
      <w:r>
        <w:rPr>
          <w:sz w:val="14"/>
          <w:szCs w:val="14"/>
        </w:rPr>
        <w:t xml:space="preserve"> and air launched KEWs in an extensive analysis. However, it was focused mostly on earth to space KEW systems and Directed Energy Weapons (DEWs). Confining India to the acquisition of KEWS and Directed Energy Weapons (DEWs) or cyber and electronic weapons can be expanded to include co-orbital KEWs. The Russian test also illustrates why co-orbital KEWs are also critical. </w:t>
      </w:r>
      <w:r>
        <w:rPr>
          <w:u w:val="single"/>
        </w:rPr>
        <w:t xml:space="preserve">Investment in additional KEW capabilities assumes considerable importance especially for India because of the long-term </w:t>
      </w:r>
      <w:proofErr w:type="spellStart"/>
      <w:r>
        <w:rPr>
          <w:u w:val="single"/>
        </w:rPr>
        <w:t>defence</w:t>
      </w:r>
      <w:proofErr w:type="spellEnd"/>
      <w:r>
        <w:rPr>
          <w:u w:val="single"/>
        </w:rPr>
        <w:t xml:space="preserve"> related challenges presented by the People’s Republic of China (PRC).</w:t>
      </w:r>
      <w:r>
        <w:rPr>
          <w:b/>
          <w:u w:val="single"/>
        </w:rPr>
        <w:t xml:space="preserve"> </w:t>
      </w:r>
      <w:r>
        <w:rPr>
          <w:b/>
          <w:highlight w:val="green"/>
          <w:u w:val="single"/>
        </w:rPr>
        <w:t xml:space="preserve">The ongoing boundary crisis </w:t>
      </w:r>
      <w:r>
        <w:rPr>
          <w:b/>
          <w:u w:val="single"/>
        </w:rPr>
        <w:t xml:space="preserve">should only </w:t>
      </w:r>
      <w:r>
        <w:rPr>
          <w:b/>
          <w:highlight w:val="green"/>
          <w:u w:val="single"/>
        </w:rPr>
        <w:t xml:space="preserve">lend greater urgency </w:t>
      </w:r>
      <w:r>
        <w:rPr>
          <w:b/>
          <w:u w:val="single"/>
        </w:rPr>
        <w:t xml:space="preserve">to India’s space weapons </w:t>
      </w:r>
      <w:proofErr w:type="spellStart"/>
      <w:r>
        <w:rPr>
          <w:b/>
          <w:u w:val="single"/>
        </w:rPr>
        <w:t>programme</w:t>
      </w:r>
      <w:proofErr w:type="spellEnd"/>
      <w:r>
        <w:rPr>
          <w:b/>
          <w:u w:val="single"/>
        </w:rPr>
        <w:t xml:space="preserve">, simply </w:t>
      </w:r>
      <w:r>
        <w:rPr>
          <w:b/>
          <w:highlight w:val="green"/>
          <w:u w:val="single"/>
        </w:rPr>
        <w:t>because space assets</w:t>
      </w:r>
      <w:r>
        <w:rPr>
          <w:b/>
          <w:u w:val="single"/>
        </w:rPr>
        <w:t xml:space="preserve"> in India’s </w:t>
      </w:r>
      <w:r>
        <w:rPr>
          <w:b/>
          <w:highlight w:val="green"/>
          <w:u w:val="single"/>
        </w:rPr>
        <w:t xml:space="preserve">inventory are vital to the prosecution of </w:t>
      </w:r>
      <w:r>
        <w:rPr>
          <w:b/>
          <w:u w:val="single"/>
        </w:rPr>
        <w:t xml:space="preserve">a potential </w:t>
      </w:r>
      <w:r>
        <w:rPr>
          <w:b/>
          <w:highlight w:val="green"/>
          <w:u w:val="single"/>
        </w:rPr>
        <w:t xml:space="preserve">military campaign </w:t>
      </w:r>
      <w:r>
        <w:rPr>
          <w:b/>
          <w:u w:val="single"/>
        </w:rPr>
        <w:t xml:space="preserve">whether on land, </w:t>
      </w:r>
      <w:proofErr w:type="gramStart"/>
      <w:r>
        <w:rPr>
          <w:b/>
          <w:u w:val="single"/>
        </w:rPr>
        <w:t>sea</w:t>
      </w:r>
      <w:proofErr w:type="gramEnd"/>
      <w:r>
        <w:rPr>
          <w:b/>
          <w:u w:val="single"/>
        </w:rPr>
        <w:t xml:space="preserve"> or air </w:t>
      </w:r>
      <w:r>
        <w:rPr>
          <w:b/>
          <w:highlight w:val="green"/>
          <w:u w:val="single"/>
        </w:rPr>
        <w:t>against</w:t>
      </w:r>
      <w:r>
        <w:rPr>
          <w:b/>
          <w:u w:val="single"/>
        </w:rPr>
        <w:t xml:space="preserve"> the People’s Republic China (</w:t>
      </w:r>
      <w:r>
        <w:rPr>
          <w:b/>
          <w:highlight w:val="green"/>
          <w:u w:val="single"/>
        </w:rPr>
        <w:t>PRC</w:t>
      </w:r>
      <w:r>
        <w:rPr>
          <w:b/>
          <w:u w:val="single"/>
        </w:rPr>
        <w:t>).</w:t>
      </w:r>
      <w:r>
        <w:rPr>
          <w:sz w:val="14"/>
          <w:szCs w:val="14"/>
        </w:rPr>
        <w:t xml:space="preserve"> The PRC is known to have developed the accoutrements necessary to conduct co-orbital test. For instance, in 2008 the Chinese BX-1 microsatellite while orbiting </w:t>
      </w:r>
      <w:proofErr w:type="gramStart"/>
      <w:r>
        <w:rPr>
          <w:sz w:val="14"/>
          <w:szCs w:val="14"/>
        </w:rPr>
        <w:t>in close proximity to</w:t>
      </w:r>
      <w:proofErr w:type="gramEnd"/>
      <w:r>
        <w:rPr>
          <w:sz w:val="14"/>
          <w:szCs w:val="14"/>
        </w:rPr>
        <w:t xml:space="preserve"> its mother satellite, executed a maneuver within 45 kilometers of the International Space Station (ISS). While BX-1 did not definitively establish a PRC co-orbital ASAT capability, it did indicate the PRC’s latent capability to conduct co-orbital kinetic tests and mount attacks against a potential adversary’ space assets. India must avoid what one leading Indian space analyst prior to India’s March 2019 KEW test observed: </w:t>
      </w:r>
      <w:r>
        <w:rPr>
          <w:u w:val="single"/>
        </w:rPr>
        <w:t>“To date, India’s interests in space have been restricted to using space assets for reconnaissance, navigation and communication. However, China’s ASAT test could influence India’s policies in the field of counter-space capabilities.</w:t>
      </w:r>
      <w:r>
        <w:rPr>
          <w:sz w:val="14"/>
          <w:szCs w:val="14"/>
        </w:rPr>
        <w:t xml:space="preserve"> To address the concerns raised at the regional and global level about this Chinese bravado, the best option for India could be to follow the disarmament and arms control route.” The statement is a non-sequitur, </w:t>
      </w:r>
      <w:r>
        <w:rPr>
          <w:b/>
          <w:highlight w:val="green"/>
          <w:u w:val="single"/>
        </w:rPr>
        <w:t>while India has conducted only</w:t>
      </w:r>
      <w:r>
        <w:rPr>
          <w:b/>
          <w:u w:val="single"/>
        </w:rPr>
        <w:t xml:space="preserve"> but </w:t>
      </w:r>
      <w:r>
        <w:rPr>
          <w:b/>
          <w:highlight w:val="green"/>
          <w:u w:val="single"/>
        </w:rPr>
        <w:t>one direct ascent</w:t>
      </w:r>
      <w:r>
        <w:rPr>
          <w:b/>
          <w:u w:val="single"/>
        </w:rPr>
        <w:t xml:space="preserve"> KEW </w:t>
      </w:r>
      <w:r>
        <w:rPr>
          <w:b/>
          <w:highlight w:val="green"/>
          <w:u w:val="single"/>
        </w:rPr>
        <w:t>test, it has not matched China</w:t>
      </w:r>
      <w:r>
        <w:rPr>
          <w:b/>
          <w:u w:val="single"/>
        </w:rPr>
        <w:t xml:space="preserve"> </w:t>
      </w:r>
      <w:r>
        <w:rPr>
          <w:u w:val="single"/>
        </w:rPr>
        <w:t>in developing and executing non-destructive earth to space KEW tests, let alone fully match Chinese KEW, DEW, electronic and cyber weapon capabilities to target space assets.</w:t>
      </w:r>
      <w:r>
        <w:rPr>
          <w:b/>
          <w:u w:val="single"/>
        </w:rPr>
        <w:t xml:space="preserve"> </w:t>
      </w:r>
      <w:r>
        <w:rPr>
          <w:b/>
          <w:highlight w:val="green"/>
          <w:u w:val="single"/>
        </w:rPr>
        <w:t xml:space="preserve">Pursuing </w:t>
      </w:r>
      <w:r>
        <w:rPr>
          <w:b/>
          <w:u w:val="single"/>
        </w:rPr>
        <w:t xml:space="preserve">the </w:t>
      </w:r>
      <w:r>
        <w:rPr>
          <w:b/>
          <w:highlight w:val="green"/>
          <w:u w:val="single"/>
        </w:rPr>
        <w:t xml:space="preserve">arms control </w:t>
      </w:r>
      <w:r>
        <w:rPr>
          <w:b/>
          <w:u w:val="single"/>
        </w:rPr>
        <w:t xml:space="preserve">and disarmament route by India </w:t>
      </w:r>
      <w:r>
        <w:rPr>
          <w:b/>
          <w:highlight w:val="green"/>
          <w:u w:val="single"/>
        </w:rPr>
        <w:t>will be premature</w:t>
      </w:r>
      <w:r>
        <w:rPr>
          <w:b/>
          <w:u w:val="single"/>
        </w:rPr>
        <w:t xml:space="preserve"> </w:t>
      </w:r>
      <w:r>
        <w:rPr>
          <w:u w:val="single"/>
        </w:rPr>
        <w:t>in response to the PRC’s extensive development of space</w:t>
      </w:r>
      <w:r>
        <w:rPr>
          <w:b/>
          <w:u w:val="single"/>
        </w:rPr>
        <w:t xml:space="preserve"> </w:t>
      </w:r>
      <w:r>
        <w:rPr>
          <w:b/>
          <w:highlight w:val="green"/>
          <w:u w:val="single"/>
        </w:rPr>
        <w:t xml:space="preserve">and </w:t>
      </w:r>
      <w:r>
        <w:rPr>
          <w:u w:val="single"/>
        </w:rPr>
        <w:t>counterspace capabilities</w:t>
      </w:r>
      <w:r>
        <w:rPr>
          <w:b/>
          <w:u w:val="single"/>
        </w:rPr>
        <w:t>.</w:t>
      </w:r>
      <w:r>
        <w:rPr>
          <w:sz w:val="14"/>
          <w:szCs w:val="14"/>
        </w:rPr>
        <w:t xml:space="preserve"> Reinforcing this point is that the PRC’s current and evolving space weapons </w:t>
      </w:r>
      <w:proofErr w:type="spellStart"/>
      <w:r>
        <w:rPr>
          <w:sz w:val="14"/>
          <w:szCs w:val="14"/>
        </w:rPr>
        <w:t>programme</w:t>
      </w:r>
      <w:proofErr w:type="spellEnd"/>
      <w:r>
        <w:rPr>
          <w:sz w:val="14"/>
          <w:szCs w:val="14"/>
        </w:rPr>
        <w:t xml:space="preserve"> deserve a sustained response. </w:t>
      </w:r>
      <w:r>
        <w:rPr>
          <w:u w:val="single"/>
        </w:rPr>
        <w:t>Bringing closure to the development of space and counterspace capabilities</w:t>
      </w:r>
      <w:r>
        <w:rPr>
          <w:b/>
          <w:u w:val="single"/>
        </w:rPr>
        <w:t xml:space="preserve"> </w:t>
      </w:r>
      <w:r>
        <w:rPr>
          <w:b/>
          <w:highlight w:val="green"/>
          <w:u w:val="single"/>
        </w:rPr>
        <w:t xml:space="preserve">would imply surrender that is </w:t>
      </w:r>
      <w:r>
        <w:rPr>
          <w:b/>
          <w:u w:val="single"/>
        </w:rPr>
        <w:t xml:space="preserve">completely </w:t>
      </w:r>
      <w:r>
        <w:rPr>
          <w:b/>
          <w:highlight w:val="green"/>
          <w:u w:val="single"/>
        </w:rPr>
        <w:t xml:space="preserve">unwarranted </w:t>
      </w:r>
      <w:proofErr w:type="gramStart"/>
      <w:r>
        <w:rPr>
          <w:b/>
          <w:highlight w:val="green"/>
          <w:u w:val="single"/>
        </w:rPr>
        <w:t>in light of</w:t>
      </w:r>
      <w:proofErr w:type="gramEnd"/>
      <w:r>
        <w:rPr>
          <w:b/>
          <w:highlight w:val="green"/>
          <w:u w:val="single"/>
        </w:rPr>
        <w:t xml:space="preserve"> Beijing’s</w:t>
      </w:r>
      <w:r>
        <w:rPr>
          <w:b/>
          <w:u w:val="single"/>
        </w:rPr>
        <w:t xml:space="preserve"> recent and ongoing </w:t>
      </w:r>
      <w:r>
        <w:rPr>
          <w:b/>
          <w:highlight w:val="green"/>
          <w:u w:val="single"/>
        </w:rPr>
        <w:t>aggressiveness</w:t>
      </w:r>
      <w:r>
        <w:rPr>
          <w:b/>
          <w:u w:val="single"/>
        </w:rPr>
        <w:t xml:space="preserve">, </w:t>
      </w:r>
      <w:r>
        <w:rPr>
          <w:u w:val="single"/>
        </w:rPr>
        <w:t xml:space="preserve">which India is evidently bearing the brunt. Very likely Beijing will be emboldened even more in deducing that India’s skittish response to its space weapons </w:t>
      </w:r>
      <w:proofErr w:type="spellStart"/>
      <w:r>
        <w:rPr>
          <w:u w:val="single"/>
        </w:rPr>
        <w:t>programme</w:t>
      </w:r>
      <w:proofErr w:type="spellEnd"/>
      <w:r>
        <w:rPr>
          <w:u w:val="single"/>
        </w:rPr>
        <w:t xml:space="preserve"> should be treated as weakness</w:t>
      </w:r>
      <w:r>
        <w:rPr>
          <w:b/>
          <w:u w:val="single"/>
        </w:rPr>
        <w:t xml:space="preserve"> </w:t>
      </w:r>
      <w:r>
        <w:rPr>
          <w:b/>
          <w:highlight w:val="green"/>
          <w:u w:val="single"/>
        </w:rPr>
        <w:t>and India subjected to further aggression</w:t>
      </w:r>
      <w:r>
        <w:rPr>
          <w:b/>
          <w:u w:val="single"/>
        </w:rPr>
        <w:t xml:space="preserve">, not just </w:t>
      </w:r>
      <w:r>
        <w:rPr>
          <w:b/>
          <w:highlight w:val="green"/>
          <w:u w:val="single"/>
        </w:rPr>
        <w:t>terrestrially, but equally in space</w:t>
      </w:r>
      <w:r>
        <w:rPr>
          <w:b/>
          <w:u w:val="single"/>
        </w:rPr>
        <w:t>.</w:t>
      </w:r>
      <w:r>
        <w:rPr>
          <w:sz w:val="14"/>
          <w:szCs w:val="14"/>
        </w:rPr>
        <w:t xml:space="preserve"> The External Affairs Minister S. Jaishankar stated there is an imperative for India and China to achieve some “equilibrium”, although he never fully elaborated what exactly it would look like. However, if equilibrium or more precisely a stable balance of power is to be achieved in the Indo-Pacific, military power is crucial. </w:t>
      </w:r>
      <w:r>
        <w:rPr>
          <w:b/>
          <w:highlight w:val="green"/>
          <w:u w:val="single"/>
        </w:rPr>
        <w:t>Space military power has grown in importance</w:t>
      </w:r>
      <w:r>
        <w:rPr>
          <w:b/>
          <w:u w:val="single"/>
        </w:rPr>
        <w:t xml:space="preserve"> </w:t>
      </w:r>
      <w:r>
        <w:rPr>
          <w:u w:val="single"/>
        </w:rPr>
        <w:t>from reconnaissance, navigation and communications to space weapons</w:t>
      </w:r>
      <w:r>
        <w:rPr>
          <w:b/>
          <w:u w:val="single"/>
        </w:rPr>
        <w:t xml:space="preserve"> </w:t>
      </w:r>
      <w:r>
        <w:rPr>
          <w:b/>
          <w:highlight w:val="green"/>
          <w:u w:val="single"/>
        </w:rPr>
        <w:t>and will be crucial to</w:t>
      </w:r>
      <w:r>
        <w:rPr>
          <w:b/>
          <w:u w:val="single"/>
        </w:rPr>
        <w:t xml:space="preserve"> generating </w:t>
      </w:r>
      <w:r>
        <w:rPr>
          <w:b/>
          <w:highlight w:val="green"/>
          <w:u w:val="single"/>
        </w:rPr>
        <w:t>an equilibrium</w:t>
      </w:r>
      <w:r>
        <w:rPr>
          <w:b/>
          <w:u w:val="single"/>
        </w:rPr>
        <w:t xml:space="preserve">. </w:t>
      </w:r>
      <w:r>
        <w:rPr>
          <w:u w:val="single"/>
        </w:rPr>
        <w:t>Ignoring the eventual deployment of weapons in space would be foolhardy for a state such as India when pitted against the PRC</w:t>
      </w:r>
      <w:r>
        <w:rPr>
          <w:b/>
          <w:u w:val="single"/>
        </w:rPr>
        <w:t xml:space="preserve">. </w:t>
      </w:r>
      <w:r>
        <w:rPr>
          <w:b/>
          <w:highlight w:val="green"/>
          <w:u w:val="single"/>
        </w:rPr>
        <w:t>Consequently</w:t>
      </w:r>
      <w:r>
        <w:rPr>
          <w:b/>
          <w:u w:val="single"/>
        </w:rPr>
        <w:t xml:space="preserve">, </w:t>
      </w:r>
      <w:r>
        <w:rPr>
          <w:b/>
          <w:highlight w:val="green"/>
          <w:u w:val="single"/>
        </w:rPr>
        <w:t xml:space="preserve">space </w:t>
      </w:r>
      <w:r>
        <w:rPr>
          <w:b/>
          <w:u w:val="single"/>
        </w:rPr>
        <w:t xml:space="preserve">military power </w:t>
      </w:r>
      <w:r>
        <w:rPr>
          <w:b/>
          <w:highlight w:val="green"/>
          <w:u w:val="single"/>
        </w:rPr>
        <w:t xml:space="preserve">is a key </w:t>
      </w:r>
      <w:r>
        <w:rPr>
          <w:b/>
          <w:u w:val="single"/>
        </w:rPr>
        <w:t xml:space="preserve">constituent </w:t>
      </w:r>
      <w:r>
        <w:rPr>
          <w:b/>
          <w:highlight w:val="green"/>
          <w:u w:val="single"/>
        </w:rPr>
        <w:t xml:space="preserve">element in India’s </w:t>
      </w:r>
      <w:r>
        <w:rPr>
          <w:b/>
          <w:u w:val="single"/>
        </w:rPr>
        <w:t xml:space="preserve">capacity to </w:t>
      </w:r>
      <w:r>
        <w:rPr>
          <w:b/>
          <w:highlight w:val="green"/>
          <w:u w:val="single"/>
        </w:rPr>
        <w:t xml:space="preserve">contribute to </w:t>
      </w:r>
      <w:r>
        <w:rPr>
          <w:b/>
          <w:u w:val="single"/>
        </w:rPr>
        <w:t xml:space="preserve">the </w:t>
      </w:r>
      <w:r>
        <w:rPr>
          <w:b/>
          <w:highlight w:val="green"/>
          <w:u w:val="single"/>
        </w:rPr>
        <w:t>Asian balance of power</w:t>
      </w:r>
      <w:r>
        <w:rPr>
          <w:sz w:val="14"/>
          <w:szCs w:val="14"/>
        </w:rPr>
        <w:t xml:space="preserve">. Thus, </w:t>
      </w:r>
      <w:r>
        <w:rPr>
          <w:b/>
          <w:highlight w:val="green"/>
          <w:u w:val="single"/>
        </w:rPr>
        <w:t xml:space="preserve">investing in </w:t>
      </w:r>
      <w:r>
        <w:rPr>
          <w:b/>
          <w:u w:val="single"/>
        </w:rPr>
        <w:t xml:space="preserve">a direct ascent and co-orbital KEWs as well as DEWS and cyber and electronic </w:t>
      </w:r>
      <w:r>
        <w:rPr>
          <w:b/>
          <w:highlight w:val="green"/>
          <w:u w:val="single"/>
        </w:rPr>
        <w:t>weapons geared for</w:t>
      </w:r>
      <w:r>
        <w:rPr>
          <w:b/>
          <w:u w:val="single"/>
        </w:rPr>
        <w:t xml:space="preserve"> destroying or </w:t>
      </w:r>
      <w:r>
        <w:rPr>
          <w:b/>
          <w:highlight w:val="green"/>
          <w:u w:val="single"/>
        </w:rPr>
        <w:t>disabling spacecraft is crucial</w:t>
      </w:r>
      <w:r>
        <w:rPr>
          <w:sz w:val="14"/>
          <w:szCs w:val="14"/>
        </w:rPr>
        <w:t xml:space="preserve">. If </w:t>
      </w:r>
      <w:r>
        <w:rPr>
          <w:sz w:val="14"/>
          <w:szCs w:val="14"/>
        </w:rPr>
        <w:lastRenderedPageBreak/>
        <w:t>India were to deprive itself of offensive space weapons to take Chinese or other enemy spacecraft, New Delhi would be putting itself at a considerable disadvantage by leaving it at the mercy of a wide variety of Chinese counterspace capabilities and measures against its Imagery Intelligence (IMINT), Communications (COMMINT), Electronic Intelligence (ELINT) and Synthetic Aperture Radar (SAR) satellites. Indeed, it is perplexing to see arguments that call for India to restrain itself, strive for disarmament and arms control when China makes no significant effort to do so beyond rhetorical commitments. The Russian co-orbital test has underlined the importance of space borne weapons despite entreaties for the non-</w:t>
      </w:r>
      <w:proofErr w:type="spellStart"/>
      <w:r>
        <w:rPr>
          <w:sz w:val="14"/>
          <w:szCs w:val="14"/>
        </w:rPr>
        <w:t>weaponisation</w:t>
      </w:r>
      <w:proofErr w:type="spellEnd"/>
      <w:r>
        <w:rPr>
          <w:sz w:val="14"/>
          <w:szCs w:val="14"/>
        </w:rPr>
        <w:t xml:space="preserve"> of space. The Modi government must see the emerging space military competition as an opportunity to bolster India’s counterspace capabilities. </w:t>
      </w:r>
      <w:r>
        <w:rPr>
          <w:b/>
          <w:u w:val="single"/>
        </w:rPr>
        <w:t xml:space="preserve">It </w:t>
      </w:r>
      <w:r>
        <w:rPr>
          <w:b/>
          <w:highlight w:val="green"/>
          <w:u w:val="single"/>
        </w:rPr>
        <w:t xml:space="preserve">will </w:t>
      </w:r>
      <w:r>
        <w:rPr>
          <w:b/>
          <w:u w:val="single"/>
        </w:rPr>
        <w:t xml:space="preserve">help </w:t>
      </w:r>
      <w:r>
        <w:rPr>
          <w:b/>
          <w:highlight w:val="green"/>
          <w:u w:val="single"/>
        </w:rPr>
        <w:t>cement India as a major space military power and prevent Chinese hegemony over the Indo-Pacific</w:t>
      </w:r>
      <w:r>
        <w:rPr>
          <w:b/>
          <w:u w:val="single"/>
        </w:rPr>
        <w:t xml:space="preserve">. </w:t>
      </w:r>
      <w:r>
        <w:rPr>
          <w:u w:val="single"/>
        </w:rPr>
        <w:t xml:space="preserve">Chinese hegemony on the other hand will become a certainty, if New Delhi lapses into self-doubt and remains unduly restrained in the testing, </w:t>
      </w:r>
      <w:proofErr w:type="gramStart"/>
      <w:r>
        <w:rPr>
          <w:u w:val="single"/>
        </w:rPr>
        <w:t>integration</w:t>
      </w:r>
      <w:proofErr w:type="gramEnd"/>
      <w:r>
        <w:rPr>
          <w:u w:val="single"/>
        </w:rPr>
        <w:t xml:space="preserve"> and deployment of space weapons.</w:t>
      </w:r>
    </w:p>
    <w:p w14:paraId="4A4A3664" w14:textId="77777777" w:rsidR="005B709C" w:rsidRDefault="005B709C" w:rsidP="005B709C"/>
    <w:p w14:paraId="1C156CC0" w14:textId="77777777" w:rsidR="005B709C" w:rsidRDefault="005B709C" w:rsidP="005B709C">
      <w:pPr>
        <w:pStyle w:val="Heading4"/>
      </w:pPr>
      <w:r>
        <w:t xml:space="preserve">China </w:t>
      </w:r>
      <w:proofErr w:type="spellStart"/>
      <w:r>
        <w:t>heg</w:t>
      </w:r>
      <w:proofErr w:type="spellEnd"/>
      <w:r>
        <w:t xml:space="preserve"> is revisionist and offensive-- in the Indo-Pacific that causes draw-in.</w:t>
      </w:r>
    </w:p>
    <w:p w14:paraId="7CF9D418" w14:textId="77777777" w:rsidR="005B709C" w:rsidRDefault="005B709C" w:rsidP="005B709C">
      <w:bookmarkStart w:id="8" w:name="_heading=h.gjdgxs" w:colFirst="0" w:colLast="0"/>
      <w:bookmarkEnd w:id="8"/>
      <w:r>
        <w:rPr>
          <w:b/>
          <w:sz w:val="26"/>
          <w:szCs w:val="26"/>
        </w:rPr>
        <w:t>Brands 19</w:t>
      </w:r>
      <w:r>
        <w:t xml:space="preserve"> [Hal Brands is the Henry A. Kissinger Distinguished Professor of Global Affairs at the Johns Hopkins School of Advanced International Studies, a senior fellow at the Center for Strategic and Budgetary Assessments. Zack Cooper is a research fellow at the American Enterprise Institute, an associate at Armitage International, and an adjunct assistant professor at Georgetown University, "After the Responsible Stakeholder, What? Debating America’s China Strategy." Texas National Security Review. Volume 2, Issue 2. February 2019k </w:t>
      </w:r>
      <w:hyperlink r:id="rId11">
        <w:r>
          <w:t>https://tnsr.org/2019/02/after-the-responsible-stakeholder-what-debating-americas-china-strategy-2/</w:t>
        </w:r>
      </w:hyperlink>
      <w:r>
        <w:t xml:space="preserve"> 12-10-2021 amrita]</w:t>
      </w:r>
    </w:p>
    <w:p w14:paraId="174A8E76" w14:textId="77777777" w:rsidR="005B709C" w:rsidRDefault="005B709C" w:rsidP="005B709C">
      <w:pPr>
        <w:rPr>
          <w:sz w:val="14"/>
          <w:szCs w:val="14"/>
        </w:rPr>
      </w:pPr>
      <w:r>
        <w:rPr>
          <w:sz w:val="14"/>
          <w:szCs w:val="14"/>
        </w:rPr>
        <w:t xml:space="preserve">The responsible-stakeholder paradigm offered a coherent “theory of victory”: It identified a desired outcome and employed all elements of American power to bring about that outcome. Over time, the strategy produced greater Sino-American cooperation on a range of issues, from counter-piracy to climate change. </w:t>
      </w:r>
      <w:r>
        <w:rPr>
          <w:b/>
          <w:u w:val="single"/>
        </w:rPr>
        <w:t xml:space="preserve">It is increasingly clear, however, that </w:t>
      </w:r>
      <w:r>
        <w:rPr>
          <w:b/>
          <w:highlight w:val="green"/>
          <w:u w:val="single"/>
        </w:rPr>
        <w:t>the</w:t>
      </w:r>
      <w:r>
        <w:rPr>
          <w:b/>
          <w:u w:val="single"/>
        </w:rPr>
        <w:t xml:space="preserve"> responsible-stakeholder strategy failed. Two of its </w:t>
      </w:r>
      <w:r>
        <w:rPr>
          <w:b/>
          <w:highlight w:val="green"/>
          <w:u w:val="single"/>
        </w:rPr>
        <w:t xml:space="preserve">core assumptions </w:t>
      </w:r>
      <w:r>
        <w:rPr>
          <w:b/>
          <w:u w:val="single"/>
        </w:rPr>
        <w:t xml:space="preserve">now appear misplaced: the idea </w:t>
      </w:r>
      <w:r>
        <w:rPr>
          <w:b/>
          <w:highlight w:val="green"/>
          <w:u w:val="single"/>
        </w:rPr>
        <w:t>that China’s intentions</w:t>
      </w:r>
      <w:r>
        <w:rPr>
          <w:b/>
          <w:u w:val="single"/>
        </w:rPr>
        <w:t xml:space="preserve"> would </w:t>
      </w:r>
      <w:r>
        <w:rPr>
          <w:b/>
          <w:highlight w:val="green"/>
          <w:u w:val="single"/>
        </w:rPr>
        <w:t xml:space="preserve">become more benign </w:t>
      </w:r>
      <w:r>
        <w:rPr>
          <w:b/>
          <w:u w:val="single"/>
        </w:rPr>
        <w:t xml:space="preserve">over time, </w:t>
      </w:r>
      <w:r>
        <w:rPr>
          <w:b/>
          <w:highlight w:val="green"/>
          <w:u w:val="single"/>
        </w:rPr>
        <w:t xml:space="preserve">and </w:t>
      </w:r>
      <w:r>
        <w:rPr>
          <w:b/>
          <w:u w:val="single"/>
        </w:rPr>
        <w:t xml:space="preserve">the belief </w:t>
      </w:r>
      <w:r>
        <w:rPr>
          <w:b/>
          <w:highlight w:val="green"/>
          <w:u w:val="single"/>
        </w:rPr>
        <w:t>that Washington</w:t>
      </w:r>
      <w:r>
        <w:rPr>
          <w:b/>
          <w:u w:val="single"/>
        </w:rPr>
        <w:t xml:space="preserve"> had the power to </w:t>
      </w:r>
      <w:r>
        <w:rPr>
          <w:b/>
          <w:highlight w:val="green"/>
          <w:u w:val="single"/>
        </w:rPr>
        <w:t>keep</w:t>
      </w:r>
      <w:r>
        <w:rPr>
          <w:b/>
          <w:u w:val="single"/>
        </w:rPr>
        <w:t xml:space="preserve"> Chinese </w:t>
      </w:r>
      <w:r>
        <w:rPr>
          <w:b/>
          <w:highlight w:val="green"/>
          <w:u w:val="single"/>
        </w:rPr>
        <w:t xml:space="preserve">ambitions in check </w:t>
      </w:r>
      <w:r>
        <w:rPr>
          <w:b/>
          <w:u w:val="single"/>
        </w:rPr>
        <w:t>until that shift occurred.</w:t>
      </w:r>
      <w:r>
        <w:rPr>
          <w:sz w:val="14"/>
          <w:szCs w:val="14"/>
        </w:rPr>
        <w:t xml:space="preserve"> What happened instead was that, as China rose, the Chinese Communist Party became more willing to use its newfound power in coercive and disruptive ways.3 Confounding Western hopes that China would liberalize, </w:t>
      </w:r>
      <w:r>
        <w:rPr>
          <w:b/>
          <w:u w:val="single"/>
        </w:rPr>
        <w:t xml:space="preserve">the </w:t>
      </w:r>
      <w:r>
        <w:rPr>
          <w:b/>
          <w:highlight w:val="green"/>
          <w:u w:val="single"/>
        </w:rPr>
        <w:t>C</w:t>
      </w:r>
      <w:r>
        <w:rPr>
          <w:b/>
          <w:u w:val="single"/>
        </w:rPr>
        <w:t xml:space="preserve">hinese </w:t>
      </w:r>
      <w:r>
        <w:rPr>
          <w:b/>
          <w:highlight w:val="green"/>
          <w:u w:val="single"/>
        </w:rPr>
        <w:t>C</w:t>
      </w:r>
      <w:r>
        <w:rPr>
          <w:b/>
          <w:u w:val="single"/>
        </w:rPr>
        <w:t xml:space="preserve">ommunist </w:t>
      </w:r>
      <w:r>
        <w:rPr>
          <w:b/>
          <w:highlight w:val="green"/>
          <w:u w:val="single"/>
        </w:rPr>
        <w:t>P</w:t>
      </w:r>
      <w:r>
        <w:rPr>
          <w:b/>
          <w:u w:val="single"/>
        </w:rPr>
        <w:t xml:space="preserve">arty </w:t>
      </w:r>
      <w:r>
        <w:rPr>
          <w:b/>
          <w:highlight w:val="green"/>
          <w:u w:val="single"/>
        </w:rPr>
        <w:t>embraced more repressive policies</w:t>
      </w:r>
      <w:r>
        <w:rPr>
          <w:sz w:val="14"/>
          <w:szCs w:val="14"/>
        </w:rPr>
        <w:t xml:space="preserve">, especially after Xi Jinping became general secretary in 2012. </w:t>
      </w:r>
      <w:r>
        <w:rPr>
          <w:b/>
          <w:u w:val="single"/>
        </w:rPr>
        <w:t xml:space="preserve">Meanwhile, Beijing </w:t>
      </w:r>
      <w:r>
        <w:rPr>
          <w:b/>
          <w:highlight w:val="green"/>
          <w:u w:val="single"/>
        </w:rPr>
        <w:t xml:space="preserve">sought to control the Indo-Pacific </w:t>
      </w:r>
      <w:r>
        <w:rPr>
          <w:b/>
          <w:u w:val="single"/>
        </w:rPr>
        <w:t xml:space="preserve">region </w:t>
      </w:r>
      <w:r>
        <w:rPr>
          <w:b/>
          <w:highlight w:val="green"/>
          <w:u w:val="single"/>
        </w:rPr>
        <w:t>by</w:t>
      </w:r>
      <w:r>
        <w:rPr>
          <w:b/>
          <w:u w:val="single"/>
        </w:rPr>
        <w:t xml:space="preserve"> </w:t>
      </w:r>
      <w:r>
        <w:rPr>
          <w:u w:val="single"/>
        </w:rPr>
        <w:t>coercing its neighbors, undermining U.S. alliances, practicing mercantilist policies, steadily</w:t>
      </w:r>
      <w:r>
        <w:rPr>
          <w:b/>
          <w:u w:val="single"/>
        </w:rPr>
        <w:t xml:space="preserve"> </w:t>
      </w:r>
      <w:r>
        <w:rPr>
          <w:b/>
          <w:highlight w:val="green"/>
          <w:u w:val="single"/>
        </w:rPr>
        <w:t xml:space="preserve">increasing its presence </w:t>
      </w:r>
      <w:r>
        <w:rPr>
          <w:u w:val="single"/>
        </w:rPr>
        <w:t>and influence in the South China Sea</w:t>
      </w:r>
      <w:r>
        <w:rPr>
          <w:b/>
          <w:u w:val="single"/>
        </w:rPr>
        <w:t xml:space="preserve">, </w:t>
      </w:r>
      <w:r>
        <w:rPr>
          <w:b/>
          <w:highlight w:val="green"/>
          <w:u w:val="single"/>
        </w:rPr>
        <w:t>and modernizing its military</w:t>
      </w:r>
      <w:r>
        <w:rPr>
          <w:b/>
          <w:u w:val="single"/>
        </w:rPr>
        <w:t xml:space="preserve">. In </w:t>
      </w:r>
      <w:r>
        <w:rPr>
          <w:b/>
          <w:highlight w:val="green"/>
          <w:u w:val="single"/>
        </w:rPr>
        <w:t>the Indo-Pacific and beyond</w:t>
      </w:r>
      <w:r>
        <w:rPr>
          <w:b/>
          <w:u w:val="single"/>
        </w:rPr>
        <w:t xml:space="preserve">, moreover, </w:t>
      </w:r>
      <w:r>
        <w:rPr>
          <w:b/>
          <w:highlight w:val="green"/>
          <w:u w:val="single"/>
        </w:rPr>
        <w:t>China</w:t>
      </w:r>
      <w:r>
        <w:rPr>
          <w:b/>
          <w:u w:val="single"/>
        </w:rPr>
        <w:t xml:space="preserve"> has </w:t>
      </w:r>
      <w:r>
        <w:rPr>
          <w:b/>
          <w:highlight w:val="green"/>
          <w:u w:val="single"/>
        </w:rPr>
        <w:t xml:space="preserve">engaged in </w:t>
      </w:r>
      <w:r>
        <w:rPr>
          <w:b/>
          <w:u w:val="single"/>
        </w:rPr>
        <w:t xml:space="preserve">a range of behaviors that challenge American interests: supporting </w:t>
      </w:r>
      <w:r>
        <w:rPr>
          <w:b/>
          <w:highlight w:val="green"/>
          <w:u w:val="single"/>
        </w:rPr>
        <w:t>authoritarian regimes</w:t>
      </w:r>
      <w:r>
        <w:rPr>
          <w:b/>
          <w:u w:val="single"/>
        </w:rPr>
        <w:t xml:space="preserve">, engaging in widespread </w:t>
      </w:r>
      <w:r>
        <w:rPr>
          <w:b/>
          <w:highlight w:val="green"/>
          <w:u w:val="single"/>
        </w:rPr>
        <w:t>corruption</w:t>
      </w:r>
      <w:r>
        <w:rPr>
          <w:b/>
          <w:u w:val="single"/>
        </w:rPr>
        <w:t xml:space="preserve">, pursuing </w:t>
      </w:r>
      <w:r>
        <w:rPr>
          <w:b/>
          <w:highlight w:val="green"/>
          <w:u w:val="single"/>
        </w:rPr>
        <w:t>predatory trade</w:t>
      </w:r>
      <w:r>
        <w:rPr>
          <w:b/>
          <w:u w:val="single"/>
        </w:rPr>
        <w:t xml:space="preserve"> practices </w:t>
      </w:r>
      <w:r>
        <w:rPr>
          <w:b/>
          <w:highlight w:val="green"/>
          <w:u w:val="single"/>
        </w:rPr>
        <w:t xml:space="preserve">and </w:t>
      </w:r>
      <w:r>
        <w:rPr>
          <w:b/>
          <w:u w:val="single"/>
        </w:rPr>
        <w:t xml:space="preserve">major geo-economic projects meant to </w:t>
      </w:r>
      <w:r>
        <w:rPr>
          <w:b/>
          <w:highlight w:val="green"/>
          <w:u w:val="single"/>
        </w:rPr>
        <w:t xml:space="preserve">project Chinese influence </w:t>
      </w:r>
      <w:r>
        <w:rPr>
          <w:b/>
          <w:u w:val="single"/>
        </w:rPr>
        <w:t xml:space="preserve">further afield, </w:t>
      </w:r>
      <w:r>
        <w:rPr>
          <w:u w:val="single"/>
        </w:rPr>
        <w:t>seeking to stifle international criticism of its human rights abuses, practicing massive intellectual property theft, and striving for technological dominance in critical emerging fields such as artificial intelligence.</w:t>
      </w:r>
      <w:r>
        <w:rPr>
          <w:b/>
          <w:u w:val="single"/>
        </w:rPr>
        <w:t xml:space="preserve"> </w:t>
      </w:r>
      <w:r>
        <w:rPr>
          <w:sz w:val="14"/>
          <w:szCs w:val="14"/>
        </w:rPr>
        <w:t xml:space="preserve">Recently, China’s confidence has been on display, with Xi stating in 2018 that “no one is </w:t>
      </w:r>
      <w:proofErr w:type="gramStart"/>
      <w:r>
        <w:rPr>
          <w:sz w:val="14"/>
          <w:szCs w:val="14"/>
        </w:rPr>
        <w:t>in a position</w:t>
      </w:r>
      <w:proofErr w:type="gramEnd"/>
      <w:r>
        <w:rPr>
          <w:sz w:val="14"/>
          <w:szCs w:val="14"/>
        </w:rPr>
        <w:t xml:space="preserve"> to dictate to the Chinese people,” after declaring in 2017 that China is ready to “take center stage in the world.”4 Rather than becoming a responsible stakeholder in a U.S.-led system, </w:t>
      </w:r>
      <w:r>
        <w:rPr>
          <w:b/>
          <w:highlight w:val="green"/>
          <w:u w:val="single"/>
        </w:rPr>
        <w:t xml:space="preserve">China appears </w:t>
      </w:r>
      <w:r>
        <w:rPr>
          <w:b/>
          <w:u w:val="single"/>
        </w:rPr>
        <w:t xml:space="preserve">increasingly </w:t>
      </w:r>
      <w:r>
        <w:rPr>
          <w:b/>
          <w:highlight w:val="green"/>
          <w:u w:val="single"/>
        </w:rPr>
        <w:t xml:space="preserve">determined to compete </w:t>
      </w:r>
      <w:r>
        <w:rPr>
          <w:b/>
          <w:u w:val="single"/>
        </w:rPr>
        <w:t xml:space="preserve">with Washington </w:t>
      </w:r>
      <w:r>
        <w:rPr>
          <w:b/>
          <w:highlight w:val="green"/>
          <w:u w:val="single"/>
        </w:rPr>
        <w:t xml:space="preserve">for primacy in the Indo-Pacific </w:t>
      </w:r>
      <w:r>
        <w:rPr>
          <w:b/>
          <w:u w:val="single"/>
        </w:rPr>
        <w:t xml:space="preserve">and beyond. </w:t>
      </w:r>
      <w:r>
        <w:rPr>
          <w:u w:val="single"/>
        </w:rPr>
        <w:t>These more assertive policies have been made possible by China’s surprisingly rapid growth</w:t>
      </w:r>
      <w:r>
        <w:rPr>
          <w:b/>
          <w:u w:val="single"/>
        </w:rPr>
        <w:t>.</w:t>
      </w:r>
      <w:r>
        <w:rPr>
          <w:sz w:val="14"/>
          <w:szCs w:val="14"/>
        </w:rPr>
        <w:t xml:space="preserve"> Between 1990 and 2016, China’s constant-dollar gross domestic product increased roughly twelve-fold and its military spending grew tenfold.5 The People’s Liberation Army rapidly developed the tools — anti-ship missiles, quiet submarines, advanced fighter aircraft, and integrated air defenses — needed to contest American supremacy in the Western Pacific and give China greater ability to shape events in its region and beyond. </w:t>
      </w:r>
      <w:r>
        <w:rPr>
          <w:u w:val="single"/>
        </w:rPr>
        <w:t>Surging national wealth also led to an explosion of Chinese trade, lending, and investment abroad, which enabled far more ambitious geo-economic statecraft</w:t>
      </w:r>
      <w:r>
        <w:rPr>
          <w:b/>
          <w:u w:val="single"/>
        </w:rPr>
        <w:t xml:space="preserve">. </w:t>
      </w:r>
      <w:r>
        <w:rPr>
          <w:sz w:val="14"/>
          <w:szCs w:val="14"/>
        </w:rPr>
        <w:t>All told</w:t>
      </w:r>
      <w:r>
        <w:rPr>
          <w:sz w:val="14"/>
          <w:szCs w:val="14"/>
          <w:highlight w:val="green"/>
        </w:rPr>
        <w:t xml:space="preserve">, </w:t>
      </w:r>
      <w:r>
        <w:rPr>
          <w:b/>
          <w:highlight w:val="green"/>
          <w:u w:val="single"/>
        </w:rPr>
        <w:t xml:space="preserve">this expansion </w:t>
      </w:r>
      <w:r>
        <w:rPr>
          <w:b/>
          <w:u w:val="single"/>
        </w:rPr>
        <w:t xml:space="preserve">of Chinese national power </w:t>
      </w:r>
      <w:r>
        <w:rPr>
          <w:b/>
          <w:highlight w:val="green"/>
          <w:u w:val="single"/>
        </w:rPr>
        <w:t xml:space="preserve">is unprecedented </w:t>
      </w:r>
      <w:r>
        <w:rPr>
          <w:b/>
          <w:u w:val="single"/>
        </w:rPr>
        <w:t xml:space="preserve">in modern history. </w:t>
      </w:r>
      <w:r>
        <w:rPr>
          <w:u w:val="single"/>
        </w:rPr>
        <w:t>It has dramatically narrowed the gap between China and the United States and made it far more difficult for Washington to shape Beijing’s behavior</w:t>
      </w:r>
      <w:r>
        <w:rPr>
          <w:sz w:val="14"/>
          <w:szCs w:val="14"/>
        </w:rPr>
        <w:t xml:space="preserve">. No strategy can survive the invalidation of its central premises: By the end of the Obama presidency, the responsible-stakeholder concept was living on borrowed time. The Trump administration drove the final stake through the concept in its 2017 National Security Strategy. The document slammed Beijing for attempting to “shape a world antithetical to U.S. values and interests” and </w:t>
      </w:r>
      <w:r>
        <w:rPr>
          <w:sz w:val="14"/>
          <w:szCs w:val="14"/>
        </w:rPr>
        <w:lastRenderedPageBreak/>
        <w:t xml:space="preserve">declared the failure of China’s “integration into the post-war international order.”6 In particular, </w:t>
      </w:r>
      <w:r>
        <w:rPr>
          <w:b/>
          <w:highlight w:val="green"/>
          <w:u w:val="single"/>
        </w:rPr>
        <w:t>China’s behavior</w:t>
      </w:r>
      <w:r>
        <w:rPr>
          <w:b/>
          <w:u w:val="single"/>
        </w:rPr>
        <w:t xml:space="preserve"> increasingly </w:t>
      </w:r>
      <w:r>
        <w:rPr>
          <w:b/>
          <w:highlight w:val="green"/>
          <w:u w:val="single"/>
        </w:rPr>
        <w:t xml:space="preserve">threatens </w:t>
      </w:r>
      <w:r>
        <w:rPr>
          <w:b/>
          <w:u w:val="single"/>
        </w:rPr>
        <w:t xml:space="preserve">three enduring U.S. interests. First, the United States seeks to maintain a favorable </w:t>
      </w:r>
      <w:r>
        <w:rPr>
          <w:b/>
          <w:highlight w:val="green"/>
          <w:u w:val="single"/>
        </w:rPr>
        <w:t>balance of power in the Indo-Pacific region</w:t>
      </w:r>
      <w:r>
        <w:rPr>
          <w:b/>
          <w:u w:val="single"/>
        </w:rPr>
        <w:t xml:space="preserve"> </w:t>
      </w:r>
      <w:r>
        <w:rPr>
          <w:u w:val="single"/>
        </w:rPr>
        <w:t>and to deter a military conflict — over Taiwan, Korea, or maritime Asia — that could undermine the regional order and cost American or allied lives</w:t>
      </w:r>
      <w:r>
        <w:rPr>
          <w:sz w:val="14"/>
          <w:szCs w:val="14"/>
        </w:rPr>
        <w:t xml:space="preserve">. Second, </w:t>
      </w:r>
      <w:r>
        <w:rPr>
          <w:b/>
          <w:u w:val="single"/>
        </w:rPr>
        <w:t xml:space="preserve">U.S. leaders have an interest in ensuring </w:t>
      </w:r>
      <w:r>
        <w:rPr>
          <w:b/>
          <w:highlight w:val="green"/>
          <w:u w:val="single"/>
        </w:rPr>
        <w:t xml:space="preserve">an open </w:t>
      </w:r>
      <w:r>
        <w:rPr>
          <w:b/>
          <w:u w:val="single"/>
        </w:rPr>
        <w:t xml:space="preserve">international </w:t>
      </w:r>
      <w:r>
        <w:rPr>
          <w:b/>
          <w:highlight w:val="green"/>
          <w:u w:val="single"/>
        </w:rPr>
        <w:t>econ</w:t>
      </w:r>
      <w:r>
        <w:rPr>
          <w:b/>
          <w:u w:val="single"/>
        </w:rPr>
        <w:t xml:space="preserve">omy conducive to American prosperity </w:t>
      </w:r>
      <w:r>
        <w:rPr>
          <w:b/>
          <w:highlight w:val="green"/>
          <w:u w:val="single"/>
        </w:rPr>
        <w:t>and</w:t>
      </w:r>
      <w:r>
        <w:rPr>
          <w:b/>
          <w:u w:val="single"/>
        </w:rPr>
        <w:t xml:space="preserve"> competitiveness. </w:t>
      </w:r>
      <w:r>
        <w:rPr>
          <w:sz w:val="14"/>
          <w:szCs w:val="14"/>
        </w:rPr>
        <w:t xml:space="preserve">Third, </w:t>
      </w:r>
      <w:r>
        <w:rPr>
          <w:b/>
          <w:u w:val="single"/>
        </w:rPr>
        <w:t xml:space="preserve">the United States seeks to preserve an international environment in which </w:t>
      </w:r>
      <w:r>
        <w:rPr>
          <w:b/>
          <w:highlight w:val="green"/>
          <w:u w:val="single"/>
        </w:rPr>
        <w:t>democracy</w:t>
      </w:r>
      <w:r>
        <w:rPr>
          <w:b/>
          <w:u w:val="single"/>
        </w:rPr>
        <w:t xml:space="preserve">, human rights, and the rule of law can </w:t>
      </w:r>
      <w:r>
        <w:rPr>
          <w:sz w:val="14"/>
          <w:szCs w:val="14"/>
        </w:rPr>
        <w:t xml:space="preserve">flourish, and it seeks to </w:t>
      </w:r>
      <w:r>
        <w:rPr>
          <w:b/>
          <w:u w:val="single"/>
        </w:rPr>
        <w:t>strengthen</w:t>
      </w:r>
      <w:r>
        <w:rPr>
          <w:sz w:val="14"/>
          <w:szCs w:val="14"/>
        </w:rPr>
        <w:t xml:space="preserve"> — where possible — the prevalence of those practices abroad. As Chinese power has grown and Chinese behavior has become more assertive, U.S. policymakers have come to see all three of these interests as being imperiled.</w:t>
      </w:r>
    </w:p>
    <w:p w14:paraId="22481485" w14:textId="77777777" w:rsidR="005B709C" w:rsidRDefault="005B709C" w:rsidP="005B709C"/>
    <w:p w14:paraId="11E3A0CB" w14:textId="6EB6AF91" w:rsidR="000C4A32" w:rsidRDefault="000C4A32" w:rsidP="000C4A32">
      <w:pPr>
        <w:pStyle w:val="Heading1"/>
      </w:pPr>
      <w:bookmarkStart w:id="9" w:name="_heading=h.vjry1mdl3trt" w:colFirst="0" w:colLast="0"/>
      <w:bookmarkEnd w:id="9"/>
      <w:r>
        <w:lastRenderedPageBreak/>
        <w:t>Case</w:t>
      </w:r>
    </w:p>
    <w:p w14:paraId="11DB88C1" w14:textId="4D7E3C06" w:rsidR="004D791D" w:rsidRDefault="004D791D" w:rsidP="004D791D">
      <w:pPr>
        <w:pStyle w:val="Heading3"/>
      </w:pPr>
      <w:r>
        <w:lastRenderedPageBreak/>
        <w:t>Solvency</w:t>
      </w:r>
    </w:p>
    <w:p w14:paraId="7ED19DB3" w14:textId="2EAB15B0" w:rsidR="002F70EF" w:rsidRDefault="002F70EF" w:rsidP="002F70EF">
      <w:pPr>
        <w:rPr>
          <w:rStyle w:val="Style13ptBold"/>
        </w:rPr>
      </w:pPr>
      <w:r>
        <w:rPr>
          <w:rStyle w:val="Style13ptBold"/>
        </w:rPr>
        <w:t xml:space="preserve">1] Don’t let them perm the CP, they provide no solvency, so we assume they create a mindset shift. They can’t arbitrarily argue for a policy action as well, treat this as severance. </w:t>
      </w:r>
    </w:p>
    <w:p w14:paraId="746BD3BB" w14:textId="7012078E" w:rsidR="002F70EF" w:rsidRDefault="002F70EF" w:rsidP="002F70EF">
      <w:pPr>
        <w:rPr>
          <w:rStyle w:val="Style13ptBold"/>
        </w:rPr>
      </w:pPr>
      <w:r>
        <w:rPr>
          <w:rStyle w:val="Style13ptBold"/>
        </w:rPr>
        <w:t>2] They don’t provide an actor for the plan text, them winning the perm would justify arbitrarily shifting out of our offense in the 1AR.</w:t>
      </w:r>
    </w:p>
    <w:p w14:paraId="7EB8BEDB" w14:textId="543FAE93" w:rsidR="002F70EF" w:rsidRPr="002F70EF" w:rsidRDefault="002F70EF" w:rsidP="002F70EF">
      <w:pPr>
        <w:rPr>
          <w:rStyle w:val="Style13ptBold"/>
        </w:rPr>
      </w:pPr>
      <w:r>
        <w:rPr>
          <w:rStyle w:val="Style13ptBold"/>
        </w:rPr>
        <w:t>3] It’s the net benefit that draws offense, the net benefit solves for the impacts that they trigger, there’s no reason they can’t do this.</w:t>
      </w:r>
    </w:p>
    <w:p w14:paraId="546D2CB9" w14:textId="77777777" w:rsidR="004D791D" w:rsidRDefault="004D791D" w:rsidP="004D791D">
      <w:pPr>
        <w:pStyle w:val="Heading4"/>
        <w:rPr>
          <w:rFonts w:eastAsia="Calibri" w:cs="Calibri"/>
        </w:rPr>
      </w:pPr>
      <w:r>
        <w:rPr>
          <w:rFonts w:eastAsia="Calibri" w:cs="Calibri"/>
        </w:rPr>
        <w:t>The affirmative has no enforcement mechanism – private corporations can just circumvent since they have the funding to launch rockets on their own.</w:t>
      </w:r>
    </w:p>
    <w:p w14:paraId="7B598FDE" w14:textId="77777777" w:rsidR="004D791D" w:rsidRDefault="004D791D" w:rsidP="004D791D">
      <w:r>
        <w:rPr>
          <w:b/>
          <w:sz w:val="26"/>
          <w:szCs w:val="26"/>
        </w:rPr>
        <w:t xml:space="preserve">Sheetz 21 </w:t>
      </w:r>
      <w:r>
        <w:t>[Michael, “Elon Musk’s SpaceX raised about $850 million, jumping valuation to about $74 billion”, CNBC. 16 February 2021. https://www.cnbc.com/2021/02/16/elon-musks-spacex-raised-850-million-at-419point99-a-share.html] //</w:t>
      </w:r>
      <w:proofErr w:type="spellStart"/>
      <w:r>
        <w:t>DebateDrills</w:t>
      </w:r>
      <w:proofErr w:type="spellEnd"/>
      <w:r>
        <w:t xml:space="preserve"> LC</w:t>
      </w:r>
    </w:p>
    <w:p w14:paraId="35F12F9C" w14:textId="77777777" w:rsidR="004D791D" w:rsidRDefault="004D791D" w:rsidP="004D791D">
      <w:pPr>
        <w:rPr>
          <w:b/>
          <w:u w:val="single"/>
        </w:rPr>
      </w:pPr>
      <w:r>
        <w:rPr>
          <w:b/>
          <w:highlight w:val="yellow"/>
          <w:u w:val="single"/>
        </w:rPr>
        <w:t>SpaceX completed another</w:t>
      </w:r>
      <w:r>
        <w:rPr>
          <w:b/>
          <w:u w:val="single"/>
        </w:rPr>
        <w:t xml:space="preserve"> monster equity </w:t>
      </w:r>
      <w:r>
        <w:rPr>
          <w:b/>
          <w:highlight w:val="yellow"/>
          <w:u w:val="single"/>
        </w:rPr>
        <w:t>funding round of $850 million last week</w:t>
      </w:r>
      <w:r>
        <w:rPr>
          <w:sz w:val="16"/>
          <w:szCs w:val="16"/>
        </w:rPr>
        <w:t xml:space="preserve">, people familiar with the financing told CNBC, sending </w:t>
      </w:r>
      <w:r>
        <w:rPr>
          <w:b/>
          <w:highlight w:val="yellow"/>
          <w:u w:val="single"/>
        </w:rPr>
        <w:t>the company’s valuation skyrocketing to about $74 billion</w:t>
      </w:r>
      <w:r>
        <w:rPr>
          <w:b/>
          <w:u w:val="single"/>
        </w:rPr>
        <w:t>.</w:t>
      </w:r>
    </w:p>
    <w:p w14:paraId="00BC462C" w14:textId="77777777" w:rsidR="004D791D" w:rsidRDefault="004D791D" w:rsidP="004D791D">
      <w:pPr>
        <w:rPr>
          <w:sz w:val="16"/>
          <w:szCs w:val="16"/>
        </w:rPr>
      </w:pPr>
      <w:r>
        <w:rPr>
          <w:b/>
          <w:highlight w:val="yellow"/>
          <w:u w:val="single"/>
        </w:rPr>
        <w:t>The company raised the new funds at $419.99 a share</w:t>
      </w:r>
      <w:r>
        <w:rPr>
          <w:sz w:val="16"/>
          <w:szCs w:val="16"/>
        </w:rPr>
        <w:t>, those people said — or just 1 cent below the $420 price that </w:t>
      </w:r>
      <w:hyperlink r:id="rId12">
        <w:r>
          <w:rPr>
            <w:color w:val="000000"/>
            <w:sz w:val="16"/>
            <w:szCs w:val="16"/>
          </w:rPr>
          <w:t>Elon Musk</w:t>
        </w:r>
      </w:hyperlink>
      <w:r>
        <w:rPr>
          <w:sz w:val="16"/>
          <w:szCs w:val="16"/>
        </w:rPr>
        <w:t> </w:t>
      </w:r>
      <w:hyperlink r:id="rId13">
        <w:r>
          <w:rPr>
            <w:color w:val="000000"/>
            <w:sz w:val="16"/>
            <w:szCs w:val="16"/>
          </w:rPr>
          <w:t>made infamous in 2018</w:t>
        </w:r>
      </w:hyperlink>
      <w:r>
        <w:rPr>
          <w:sz w:val="16"/>
          <w:szCs w:val="16"/>
        </w:rPr>
        <w:t xml:space="preserve"> when he declared </w:t>
      </w:r>
      <w:r>
        <w:rPr>
          <w:b/>
          <w:highlight w:val="yellow"/>
          <w:u w:val="single"/>
        </w:rPr>
        <w:t>he had “funding secured” to take </w:t>
      </w:r>
      <w:hyperlink r:id="rId14">
        <w:r>
          <w:rPr>
            <w:b/>
            <w:highlight w:val="yellow"/>
            <w:u w:val="single"/>
          </w:rPr>
          <w:t>Tesla</w:t>
        </w:r>
      </w:hyperlink>
      <w:r>
        <w:rPr>
          <w:b/>
          <w:highlight w:val="yellow"/>
          <w:u w:val="single"/>
        </w:rPr>
        <w:t> private</w:t>
      </w:r>
      <w:r>
        <w:rPr>
          <w:b/>
          <w:u w:val="single"/>
        </w:rPr>
        <w:t xml:space="preserve"> </w:t>
      </w:r>
      <w:r>
        <w:rPr>
          <w:sz w:val="16"/>
          <w:szCs w:val="16"/>
        </w:rPr>
        <w:t>at that price.</w:t>
      </w:r>
    </w:p>
    <w:p w14:paraId="51DCB8EF" w14:textId="77777777" w:rsidR="004D791D" w:rsidRDefault="004D791D" w:rsidP="004D791D">
      <w:pPr>
        <w:rPr>
          <w:sz w:val="16"/>
          <w:szCs w:val="16"/>
        </w:rPr>
      </w:pPr>
      <w:r>
        <w:rPr>
          <w:sz w:val="16"/>
          <w:szCs w:val="16"/>
        </w:rPr>
        <w:t xml:space="preserve">The latest round also represents </w:t>
      </w:r>
      <w:r>
        <w:rPr>
          <w:b/>
          <w:u w:val="single"/>
        </w:rPr>
        <w:t>a jump of about 60% in the company’s valuation</w:t>
      </w:r>
      <w:r>
        <w:rPr>
          <w:sz w:val="16"/>
          <w:szCs w:val="16"/>
        </w:rPr>
        <w:t xml:space="preserve"> from its previous round in August, when </w:t>
      </w:r>
      <w:hyperlink r:id="rId15">
        <w:r>
          <w:rPr>
            <w:color w:val="000000"/>
            <w:sz w:val="16"/>
            <w:szCs w:val="16"/>
          </w:rPr>
          <w:t>S</w:t>
        </w:r>
      </w:hyperlink>
      <w:hyperlink r:id="rId16">
        <w:r>
          <w:rPr>
            <w:b/>
            <w:sz w:val="16"/>
            <w:szCs w:val="16"/>
            <w:u w:val="single"/>
          </w:rPr>
          <w:t>paceX raised near $2 billion at a $46 billion valuation</w:t>
        </w:r>
      </w:hyperlink>
      <w:r>
        <w:rPr>
          <w:sz w:val="16"/>
          <w:szCs w:val="16"/>
        </w:rPr>
        <w:t>.</w:t>
      </w:r>
    </w:p>
    <w:p w14:paraId="1BAF9673" w14:textId="77777777" w:rsidR="004D791D" w:rsidRDefault="004D791D" w:rsidP="004D791D">
      <w:r>
        <w:t xml:space="preserve">SpaceX did not immediately respond to CNBC’s request for comment. In addition to SpaceX further building a war chest for its ambitious plans, </w:t>
      </w:r>
      <w:r>
        <w:rPr>
          <w:b/>
          <w:u w:val="single"/>
        </w:rPr>
        <w:t>company insiders and existing investors were able to sell $750 million in a secondary transaction</w:t>
      </w:r>
      <w:r>
        <w:t>, one of the people said.</w:t>
      </w:r>
    </w:p>
    <w:p w14:paraId="2B075C50" w14:textId="2F44A5B3" w:rsidR="004D791D" w:rsidRPr="004D791D" w:rsidRDefault="004D791D" w:rsidP="004D791D">
      <w:pPr>
        <w:rPr>
          <w:sz w:val="16"/>
          <w:szCs w:val="16"/>
        </w:rPr>
      </w:pPr>
      <w:r>
        <w:rPr>
          <w:sz w:val="16"/>
          <w:szCs w:val="16"/>
        </w:rPr>
        <w:t xml:space="preserve">The people spoke on condition of anonymity because SpaceX is not a publicly traded </w:t>
      </w:r>
      <w:proofErr w:type="gramStart"/>
      <w:r>
        <w:rPr>
          <w:sz w:val="16"/>
          <w:szCs w:val="16"/>
        </w:rPr>
        <w:t>company</w:t>
      </w:r>
      <w:proofErr w:type="gramEnd"/>
      <w:r>
        <w:rPr>
          <w:sz w:val="16"/>
          <w:szCs w:val="16"/>
        </w:rPr>
        <w:t xml:space="preserve"> and the fundraising talks were private. SpaceX raised only a portion of the funding available in the marketplace, with one person telling CNBC that </w:t>
      </w:r>
      <w:r>
        <w:rPr>
          <w:b/>
          <w:highlight w:val="yellow"/>
          <w:u w:val="single"/>
        </w:rPr>
        <w:t>the company received</w:t>
      </w:r>
      <w:r>
        <w:rPr>
          <w:b/>
          <w:u w:val="single"/>
        </w:rPr>
        <w:t xml:space="preserve"> “insane demand” of </w:t>
      </w:r>
      <w:r>
        <w:rPr>
          <w:b/>
          <w:highlight w:val="yellow"/>
          <w:u w:val="single"/>
        </w:rPr>
        <w:t>about $6 billion in offers over</w:t>
      </w:r>
      <w:r>
        <w:rPr>
          <w:b/>
          <w:u w:val="single"/>
        </w:rPr>
        <w:t xml:space="preserve"> the course of just three </w:t>
      </w:r>
      <w:r>
        <w:rPr>
          <w:b/>
          <w:highlight w:val="yellow"/>
          <w:u w:val="single"/>
        </w:rPr>
        <w:t>days</w:t>
      </w:r>
      <w:r>
        <w:rPr>
          <w:sz w:val="16"/>
          <w:szCs w:val="16"/>
        </w:rPr>
        <w:t>.</w:t>
      </w:r>
    </w:p>
    <w:p w14:paraId="608FC168" w14:textId="44AF3D9D" w:rsidR="000C4A32" w:rsidRPr="000C4A32" w:rsidRDefault="000C4A32" w:rsidP="000C4A32">
      <w:pPr>
        <w:pStyle w:val="Heading2"/>
      </w:pPr>
      <w:r>
        <w:lastRenderedPageBreak/>
        <w:t>Debris</w:t>
      </w:r>
    </w:p>
    <w:p w14:paraId="6E856D8B" w14:textId="34A0A4EB" w:rsidR="000C4A32" w:rsidRDefault="000C4A32" w:rsidP="000C4A32">
      <w:pPr>
        <w:pStyle w:val="Heading4"/>
      </w:pPr>
      <w:r>
        <w:t>Private space corporations are key to increasing safety in space technology.</w:t>
      </w:r>
    </w:p>
    <w:p w14:paraId="0FC85E31" w14:textId="77777777" w:rsidR="000C4A32" w:rsidRDefault="000C4A32" w:rsidP="000C4A32">
      <w:r>
        <w:rPr>
          <w:b/>
          <w:sz w:val="26"/>
          <w:szCs w:val="26"/>
        </w:rPr>
        <w:t xml:space="preserve">Kennedy 18 </w:t>
      </w:r>
      <w:r>
        <w:t>[Brian, “Many in US have confidence in what private space companies will accomplish”, Pew Research Center. 22 June 2018. https://www.pewresearch.org/fact-tank/2018/06/22/many-in-u-s-have-confidence-in-what-private-space-companies-will-accomplish/] //</w:t>
      </w:r>
      <w:proofErr w:type="spellStart"/>
      <w:r>
        <w:t>DebateDrills</w:t>
      </w:r>
      <w:proofErr w:type="spellEnd"/>
      <w:r>
        <w:t xml:space="preserve"> LC</w:t>
      </w:r>
    </w:p>
    <w:p w14:paraId="14D23879" w14:textId="77777777" w:rsidR="000C4A32" w:rsidRDefault="000C4A32" w:rsidP="000C4A32">
      <w:pPr>
        <w:rPr>
          <w:sz w:val="16"/>
          <w:szCs w:val="16"/>
        </w:rPr>
      </w:pPr>
      <w:r>
        <w:rPr>
          <w:sz w:val="16"/>
          <w:szCs w:val="16"/>
        </w:rPr>
        <w:t xml:space="preserve">Most </w:t>
      </w:r>
      <w:r>
        <w:rPr>
          <w:b/>
          <w:highlight w:val="yellow"/>
          <w:u w:val="single"/>
        </w:rPr>
        <w:t>Americans express confidence that private space companies will make meaningful contributions in</w:t>
      </w:r>
      <w:r>
        <w:rPr>
          <w:sz w:val="16"/>
          <w:szCs w:val="16"/>
        </w:rPr>
        <w:t xml:space="preserve"> developing </w:t>
      </w:r>
      <w:r>
        <w:rPr>
          <w:b/>
          <w:highlight w:val="yellow"/>
          <w:u w:val="single"/>
        </w:rPr>
        <w:t>safe and reliable spacecraft</w:t>
      </w:r>
      <w:r>
        <w:rPr>
          <w:b/>
          <w:u w:val="single"/>
        </w:rPr>
        <w:t xml:space="preserve"> or conducting research to expand knowledge of space</w:t>
      </w:r>
      <w:r>
        <w:rPr>
          <w:sz w:val="16"/>
          <w:szCs w:val="16"/>
        </w:rPr>
        <w:t>, according to </w:t>
      </w:r>
      <w:hyperlink r:id="rId17">
        <w:r>
          <w:rPr>
            <w:color w:val="000000"/>
            <w:sz w:val="16"/>
            <w:szCs w:val="16"/>
          </w:rPr>
          <w:t>a recent Pew Research Center survey</w:t>
        </w:r>
      </w:hyperlink>
      <w:r>
        <w:rPr>
          <w:sz w:val="16"/>
          <w:szCs w:val="16"/>
        </w:rPr>
        <w:t>.</w:t>
      </w:r>
    </w:p>
    <w:p w14:paraId="5FCD360C" w14:textId="77777777" w:rsidR="000C4A32" w:rsidRDefault="000C4A32" w:rsidP="000C4A32">
      <w:pPr>
        <w:rPr>
          <w:sz w:val="16"/>
          <w:szCs w:val="16"/>
        </w:rPr>
      </w:pPr>
      <w:r>
        <w:rPr>
          <w:b/>
          <w:u w:val="single"/>
        </w:rPr>
        <w:t>Private companies</w:t>
      </w:r>
      <w:r>
        <w:rPr>
          <w:sz w:val="16"/>
          <w:szCs w:val="16"/>
        </w:rPr>
        <w:t xml:space="preserve"> such as SpaceX, Blue Origin and Virgin Galactic </w:t>
      </w:r>
      <w:r>
        <w:rPr>
          <w:b/>
          <w:u w:val="single"/>
        </w:rPr>
        <w:t>are becoming increasingly important players in space exploration.</w:t>
      </w:r>
      <w:r>
        <w:rPr>
          <w:sz w:val="16"/>
          <w:szCs w:val="16"/>
        </w:rPr>
        <w:t xml:space="preserve"> The National Aeronautics and Space Administration (</w:t>
      </w:r>
      <w:r>
        <w:rPr>
          <w:b/>
          <w:highlight w:val="yellow"/>
          <w:u w:val="single"/>
        </w:rPr>
        <w:t>NASA) has </w:t>
      </w:r>
      <w:hyperlink r:id="rId18">
        <w:r>
          <w:rPr>
            <w:b/>
            <w:highlight w:val="yellow"/>
            <w:u w:val="single"/>
          </w:rPr>
          <w:t>paid private companies $6.8 billion</w:t>
        </w:r>
      </w:hyperlink>
      <w:r>
        <w:rPr>
          <w:b/>
          <w:highlight w:val="yellow"/>
          <w:u w:val="single"/>
        </w:rPr>
        <w:t> to develop launch systems</w:t>
      </w:r>
      <w:r>
        <w:rPr>
          <w:b/>
          <w:u w:val="single"/>
        </w:rPr>
        <w:t xml:space="preserve"> that might send astronauts into space</w:t>
      </w:r>
      <w:r>
        <w:rPr>
          <w:sz w:val="16"/>
          <w:szCs w:val="16"/>
        </w:rPr>
        <w:t xml:space="preserve"> as early as this year. These companies are also </w:t>
      </w:r>
      <w:hyperlink r:id="rId19">
        <w:r>
          <w:rPr>
            <w:color w:val="000000"/>
            <w:sz w:val="16"/>
            <w:szCs w:val="16"/>
          </w:rPr>
          <w:t>setting their sights</w:t>
        </w:r>
      </w:hyperlink>
      <w:r>
        <w:rPr>
          <w:sz w:val="16"/>
          <w:szCs w:val="16"/>
        </w:rPr>
        <w:t> on going to the moon or Mars in the future.</w:t>
      </w:r>
    </w:p>
    <w:p w14:paraId="5E9F5E1F" w14:textId="77777777" w:rsidR="000C4A32" w:rsidRDefault="000C4A32" w:rsidP="000C4A32">
      <w:pPr>
        <w:rPr>
          <w:sz w:val="16"/>
          <w:szCs w:val="16"/>
        </w:rPr>
      </w:pPr>
      <w:r>
        <w:rPr>
          <w:sz w:val="16"/>
          <w:szCs w:val="16"/>
        </w:rPr>
        <w:t xml:space="preserve">(81%) are confident that private space companies will make a profit from these ventures. Some 44% of </w:t>
      </w:r>
      <w:r>
        <w:rPr>
          <w:b/>
          <w:u w:val="single"/>
        </w:rPr>
        <w:t>Americans have a great deal of confidence that private space companies will be profitable</w:t>
      </w:r>
      <w:r>
        <w:rPr>
          <w:sz w:val="16"/>
          <w:szCs w:val="16"/>
        </w:rPr>
        <w:t>, and an additional 36% have a fair amount of confidence.</w:t>
      </w:r>
    </w:p>
    <w:p w14:paraId="65A751CC" w14:textId="12604A91" w:rsidR="004D791D" w:rsidRPr="00427291" w:rsidRDefault="000C4A32" w:rsidP="004D791D">
      <w:pPr>
        <w:rPr>
          <w:sz w:val="16"/>
          <w:szCs w:val="16"/>
        </w:rPr>
      </w:pPr>
      <w:r>
        <w:rPr>
          <w:sz w:val="16"/>
          <w:szCs w:val="16"/>
        </w:rPr>
        <w:t xml:space="preserve">But Americans are also cautiously optimistic that private companies will make contributions that benefit U.S. exploration efforts. </w:t>
      </w:r>
      <w:r>
        <w:rPr>
          <w:b/>
          <w:u w:val="single"/>
        </w:rPr>
        <w:t xml:space="preserve">At least two-thirds of Americans have a great deal or a fair amount of confidence </w:t>
      </w:r>
      <w:r>
        <w:rPr>
          <w:b/>
          <w:highlight w:val="yellow"/>
          <w:u w:val="single"/>
        </w:rPr>
        <w:t>that private space companies will build safe and reliable rockets and spacecraft</w:t>
      </w:r>
      <w:r>
        <w:rPr>
          <w:sz w:val="16"/>
          <w:szCs w:val="16"/>
        </w:rPr>
        <w:t xml:space="preserve"> (77%), </w:t>
      </w:r>
      <w:r>
        <w:rPr>
          <w:b/>
          <w:u w:val="single"/>
        </w:rPr>
        <w:t>conduct</w:t>
      </w:r>
      <w:r>
        <w:rPr>
          <w:sz w:val="16"/>
          <w:szCs w:val="16"/>
        </w:rPr>
        <w:t xml:space="preserve"> basic </w:t>
      </w:r>
      <w:r>
        <w:rPr>
          <w:b/>
          <w:u w:val="single"/>
        </w:rPr>
        <w:t xml:space="preserve">research to </w:t>
      </w:r>
      <w:r>
        <w:rPr>
          <w:b/>
          <w:highlight w:val="yellow"/>
          <w:u w:val="single"/>
        </w:rPr>
        <w:t>increase knowledge and understanding</w:t>
      </w:r>
      <w:r>
        <w:rPr>
          <w:b/>
          <w:u w:val="single"/>
        </w:rPr>
        <w:t xml:space="preserve"> </w:t>
      </w:r>
      <w:r>
        <w:rPr>
          <w:sz w:val="16"/>
          <w:szCs w:val="16"/>
        </w:rPr>
        <w:t xml:space="preserve">of space (70%) </w:t>
      </w:r>
      <w:r>
        <w:rPr>
          <w:b/>
          <w:u w:val="single"/>
        </w:rPr>
        <w:t>or control costs for developing rockets and spacecraft</w:t>
      </w:r>
      <w:r>
        <w:rPr>
          <w:sz w:val="16"/>
          <w:szCs w:val="16"/>
        </w:rPr>
        <w:t xml:space="preserve"> (65%).</w:t>
      </w:r>
    </w:p>
    <w:sectPr w:rsidR="004D791D" w:rsidRPr="004272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open_sansregular">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AE16C3"/>
    <w:multiLevelType w:val="hybridMultilevel"/>
    <w:tmpl w:val="5DF4F5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D99"/>
    <w:rsid w:val="000C4A32"/>
    <w:rsid w:val="001D086D"/>
    <w:rsid w:val="002B3D99"/>
    <w:rsid w:val="002F70EF"/>
    <w:rsid w:val="00427291"/>
    <w:rsid w:val="004C181F"/>
    <w:rsid w:val="004C3AFF"/>
    <w:rsid w:val="004D4EEF"/>
    <w:rsid w:val="004D791D"/>
    <w:rsid w:val="005B709C"/>
    <w:rsid w:val="00675F5E"/>
    <w:rsid w:val="008A6B0D"/>
    <w:rsid w:val="009D5714"/>
    <w:rsid w:val="00A562B5"/>
    <w:rsid w:val="00B15452"/>
    <w:rsid w:val="00B74AA7"/>
    <w:rsid w:val="00C66368"/>
    <w:rsid w:val="00D068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71EE5B5"/>
  <w15:chartTrackingRefBased/>
  <w15:docId w15:val="{3F51E220-4FA3-BD4B-9CCE-B2BC6504C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C3AFF"/>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4C3A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C3A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C3A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4C3A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C3A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3AFF"/>
  </w:style>
  <w:style w:type="character" w:customStyle="1" w:styleId="Heading1Char">
    <w:name w:val="Heading 1 Char"/>
    <w:aliases w:val="Pocket Char"/>
    <w:basedOn w:val="DefaultParagraphFont"/>
    <w:link w:val="Heading1"/>
    <w:uiPriority w:val="9"/>
    <w:rsid w:val="004C3AFF"/>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4C3AFF"/>
    <w:rPr>
      <w:rFonts w:ascii="Calibri" w:eastAsiaTheme="majorEastAsia" w:hAnsi="Calibri" w:cstheme="majorBidi"/>
      <w:b/>
      <w:bCs/>
      <w:sz w:val="44"/>
      <w:szCs w:val="44"/>
      <w:u w:val="double"/>
      <w:lang w:eastAsia="en-US"/>
    </w:rPr>
  </w:style>
  <w:style w:type="character" w:customStyle="1" w:styleId="Heading3Char">
    <w:name w:val="Heading 3 Char"/>
    <w:aliases w:val="Block Char"/>
    <w:basedOn w:val="DefaultParagraphFont"/>
    <w:link w:val="Heading3"/>
    <w:uiPriority w:val="9"/>
    <w:rsid w:val="004C3AFF"/>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4C3AFF"/>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C3AF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4C3AFF"/>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4C3AF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C3AFF"/>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4C3AFF"/>
    <w:rPr>
      <w:color w:val="auto"/>
      <w:u w:val="none"/>
    </w:rPr>
  </w:style>
  <w:style w:type="paragraph" w:styleId="DocumentMap">
    <w:name w:val="Document Map"/>
    <w:basedOn w:val="Normal"/>
    <w:link w:val="DocumentMapChar"/>
    <w:uiPriority w:val="99"/>
    <w:semiHidden/>
    <w:unhideWhenUsed/>
    <w:rsid w:val="004C3A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C3AFF"/>
    <w:rPr>
      <w:rFonts w:ascii="Lucida Grande" w:hAnsi="Lucida Grande" w:cs="Lucida Grande"/>
      <w:lang w:eastAsia="en-US"/>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D4EE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lang w:eastAsia="zh-CN"/>
    </w:rPr>
  </w:style>
  <w:style w:type="paragraph" w:customStyle="1" w:styleId="Emphasis1">
    <w:name w:val="Emphasis1"/>
    <w:basedOn w:val="Normal"/>
    <w:link w:val="Emphasis"/>
    <w:autoRedefine/>
    <w:uiPriority w:val="20"/>
    <w:qFormat/>
    <w:rsid w:val="004D4EEF"/>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lang w:eastAsia="zh-CN"/>
    </w:rPr>
  </w:style>
  <w:style w:type="paragraph" w:customStyle="1" w:styleId="textbold">
    <w:name w:val="text bold"/>
    <w:basedOn w:val="Normal"/>
    <w:uiPriority w:val="20"/>
    <w:qFormat/>
    <w:rsid w:val="000C4A3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Calibri"/>
      <w:b/>
      <w:iCs/>
      <w:szCs w:val="22"/>
      <w:u w:val="single"/>
      <w:bdr w:val="single" w:sz="8" w:space="0" w:color="auto"/>
    </w:rPr>
  </w:style>
  <w:style w:type="paragraph" w:customStyle="1" w:styleId="UnderlinePara">
    <w:name w:val="Underline Para"/>
    <w:basedOn w:val="Normal"/>
    <w:uiPriority w:val="1"/>
    <w:qFormat/>
    <w:rsid w:val="004D791D"/>
    <w:pPr>
      <w:widowControl w:val="0"/>
      <w:suppressAutoHyphens/>
      <w:spacing w:after="200" w:line="256" w:lineRule="auto"/>
      <w:contextualSpacing/>
    </w:pPr>
    <w:rPr>
      <w:rFonts w:asciiTheme="minorHAnsi" w:hAnsiTheme="minorHAnsi" w:cstheme="minorBidi"/>
      <w:u w:val="single"/>
    </w:rPr>
  </w:style>
  <w:style w:type="paragraph" w:styleId="ListParagraph">
    <w:name w:val="List Paragraph"/>
    <w:basedOn w:val="Normal"/>
    <w:uiPriority w:val="34"/>
    <w:unhideWhenUsed/>
    <w:qFormat/>
    <w:rsid w:val="00C66368"/>
    <w:pPr>
      <w:ind w:left="720"/>
      <w:contextualSpacing/>
    </w:pPr>
  </w:style>
  <w:style w:type="character" w:customStyle="1" w:styleId="apple-converted-space">
    <w:name w:val="apple-converted-space"/>
    <w:basedOn w:val="DefaultParagraphFont"/>
    <w:rsid w:val="004C18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topics/social-sciences/economies-of-scale" TargetMode="External"/><Relationship Id="rId13" Type="http://schemas.openxmlformats.org/officeDocument/2006/relationships/hyperlink" Target="https://www.cnbc.com/2018/09/28/sec-says-elon-musk-at-tesla-chose-420-price-as-pot-reference.html" TargetMode="External"/><Relationship Id="rId18" Type="http://schemas.openxmlformats.org/officeDocument/2006/relationships/hyperlink" Target="https://www.washingtonpost.com/news/business/wp/2018/06/15/feature/what-does-it-mean-to-be-a-nasa-astronaut-in-the-celebrity-space-age-of-elon-musk-and-richard-branson/?utm_term=.b1045d9e9863"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sciencedirect.com/topics/social-sciences/monopolies" TargetMode="External"/><Relationship Id="rId12" Type="http://schemas.openxmlformats.org/officeDocument/2006/relationships/hyperlink" Target="https://www.cnbc.com/elon-musk/" TargetMode="External"/><Relationship Id="rId17" Type="http://schemas.openxmlformats.org/officeDocument/2006/relationships/hyperlink" Target="https://www.pewresearch.org/internet/2018/06/06/majority-of-americans-believe-it-is-essential-that-the-u-s-remain-a-global-leader-in-space/" TargetMode="External"/><Relationship Id="rId2" Type="http://schemas.openxmlformats.org/officeDocument/2006/relationships/styles" Target="styles.xml"/><Relationship Id="rId16" Type="http://schemas.openxmlformats.org/officeDocument/2006/relationships/hyperlink" Target="https://www.cnbc.com/2020/10/14/tesla-investor-ron-baron-spacex-has-a-chance-to-be-just-as-large.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sciencedirect.com/topics/social-sciences/astronomical-systems" TargetMode="External"/><Relationship Id="rId11" Type="http://schemas.openxmlformats.org/officeDocument/2006/relationships/hyperlink" Target="https://tnsr.org/2019/02/after-the-responsible-stakeholder-what-debating-americas-china-strategy-2/" TargetMode="External"/><Relationship Id="rId5" Type="http://schemas.openxmlformats.org/officeDocument/2006/relationships/hyperlink" Target="https://www.sciencedirect.com/science/article/pii/S0265964621000515%20accessed%2012/12/21" TargetMode="External"/><Relationship Id="rId15" Type="http://schemas.openxmlformats.org/officeDocument/2006/relationships/hyperlink" Target="https://www.cnbc.com/2020/10/14/tesla-investor-ron-baron-spacex-has-a-chance-to-be-just-as-large.html" TargetMode="External"/><Relationship Id="rId10" Type="http://schemas.openxmlformats.org/officeDocument/2006/relationships/hyperlink" Target="https://www.sciencedirect.com/science/article/pii/S0265964621000515%20accessed%2012/12/21" TargetMode="External"/><Relationship Id="rId19" Type="http://schemas.openxmlformats.org/officeDocument/2006/relationships/hyperlink" Target="https://www.popsci.com/who-wants-to-go-to-mars" TargetMode="External"/><Relationship Id="rId4" Type="http://schemas.openxmlformats.org/officeDocument/2006/relationships/webSettings" Target="webSettings.xml"/><Relationship Id="rId9" Type="http://schemas.openxmlformats.org/officeDocument/2006/relationships/hyperlink" Target="https://www.sciencedirect.com/topics/social-sciences/space-sciences" TargetMode="External"/><Relationship Id="rId14" Type="http://schemas.openxmlformats.org/officeDocument/2006/relationships/hyperlink" Target="https://www.cnbc.com/quotes/TS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16</Pages>
  <Words>8323</Words>
  <Characters>47445</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Timothy Jiang</cp:lastModifiedBy>
  <cp:revision>4</cp:revision>
  <dcterms:created xsi:type="dcterms:W3CDTF">2022-02-06T19:14:00Z</dcterms:created>
  <dcterms:modified xsi:type="dcterms:W3CDTF">2022-02-06T21:31:00Z</dcterms:modified>
</cp:coreProperties>
</file>