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C643" w14:textId="5108CFDB" w:rsidR="00D42B19" w:rsidRDefault="00D42B19" w:rsidP="00D42B19">
      <w:pPr>
        <w:pStyle w:val="Heading4"/>
      </w:pPr>
      <w:r>
        <w:t>The alt is unconditional – I can’t kick it.</w:t>
      </w:r>
    </w:p>
    <w:p w14:paraId="5A1AD781" w14:textId="066A2ABE" w:rsidR="00D42B19" w:rsidRDefault="00D42B19" w:rsidP="00D42B19">
      <w:pPr>
        <w:pStyle w:val="Heading3"/>
      </w:pPr>
      <w:r>
        <w:lastRenderedPageBreak/>
        <w:t>Hedge:</w:t>
      </w:r>
    </w:p>
    <w:p w14:paraId="08D0E5B4" w14:textId="5CA1EC56" w:rsidR="00D42B19" w:rsidRPr="00D42B19" w:rsidRDefault="00D42B19" w:rsidP="00D42B19">
      <w:pPr>
        <w:pStyle w:val="Heading4"/>
        <w:rPr>
          <w:rFonts w:ascii="Times New Roman" w:hAnsi="Times New Roman" w:cs="Times New Roman"/>
          <w:sz w:val="24"/>
        </w:rPr>
      </w:pPr>
      <w:r w:rsidRPr="00D42B19">
        <w:rPr>
          <w:shd w:val="clear" w:color="auto" w:fill="FFFFFF"/>
        </w:rPr>
        <w:t xml:space="preserve">Reasonability on 1AR shells – 1AR theory is super </w:t>
      </w:r>
      <w:proofErr w:type="spellStart"/>
      <w:r w:rsidRPr="00D42B19">
        <w:rPr>
          <w:shd w:val="clear" w:color="auto" w:fill="FFFFFF"/>
        </w:rPr>
        <w:t>aff</w:t>
      </w:r>
      <w:proofErr w:type="spellEnd"/>
      <w:r w:rsidRPr="00D42B19">
        <w:rPr>
          <w:shd w:val="clear" w:color="auto" w:fill="FFFFFF"/>
        </w:rPr>
        <w:t>-biased because the 2AR gets to line-by-line every 2NR standard with new answers that never get responded to– reasonability checks 2AR sandbagging by preventing super abusive 1NCs while still giving the 2N a chance.</w:t>
      </w:r>
      <w:r w:rsidRPr="00D42B19">
        <w:br/>
        <w:t xml:space="preserve">DTA on 1AR shells - They can blow up a </w:t>
      </w:r>
      <w:proofErr w:type="spellStart"/>
      <w:r w:rsidRPr="00D42B19">
        <w:t>blippy</w:t>
      </w:r>
      <w:proofErr w:type="spellEnd"/>
      <w:r w:rsidRPr="00D42B19">
        <w:t xml:space="preserve"> 20 second shell to 3 min of the 2AR while I have to split my time and can’t preempt 2AR spin which necessitates judge intervention and means 1AR theory is irresolvable so you shouldn’t stake the round on it.</w:t>
      </w:r>
      <w:r w:rsidRPr="00D42B19">
        <w:br/>
        <w:t xml:space="preserve">RVIs on 1AR theory – 1AR being able to spend 20 seconds on a shell and still win forces the 2N to allocate at least 2:30 on the shell which means RVIs check back time skew – </w:t>
      </w:r>
      <w:proofErr w:type="spellStart"/>
      <w:r w:rsidRPr="00D42B19">
        <w:t>ows</w:t>
      </w:r>
      <w:proofErr w:type="spellEnd"/>
      <w:r w:rsidRPr="00D42B19">
        <w:t xml:space="preserve"> on quantifiability.</w:t>
      </w:r>
    </w:p>
    <w:p w14:paraId="1E05298A" w14:textId="65CC8C80" w:rsidR="00AF4A00" w:rsidRDefault="00AF4A00" w:rsidP="00AF4A00">
      <w:pPr>
        <w:pStyle w:val="Heading3"/>
      </w:pPr>
      <w:r>
        <w:lastRenderedPageBreak/>
        <w:t>1</w:t>
      </w:r>
    </w:p>
    <w:p w14:paraId="62774BA7" w14:textId="45CB2988" w:rsidR="00AF4A00" w:rsidRPr="004D4582" w:rsidRDefault="00AF4A00" w:rsidP="00AF4A00">
      <w:pPr>
        <w:pStyle w:val="Heading4"/>
        <w:rPr>
          <w:rFonts w:cs="Calibri"/>
        </w:rPr>
      </w:pPr>
      <w:r w:rsidRPr="004D4582">
        <w:rPr>
          <w:rFonts w:cs="Calibri"/>
        </w:rPr>
        <w:t xml:space="preserve">Interpretation: Debaters must disclose the </w:t>
      </w:r>
      <w:r>
        <w:rPr>
          <w:rFonts w:cs="Calibri"/>
        </w:rPr>
        <w:t xml:space="preserve">framing and advantage area of new </w:t>
      </w:r>
      <w:proofErr w:type="spellStart"/>
      <w:r>
        <w:rPr>
          <w:rFonts w:cs="Calibri"/>
        </w:rPr>
        <w:t>affs</w:t>
      </w:r>
      <w:proofErr w:type="spellEnd"/>
      <w:r>
        <w:rPr>
          <w:rFonts w:cs="Calibri"/>
        </w:rPr>
        <w:t xml:space="preserve"> at least 15 minutes before the round.</w:t>
      </w:r>
    </w:p>
    <w:p w14:paraId="159E24E8" w14:textId="77777777" w:rsidR="00AF4A00" w:rsidRDefault="00AF4A00" w:rsidP="00AF4A00">
      <w:pPr>
        <w:pStyle w:val="Heading4"/>
        <w:rPr>
          <w:rFonts w:cs="Calibri"/>
        </w:rPr>
      </w:pPr>
      <w:r w:rsidRPr="004D4582">
        <w:rPr>
          <w:rFonts w:cs="Calibri"/>
        </w:rPr>
        <w:t xml:space="preserve">Violation: </w:t>
      </w:r>
      <w:r>
        <w:rPr>
          <w:rFonts w:cs="Calibri"/>
        </w:rPr>
        <w:t>you didn’t do so – screenshot</w:t>
      </w:r>
    </w:p>
    <w:p w14:paraId="6EFA8696" w14:textId="03F903D5" w:rsidR="00AF4A00" w:rsidRPr="004C3DDC" w:rsidRDefault="009430A3" w:rsidP="00AF4A00">
      <w:r w:rsidRPr="009430A3">
        <w:rPr>
          <w:noProof/>
        </w:rPr>
        <w:drawing>
          <wp:inline distT="0" distB="0" distL="0" distR="0" wp14:anchorId="0B176D40" wp14:editId="3E0C9691">
            <wp:extent cx="5486400" cy="3564255"/>
            <wp:effectExtent l="0" t="0" r="0" b="4445"/>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stretch>
                      <a:fillRect/>
                    </a:stretch>
                  </pic:blipFill>
                  <pic:spPr>
                    <a:xfrm>
                      <a:off x="0" y="0"/>
                      <a:ext cx="5486400" cy="3564255"/>
                    </a:xfrm>
                    <a:prstGeom prst="rect">
                      <a:avLst/>
                    </a:prstGeom>
                  </pic:spPr>
                </pic:pic>
              </a:graphicData>
            </a:graphic>
          </wp:inline>
        </w:drawing>
      </w:r>
    </w:p>
    <w:p w14:paraId="1C0A0C13" w14:textId="77777777" w:rsidR="00AF4A00" w:rsidRPr="004D4582" w:rsidRDefault="00AF4A00" w:rsidP="00AF4A00">
      <w:pPr>
        <w:pStyle w:val="Heading4"/>
        <w:rPr>
          <w:rFonts w:cs="Calibri"/>
        </w:rPr>
      </w:pPr>
      <w:r w:rsidRPr="004D4582">
        <w:rPr>
          <w:rFonts w:cs="Calibri"/>
        </w:rPr>
        <w:lastRenderedPageBreak/>
        <w:t xml:space="preserve">[1] Limits </w:t>
      </w:r>
      <w:r>
        <w:rPr>
          <w:rFonts w:cs="Calibri"/>
        </w:rPr>
        <w:t>–</w:t>
      </w:r>
      <w:r w:rsidRPr="004D4582">
        <w:rPr>
          <w:rFonts w:cs="Calibri"/>
        </w:rPr>
        <w:t xml:space="preserve"> Unbroken standard </w:t>
      </w:r>
      <w:r>
        <w:rPr>
          <w:rFonts w:cs="Calibri"/>
        </w:rPr>
        <w:t xml:space="preserve">and advantage areas </w:t>
      </w:r>
      <w:r w:rsidRPr="004D4582">
        <w:rPr>
          <w:rFonts w:cs="Calibri"/>
        </w:rPr>
        <w:t xml:space="preserve">are unpredictable </w:t>
      </w:r>
      <w:r>
        <w:rPr>
          <w:rFonts w:cs="Calibri"/>
        </w:rPr>
        <w:t>– they can read any framework and advantage area so it’s impossible to know what to specify since my prep won’t apply or be specific enough and I might have to read an alternative framework, so the</w:t>
      </w:r>
      <w:r w:rsidRPr="004D4582">
        <w:rPr>
          <w:rFonts w:cs="Calibri"/>
        </w:rPr>
        <w:t xml:space="preserve"> neg has to prep every single one of thousands of different standards</w:t>
      </w:r>
      <w:r>
        <w:rPr>
          <w:rFonts w:cs="Calibri"/>
        </w:rPr>
        <w:t xml:space="preserve"> and advantages</w:t>
      </w:r>
      <w:r w:rsidRPr="004D4582">
        <w:rPr>
          <w:rFonts w:cs="Calibri"/>
        </w:rPr>
        <w:t xml:space="preserve"> to have a shot at engaging whereas the </w:t>
      </w:r>
      <w:proofErr w:type="spellStart"/>
      <w:r w:rsidRPr="004D4582">
        <w:rPr>
          <w:rFonts w:cs="Calibri"/>
        </w:rPr>
        <w:t>aff</w:t>
      </w:r>
      <w:proofErr w:type="spellEnd"/>
      <w:r w:rsidRPr="004D4582">
        <w:rPr>
          <w:rFonts w:cs="Calibri"/>
        </w:rPr>
        <w:t xml:space="preserve"> only has to prep one, creating a massive prep skew.</w:t>
      </w:r>
    </w:p>
    <w:p w14:paraId="487DF7D0" w14:textId="68D6C0D8" w:rsidR="00AF4A00" w:rsidRDefault="00AF4A00" w:rsidP="00AF4A00">
      <w:pPr>
        <w:pStyle w:val="Heading4"/>
        <w:rPr>
          <w:rFonts w:cs="Calibri"/>
        </w:rPr>
      </w:pPr>
      <w:r w:rsidRPr="004D4582">
        <w:rPr>
          <w:rFonts w:cs="Calibri"/>
        </w:rPr>
        <w:t xml:space="preserve">[2] Argument quality: standard text </w:t>
      </w:r>
      <w:r>
        <w:rPr>
          <w:rFonts w:cs="Calibri"/>
        </w:rPr>
        <w:t xml:space="preserve">and advantage </w:t>
      </w:r>
      <w:r w:rsidRPr="004D4582">
        <w:rPr>
          <w:rFonts w:cs="Calibri"/>
        </w:rPr>
        <w:t xml:space="preserve">disclosure discourages cheap shot </w:t>
      </w:r>
      <w:proofErr w:type="spellStart"/>
      <w:r w:rsidRPr="004D4582">
        <w:rPr>
          <w:rFonts w:cs="Calibri"/>
        </w:rPr>
        <w:t>aff’s</w:t>
      </w:r>
      <w:proofErr w:type="spellEnd"/>
      <w:r w:rsidRPr="004D4582">
        <w:rPr>
          <w:rFonts w:cs="Calibri"/>
        </w:rPr>
        <w:t xml:space="preserve"> with fring</w:t>
      </w:r>
      <w:r>
        <w:rPr>
          <w:rFonts w:cs="Calibri"/>
        </w:rPr>
        <w:t>e</w:t>
      </w:r>
      <w:r w:rsidRPr="004D4582">
        <w:rPr>
          <w:rFonts w:cs="Calibri"/>
        </w:rPr>
        <w:t xml:space="preserve"> authors and </w:t>
      </w:r>
      <w:r>
        <w:rPr>
          <w:rFonts w:cs="Calibri"/>
        </w:rPr>
        <w:t>bad</w:t>
      </w:r>
      <w:r w:rsidRPr="004D4582">
        <w:rPr>
          <w:rFonts w:cs="Calibri"/>
        </w:rPr>
        <w:t xml:space="preserve"> solvency</w:t>
      </w:r>
      <w:r>
        <w:rPr>
          <w:rFonts w:cs="Calibri"/>
        </w:rPr>
        <w:t xml:space="preserve"> – you could read a </w:t>
      </w:r>
      <w:proofErr w:type="spellStart"/>
      <w:r>
        <w:rPr>
          <w:rFonts w:cs="Calibri"/>
        </w:rPr>
        <w:t>hyperspecific</w:t>
      </w:r>
      <w:proofErr w:type="spellEnd"/>
      <w:r>
        <w:rPr>
          <w:rFonts w:cs="Calibri"/>
        </w:rPr>
        <w:t xml:space="preserve"> advantage that I can’t cut solvency deficits to or a super descriptive </w:t>
      </w:r>
      <w:proofErr w:type="spellStart"/>
      <w:r>
        <w:rPr>
          <w:rFonts w:cs="Calibri"/>
        </w:rPr>
        <w:t>aff</w:t>
      </w:r>
      <w:proofErr w:type="spellEnd"/>
      <w:r>
        <w:rPr>
          <w:rFonts w:cs="Calibri"/>
        </w:rPr>
        <w:t xml:space="preserve"> that I need prep for like Polls</w:t>
      </w:r>
      <w:r w:rsidRPr="004D4582">
        <w:rPr>
          <w:rFonts w:cs="Calibri"/>
        </w:rPr>
        <w:t xml:space="preserve">. </w:t>
      </w:r>
      <w:r>
        <w:rPr>
          <w:rFonts w:cs="Calibri"/>
        </w:rPr>
        <w:t xml:space="preserve">If the </w:t>
      </w:r>
      <w:proofErr w:type="spellStart"/>
      <w:r>
        <w:rPr>
          <w:rFonts w:cs="Calibri"/>
        </w:rPr>
        <w:t>aff</w:t>
      </w:r>
      <w:proofErr w:type="spellEnd"/>
      <w:r>
        <w:rPr>
          <w:rFonts w:cs="Calibri"/>
        </w:rPr>
        <w:t xml:space="preserve"> is</w:t>
      </w:r>
      <w:r w:rsidRPr="004D4582">
        <w:rPr>
          <w:rFonts w:cs="Calibri"/>
        </w:rPr>
        <w:t xml:space="preserve"> defeated by </w:t>
      </w:r>
      <w:r>
        <w:rPr>
          <w:rFonts w:cs="Calibri"/>
        </w:rPr>
        <w:t>15</w:t>
      </w:r>
      <w:r w:rsidRPr="004D4582">
        <w:rPr>
          <w:rFonts w:cs="Calibri"/>
        </w:rPr>
        <w:t xml:space="preserve"> minutes of research, </w:t>
      </w:r>
      <w:r>
        <w:rPr>
          <w:rFonts w:cs="Calibri"/>
        </w:rPr>
        <w:t>it should lose</w:t>
      </w:r>
      <w:r w:rsidRPr="004D4582">
        <w:rPr>
          <w:rFonts w:cs="Calibri"/>
        </w:rPr>
        <w:t xml:space="preserve">. They had </w:t>
      </w:r>
      <w:r w:rsidR="009430A3">
        <w:rPr>
          <w:rFonts w:cs="Calibri"/>
        </w:rPr>
        <w:t xml:space="preserve">3 weeks </w:t>
      </w:r>
      <w:r w:rsidRPr="004D4582">
        <w:rPr>
          <w:rFonts w:cs="Calibri"/>
        </w:rPr>
        <w:t xml:space="preserve">to prep – the neg is entitled to some research time to make sure the AFF is </w:t>
      </w:r>
      <w:r>
        <w:rPr>
          <w:rFonts w:cs="Calibri"/>
        </w:rPr>
        <w:t>plausible, o</w:t>
      </w:r>
      <w:r w:rsidRPr="004D4582">
        <w:rPr>
          <w:rFonts w:cs="Calibri"/>
        </w:rPr>
        <w:t xml:space="preserve">therwise bad </w:t>
      </w:r>
      <w:proofErr w:type="spellStart"/>
      <w:r>
        <w:rPr>
          <w:rFonts w:cs="Calibri"/>
        </w:rPr>
        <w:t>affs</w:t>
      </w:r>
      <w:proofErr w:type="spellEnd"/>
      <w:r w:rsidRPr="004D4582">
        <w:rPr>
          <w:rFonts w:cs="Calibri"/>
        </w:rPr>
        <w:t xml:space="preserve"> can win on purely surprise factor, which is a bad model b/c it encourages finding the most surprising case possible instead of a </w:t>
      </w:r>
      <w:proofErr w:type="spellStart"/>
      <w:r w:rsidRPr="004D4582">
        <w:rPr>
          <w:rFonts w:cs="Calibri"/>
        </w:rPr>
        <w:t>well researched</w:t>
      </w:r>
      <w:proofErr w:type="spellEnd"/>
      <w:r w:rsidRPr="004D4582">
        <w:rPr>
          <w:rFonts w:cs="Calibri"/>
        </w:rPr>
        <w:t xml:space="preserve"> and defensible </w:t>
      </w:r>
      <w:proofErr w:type="spellStart"/>
      <w:r w:rsidRPr="004D4582">
        <w:rPr>
          <w:rFonts w:cs="Calibri"/>
        </w:rPr>
        <w:t>aff</w:t>
      </w:r>
      <w:proofErr w:type="spellEnd"/>
      <w:r w:rsidRPr="004D4582">
        <w:rPr>
          <w:rFonts w:cs="Calibri"/>
        </w:rPr>
        <w:t xml:space="preserve">. Also impacts to evidence ethics, without any disclosure you could have an </w:t>
      </w:r>
      <w:proofErr w:type="spellStart"/>
      <w:r w:rsidRPr="004D4582">
        <w:rPr>
          <w:rFonts w:cs="Calibri"/>
        </w:rPr>
        <w:t>aff</w:t>
      </w:r>
      <w:proofErr w:type="spellEnd"/>
      <w:r w:rsidRPr="004D4582">
        <w:rPr>
          <w:rFonts w:cs="Calibri"/>
        </w:rPr>
        <w:t xml:space="preserve"> where you make up everything about the authors </w:t>
      </w:r>
      <w:r>
        <w:rPr>
          <w:rFonts w:cs="Calibri"/>
        </w:rPr>
        <w:t xml:space="preserve">or philosophers – </w:t>
      </w:r>
      <w:r w:rsidRPr="004D4582">
        <w:rPr>
          <w:rFonts w:cs="Calibri"/>
        </w:rPr>
        <w:t xml:space="preserve">evidence ethics comes before any impact of the ac It calls into question everything else. If they would lie about their </w:t>
      </w:r>
      <w:proofErr w:type="gramStart"/>
      <w:r w:rsidRPr="004D4582">
        <w:rPr>
          <w:rFonts w:cs="Calibri"/>
        </w:rPr>
        <w:t>evidence</w:t>
      </w:r>
      <w:proofErr w:type="gramEnd"/>
      <w:r w:rsidRPr="004D4582">
        <w:rPr>
          <w:rFonts w:cs="Calibri"/>
        </w:rPr>
        <w:t xml:space="preserve"> </w:t>
      </w:r>
      <w:proofErr w:type="spellStart"/>
      <w:r w:rsidRPr="004D4582">
        <w:rPr>
          <w:rFonts w:cs="Calibri"/>
        </w:rPr>
        <w:t>then</w:t>
      </w:r>
      <w:proofErr w:type="spellEnd"/>
      <w:r w:rsidRPr="004D4582">
        <w:rPr>
          <w:rFonts w:cs="Calibri"/>
        </w:rPr>
        <w:t xml:space="preserve"> anything else they may have said could be a lie as well and should be disregarded</w:t>
      </w:r>
      <w:r>
        <w:rPr>
          <w:rFonts w:cs="Calibri"/>
        </w:rPr>
        <w:t xml:space="preserve"> and be suspect of all their </w:t>
      </w:r>
      <w:proofErr w:type="spellStart"/>
      <w:r>
        <w:rPr>
          <w:rFonts w:cs="Calibri"/>
        </w:rPr>
        <w:t>args</w:t>
      </w:r>
      <w:proofErr w:type="spellEnd"/>
      <w:r>
        <w:rPr>
          <w:rFonts w:cs="Calibri"/>
        </w:rPr>
        <w:t xml:space="preserve">. </w:t>
      </w:r>
      <w:r w:rsidR="00AA489E">
        <w:rPr>
          <w:rFonts w:cs="Calibri"/>
        </w:rPr>
        <w:t xml:space="preserve">You’ll say you didn’t do enough prep but </w:t>
      </w:r>
      <w:proofErr w:type="spellStart"/>
      <w:r w:rsidR="00AA489E">
        <w:rPr>
          <w:rFonts w:cs="Calibri"/>
        </w:rPr>
        <w:t>its</w:t>
      </w:r>
      <w:proofErr w:type="spellEnd"/>
      <w:r w:rsidR="00AA489E">
        <w:rPr>
          <w:rFonts w:cs="Calibri"/>
        </w:rPr>
        <w:t xml:space="preserve"> your fault for not working hard – we shouldn’t have to suffer for your lack of </w:t>
      </w:r>
      <w:proofErr w:type="spellStart"/>
      <w:r w:rsidR="00AA489E">
        <w:rPr>
          <w:rFonts w:cs="Calibri"/>
        </w:rPr>
        <w:t>preperation</w:t>
      </w:r>
      <w:proofErr w:type="spellEnd"/>
      <w:r w:rsidR="00AA489E">
        <w:rPr>
          <w:rFonts w:cs="Calibri"/>
        </w:rPr>
        <w:t>.</w:t>
      </w:r>
    </w:p>
    <w:p w14:paraId="11B10280" w14:textId="553DE817" w:rsidR="00857A55" w:rsidRPr="00857A55" w:rsidRDefault="00857A55" w:rsidP="00857A55">
      <w:pPr>
        <w:pStyle w:val="Heading4"/>
      </w:pPr>
      <w:r>
        <w:t xml:space="preserve">You’ll say you disclosed your teammates wiki but its </w:t>
      </w:r>
      <w:proofErr w:type="spellStart"/>
      <w:r>
        <w:t>nonverifiable</w:t>
      </w:r>
      <w:proofErr w:type="spellEnd"/>
      <w:r>
        <w:t xml:space="preserve"> and </w:t>
      </w:r>
      <w:proofErr w:type="spellStart"/>
      <w:r>
        <w:t>nonintrinsic</w:t>
      </w:r>
      <w:proofErr w:type="spellEnd"/>
      <w:r>
        <w:t xml:space="preserve"> – you’re not tied down to reading that specific </w:t>
      </w:r>
      <w:proofErr w:type="spellStart"/>
      <w:r>
        <w:t>aff</w:t>
      </w:r>
      <w:proofErr w:type="spellEnd"/>
      <w:r>
        <w:t xml:space="preserve"> and can change it at </w:t>
      </w:r>
      <w:proofErr w:type="spellStart"/>
      <w:r>
        <w:t>anytime</w:t>
      </w:r>
      <w:proofErr w:type="spellEnd"/>
      <w:r>
        <w:t xml:space="preserve"> whereas disclosure ties you down to the </w:t>
      </w:r>
      <w:proofErr w:type="spellStart"/>
      <w:r>
        <w:t>aff</w:t>
      </w:r>
      <w:proofErr w:type="spellEnd"/>
      <w:r>
        <w:t xml:space="preserve"> which means that doesn’t solve.</w:t>
      </w:r>
    </w:p>
    <w:p w14:paraId="2398C845" w14:textId="77777777" w:rsidR="00AF4A00" w:rsidRDefault="00AF4A00" w:rsidP="00AF4A00">
      <w:pPr>
        <w:pStyle w:val="Heading4"/>
      </w:pPr>
      <w:r>
        <w:t>Fairness</w:t>
      </w:r>
    </w:p>
    <w:p w14:paraId="368376A3" w14:textId="7336EDDA" w:rsidR="00AF4A00" w:rsidRDefault="00AF4A00" w:rsidP="00AF4A00">
      <w:pPr>
        <w:pStyle w:val="Heading4"/>
      </w:pPr>
      <w:r>
        <w:t xml:space="preserve">Disclosure has to be </w:t>
      </w:r>
      <w:proofErr w:type="gramStart"/>
      <w:r>
        <w:t>drop</w:t>
      </w:r>
      <w:proofErr w:type="gramEnd"/>
      <w:r>
        <w:t xml:space="preserve"> the debater and a voter- it is uniquely able to set norms and you can’t drop the argument. Competing interpretations because disclosure is a question of models of debate and we should be able to defend our models – also, reasonability is arbitrary, has no </w:t>
      </w:r>
      <w:proofErr w:type="spellStart"/>
      <w:r>
        <w:t>brightline</w:t>
      </w:r>
      <w:proofErr w:type="spellEnd"/>
      <w:r>
        <w:t>, and invites judge intervention since it’s up to them to determine their BS meter – also best for a race to the top where we can have better debates in the future which outweighs on scope. No RVIs – a] illogical, you don’t win for proving that you meet the burden of being fair, logic outweighs since it’s a prerequisite for evaluating any other argument, b] RVIs incentivize baiting theory and prepping it out which leads to maximally abusive practices</w:t>
      </w:r>
    </w:p>
    <w:p w14:paraId="52D510BC" w14:textId="5C74FC7A" w:rsidR="00D42B19" w:rsidRPr="006948C8" w:rsidRDefault="00AF4A00" w:rsidP="00F85118">
      <w:pPr>
        <w:pStyle w:val="Heading3"/>
      </w:pPr>
      <w:r>
        <w:lastRenderedPageBreak/>
        <w:t>2</w:t>
      </w:r>
    </w:p>
    <w:p w14:paraId="52EFE3C6" w14:textId="77777777" w:rsidR="00D42B19" w:rsidRPr="00AE3F77" w:rsidRDefault="00D42B19" w:rsidP="00D42B19">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5801F6D9" w14:textId="77777777" w:rsidR="00D42B19" w:rsidRPr="006948C8" w:rsidRDefault="00D42B19" w:rsidP="00D42B19">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E67CD74" w14:textId="77777777" w:rsidR="00D42B19" w:rsidRPr="006948C8" w:rsidRDefault="00D42B19" w:rsidP="00D42B19">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4F41C730" w14:textId="77777777" w:rsidR="00D42B19" w:rsidRPr="0038556A" w:rsidRDefault="00D42B19" w:rsidP="00D42B19">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2983536E" w14:textId="77777777" w:rsidR="00D42B19" w:rsidRPr="006948C8" w:rsidRDefault="00D42B19" w:rsidP="00D42B19">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1"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E247861" w14:textId="77777777" w:rsidR="00D42B19" w:rsidRDefault="00D42B19" w:rsidP="00D42B19">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482AFDC6" w14:textId="77777777" w:rsidR="00D42B19" w:rsidRPr="006948C8" w:rsidRDefault="00D42B19" w:rsidP="00D42B19">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4567B48" w14:textId="77777777" w:rsidR="00D42B19" w:rsidRPr="006948C8" w:rsidRDefault="00D42B19" w:rsidP="00D42B19">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74C457A3" w14:textId="77777777" w:rsidR="00D42B19" w:rsidRPr="006948C8" w:rsidRDefault="00D42B19" w:rsidP="00D42B19">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2B630A4B" w14:textId="77777777" w:rsidR="00D42B19" w:rsidRPr="006948C8" w:rsidRDefault="00D42B19" w:rsidP="00D42B19">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118E9F50" w14:textId="77777777" w:rsidR="00D42B19" w:rsidRPr="006948C8" w:rsidRDefault="00D42B19" w:rsidP="00D42B19">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27827F27" w14:textId="77777777" w:rsidR="00D42B19" w:rsidRPr="006948C8" w:rsidRDefault="00D42B19" w:rsidP="00D42B19">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5454D2C2" w14:textId="77777777" w:rsidR="00D42B19" w:rsidRPr="006948C8" w:rsidRDefault="00D42B19" w:rsidP="00D42B19">
      <w:pPr>
        <w:pStyle w:val="Heading4"/>
        <w:rPr>
          <w:rFonts w:cs="Calibri"/>
        </w:rPr>
      </w:pPr>
      <w:r w:rsidRPr="006948C8">
        <w:rPr>
          <w:rFonts w:cs="Calibri"/>
        </w:rPr>
        <w:t>Psychoanalysis is both falsifiable and accurate – studies prove.</w:t>
      </w:r>
    </w:p>
    <w:p w14:paraId="55264347" w14:textId="77777777" w:rsidR="00D42B19" w:rsidRPr="006948C8" w:rsidRDefault="00D42B19" w:rsidP="00D42B19">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37EFDCBA" w14:textId="77777777" w:rsidR="00D42B19" w:rsidRDefault="00D42B19" w:rsidP="00D42B19">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4A4B610C" w14:textId="77777777" w:rsidR="00690106" w:rsidRPr="00690106" w:rsidRDefault="00690106" w:rsidP="00690106"/>
    <w:sectPr w:rsidR="00690106" w:rsidRPr="006901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2B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106"/>
    <w:rsid w:val="00696A16"/>
    <w:rsid w:val="006A4840"/>
    <w:rsid w:val="006A52A0"/>
    <w:rsid w:val="006A7E1D"/>
    <w:rsid w:val="006C3A56"/>
    <w:rsid w:val="006D13F4"/>
    <w:rsid w:val="006D6AED"/>
    <w:rsid w:val="006E6D0B"/>
    <w:rsid w:val="006F126E"/>
    <w:rsid w:val="006F32C9"/>
    <w:rsid w:val="006F3834"/>
    <w:rsid w:val="006F5693"/>
    <w:rsid w:val="006F5D4C"/>
    <w:rsid w:val="007152C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A5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0A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E5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89E"/>
    <w:rsid w:val="00AA6F6E"/>
    <w:rsid w:val="00AB122B"/>
    <w:rsid w:val="00AB21B0"/>
    <w:rsid w:val="00AB48D3"/>
    <w:rsid w:val="00AE0243"/>
    <w:rsid w:val="00AE1BAD"/>
    <w:rsid w:val="00AE2124"/>
    <w:rsid w:val="00AE24BC"/>
    <w:rsid w:val="00AE3E3F"/>
    <w:rsid w:val="00AF2516"/>
    <w:rsid w:val="00AF4760"/>
    <w:rsid w:val="00AF4A0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77D0F"/>
    <w:rsid w:val="00C81619"/>
    <w:rsid w:val="00C86A2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B19"/>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61A"/>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445"/>
    <w:rsid w:val="00ED0120"/>
    <w:rsid w:val="00ED3BBA"/>
    <w:rsid w:val="00ED42F8"/>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95"/>
    <w:rsid w:val="00F34C06"/>
    <w:rsid w:val="00F43EA3"/>
    <w:rsid w:val="00F50C55"/>
    <w:rsid w:val="00F57FFB"/>
    <w:rsid w:val="00F601E6"/>
    <w:rsid w:val="00F73954"/>
    <w:rsid w:val="00F851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478BE3"/>
  <w14:defaultImageDpi w14:val="300"/>
  <w15:docId w15:val="{074150FE-2AD2-9045-BBB7-F9DE1757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2B1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42B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B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42B19"/>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42B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B19"/>
  </w:style>
  <w:style w:type="character" w:customStyle="1" w:styleId="Heading1Char">
    <w:name w:val="Heading 1 Char"/>
    <w:aliases w:val="Pocket Char"/>
    <w:basedOn w:val="DefaultParagraphFont"/>
    <w:link w:val="Heading1"/>
    <w:uiPriority w:val="9"/>
    <w:rsid w:val="00D42B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2B1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 Char Char,CD Underline Char"/>
    <w:basedOn w:val="DefaultParagraphFont"/>
    <w:link w:val="Heading3"/>
    <w:uiPriority w:val="9"/>
    <w:rsid w:val="00D42B19"/>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42B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2B19"/>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S"/>
    <w:basedOn w:val="DefaultParagraphFont"/>
    <w:uiPriority w:val="1"/>
    <w:qFormat/>
    <w:rsid w:val="00D42B1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D42B1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2B19"/>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42B19"/>
    <w:rPr>
      <w:color w:val="auto"/>
      <w:u w:val="none"/>
    </w:rPr>
  </w:style>
  <w:style w:type="paragraph" w:styleId="DocumentMap">
    <w:name w:val="Document Map"/>
    <w:basedOn w:val="Normal"/>
    <w:link w:val="DocumentMapChar"/>
    <w:uiPriority w:val="99"/>
    <w:semiHidden/>
    <w:unhideWhenUsed/>
    <w:rsid w:val="00D42B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B19"/>
    <w:rPr>
      <w:rFonts w:ascii="Lucida Grande" w:hAnsi="Lucida Grande" w:cs="Lucida Grande"/>
    </w:rPr>
  </w:style>
  <w:style w:type="paragraph" w:customStyle="1" w:styleId="textbold">
    <w:name w:val="text bold"/>
    <w:basedOn w:val="Normal"/>
    <w:link w:val="Emphasis"/>
    <w:uiPriority w:val="20"/>
    <w:qFormat/>
    <w:rsid w:val="00D42B19"/>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D42B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3070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11</Pages>
  <Words>6708</Words>
  <Characters>38241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11</cp:revision>
  <dcterms:created xsi:type="dcterms:W3CDTF">2021-09-18T14:35:00Z</dcterms:created>
  <dcterms:modified xsi:type="dcterms:W3CDTF">2021-09-18T16:19:00Z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