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D1EB4" w14:textId="40064920" w:rsidR="000A2BA8" w:rsidRDefault="00336053" w:rsidP="000A2BA8">
      <w:pPr>
        <w:pStyle w:val="Heading3"/>
      </w:pPr>
      <w:proofErr w:type="spellStart"/>
      <w:r>
        <w:t>Fw</w:t>
      </w:r>
      <w:proofErr w:type="spellEnd"/>
      <w:r>
        <w:t xml:space="preserve"> - Util</w:t>
      </w:r>
    </w:p>
    <w:p w14:paraId="66C8A5BC" w14:textId="77777777" w:rsidR="000A2BA8" w:rsidRDefault="000A2BA8" w:rsidP="000A2BA8">
      <w:pPr>
        <w:pStyle w:val="Heading4"/>
      </w:pPr>
      <w:r>
        <w:t>Pleasure is an intrinsic good. </w:t>
      </w:r>
    </w:p>
    <w:p w14:paraId="3A8B0992" w14:textId="77777777" w:rsidR="000A2BA8" w:rsidRDefault="000A2BA8" w:rsidP="000A2BA8">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14:paraId="02FAEB94" w14:textId="77777777" w:rsidR="000A2BA8" w:rsidRPr="000A2BA8" w:rsidRDefault="000A2BA8" w:rsidP="000A2BA8">
      <w:pPr>
        <w:rPr>
          <w:rFonts w:ascii="Times New Roman" w:eastAsia="Times New Roman" w:hAnsi="Times New Roman" w:cs="Times New Roman"/>
          <w:sz w:val="14"/>
        </w:rPr>
      </w:pPr>
      <w:r w:rsidRPr="000A2BA8">
        <w:rPr>
          <w:rFonts w:ascii="Times New Roman" w:eastAsia="Times New Roman" w:hAnsi="Times New Roman" w:cs="Times New Roman"/>
          <w:color w:val="000000"/>
          <w:sz w:val="14"/>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proofErr w:type="gramStart"/>
      <w:r>
        <w:rPr>
          <w:rFonts w:ascii="Times New Roman" w:eastAsia="Times New Roman" w:hAnsi="Times New Roman" w:cs="Times New Roman"/>
          <w:color w:val="000000"/>
          <w:highlight w:val="green"/>
          <w:u w:val="single"/>
        </w:rPr>
        <w:t>valuable</w:t>
      </w:r>
      <w:proofErr w:type="gramEnd"/>
      <w:r>
        <w:rPr>
          <w:rFonts w:ascii="Times New Roman" w:eastAsia="Times New Roman" w:hAnsi="Times New Roman" w:cs="Times New Roman"/>
          <w:color w:val="000000"/>
          <w:highlight w:val="green"/>
          <w:u w:val="single"/>
        </w:rPr>
        <w:t xml:space="preserv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sidRPr="000A2BA8">
        <w:rPr>
          <w:rFonts w:ascii="Times New Roman" w:eastAsia="Times New Roman" w:hAnsi="Times New Roman" w:cs="Times New Roman"/>
          <w:color w:val="000000"/>
          <w:sz w:val="14"/>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sidRPr="000A2BA8">
        <w:rPr>
          <w:rFonts w:ascii="Times New Roman" w:eastAsia="Times New Roman" w:hAnsi="Times New Roman" w:cs="Times New Roman"/>
          <w:color w:val="000000"/>
          <w:sz w:val="14"/>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sidRPr="000A2BA8">
        <w:rPr>
          <w:rFonts w:ascii="Times New Roman" w:eastAsia="Times New Roman" w:hAnsi="Times New Roman" w:cs="Times New Roman"/>
          <w:color w:val="000000"/>
          <w:sz w:val="14"/>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sidRPr="000A2BA8">
        <w:rPr>
          <w:rFonts w:ascii="Times New Roman" w:eastAsia="Times New Roman" w:hAnsi="Times New Roman" w:cs="Times New Roman"/>
          <w:color w:val="000000"/>
          <w:sz w:val="14"/>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0A2BA8">
        <w:rPr>
          <w:rFonts w:ascii="Times New Roman" w:eastAsia="Times New Roman" w:hAnsi="Times New Roman" w:cs="Times New Roman"/>
          <w:color w:val="000000"/>
          <w:sz w:val="14"/>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 xml:space="preserve">the pleasure of drinking it.” If </w:t>
      </w:r>
      <w:proofErr w:type="gramStart"/>
      <w:r>
        <w:rPr>
          <w:rFonts w:ascii="Times New Roman" w:eastAsia="Times New Roman" w:hAnsi="Times New Roman" w:cs="Times New Roman"/>
          <w:color w:val="000000"/>
          <w:highlight w:val="green"/>
          <w:u w:val="single"/>
        </w:rPr>
        <w:t>I</w:t>
      </w:r>
      <w:proofErr w:type="gramEnd"/>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sidRPr="000A2BA8">
        <w:rPr>
          <w:rFonts w:ascii="Times New Roman" w:eastAsia="Times New Roman" w:hAnsi="Times New Roman" w:cs="Times New Roman"/>
          <w:color w:val="000000"/>
          <w:sz w:val="14"/>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her</w:t>
      </w:r>
      <w:r w:rsidRPr="000A2BA8">
        <w:rPr>
          <w:rFonts w:ascii="Times New Roman" w:eastAsia="Times New Roman" w:hAnsi="Times New Roman" w:cs="Times New Roman"/>
          <w:strike/>
          <w:color w:val="000000"/>
          <w:sz w:val="14"/>
          <w:szCs w:val="16"/>
        </w:rPr>
        <w:t>is</w:t>
      </w:r>
      <w:proofErr w:type="spellEnd"/>
      <w:r w:rsidRPr="000A2BA8">
        <w:rPr>
          <w:rFonts w:ascii="Times New Roman" w:eastAsia="Times New Roman" w:hAnsi="Times New Roman" w:cs="Times New Roman"/>
          <w:color w:val="000000"/>
          <w:sz w:val="14"/>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sidRPr="000A2BA8">
        <w:rPr>
          <w:rFonts w:ascii="Times New Roman" w:eastAsia="Times New Roman" w:hAnsi="Times New Roman" w:cs="Times New Roman"/>
          <w:color w:val="000000"/>
          <w:sz w:val="14"/>
          <w:szCs w:val="16"/>
        </w:rPr>
        <w:t xml:space="preserve">”4 Presumably, a similar story can be told in the case of pains, for if someone </w:t>
      </w:r>
      <w:proofErr w:type="gramStart"/>
      <w:r w:rsidRPr="000A2BA8">
        <w:rPr>
          <w:rFonts w:ascii="Times New Roman" w:eastAsia="Times New Roman" w:hAnsi="Times New Roman" w:cs="Times New Roman"/>
          <w:color w:val="000000"/>
          <w:sz w:val="14"/>
          <w:szCs w:val="16"/>
        </w:rPr>
        <w:t>says</w:t>
      </w:r>
      <w:proofErr w:type="gramEnd"/>
      <w:r w:rsidRPr="000A2BA8">
        <w:rPr>
          <w:rFonts w:ascii="Times New Roman" w:eastAsia="Times New Roman" w:hAnsi="Times New Roman" w:cs="Times New Roman"/>
          <w:color w:val="000000"/>
          <w:sz w:val="14"/>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sidRPr="000A2BA8">
        <w:rPr>
          <w:rFonts w:ascii="Times New Roman" w:eastAsia="Times New Roman" w:hAnsi="Times New Roman" w:cs="Times New Roman"/>
          <w:color w:val="000000"/>
          <w:sz w:val="14"/>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A2BA8">
        <w:rPr>
          <w:rFonts w:ascii="Times New Roman" w:eastAsia="Times New Roman" w:hAnsi="Times New Roman" w:cs="Times New Roman"/>
          <w:color w:val="000000"/>
          <w:sz w:val="14"/>
          <w:szCs w:val="16"/>
        </w:rPr>
        <w:t>disvaluable</w:t>
      </w:r>
      <w:proofErr w:type="spellEnd"/>
      <w:r w:rsidRPr="000A2BA8">
        <w:rPr>
          <w:rFonts w:ascii="Times New Roman" w:eastAsia="Times New Roman" w:hAnsi="Times New Roman" w:cs="Times New Roman"/>
          <w:color w:val="000000"/>
          <w:sz w:val="14"/>
          <w:szCs w:val="16"/>
        </w:rPr>
        <w:t xml:space="preserve"> (so-called “noble pains”), and (4) that pain asymbolia, masochism, and practices such as wiggling a loose tooth render it implausible that pain is intrinsically </w:t>
      </w:r>
      <w:proofErr w:type="spellStart"/>
      <w:r w:rsidRPr="000A2BA8">
        <w:rPr>
          <w:rFonts w:ascii="Times New Roman" w:eastAsia="Times New Roman" w:hAnsi="Times New Roman" w:cs="Times New Roman"/>
          <w:color w:val="000000"/>
          <w:sz w:val="14"/>
          <w:szCs w:val="16"/>
        </w:rPr>
        <w:t>disvaluable</w:t>
      </w:r>
      <w:proofErr w:type="spellEnd"/>
      <w:r w:rsidRPr="000A2BA8">
        <w:rPr>
          <w:rFonts w:ascii="Times New Roman" w:eastAsia="Times New Roman" w:hAnsi="Times New Roman" w:cs="Times New Roman"/>
          <w:color w:val="000000"/>
          <w:sz w:val="14"/>
          <w:szCs w:val="16"/>
        </w:rPr>
        <w:t>. I shall argue that these objections fail.  </w:t>
      </w:r>
    </w:p>
    <w:p w14:paraId="5ADC7ED9" w14:textId="58926DF7" w:rsidR="00C13CE0" w:rsidRDefault="000A2BA8" w:rsidP="000A2BA8">
      <w:pPr>
        <w:spacing w:before="40"/>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Thus, the standard is </w:t>
      </w:r>
      <w:r>
        <w:rPr>
          <w:rFonts w:ascii="Times New Roman" w:eastAsia="Times New Roman" w:hAnsi="Times New Roman" w:cs="Times New Roman"/>
          <w:b/>
          <w:i/>
          <w:color w:val="000000"/>
          <w:sz w:val="26"/>
          <w:szCs w:val="26"/>
          <w:u w:val="single"/>
        </w:rPr>
        <w:t>maximizing pleasure and minimizing pain</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b/>
        </w:rPr>
        <w:br/>
      </w:r>
      <w:bookmarkStart w:id="0" w:name="bookmark=id.1fob9te" w:colFirst="0" w:colLast="0"/>
      <w:bookmarkStart w:id="1" w:name="bookmark=id.3znysh7" w:colFirst="0" w:colLast="0"/>
      <w:bookmarkEnd w:id="0"/>
      <w:bookmarkEnd w:id="1"/>
    </w:p>
    <w:p w14:paraId="224E3931" w14:textId="2C3B48E3" w:rsidR="00C13CE0" w:rsidRDefault="00C13CE0" w:rsidP="00C13CE0">
      <w:pPr>
        <w:pStyle w:val="Heading3"/>
      </w:pPr>
      <w:r>
        <w:lastRenderedPageBreak/>
        <w:t>Whole Res</w:t>
      </w:r>
    </w:p>
    <w:p w14:paraId="2DF4CC91" w14:textId="260BD86A" w:rsidR="00C13CE0" w:rsidRPr="008C0ACB" w:rsidRDefault="00C13CE0" w:rsidP="00C13CE0">
      <w:pPr>
        <w:pStyle w:val="Heading4"/>
        <w:rPr>
          <w:sz w:val="16"/>
        </w:rPr>
      </w:pPr>
      <w:r>
        <w:t xml:space="preserve">I affirm Resolved: The appropriation of outer space by private entities is unjust. </w:t>
      </w:r>
    </w:p>
    <w:p w14:paraId="00822B18" w14:textId="6F74055A" w:rsidR="002C4C72" w:rsidRPr="002C4C72" w:rsidRDefault="00C13CE0" w:rsidP="002C4C72">
      <w:pPr>
        <w:rPr>
          <w:b/>
          <w:bCs/>
        </w:rPr>
      </w:pPr>
      <w:r>
        <w:br/>
      </w:r>
      <w:r w:rsidR="002C4C72">
        <w:rPr>
          <w:rFonts w:eastAsiaTheme="majorEastAsia" w:cstheme="majorBidi"/>
          <w:b/>
          <w:bCs/>
          <w:sz w:val="26"/>
          <w:szCs w:val="26"/>
        </w:rPr>
        <w:t>A</w:t>
      </w:r>
      <w:r w:rsidR="002C4C72" w:rsidRPr="002C4C72">
        <w:rPr>
          <w:rFonts w:eastAsiaTheme="majorEastAsia" w:cstheme="majorBidi"/>
          <w:b/>
          <w:bCs/>
          <w:sz w:val="26"/>
          <w:szCs w:val="26"/>
        </w:rPr>
        <w:t>ppropriation as defined by Merriam Webster</w:t>
      </w:r>
      <w:r w:rsidR="002C4C72">
        <w:t xml:space="preserve"> [</w:t>
      </w:r>
      <w:r w:rsidR="002C4C72" w:rsidRPr="002C4C72">
        <w:t>https://www.merriam-webster.com/dictionary/appropriation</w:t>
      </w:r>
      <w:r w:rsidR="002C4C72">
        <w:t>]</w:t>
      </w:r>
    </w:p>
    <w:p w14:paraId="2D4FFF22" w14:textId="311F7F51" w:rsidR="002C4C72" w:rsidRPr="002C4C72" w:rsidRDefault="002C4C72" w:rsidP="002C4C72">
      <w:pPr>
        <w:rPr>
          <w:rStyle w:val="Emphasis"/>
        </w:rPr>
      </w:pPr>
      <w:r w:rsidRPr="002C4C72">
        <w:t>noun</w:t>
      </w:r>
      <w:r>
        <w:t xml:space="preserve"> </w:t>
      </w:r>
      <w:r w:rsidRPr="002C4C72">
        <w:t>Save Word</w:t>
      </w:r>
      <w:r>
        <w:t xml:space="preserve"> </w:t>
      </w:r>
      <w:r w:rsidRPr="002C4C72">
        <w:t>To save this word, you'll need to log in.</w:t>
      </w:r>
      <w:r>
        <w:t xml:space="preserve"> </w:t>
      </w:r>
      <w:r w:rsidRPr="002C4C72">
        <w:t>Log In</w:t>
      </w:r>
      <w:r>
        <w:t xml:space="preserve"> </w:t>
      </w:r>
      <w:r w:rsidRPr="002C4C72">
        <w:t>ap·​pro·​</w:t>
      </w:r>
      <w:proofErr w:type="spellStart"/>
      <w:r w:rsidRPr="002C4C72">
        <w:t>pri</w:t>
      </w:r>
      <w:proofErr w:type="spellEnd"/>
      <w:r w:rsidRPr="002C4C72">
        <w:t>·​a·​</w:t>
      </w:r>
      <w:proofErr w:type="spellStart"/>
      <w:r w:rsidRPr="002C4C72">
        <w:t>tion</w:t>
      </w:r>
      <w:proofErr w:type="spellEnd"/>
      <w:r w:rsidRPr="002C4C72">
        <w:t xml:space="preserve"> | \ ə-ˌ</w:t>
      </w:r>
      <w:proofErr w:type="spellStart"/>
      <w:r w:rsidRPr="002C4C72">
        <w:t>prō-prē</w:t>
      </w:r>
      <w:proofErr w:type="spellEnd"/>
      <w:r w:rsidRPr="002C4C72">
        <w:t>-ˈā-</w:t>
      </w:r>
      <w:proofErr w:type="spellStart"/>
      <w:r w:rsidRPr="002C4C72">
        <w:t>shən</w:t>
      </w:r>
      <w:proofErr w:type="spellEnd"/>
      <w:r>
        <w:t xml:space="preserve"> </w:t>
      </w:r>
      <w:r w:rsidRPr="002C4C72">
        <w:t>\</w:t>
      </w:r>
      <w:r>
        <w:t xml:space="preserve"> </w:t>
      </w:r>
      <w:r w:rsidRPr="002C4C72">
        <w:t>Essential Meaning of appropriation</w:t>
      </w:r>
      <w:r>
        <w:t xml:space="preserve"> </w:t>
      </w:r>
      <w:r w:rsidRPr="002C4C72">
        <w:t>formal</w:t>
      </w:r>
      <w:r>
        <w:t xml:space="preserve"> </w:t>
      </w:r>
      <w:proofErr w:type="gramStart"/>
      <w:r w:rsidRPr="002C4C72">
        <w:t>1 :</w:t>
      </w:r>
      <w:proofErr w:type="gramEnd"/>
      <w:r w:rsidRPr="002C4C72">
        <w:t xml:space="preserve"> the act of getting or saving money for a specific use or purpose</w:t>
      </w:r>
      <w:r>
        <w:t xml:space="preserve"> </w:t>
      </w:r>
      <w:r w:rsidRPr="002C4C72">
        <w:t>the appropriation of funds to repair the bridge</w:t>
      </w:r>
      <w:r>
        <w:t xml:space="preserve"> </w:t>
      </w:r>
      <w:r w:rsidRPr="002C4C72">
        <w:t xml:space="preserve">2 : </w:t>
      </w:r>
      <w:r w:rsidRPr="002C4C72">
        <w:rPr>
          <w:rStyle w:val="Emphasis"/>
          <w:highlight w:val="green"/>
        </w:rPr>
        <w:t>the act of taking or using something especially in a way that is illegal, unfair, etc.</w:t>
      </w:r>
    </w:p>
    <w:p w14:paraId="31EBD22E" w14:textId="02770824" w:rsidR="00C13CE0" w:rsidRPr="00D46A61" w:rsidRDefault="00C13CE0" w:rsidP="002C4C72">
      <w:pPr>
        <w:pStyle w:val="Heading4"/>
        <w:rPr>
          <w:rStyle w:val="Style13ptBold"/>
          <w:b/>
        </w:rPr>
      </w:pPr>
      <w:r w:rsidRPr="00CF064B">
        <w:t>Ou</w:t>
      </w:r>
      <w:r>
        <w:t xml:space="preserve">ter space starts 62 miles above the surface of earth. </w:t>
      </w:r>
    </w:p>
    <w:p w14:paraId="3EEAF764" w14:textId="7C315EAA" w:rsidR="00C13CE0" w:rsidRPr="006B1489" w:rsidRDefault="00C13CE0" w:rsidP="00C13CE0">
      <w:pPr>
        <w:rPr>
          <w:rFonts w:asciiTheme="minorHAnsi" w:hAnsiTheme="minorHAnsi" w:cstheme="minorHAnsi"/>
        </w:rPr>
      </w:pPr>
      <w:r>
        <w:rPr>
          <w:rStyle w:val="Style13ptBold"/>
        </w:rPr>
        <w:t>World Atlas 19</w:t>
      </w:r>
      <w:proofErr w:type="gramStart"/>
      <w:r>
        <w:rPr>
          <w:rStyle w:val="Style13ptBold"/>
        </w:rPr>
        <w:t xml:space="preserve">’ </w:t>
      </w:r>
      <w:r>
        <w:rPr>
          <w:rFonts w:asciiTheme="minorHAnsi" w:hAnsiTheme="minorHAnsi" w:cstheme="minorHAnsi"/>
        </w:rPr>
        <w:t xml:space="preserve"> [</w:t>
      </w:r>
      <w:proofErr w:type="gramEnd"/>
      <w:r w:rsidRPr="00C13CE0">
        <w:rPr>
          <w:rFonts w:asciiTheme="minorHAnsi" w:hAnsiTheme="minorHAnsi" w:cstheme="minorHAnsi"/>
        </w:rPr>
        <w:t>https://www.worldatlas.com/articles/where-does-outer-space-begin.html</w:t>
      </w:r>
      <w:r>
        <w:rPr>
          <w:rFonts w:asciiTheme="minorHAnsi" w:hAnsiTheme="minorHAnsi" w:cstheme="minorHAnsi"/>
        </w:rPr>
        <w:t xml:space="preserve">] </w:t>
      </w:r>
    </w:p>
    <w:p w14:paraId="5AC83F22" w14:textId="0A14127C" w:rsidR="00C13CE0" w:rsidRPr="00C13CE0" w:rsidRDefault="00C13CE0" w:rsidP="00C229E6">
      <w:pPr>
        <w:spacing w:after="225" w:line="240" w:lineRule="auto"/>
        <w:rPr>
          <w:rFonts w:ascii="Times New Roman" w:eastAsia="Times New Roman" w:hAnsi="Times New Roman" w:cs="Times New Roman"/>
          <w:sz w:val="16"/>
        </w:rPr>
      </w:pPr>
      <w:r w:rsidRPr="00C13CE0">
        <w:rPr>
          <w:rStyle w:val="Emphasis"/>
          <w:highlight w:val="green"/>
        </w:rPr>
        <w:t>it is generally accepted that outer space begins approximately 62 miles above the surface of the Earth</w:t>
      </w:r>
      <w:r w:rsidRPr="00C13CE0">
        <w:rPr>
          <w:sz w:val="16"/>
        </w:rPr>
        <w:t xml:space="preserve">. This point is popularly </w:t>
      </w:r>
      <w:r w:rsidRPr="00C13CE0">
        <w:rPr>
          <w:sz w:val="16"/>
          <w:highlight w:val="green"/>
        </w:rPr>
        <w:t>known as the Karman Line</w:t>
      </w:r>
      <w:r w:rsidRPr="00C13CE0">
        <w:rPr>
          <w:sz w:val="16"/>
        </w:rPr>
        <w:t xml:space="preserve">, named after </w:t>
      </w:r>
      <w:proofErr w:type="gramStart"/>
      <w:r w:rsidRPr="00C13CE0">
        <w:rPr>
          <w:sz w:val="16"/>
        </w:rPr>
        <w:t>Hungarian-American</w:t>
      </w:r>
      <w:proofErr w:type="gramEnd"/>
      <w:r w:rsidRPr="00C13CE0">
        <w:rPr>
          <w:sz w:val="16"/>
        </w:rPr>
        <w:t xml:space="preserve"> engineer and physicist Theodore von Karman. According to Karman, </w:t>
      </w:r>
      <w:r w:rsidRPr="00C13CE0">
        <w:rPr>
          <w:sz w:val="16"/>
          <w:highlight w:val="green"/>
        </w:rPr>
        <w:t>the</w:t>
      </w:r>
      <w:r w:rsidRPr="00C13CE0">
        <w:rPr>
          <w:sz w:val="16"/>
        </w:rPr>
        <w:t xml:space="preserve"> Karman </w:t>
      </w:r>
      <w:r w:rsidRPr="00C13CE0">
        <w:rPr>
          <w:sz w:val="16"/>
          <w:highlight w:val="green"/>
        </w:rPr>
        <w:t>Line defines the altitude at which aeronautics can no longer work</w:t>
      </w:r>
      <w:r w:rsidRPr="00C13CE0">
        <w:rPr>
          <w:sz w:val="16"/>
        </w:rPr>
        <w:t xml:space="preserve">. </w:t>
      </w:r>
    </w:p>
    <w:p w14:paraId="00376F28" w14:textId="77777777" w:rsidR="00C13CE0" w:rsidRDefault="00C13CE0" w:rsidP="00C13CE0">
      <w:pPr>
        <w:pStyle w:val="Heading4"/>
      </w:pPr>
      <w:r>
        <w:t>Private entities</w:t>
      </w:r>
    </w:p>
    <w:p w14:paraId="69B00947" w14:textId="77777777" w:rsidR="00C13CE0" w:rsidRDefault="00C13CE0" w:rsidP="00C13CE0">
      <w:pPr>
        <w:pStyle w:val="Heading4"/>
      </w:pPr>
      <w:r>
        <w:t>C</w:t>
      </w:r>
      <w:r w:rsidRPr="00ED2C9A">
        <w:t>ornell law</w:t>
      </w:r>
      <w:r>
        <w:t xml:space="preserve"> ND</w:t>
      </w:r>
    </w:p>
    <w:p w14:paraId="2160C808" w14:textId="77777777" w:rsidR="00C13CE0" w:rsidRPr="00C64360" w:rsidRDefault="00C13CE0" w:rsidP="00C13CE0">
      <w:r w:rsidRPr="00ED2C9A">
        <w:t>https://www.law.cornell.edu/definitions/uscode.php?width=840&amp;height=800&amp;iframe=true&amp;def_id=6-USC-625312480-168358316&amp;term_occur=999&amp;term_src=title:6:chapter:6:subchapter:I:section:1501</w:t>
      </w:r>
    </w:p>
    <w:p w14:paraId="18E6979A" w14:textId="2F7A334D" w:rsidR="00C13CE0" w:rsidRDefault="00C13CE0" w:rsidP="00FE572B">
      <w:pPr>
        <w:pStyle w:val="ListParagraph"/>
        <w:numPr>
          <w:ilvl w:val="0"/>
          <w:numId w:val="18"/>
        </w:numPr>
        <w:ind w:left="1440" w:hanging="1080"/>
        <w:rPr>
          <w:rStyle w:val="StyleUnderline"/>
        </w:rPr>
      </w:pPr>
      <w:r w:rsidRPr="00C13CE0">
        <w:rPr>
          <w:rFonts w:ascii="Verdana" w:hAnsi="Verdana"/>
          <w:color w:val="333333"/>
          <w:sz w:val="16"/>
          <w:shd w:val="clear" w:color="auto" w:fill="FFFFFF"/>
        </w:rPr>
        <w:t xml:space="preserve">In </w:t>
      </w:r>
      <w:proofErr w:type="gramStart"/>
      <w:r w:rsidRPr="00C13CE0">
        <w:rPr>
          <w:rFonts w:ascii="Verdana" w:hAnsi="Verdana"/>
          <w:color w:val="333333"/>
          <w:sz w:val="16"/>
          <w:shd w:val="clear" w:color="auto" w:fill="FFFFFF"/>
        </w:rPr>
        <w:t>general</w:t>
      </w:r>
      <w:proofErr w:type="gramEnd"/>
      <w:r w:rsidRPr="00C13CE0">
        <w:rPr>
          <w:rFonts w:ascii="Verdana" w:hAnsi="Verdana"/>
          <w:color w:val="333333"/>
          <w:sz w:val="16"/>
          <w:shd w:val="clear" w:color="auto" w:fill="FFFFFF"/>
        </w:rPr>
        <w:t xml:space="preserve"> Except as otherwise provided in this paragraph, the term </w:t>
      </w:r>
      <w:r w:rsidRPr="00ED2C9A">
        <w:rPr>
          <w:rStyle w:val="StyleUnderline"/>
          <w:highlight w:val="green"/>
        </w:rPr>
        <w:t>“private entity” means any</w:t>
      </w:r>
      <w:r w:rsidRPr="00ED2C9A">
        <w:rPr>
          <w:rStyle w:val="StyleUnderline"/>
        </w:rPr>
        <w:t xml:space="preserve"> person or private group, organization, proprietorship, partnership, trust, cooperative, </w:t>
      </w:r>
      <w:r w:rsidRPr="00ED2C9A">
        <w:rPr>
          <w:rStyle w:val="StyleUnderline"/>
          <w:highlight w:val="green"/>
        </w:rPr>
        <w:t>corporation, or other commercial or nonprofit entity</w:t>
      </w:r>
      <w:r w:rsidRPr="00ED2C9A">
        <w:rPr>
          <w:rStyle w:val="StyleUnderline"/>
        </w:rPr>
        <w:t>, including an officer, employee, or agent thereof.</w:t>
      </w:r>
    </w:p>
    <w:p w14:paraId="7E0ECDD0" w14:textId="26777A4C" w:rsidR="00FE572B" w:rsidRPr="00A717A5" w:rsidRDefault="00FE572B" w:rsidP="00FE572B">
      <w:pPr>
        <w:pStyle w:val="Heading4"/>
        <w:rPr>
          <w:rStyle w:val="StyleUnderline"/>
          <w:sz w:val="26"/>
        </w:rPr>
      </w:pPr>
      <w:r w:rsidRPr="00A717A5">
        <w:rPr>
          <w:rStyle w:val="StyleUnderline"/>
          <w:sz w:val="26"/>
        </w:rPr>
        <w:t>Unjust, as defined by Oxford, is “</w:t>
      </w:r>
      <w:r w:rsidRPr="00A717A5">
        <w:rPr>
          <w:rStyle w:val="StyleUnderline"/>
          <w:sz w:val="26"/>
        </w:rPr>
        <w:t>not based on or behaving according to what is morally right and fair</w:t>
      </w:r>
      <w:r w:rsidRPr="00A717A5">
        <w:rPr>
          <w:rStyle w:val="StyleUnderline"/>
          <w:sz w:val="26"/>
        </w:rPr>
        <w:t>”</w:t>
      </w:r>
    </w:p>
    <w:p w14:paraId="6152A75D" w14:textId="77777777" w:rsidR="00C13CE0" w:rsidRDefault="00C13CE0" w:rsidP="00C13CE0">
      <w:pPr>
        <w:rPr>
          <w:sz w:val="16"/>
        </w:rPr>
      </w:pPr>
    </w:p>
    <w:p w14:paraId="1692A864" w14:textId="361F0D3C" w:rsidR="00203833" w:rsidRPr="00D41E27" w:rsidRDefault="00336053" w:rsidP="00203833">
      <w:pPr>
        <w:pStyle w:val="Heading3"/>
        <w:rPr>
          <w:rFonts w:ascii="Times New Roman" w:hAnsi="Times New Roman" w:cs="Times New Roman"/>
        </w:rPr>
      </w:pPr>
      <w:r>
        <w:rPr>
          <w:rFonts w:ascii="Times New Roman" w:hAnsi="Times New Roman" w:cs="Times New Roman"/>
        </w:rPr>
        <w:lastRenderedPageBreak/>
        <w:t xml:space="preserve">1 - </w:t>
      </w:r>
      <w:r w:rsidR="00203833" w:rsidRPr="00D41E27">
        <w:rPr>
          <w:rFonts w:ascii="Times New Roman" w:hAnsi="Times New Roman" w:cs="Times New Roman"/>
        </w:rPr>
        <w:t xml:space="preserve">Inherency </w:t>
      </w:r>
      <w:r w:rsidR="00203833">
        <w:rPr>
          <w:rFonts w:ascii="Times New Roman" w:hAnsi="Times New Roman" w:cs="Times New Roman"/>
        </w:rPr>
        <w:t>Contention</w:t>
      </w:r>
    </w:p>
    <w:p w14:paraId="7424772E" w14:textId="6811FBF5" w:rsidR="00203833" w:rsidRDefault="00203833" w:rsidP="00203833">
      <w:pPr>
        <w:pStyle w:val="Heading4"/>
        <w:rPr>
          <w:rFonts w:ascii="Times New Roman" w:hAnsi="Times New Roman" w:cs="Times New Roman"/>
        </w:rPr>
      </w:pPr>
      <w:r>
        <w:rPr>
          <w:rFonts w:ascii="Times New Roman" w:hAnsi="Times New Roman" w:cs="Times New Roman"/>
        </w:rPr>
        <w:br/>
        <w:t xml:space="preserve">The First Contention is Inherency </w:t>
      </w:r>
      <w:r>
        <w:rPr>
          <w:rFonts w:ascii="Times New Roman" w:hAnsi="Times New Roman" w:cs="Times New Roman"/>
        </w:rPr>
        <w:br/>
      </w:r>
    </w:p>
    <w:p w14:paraId="4367899F" w14:textId="77777777" w:rsidR="006C6C62" w:rsidRPr="00E70197" w:rsidRDefault="006C6C62" w:rsidP="006C6C62">
      <w:pPr>
        <w:pStyle w:val="Heading4"/>
      </w:pPr>
      <w:r w:rsidRPr="00E70197">
        <w:t>Currently, entrepreneurs are pushing for privatization of space travel with increasing success</w:t>
      </w:r>
    </w:p>
    <w:p w14:paraId="76176ABB" w14:textId="77777777" w:rsidR="006C6C62" w:rsidRPr="00E70197" w:rsidRDefault="006C6C62" w:rsidP="006C6C62">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E70197">
          <w:rPr>
            <w:rStyle w:val="Hyperlink"/>
          </w:rPr>
          <w:t>https://newrepublic.com/article/160303/monetizing-final-frontier</w:t>
        </w:r>
      </w:hyperlink>
      <w:r w:rsidRPr="00E70197">
        <w:t>] TDI</w:t>
      </w:r>
    </w:p>
    <w:p w14:paraId="7B667D31" w14:textId="6ABDEAB5" w:rsidR="006C6C62" w:rsidRDefault="006C6C62" w:rsidP="006C6C62">
      <w:pPr>
        <w:rPr>
          <w:rStyle w:val="StyleUnderlin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043CC0">
        <w:rPr>
          <w:sz w:val="12"/>
        </w:rPr>
        <w:t>happen, and</w:t>
      </w:r>
      <w:proofErr w:type="gramEnd"/>
      <w:r w:rsidRPr="00043CC0">
        <w:rPr>
          <w:sz w:val="12"/>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w:t>
      </w:r>
      <w:r w:rsidRPr="007F520E">
        <w:rPr>
          <w:rStyle w:val="StyleUnderline"/>
          <w:highlight w:val="cyan"/>
        </w:rPr>
        <w:t>NASA will pay Musk</w:t>
      </w:r>
      <w:r w:rsidRPr="00E70197">
        <w:rPr>
          <w:rStyle w:val="StyleUnderline"/>
        </w:rPr>
        <w:t xml:space="preserve"> and SpaceX </w:t>
      </w:r>
      <w:r w:rsidRPr="007F520E">
        <w:rPr>
          <w:rStyle w:val="StyleUnderline"/>
          <w:highlight w:val="cyan"/>
        </w:rPr>
        <w:t>$2.6 billion to ferry astronauts</w:t>
      </w:r>
      <w:r w:rsidRPr="00E70197">
        <w:rPr>
          <w:rStyle w:val="StyleUnderline"/>
        </w:rPr>
        <w:t xml:space="preserve"> </w:t>
      </w:r>
      <w:r w:rsidRPr="007F520E">
        <w:rPr>
          <w:rStyle w:val="StyleUnderline"/>
          <w:highlight w:val="cyan"/>
        </w:rPr>
        <w:t>to</w:t>
      </w:r>
      <w:r w:rsidRPr="00E70197">
        <w:rPr>
          <w:rStyle w:val="StyleUnderline"/>
        </w:rPr>
        <w:t xml:space="preserve"> and from </w:t>
      </w:r>
      <w:r w:rsidRPr="007F520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7F520E">
        <w:rPr>
          <w:rStyle w:val="StyleUnderline"/>
          <w:highlight w:val="cyan"/>
        </w:rPr>
        <w:t>Private-sector activity in space</w:t>
      </w:r>
      <w:r w:rsidRPr="00E70197">
        <w:rPr>
          <w:rStyle w:val="StyleUnderline"/>
        </w:rPr>
        <w:t xml:space="preserve"> travel </w:t>
      </w:r>
      <w:r w:rsidRPr="007F520E">
        <w:rPr>
          <w:rStyle w:val="StyleUnderline"/>
          <w:highlight w:val="cyan"/>
        </w:rPr>
        <w:t xml:space="preserve">is accelerating </w:t>
      </w:r>
      <w:proofErr w:type="gramStart"/>
      <w:r w:rsidRPr="007F520E">
        <w:rPr>
          <w:rStyle w:val="StyleUnderline"/>
          <w:highlight w:val="cyan"/>
        </w:rPr>
        <w:t>dramatically</w:t>
      </w:r>
      <w:r w:rsidRPr="00E70197">
        <w:rPr>
          <w:rStyle w:val="StyleUnderline"/>
        </w:rPr>
        <w:t>—rocketing</w:t>
      </w:r>
      <w:proofErr w:type="gramEnd"/>
      <w:r w:rsidRPr="00E70197">
        <w:rPr>
          <w:rStyle w:val="StyleUnderline"/>
        </w:rPr>
        <w:t>,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7F520E">
        <w:rPr>
          <w:rStyle w:val="StyleUnderline"/>
          <w:highlight w:val="cyan"/>
        </w:rPr>
        <w:t xml:space="preserve">. </w:t>
      </w:r>
      <w:r w:rsidRPr="00C475A7">
        <w:rPr>
          <w:rStyle w:val="StyleUnderline"/>
          <w:highlight w:val="cyan"/>
        </w:rPr>
        <w:t>A generation of “New Space” entrepreneurs has begun launching rockets and satellites</w:t>
      </w:r>
      <w:r w:rsidRPr="00E70197">
        <w:rPr>
          <w:rStyle w:val="StyleUnderline"/>
        </w:rPr>
        <w:t xml:space="preserve">. Some </w:t>
      </w:r>
      <w:r w:rsidR="00C475A7" w:rsidRPr="00C475A7">
        <w:rPr>
          <w:rStyle w:val="StyleUnderline"/>
          <w:highlight w:val="cyan"/>
        </w:rPr>
        <w:t xml:space="preserve">[and] </w:t>
      </w:r>
      <w:r w:rsidRPr="00C475A7">
        <w:rPr>
          <w:rStyle w:val="StyleUnderline"/>
          <w:highlight w:val="cyan"/>
        </w:rPr>
        <w:t xml:space="preserve">seek to </w:t>
      </w:r>
      <w:r w:rsidRPr="007F520E">
        <w:rPr>
          <w:rStyle w:val="StyleUnderline"/>
          <w:highlight w:val="cyan"/>
        </w:rPr>
        <w:t>flood the planet with fast,</w:t>
      </w:r>
      <w:r w:rsidRPr="00E70197">
        <w:rPr>
          <w:rStyle w:val="StyleUnderline"/>
        </w:rPr>
        <w:t xml:space="preserve"> cheap mobile-</w:t>
      </w:r>
      <w:r w:rsidRPr="007F520E">
        <w:rPr>
          <w:rStyle w:val="StyleUnderline"/>
          <w:highlight w:val="cyan"/>
        </w:rPr>
        <w:t>phone signals</w:t>
      </w:r>
      <w:r w:rsidRPr="00E70197">
        <w:rPr>
          <w:rStyle w:val="StyleUnderline"/>
        </w:rPr>
        <w:t xml:space="preserve">; others want to </w:t>
      </w:r>
      <w:r w:rsidRPr="007F520E">
        <w:rPr>
          <w:rStyle w:val="StyleUnderline"/>
          <w:highlight w:val="cyan"/>
        </w:rPr>
        <w:t xml:space="preserve">manufacture </w:t>
      </w:r>
      <w:r w:rsidRPr="00043CC0">
        <w:rPr>
          <w:rStyle w:val="StyleUnderline"/>
        </w:rPr>
        <w:t xml:space="preserve">new </w:t>
      </w:r>
      <w:r w:rsidRPr="007F520E">
        <w:rPr>
          <w:rStyle w:val="StyleUnderline"/>
          <w:highlight w:val="cyan"/>
        </w:rPr>
        <w:t>products in zero gravity</w:t>
      </w:r>
      <w:r w:rsidRPr="00E70197">
        <w:rPr>
          <w:rStyle w:val="StyleUnderline"/>
        </w:rPr>
        <w:t xml:space="preserve">, harnessing the novel physics of such conditions </w:t>
      </w:r>
      <w:r w:rsidRPr="00C475A7">
        <w:rPr>
          <w:rStyle w:val="StyleUnderline"/>
          <w:highlight w:val="cyan"/>
        </w:rPr>
        <w:t>to</w:t>
      </w:r>
      <w:r w:rsidRPr="00E70197">
        <w:rPr>
          <w:rStyle w:val="StyleUnderline"/>
        </w:rPr>
        <w:t xml:space="preserve"> </w:t>
      </w:r>
      <w:r w:rsidRPr="007F520E">
        <w:rPr>
          <w:rStyle w:val="StyleUnderline"/>
          <w:highlight w:val="cyan"/>
        </w:rPr>
        <w:t xml:space="preserve">engineer substances that can’t be made in Earth’s </w:t>
      </w:r>
      <w:r w:rsidRPr="00043CC0">
        <w:rPr>
          <w:rStyle w:val="StyleUnderline"/>
        </w:rPr>
        <w:t>gravity</w:t>
      </w:r>
      <w:r w:rsidRPr="00043CC0">
        <w:rPr>
          <w:sz w:val="12"/>
        </w:rPr>
        <w:t xml:space="preserve">. Further afield, they’re aiming to harvest water on the moon and even </w:t>
      </w:r>
      <w:proofErr w:type="gramStart"/>
      <w:r w:rsidRPr="00043CC0">
        <w:rPr>
          <w:sz w:val="12"/>
        </w:rPr>
        <w:t>mine</w:t>
      </w:r>
      <w:proofErr w:type="gramEnd"/>
      <w:r w:rsidRPr="00043CC0">
        <w:rPr>
          <w:sz w:val="12"/>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7F520E">
        <w:rPr>
          <w:rStyle w:val="StyleUnderline"/>
          <w:highlight w:val="cyan"/>
        </w:rPr>
        <w:t>officials have</w:t>
      </w:r>
      <w:r w:rsidRPr="00E70197">
        <w:rPr>
          <w:rStyle w:val="StyleUnderline"/>
        </w:rPr>
        <w:t xml:space="preserve"> even </w:t>
      </w:r>
      <w:r w:rsidRPr="007F520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C475A7">
        <w:rPr>
          <w:rStyle w:val="StyleUnderline"/>
          <w:highlight w:val="cyan"/>
        </w:rPr>
        <w:t>This may be the biggest and most public 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w:t>
      </w:r>
      <w:r w:rsidRPr="00043CC0">
        <w:rPr>
          <w:sz w:val="12"/>
        </w:rPr>
        <w:lastRenderedPageBreak/>
        <w:t xml:space="preserve">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74EF06A" w14:textId="77777777" w:rsidR="00F62554" w:rsidRPr="00D41E27" w:rsidRDefault="00F62554" w:rsidP="00F62554">
      <w:pPr>
        <w:pStyle w:val="Heading4"/>
        <w:rPr>
          <w:rFonts w:ascii="Times New Roman" w:hAnsi="Times New Roman" w:cs="Times New Roman"/>
        </w:rPr>
      </w:pPr>
      <w:r w:rsidRPr="00D41E27">
        <w:rPr>
          <w:rFonts w:ascii="Times New Roman" w:hAnsi="Times New Roman" w:cs="Times New Roman"/>
        </w:rPr>
        <w:t>Private space mining and ownership allowed now</w:t>
      </w:r>
    </w:p>
    <w:p w14:paraId="7A69C24F" w14:textId="77777777" w:rsidR="00F62554" w:rsidRPr="00D41E27" w:rsidRDefault="00F62554" w:rsidP="00F62554">
      <w:pPr>
        <w:rPr>
          <w:rFonts w:ascii="Times New Roman" w:hAnsi="Times New Roman" w:cs="Times New Roman"/>
        </w:rPr>
      </w:pPr>
      <w:r w:rsidRPr="00D41E27">
        <w:rPr>
          <w:rStyle w:val="StyleUnderline"/>
          <w:rFonts w:ascii="Times New Roman" w:hAnsi="Times New Roman" w:cs="Times New Roman"/>
        </w:rPr>
        <w:t>Williams 20</w:t>
      </w:r>
      <w:r w:rsidRPr="00D41E27">
        <w:rPr>
          <w:rFonts w:ascii="Times New Roman" w:hAnsi="Times New Roman" w:cs="Times New Roman"/>
        </w:rPr>
        <w:t xml:space="preserve"> [(Matt Williams, Reporter) “Trump signs an executive order allowing mining the moon and asteroids,” Phys Org, April 13, 2020, </w:t>
      </w:r>
      <w:hyperlink r:id="rId7" w:history="1">
        <w:r w:rsidRPr="00D41E27">
          <w:rPr>
            <w:rStyle w:val="FollowedHyperlink"/>
            <w:rFonts w:ascii="Times New Roman" w:hAnsi="Times New Roman" w:cs="Times New Roman"/>
          </w:rPr>
          <w:t>https://phys.org/news/2020-04-trump-moon-asteroids.html</w:t>
        </w:r>
      </w:hyperlink>
      <w:r w:rsidRPr="00D41E27">
        <w:rPr>
          <w:rFonts w:ascii="Times New Roman" w:hAnsi="Times New Roman" w:cs="Times New Roman"/>
        </w:rPr>
        <w:t>] TDI</w:t>
      </w:r>
    </w:p>
    <w:p w14:paraId="46504C8E" w14:textId="77777777" w:rsidR="00F62554" w:rsidRPr="00D41E27" w:rsidRDefault="00F62554" w:rsidP="00F62554">
      <w:pPr>
        <w:rPr>
          <w:rFonts w:ascii="Times New Roman" w:hAnsi="Times New Roman" w:cs="Times New Roman"/>
          <w:sz w:val="16"/>
        </w:rPr>
      </w:pPr>
      <w:r w:rsidRPr="00D41E27">
        <w:rPr>
          <w:rStyle w:val="StyleUnderline"/>
          <w:rFonts w:ascii="Times New Roman" w:hAnsi="Times New Roman" w:cs="Times New Roman"/>
        </w:rPr>
        <w:t>Trump signs an executive order allowing mining the moon and asteroids</w:t>
      </w:r>
      <w:r w:rsidRPr="00D41E27">
        <w:rPr>
          <w:rFonts w:ascii="Times New Roman" w:hAnsi="Times New Roman" w:cs="Times New Roman"/>
          <w:b/>
          <w:bCs/>
          <w:sz w:val="16"/>
        </w:rPr>
        <w:t xml:space="preserve"> </w:t>
      </w:r>
      <w:r w:rsidRPr="00D41E27">
        <w:rPr>
          <w:rFonts w:ascii="Times New Roman" w:hAnsi="Times New Roman" w:cs="Times New Roman"/>
          <w:sz w:val="16"/>
        </w:rPr>
        <w:t xml:space="preserve">In 2015, the </w:t>
      </w:r>
      <w:r w:rsidRPr="00D41E27">
        <w:rPr>
          <w:rStyle w:val="StyleUnderline"/>
          <w:rFonts w:ascii="Times New Roman" w:hAnsi="Times New Roman" w:cs="Times New Roman"/>
        </w:rPr>
        <w:t xml:space="preserve">Obama administration signed the </w:t>
      </w:r>
      <w:hyperlink r:id="rId8" w:history="1">
        <w:r w:rsidRPr="00D41E27">
          <w:rPr>
            <w:rStyle w:val="StyleUnderline"/>
            <w:rFonts w:ascii="Times New Roman" w:hAnsi="Times New Roman" w:cs="Times New Roman"/>
          </w:rPr>
          <w:t>U.S. Commercial Space Launch Competitiveness Act</w:t>
        </w:r>
      </w:hyperlink>
      <w:r w:rsidRPr="00D41E27">
        <w:rPr>
          <w:rFonts w:ascii="Times New Roman" w:hAnsi="Times New Roman" w:cs="Times New Roman"/>
          <w:sz w:val="16"/>
        </w:rPr>
        <w:t xml:space="preserve"> (CSLCA, or H.R. 2262) into law. This bill was intended to "facilitate a pro-growth environment for the developing commercial space industry" by </w:t>
      </w:r>
      <w:r w:rsidRPr="00D41E27">
        <w:rPr>
          <w:rStyle w:val="StyleUnderline"/>
          <w:rFonts w:ascii="Times New Roman" w:hAnsi="Times New Roman" w:cs="Times New Roman"/>
        </w:rPr>
        <w:t xml:space="preserve">making it legal for </w:t>
      </w:r>
      <w:r w:rsidRPr="00D41E27">
        <w:rPr>
          <w:rStyle w:val="StyleUnderline"/>
          <w:rFonts w:ascii="Times New Roman" w:hAnsi="Times New Roman" w:cs="Times New Roman"/>
          <w:highlight w:val="cyan"/>
        </w:rPr>
        <w:t>American companies</w:t>
      </w:r>
      <w:r w:rsidRPr="00D41E27">
        <w:rPr>
          <w:rStyle w:val="StyleUnderline"/>
          <w:rFonts w:ascii="Times New Roman" w:hAnsi="Times New Roman" w:cs="Times New Roman"/>
        </w:rPr>
        <w:t xml:space="preserve"> and citizens to </w:t>
      </w:r>
      <w:r w:rsidRPr="00D41E27">
        <w:rPr>
          <w:rStyle w:val="StyleUnderline"/>
          <w:rFonts w:ascii="Times New Roman" w:hAnsi="Times New Roman" w:cs="Times New Roman"/>
          <w:highlight w:val="cyan"/>
        </w:rPr>
        <w:t>own and sell resources that they extract from</w:t>
      </w:r>
      <w:r w:rsidRPr="00D41E27">
        <w:rPr>
          <w:rStyle w:val="StyleUnderline"/>
          <w:rFonts w:ascii="Times New Roman" w:hAnsi="Times New Roman" w:cs="Times New Roman"/>
        </w:rPr>
        <w:t xml:space="preserve"> asteroids and </w:t>
      </w:r>
      <w:r w:rsidRPr="00D41E27">
        <w:rPr>
          <w:rStyle w:val="StyleUnderline"/>
          <w:rFonts w:ascii="Times New Roman" w:hAnsi="Times New Roman" w:cs="Times New Roman"/>
          <w:highlight w:val="cyan"/>
        </w:rPr>
        <w:t>off-world locations</w:t>
      </w:r>
      <w:r w:rsidRPr="00D41E27">
        <w:rPr>
          <w:rFonts w:ascii="Times New Roman" w:hAnsi="Times New Roman" w:cs="Times New Roman"/>
          <w:sz w:val="16"/>
        </w:rPr>
        <w:t xml:space="preserve"> (like the moon, Mars or beyond). On April 6th, the </w:t>
      </w:r>
      <w:r w:rsidRPr="00D41E27">
        <w:rPr>
          <w:rStyle w:val="StyleUnderline"/>
          <w:rFonts w:ascii="Times New Roman" w:hAnsi="Times New Roman" w:cs="Times New Roman"/>
        </w:rPr>
        <w:t xml:space="preserve">Trump administration took things a step further by signing an </w:t>
      </w:r>
      <w:hyperlink r:id="rId9" w:history="1">
        <w:r w:rsidRPr="00D41E27">
          <w:rPr>
            <w:rStyle w:val="StyleUnderline"/>
            <w:rFonts w:ascii="Times New Roman" w:hAnsi="Times New Roman" w:cs="Times New Roman"/>
            <w:highlight w:val="cyan"/>
          </w:rPr>
          <w:t>executive order</w:t>
        </w:r>
      </w:hyperlink>
      <w:r w:rsidRPr="00D41E27">
        <w:rPr>
          <w:rStyle w:val="StyleUnderline"/>
          <w:rFonts w:ascii="Times New Roman" w:hAnsi="Times New Roman" w:cs="Times New Roman"/>
        </w:rPr>
        <w:t xml:space="preserve"> that formally </w:t>
      </w:r>
      <w:r w:rsidRPr="00D41E27">
        <w:rPr>
          <w:rStyle w:val="StyleUnderline"/>
          <w:rFonts w:ascii="Times New Roman" w:hAnsi="Times New Roman" w:cs="Times New Roman"/>
          <w:highlight w:val="cyan"/>
        </w:rPr>
        <w:t>recognizes</w:t>
      </w:r>
      <w:r w:rsidRPr="00D41E27">
        <w:rPr>
          <w:rStyle w:val="StyleUnderline"/>
          <w:rFonts w:ascii="Times New Roman" w:hAnsi="Times New Roman" w:cs="Times New Roman"/>
        </w:rPr>
        <w:t xml:space="preserve"> the </w:t>
      </w:r>
      <w:r w:rsidRPr="00D41E27">
        <w:rPr>
          <w:rStyle w:val="StyleUnderline"/>
          <w:rFonts w:ascii="Times New Roman" w:hAnsi="Times New Roman" w:cs="Times New Roman"/>
          <w:highlight w:val="cyan"/>
        </w:rPr>
        <w:t xml:space="preserve">rights of private interests to claim resources in </w:t>
      </w:r>
      <w:hyperlink r:id="rId10" w:history="1">
        <w:r w:rsidRPr="00D41E27">
          <w:rPr>
            <w:rStyle w:val="StyleUnderline"/>
            <w:rFonts w:ascii="Times New Roman" w:hAnsi="Times New Roman" w:cs="Times New Roman"/>
            <w:highlight w:val="cyan"/>
          </w:rPr>
          <w:t>space</w:t>
        </w:r>
      </w:hyperlink>
      <w:r w:rsidRPr="00D41E27">
        <w:rPr>
          <w:rFonts w:ascii="Times New Roman" w:hAnsi="Times New Roman" w:cs="Times New Roman"/>
          <w:sz w:val="16"/>
        </w:rPr>
        <w:t>. This order, titled "</w:t>
      </w:r>
      <w:hyperlink r:id="rId11" w:history="1">
        <w:r w:rsidRPr="00D41E27">
          <w:rPr>
            <w:rStyle w:val="FollowedHyperlink"/>
            <w:rFonts w:ascii="Times New Roman" w:hAnsi="Times New Roman" w:cs="Times New Roman"/>
            <w:sz w:val="16"/>
          </w:rPr>
          <w:t>Encouraging International Support for the Recovery and Use of Space Resources</w:t>
        </w:r>
      </w:hyperlink>
      <w:r w:rsidRPr="00D41E27">
        <w:rPr>
          <w:rFonts w:ascii="Times New Roman" w:hAnsi="Times New Roman" w:cs="Times New Roman"/>
          <w:sz w:val="16"/>
        </w:rPr>
        <w:t xml:space="preserve">," effectively ends the decades-long debate that began with the signing of </w:t>
      </w:r>
      <w:hyperlink r:id="rId12" w:history="1">
        <w:r w:rsidRPr="00D41E27">
          <w:rPr>
            <w:rStyle w:val="FollowedHyperlink"/>
            <w:rFonts w:ascii="Times New Roman" w:hAnsi="Times New Roman" w:cs="Times New Roman"/>
            <w:sz w:val="16"/>
          </w:rPr>
          <w:t>the Outer Space Treaty</w:t>
        </w:r>
      </w:hyperlink>
      <w:r w:rsidRPr="00D41E27">
        <w:rPr>
          <w:rFonts w:ascii="Times New Roman" w:hAnsi="Times New Roman" w:cs="Times New Roman"/>
          <w:sz w:val="16"/>
        </w:rPr>
        <w:t xml:space="preserve"> in 1967.</w:t>
      </w:r>
    </w:p>
    <w:p w14:paraId="1195C72B" w14:textId="77777777" w:rsidR="00F62554" w:rsidRPr="00D41E27" w:rsidRDefault="00F62554" w:rsidP="00F62554">
      <w:pPr>
        <w:rPr>
          <w:rFonts w:ascii="Times New Roman" w:hAnsi="Times New Roman" w:cs="Times New Roman"/>
        </w:rPr>
      </w:pPr>
    </w:p>
    <w:p w14:paraId="3A067F75" w14:textId="4A232A5A" w:rsidR="00F62554" w:rsidRPr="00D41E27" w:rsidRDefault="00F62554" w:rsidP="00F62554">
      <w:pPr>
        <w:pStyle w:val="Heading4"/>
        <w:rPr>
          <w:rFonts w:ascii="Times New Roman" w:hAnsi="Times New Roman" w:cs="Times New Roman"/>
        </w:rPr>
      </w:pPr>
      <w:r w:rsidRPr="00D41E27">
        <w:rPr>
          <w:rFonts w:ascii="Times New Roman" w:hAnsi="Times New Roman" w:cs="Times New Roman"/>
        </w:rPr>
        <w:t xml:space="preserve">New investments coming and companies are launching – economic incentives make it </w:t>
      </w:r>
      <w:proofErr w:type="gramStart"/>
      <w:r w:rsidRPr="00D41E27">
        <w:rPr>
          <w:rFonts w:ascii="Times New Roman" w:hAnsi="Times New Roman" w:cs="Times New Roman"/>
        </w:rPr>
        <w:t>alluring</w:t>
      </w:r>
      <w:proofErr w:type="gramEnd"/>
      <w:r>
        <w:rPr>
          <w:rFonts w:ascii="Times New Roman" w:hAnsi="Times New Roman" w:cs="Times New Roman"/>
        </w:rPr>
        <w:t xml:space="preserve">. </w:t>
      </w:r>
    </w:p>
    <w:p w14:paraId="2654863E" w14:textId="77777777" w:rsidR="00F62554" w:rsidRPr="00D41E27" w:rsidRDefault="00F62554" w:rsidP="00F62554">
      <w:pPr>
        <w:rPr>
          <w:rFonts w:ascii="Times New Roman" w:hAnsi="Times New Roman" w:cs="Times New Roman"/>
        </w:rPr>
      </w:pPr>
      <w:proofErr w:type="spellStart"/>
      <w:r w:rsidRPr="00D41E27">
        <w:rPr>
          <w:rStyle w:val="StyleUnderline"/>
          <w:rFonts w:ascii="Times New Roman" w:hAnsi="Times New Roman" w:cs="Times New Roman"/>
          <w:szCs w:val="26"/>
        </w:rPr>
        <w:t>Tosar</w:t>
      </w:r>
      <w:proofErr w:type="spellEnd"/>
      <w:r w:rsidRPr="00D41E27">
        <w:rPr>
          <w:rStyle w:val="StyleUnderline"/>
          <w:rFonts w:ascii="Times New Roman" w:hAnsi="Times New Roman" w:cs="Times New Roman"/>
          <w:szCs w:val="26"/>
        </w:rPr>
        <w:t xml:space="preserve"> 20</w:t>
      </w:r>
      <w:r w:rsidRPr="00D41E27">
        <w:rPr>
          <w:rFonts w:ascii="Times New Roman" w:hAnsi="Times New Roman" w:cs="Times New Roman"/>
        </w:rPr>
        <w:t xml:space="preserve"> [(Borja </w:t>
      </w:r>
      <w:proofErr w:type="spellStart"/>
      <w:r w:rsidRPr="00D41E27">
        <w:rPr>
          <w:rFonts w:ascii="Times New Roman" w:hAnsi="Times New Roman" w:cs="Times New Roman"/>
        </w:rPr>
        <w:t>Tosar</w:t>
      </w:r>
      <w:proofErr w:type="spellEnd"/>
      <w:r w:rsidRPr="00D41E27">
        <w:rPr>
          <w:rFonts w:ascii="Times New Roman" w:hAnsi="Times New Roman" w:cs="Times New Roman"/>
        </w:rPr>
        <w:t xml:space="preserve">, reporter) “Asteroid Mining: A New Space Race,” </w:t>
      </w:r>
      <w:proofErr w:type="spellStart"/>
      <w:r w:rsidRPr="00D41E27">
        <w:rPr>
          <w:rFonts w:ascii="Times New Roman" w:hAnsi="Times New Roman" w:cs="Times New Roman"/>
        </w:rPr>
        <w:t>OpenMind</w:t>
      </w:r>
      <w:proofErr w:type="spellEnd"/>
      <w:r w:rsidRPr="00D41E27">
        <w:rPr>
          <w:rFonts w:ascii="Times New Roman" w:hAnsi="Times New Roman" w:cs="Times New Roman"/>
        </w:rPr>
        <w:t xml:space="preserve"> BBVA, May 18, 2020, </w:t>
      </w:r>
      <w:hyperlink r:id="rId13" w:history="1">
        <w:r w:rsidRPr="00D41E27">
          <w:rPr>
            <w:rStyle w:val="FollowedHyperlink"/>
            <w:rFonts w:ascii="Times New Roman" w:hAnsi="Times New Roman" w:cs="Times New Roman"/>
          </w:rPr>
          <w:t>https://www.bbvaopenmind.com/en/science/physics/asteroid-mining-a-new-space-race/</w:t>
        </w:r>
      </w:hyperlink>
      <w:r w:rsidRPr="00D41E27">
        <w:rPr>
          <w:rFonts w:ascii="Times New Roman" w:hAnsi="Times New Roman" w:cs="Times New Roman"/>
        </w:rPr>
        <w:t>] TDI</w:t>
      </w:r>
    </w:p>
    <w:p w14:paraId="13AED117" w14:textId="4D1C58C0" w:rsidR="00F62554" w:rsidRDefault="00F62554" w:rsidP="00F62554">
      <w:pPr>
        <w:rPr>
          <w:rStyle w:val="StyleUnderline"/>
          <w:rFonts w:ascii="Times New Roman" w:hAnsi="Times New Roman" w:cs="Times New Roman"/>
        </w:rPr>
      </w:pPr>
      <w:r w:rsidRPr="00D41E27">
        <w:rPr>
          <w:rStyle w:val="StyleUnderline"/>
          <w:rFonts w:ascii="Times New Roman" w:hAnsi="Times New Roman" w:cs="Times New Roman"/>
        </w:rPr>
        <w:t xml:space="preserve">This is not science fiction. There are now space mining companies, such as </w:t>
      </w:r>
      <w:hyperlink r:id="rId14" w:tgtFrame="_blank" w:history="1">
        <w:r w:rsidRPr="00D41E27">
          <w:rPr>
            <w:rStyle w:val="StyleUnderline"/>
            <w:rFonts w:ascii="Times New Roman" w:hAnsi="Times New Roman" w:cs="Times New Roman"/>
          </w:rPr>
          <w:t>Planetary Resources,</w:t>
        </w:r>
      </w:hyperlink>
      <w:r w:rsidRPr="00D41E27">
        <w:rPr>
          <w:rStyle w:val="StyleUnderline"/>
          <w:rFonts w:ascii="Times New Roman" w:hAnsi="Times New Roman" w:cs="Times New Roman"/>
        </w:rPr>
        <w:t xml:space="preserve"> which has already launched several </w:t>
      </w:r>
      <w:proofErr w:type="gramStart"/>
      <w:r w:rsidRPr="00D41E27">
        <w:rPr>
          <w:rStyle w:val="StyleUnderline"/>
          <w:rFonts w:ascii="Times New Roman" w:hAnsi="Times New Roman" w:cs="Times New Roman"/>
        </w:rPr>
        <w:t>mini-satellites</w:t>
      </w:r>
      <w:proofErr w:type="gramEnd"/>
      <w:r w:rsidRPr="00D41E27">
        <w:rPr>
          <w:rStyle w:val="StyleUnderline"/>
          <w:rFonts w:ascii="Times New Roman" w:hAnsi="Times New Roman" w:cs="Times New Roman"/>
        </w:rPr>
        <w:t xml:space="preserve"> to test several of its patents. Other </w:t>
      </w:r>
      <w:r w:rsidRPr="00D41E27">
        <w:rPr>
          <w:rStyle w:val="StyleUnderline"/>
          <w:rFonts w:ascii="Times New Roman" w:hAnsi="Times New Roman" w:cs="Times New Roman"/>
          <w:highlight w:val="cyan"/>
        </w:rPr>
        <w:t>companies</w:t>
      </w:r>
      <w:r w:rsidRPr="00D41E27">
        <w:rPr>
          <w:rStyle w:val="StyleUnderline"/>
          <w:rFonts w:ascii="Times New Roman" w:hAnsi="Times New Roman" w:cs="Times New Roman"/>
        </w:rPr>
        <w:t xml:space="preserve"> like </w:t>
      </w:r>
      <w:hyperlink r:id="rId15" w:tgtFrame="_blank" w:history="1">
        <w:r w:rsidRPr="00D41E27">
          <w:rPr>
            <w:rStyle w:val="StyleUnderline"/>
            <w:rFonts w:ascii="Times New Roman" w:hAnsi="Times New Roman" w:cs="Times New Roman"/>
          </w:rPr>
          <w:t>Asteroid Mining Corporation</w:t>
        </w:r>
      </w:hyperlink>
      <w:r w:rsidRPr="00D41E27">
        <w:rPr>
          <w:rStyle w:val="StyleUnderline"/>
          <w:rFonts w:ascii="Times New Roman" w:hAnsi="Times New Roman" w:cs="Times New Roman"/>
        </w:rPr>
        <w:t xml:space="preserve"> or </w:t>
      </w:r>
      <w:hyperlink r:id="rId16" w:tgtFrame="_blank" w:history="1">
        <w:r w:rsidRPr="00D41E27">
          <w:rPr>
            <w:rStyle w:val="StyleUnderline"/>
            <w:rFonts w:ascii="Times New Roman" w:hAnsi="Times New Roman" w:cs="Times New Roman"/>
          </w:rPr>
          <w:t xml:space="preserve">Trans </w:t>
        </w:r>
        <w:proofErr w:type="spellStart"/>
        <w:r w:rsidRPr="00D41E27">
          <w:rPr>
            <w:rStyle w:val="StyleUnderline"/>
            <w:rFonts w:ascii="Times New Roman" w:hAnsi="Times New Roman" w:cs="Times New Roman"/>
          </w:rPr>
          <w:t>Astronautica</w:t>
        </w:r>
        <w:proofErr w:type="spellEnd"/>
        <w:r w:rsidRPr="00D41E27">
          <w:rPr>
            <w:rStyle w:val="StyleUnderline"/>
            <w:rFonts w:ascii="Times New Roman" w:hAnsi="Times New Roman" w:cs="Times New Roman"/>
          </w:rPr>
          <w:t xml:space="preserve"> Corporation,</w:t>
        </w:r>
      </w:hyperlink>
      <w:r w:rsidRPr="00D41E27">
        <w:rPr>
          <w:rFonts w:ascii="Times New Roman" w:hAnsi="Times New Roman" w:cs="Times New Roman"/>
          <w:sz w:val="16"/>
        </w:rPr>
        <w:t xml:space="preserve"> although still far from their goal, </w:t>
      </w:r>
      <w:r w:rsidRPr="00D41E27">
        <w:rPr>
          <w:rStyle w:val="StyleUnderline"/>
          <w:rFonts w:ascii="Times New Roman" w:hAnsi="Times New Roman" w:cs="Times New Roman"/>
        </w:rPr>
        <w:t xml:space="preserve">are already </w:t>
      </w:r>
      <w:r w:rsidRPr="00D41E27">
        <w:rPr>
          <w:rStyle w:val="StyleUnderline"/>
          <w:rFonts w:ascii="Times New Roman" w:hAnsi="Times New Roman" w:cs="Times New Roman"/>
          <w:highlight w:val="cyan"/>
        </w:rPr>
        <w:t>attract</w:t>
      </w:r>
      <w:r w:rsidRPr="00D41E27">
        <w:rPr>
          <w:rStyle w:val="StyleUnderline"/>
          <w:rFonts w:ascii="Times New Roman" w:hAnsi="Times New Roman" w:cs="Times New Roman"/>
        </w:rPr>
        <w:t xml:space="preserve">ing millions of dollars of private </w:t>
      </w:r>
      <w:r w:rsidRPr="00D41E27">
        <w:rPr>
          <w:rStyle w:val="StyleUnderline"/>
          <w:rFonts w:ascii="Times New Roman" w:hAnsi="Times New Roman" w:cs="Times New Roman"/>
          <w:highlight w:val="cyan"/>
        </w:rPr>
        <w:t>investment</w:t>
      </w:r>
      <w:r w:rsidRPr="00D41E27">
        <w:rPr>
          <w:rStyle w:val="StyleUnderline"/>
          <w:rFonts w:ascii="Times New Roman" w:hAnsi="Times New Roman" w:cs="Times New Roman"/>
        </w:rPr>
        <w:t xml:space="preserve"> interested </w:t>
      </w:r>
      <w:r w:rsidRPr="00D41E27">
        <w:rPr>
          <w:rStyle w:val="StyleUnderline"/>
          <w:rFonts w:ascii="Times New Roman" w:hAnsi="Times New Roman" w:cs="Times New Roman"/>
          <w:highlight w:val="cyan"/>
        </w:rPr>
        <w:t>in</w:t>
      </w:r>
      <w:r w:rsidRPr="00D41E27">
        <w:rPr>
          <w:rStyle w:val="StyleUnderline"/>
          <w:rFonts w:ascii="Times New Roman" w:hAnsi="Times New Roman" w:cs="Times New Roman"/>
        </w:rPr>
        <w:t xml:space="preserve"> being on the front line of a possible </w:t>
      </w:r>
      <w:r w:rsidRPr="00D41E27">
        <w:rPr>
          <w:rStyle w:val="StyleUnderline"/>
          <w:rFonts w:ascii="Times New Roman" w:hAnsi="Times New Roman" w:cs="Times New Roman"/>
          <w:highlight w:val="cyan"/>
        </w:rPr>
        <w:t>future space business</w:t>
      </w:r>
      <w:r w:rsidRPr="00D41E27">
        <w:rPr>
          <w:rFonts w:ascii="Times New Roman" w:hAnsi="Times New Roman" w:cs="Times New Roman"/>
          <w:sz w:val="16"/>
        </w:rPr>
        <w:t xml:space="preserve">. Is asteroid mining possible? This new space race already began back when </w:t>
      </w:r>
      <w:r w:rsidRPr="00D41E27">
        <w:rPr>
          <w:rStyle w:val="StyleUnderline"/>
          <w:rFonts w:ascii="Times New Roman" w:hAnsi="Times New Roman" w:cs="Times New Roman"/>
        </w:rPr>
        <w:t xml:space="preserve">the Hayabusa missions successfully returned a few grams of an asteroid’s regolith, so the technology to harvest asteroid material exists, we just have to change the scale. </w:t>
      </w:r>
      <w:r w:rsidRPr="00D41E27">
        <w:rPr>
          <w:rStyle w:val="StyleUnderline"/>
          <w:rFonts w:ascii="Times New Roman" w:hAnsi="Times New Roman" w:cs="Times New Roman"/>
          <w:highlight w:val="cyan"/>
        </w:rPr>
        <w:t>It is no longer a technological problem.</w:t>
      </w:r>
    </w:p>
    <w:p w14:paraId="12E21BBE" w14:textId="77777777" w:rsidR="00F62554" w:rsidRPr="00E70197" w:rsidRDefault="00F62554" w:rsidP="006C6C62">
      <w:pPr>
        <w:rPr>
          <w:b/>
          <w:u w:val="single"/>
        </w:rPr>
      </w:pPr>
    </w:p>
    <w:p w14:paraId="77C23629" w14:textId="0C8DB629" w:rsidR="00336053" w:rsidRPr="00D41E27" w:rsidRDefault="00336053" w:rsidP="00336053">
      <w:pPr>
        <w:pStyle w:val="Heading3"/>
        <w:rPr>
          <w:rFonts w:ascii="Times New Roman" w:hAnsi="Times New Roman" w:cs="Times New Roman"/>
        </w:rPr>
      </w:pPr>
      <w:r>
        <w:rPr>
          <w:rFonts w:ascii="Times New Roman" w:hAnsi="Times New Roman" w:cs="Times New Roman"/>
        </w:rPr>
        <w:lastRenderedPageBreak/>
        <w:t xml:space="preserve">2 - </w:t>
      </w:r>
      <w:r w:rsidRPr="00D41E27">
        <w:rPr>
          <w:rFonts w:ascii="Times New Roman" w:hAnsi="Times New Roman" w:cs="Times New Roman"/>
        </w:rPr>
        <w:t>Cosmic Colonialism</w:t>
      </w:r>
      <w:r w:rsidRPr="00D41E27">
        <w:rPr>
          <w:rFonts w:ascii="Times New Roman" w:hAnsi="Times New Roman" w:cs="Times New Roman"/>
        </w:rPr>
        <w:br/>
      </w:r>
    </w:p>
    <w:p w14:paraId="26036E98" w14:textId="77777777" w:rsidR="00336053" w:rsidRDefault="00336053" w:rsidP="00336053">
      <w:pPr>
        <w:pStyle w:val="Heading4"/>
        <w:rPr>
          <w:rFonts w:ascii="Times New Roman" w:hAnsi="Times New Roman" w:cs="Times New Roman"/>
        </w:rPr>
      </w:pPr>
      <w:r>
        <w:rPr>
          <w:rFonts w:ascii="Times New Roman" w:hAnsi="Times New Roman" w:cs="Times New Roman"/>
        </w:rPr>
        <w:t>The Second Contention is Cosmic Colonialism</w:t>
      </w:r>
    </w:p>
    <w:p w14:paraId="70A4C21F" w14:textId="3A381BEE" w:rsidR="00336053" w:rsidRPr="00D41E27" w:rsidRDefault="00336053" w:rsidP="00336053">
      <w:pPr>
        <w:pStyle w:val="Heading4"/>
        <w:rPr>
          <w:rFonts w:ascii="Times New Roman" w:hAnsi="Times New Roman" w:cs="Times New Roman"/>
        </w:rPr>
      </w:pPr>
      <w:r>
        <w:rPr>
          <w:rFonts w:ascii="Times New Roman" w:hAnsi="Times New Roman" w:cs="Times New Roman"/>
        </w:rPr>
        <w:br/>
      </w:r>
      <w:r w:rsidR="001F246B">
        <w:rPr>
          <w:rFonts w:ascii="Times New Roman" w:hAnsi="Times New Roman" w:cs="Times New Roman"/>
        </w:rPr>
        <w:t>By allowing p</w:t>
      </w:r>
      <w:r w:rsidRPr="00D41E27">
        <w:rPr>
          <w:rFonts w:ascii="Times New Roman" w:hAnsi="Times New Roman" w:cs="Times New Roman"/>
        </w:rPr>
        <w:t xml:space="preserve">rivate </w:t>
      </w:r>
      <w:r w:rsidR="001F246B">
        <w:rPr>
          <w:rFonts w:ascii="Times New Roman" w:hAnsi="Times New Roman" w:cs="Times New Roman"/>
        </w:rPr>
        <w:t xml:space="preserve">entities to </w:t>
      </w:r>
      <w:r w:rsidRPr="00D41E27">
        <w:rPr>
          <w:rFonts w:ascii="Times New Roman" w:hAnsi="Times New Roman" w:cs="Times New Roman"/>
        </w:rPr>
        <w:t>appropriat</w:t>
      </w:r>
      <w:r w:rsidR="001F246B">
        <w:rPr>
          <w:rFonts w:ascii="Times New Roman" w:hAnsi="Times New Roman" w:cs="Times New Roman"/>
        </w:rPr>
        <w:t>e</w:t>
      </w:r>
      <w:r w:rsidRPr="00D41E27">
        <w:rPr>
          <w:rFonts w:ascii="Times New Roman" w:hAnsi="Times New Roman" w:cs="Times New Roman"/>
        </w:rPr>
        <w:t xml:space="preserve"> outer space</w:t>
      </w:r>
      <w:r w:rsidR="001F246B">
        <w:rPr>
          <w:rFonts w:ascii="Times New Roman" w:hAnsi="Times New Roman" w:cs="Times New Roman"/>
        </w:rPr>
        <w:t>, we are allowing the</w:t>
      </w:r>
      <w:r w:rsidRPr="00D41E27">
        <w:rPr>
          <w:rFonts w:ascii="Times New Roman" w:hAnsi="Times New Roman" w:cs="Times New Roman"/>
        </w:rPr>
        <w:t xml:space="preserve"> </w:t>
      </w:r>
      <w:r w:rsidR="001F246B" w:rsidRPr="00D41E27">
        <w:rPr>
          <w:rFonts w:ascii="Times New Roman" w:hAnsi="Times New Roman" w:cs="Times New Roman"/>
        </w:rPr>
        <w:t>expan</w:t>
      </w:r>
      <w:r w:rsidR="001F246B">
        <w:rPr>
          <w:rFonts w:ascii="Times New Roman" w:hAnsi="Times New Roman" w:cs="Times New Roman"/>
        </w:rPr>
        <w:t>sion</w:t>
      </w:r>
      <w:r w:rsidRPr="00D41E27">
        <w:rPr>
          <w:rFonts w:ascii="Times New Roman" w:hAnsi="Times New Roman" w:cs="Times New Roman"/>
        </w:rPr>
        <w:t xml:space="preserve"> </w:t>
      </w:r>
      <w:r w:rsidR="001F246B">
        <w:rPr>
          <w:rFonts w:ascii="Times New Roman" w:hAnsi="Times New Roman" w:cs="Times New Roman"/>
        </w:rPr>
        <w:t xml:space="preserve">of </w:t>
      </w:r>
      <w:r w:rsidRPr="00D41E27">
        <w:rPr>
          <w:rFonts w:ascii="Times New Roman" w:hAnsi="Times New Roman" w:cs="Times New Roman"/>
        </w:rPr>
        <w:t xml:space="preserve">corporate colonialism. </w:t>
      </w:r>
    </w:p>
    <w:p w14:paraId="7BB80995" w14:textId="77777777" w:rsidR="00336053" w:rsidRPr="00D41E27" w:rsidRDefault="00336053" w:rsidP="00336053">
      <w:pPr>
        <w:rPr>
          <w:rFonts w:ascii="Times New Roman" w:hAnsi="Times New Roman" w:cs="Times New Roman"/>
        </w:rPr>
      </w:pPr>
      <w:r w:rsidRPr="00D41E27">
        <w:rPr>
          <w:rStyle w:val="Style13ptBold"/>
          <w:rFonts w:ascii="Times New Roman" w:hAnsi="Times New Roman" w:cs="Times New Roman"/>
        </w:rPr>
        <w:t xml:space="preserve">Shammas and </w:t>
      </w:r>
      <w:proofErr w:type="spellStart"/>
      <w:r w:rsidRPr="00D41E27">
        <w:rPr>
          <w:rStyle w:val="Style13ptBold"/>
          <w:rFonts w:ascii="Times New Roman" w:hAnsi="Times New Roman" w:cs="Times New Roman"/>
        </w:rPr>
        <w:t>Holen</w:t>
      </w:r>
      <w:proofErr w:type="spellEnd"/>
      <w:r w:rsidRPr="00D41E27">
        <w:rPr>
          <w:rStyle w:val="Style13ptBold"/>
          <w:rFonts w:ascii="Times New Roman" w:hAnsi="Times New Roman" w:cs="Times New Roman"/>
        </w:rPr>
        <w:t xml:space="preserve"> 19</w:t>
      </w:r>
      <w:r w:rsidRPr="00D41E27">
        <w:rPr>
          <w:rFonts w:ascii="Times New Roman" w:hAnsi="Times New Roman" w:cs="Times New Roman"/>
        </w:rPr>
        <w:t xml:space="preserve"> [(Victor L, a sociologist working at the Department of Sociology and Human Geography, University of Oslo; Tomas B., independent scholar in Oslo, Norway) “One giant leap for </w:t>
      </w:r>
      <w:proofErr w:type="spellStart"/>
      <w:r w:rsidRPr="00D41E27">
        <w:rPr>
          <w:rFonts w:ascii="Times New Roman" w:hAnsi="Times New Roman" w:cs="Times New Roman"/>
        </w:rPr>
        <w:t>capitalistkind</w:t>
      </w:r>
      <w:proofErr w:type="spellEnd"/>
      <w:r w:rsidRPr="00D41E27">
        <w:rPr>
          <w:rFonts w:ascii="Times New Roman" w:hAnsi="Times New Roman" w:cs="Times New Roman"/>
        </w:rPr>
        <w:t>: private enterprise in outer space,” 1-29-2019, pg. 3-5] TDI</w:t>
      </w:r>
    </w:p>
    <w:p w14:paraId="5E548FBD" w14:textId="6097B12B" w:rsidR="00336053" w:rsidRDefault="00336053" w:rsidP="00336053">
      <w:pPr>
        <w:rPr>
          <w:rFonts w:ascii="Times New Roman" w:hAnsi="Times New Roman" w:cs="Times New Roman"/>
          <w:sz w:val="12"/>
        </w:rPr>
      </w:pPr>
      <w:r w:rsidRPr="00D41E27">
        <w:rPr>
          <w:rStyle w:val="StyleUnderline"/>
          <w:rFonts w:ascii="Times New Roman" w:hAnsi="Times New Roman" w:cs="Times New Roman"/>
        </w:rPr>
        <w:t>The 2010s may very well be remembered as the</w:t>
      </w:r>
      <w:r w:rsidRPr="009E1352">
        <w:rPr>
          <w:rFonts w:ascii="Times New Roman" w:hAnsi="Times New Roman" w:cs="Times New Roman"/>
          <w:sz w:val="12"/>
        </w:rPr>
        <w:t xml:space="preserve"> ‘Age of </w:t>
      </w:r>
      <w:proofErr w:type="spellStart"/>
      <w:r w:rsidRPr="009E1352">
        <w:rPr>
          <w:rFonts w:ascii="Times New Roman" w:hAnsi="Times New Roman" w:cs="Times New Roman"/>
          <w:sz w:val="12"/>
        </w:rPr>
        <w:t>NewSpace</w:t>
      </w:r>
      <w:proofErr w:type="spellEnd"/>
      <w:r w:rsidRPr="009E1352">
        <w:rPr>
          <w:rFonts w:ascii="Times New Roman" w:hAnsi="Times New Roman" w:cs="Times New Roman"/>
          <w:sz w:val="12"/>
        </w:rPr>
        <w:t xml:space="preserve">', the </w:t>
      </w:r>
      <w:r w:rsidRPr="00D41E27">
        <w:rPr>
          <w:rStyle w:val="StyleUnderline"/>
          <w:rFonts w:ascii="Times New Roman" w:hAnsi="Times New Roman" w:cs="Times New Roman"/>
        </w:rPr>
        <w:t xml:space="preserve">decade when </w:t>
      </w:r>
      <w:r w:rsidRPr="00D41E27">
        <w:rPr>
          <w:rStyle w:val="Emphasis"/>
          <w:rFonts w:ascii="Times New Roman" w:hAnsi="Times New Roman" w:cs="Times New Roman"/>
          <w:highlight w:val="cyan"/>
        </w:rPr>
        <w:t xml:space="preserve">outer space was turned </w:t>
      </w:r>
      <w:r w:rsidRPr="00D41E27">
        <w:rPr>
          <w:rStyle w:val="Emphasis"/>
          <w:rFonts w:ascii="Times New Roman" w:hAnsi="Times New Roman" w:cs="Times New Roman"/>
        </w:rPr>
        <w:t xml:space="preserve">into a </w:t>
      </w:r>
      <w:r w:rsidRPr="00D41E27">
        <w:rPr>
          <w:rStyle w:val="Emphasis"/>
          <w:rFonts w:ascii="Times New Roman" w:hAnsi="Times New Roman" w:cs="Times New Roman"/>
          <w:highlight w:val="cyan"/>
        </w:rPr>
        <w:t>capitalist</w:t>
      </w:r>
      <w:r w:rsidRPr="00D41E27">
        <w:rPr>
          <w:rStyle w:val="Emphasis"/>
          <w:rFonts w:ascii="Times New Roman" w:hAnsi="Times New Roman" w:cs="Times New Roman"/>
        </w:rPr>
        <w:t xml:space="preserve"> space</w:t>
      </w:r>
      <w:r w:rsidRPr="009E1352">
        <w:rPr>
          <w:rFonts w:ascii="Times New Roman" w:hAnsi="Times New Roman" w:cs="Times New Roman"/>
          <w:sz w:val="12"/>
        </w:rPr>
        <w:t xml:space="preserve">, </w:t>
      </w:r>
      <w:r w:rsidRPr="00D41E27">
        <w:rPr>
          <w:rStyle w:val="StyleUnderline"/>
          <w:rFonts w:ascii="Times New Roman" w:hAnsi="Times New Roman" w:cs="Times New Roman"/>
        </w:rPr>
        <w:t>when private corporations pushed the price of launches</w:t>
      </w:r>
      <w:r w:rsidRPr="009E1352">
        <w:rPr>
          <w:rFonts w:ascii="Times New Roman" w:hAnsi="Times New Roman" w:cs="Times New Roman"/>
          <w:sz w:val="12"/>
        </w:rPr>
        <w:t xml:space="preserve">, </w:t>
      </w:r>
      <w:r w:rsidRPr="00D41E27">
        <w:rPr>
          <w:rStyle w:val="StyleUnderline"/>
          <w:rFonts w:ascii="Times New Roman" w:hAnsi="Times New Roman" w:cs="Times New Roman"/>
        </w:rPr>
        <w:t>satellites</w:t>
      </w:r>
      <w:r w:rsidRPr="009E1352">
        <w:rPr>
          <w:rFonts w:ascii="Times New Roman" w:hAnsi="Times New Roman" w:cs="Times New Roman"/>
          <w:sz w:val="12"/>
        </w:rPr>
        <w:t xml:space="preserve">, </w:t>
      </w:r>
      <w:r w:rsidRPr="00D41E27">
        <w:rPr>
          <w:rStyle w:val="StyleUnderline"/>
          <w:rFonts w:ascii="Times New Roman" w:hAnsi="Times New Roman" w:cs="Times New Roman"/>
        </w:rPr>
        <w:t>and space infrastructure downwards</w:t>
      </w:r>
      <w:r w:rsidRPr="009E1352">
        <w:rPr>
          <w:rFonts w:ascii="Times New Roman" w:hAnsi="Times New Roman" w:cs="Times New Roman"/>
          <w:sz w:val="12"/>
        </w:rPr>
        <w:t xml:space="preserve">, </w:t>
      </w:r>
      <w:r w:rsidRPr="00D41E27">
        <w:rPr>
          <w:rStyle w:val="Emphasis"/>
          <w:rFonts w:ascii="Times New Roman" w:hAnsi="Times New Roman" w:cs="Times New Roman"/>
        </w:rPr>
        <w:t>exerting what industry insiders call the</w:t>
      </w:r>
      <w:r w:rsidRPr="009E1352">
        <w:rPr>
          <w:rFonts w:ascii="Times New Roman" w:hAnsi="Times New Roman" w:cs="Times New Roman"/>
          <w:sz w:val="12"/>
        </w:rPr>
        <w:t xml:space="preserve"> ‘</w:t>
      </w:r>
      <w:r w:rsidRPr="00D41E27">
        <w:rPr>
          <w:rStyle w:val="Emphasis"/>
          <w:rFonts w:ascii="Times New Roman" w:hAnsi="Times New Roman" w:cs="Times New Roman"/>
        </w:rPr>
        <w:t>SpaceX effect</w:t>
      </w:r>
      <w:r w:rsidRPr="009E1352">
        <w:rPr>
          <w:rFonts w:ascii="Times New Roman" w:hAnsi="Times New Roman" w:cs="Times New Roman"/>
          <w:sz w:val="12"/>
        </w:rPr>
        <w:t xml:space="preserve">' (Henry, 2018), </w:t>
      </w:r>
      <w:r w:rsidRPr="00D41E27">
        <w:rPr>
          <w:rStyle w:val="StyleUnderline"/>
          <w:rFonts w:ascii="Times New Roman" w:hAnsi="Times New Roman" w:cs="Times New Roman"/>
        </w:rPr>
        <w:t>centered on the technological achievement of</w:t>
      </w:r>
      <w:r w:rsidRPr="009E1352">
        <w:rPr>
          <w:rFonts w:ascii="Times New Roman" w:hAnsi="Times New Roman" w:cs="Times New Roman"/>
          <w:sz w:val="12"/>
        </w:rPr>
        <w:t xml:space="preserve"> ‘</w:t>
      </w:r>
      <w:r w:rsidRPr="00D41E27">
        <w:rPr>
          <w:rStyle w:val="Emphasis"/>
          <w:rFonts w:ascii="Times New Roman" w:hAnsi="Times New Roman" w:cs="Times New Roman"/>
        </w:rPr>
        <w:t>reusability</w:t>
      </w:r>
      <w:r w:rsidRPr="009E1352">
        <w:rPr>
          <w:rFonts w:ascii="Times New Roman" w:hAnsi="Times New Roman" w:cs="Times New Roman"/>
          <w:sz w:val="12"/>
        </w:rPr>
        <w:t xml:space="preserve">', </w:t>
      </w:r>
      <w:r w:rsidRPr="00D41E27">
        <w:rPr>
          <w:rStyle w:val="StyleUnderline"/>
          <w:rFonts w:ascii="Times New Roman" w:hAnsi="Times New Roman" w:cs="Times New Roman"/>
        </w:rPr>
        <w:t>recovering used rocket boosters for additional launches</w:t>
      </w:r>
      <w:r w:rsidRPr="009E1352">
        <w:rPr>
          <w:rFonts w:ascii="Times New Roman" w:hAnsi="Times New Roman" w:cs="Times New Roman"/>
          <w:sz w:val="12"/>
        </w:rPr>
        <w:t xml:space="preserve">, </w:t>
      </w:r>
      <w:r w:rsidRPr="00D41E27">
        <w:rPr>
          <w:rStyle w:val="StyleUnderline"/>
          <w:rFonts w:ascii="Times New Roman" w:hAnsi="Times New Roman" w:cs="Times New Roman"/>
        </w:rPr>
        <w:t>promising to drastically reduce the price of going to space</w:t>
      </w:r>
      <w:r w:rsidRPr="009E1352">
        <w:rPr>
          <w:rFonts w:ascii="Times New Roman" w:hAnsi="Times New Roman" w:cs="Times New Roman"/>
          <w:sz w:val="12"/>
        </w:rPr>
        <w:t xml:space="preserve"> (</w:t>
      </w:r>
      <w:proofErr w:type="spellStart"/>
      <w:r w:rsidRPr="009E1352">
        <w:rPr>
          <w:rFonts w:ascii="Times New Roman" w:hAnsi="Times New Roman" w:cs="Times New Roman"/>
          <w:sz w:val="12"/>
        </w:rPr>
        <w:t>Morring</w:t>
      </w:r>
      <w:proofErr w:type="spellEnd"/>
      <w:r w:rsidRPr="009E1352">
        <w:rPr>
          <w:rFonts w:ascii="Times New Roman" w:hAnsi="Times New Roman" w:cs="Times New Roman"/>
          <w:sz w:val="12"/>
        </w:rPr>
        <w:t>, 2016). As one report observes, ‘</w:t>
      </w:r>
      <w:r w:rsidRPr="00D41E27">
        <w:rPr>
          <w:rStyle w:val="StyleUnderline"/>
          <w:rFonts w:ascii="Times New Roman" w:hAnsi="Times New Roman" w:cs="Times New Roman"/>
        </w:rPr>
        <w:t>Not only has the number of private companies engaged in space exploration grown remarkably in recent years</w:t>
      </w:r>
      <w:r w:rsidRPr="009E1352">
        <w:rPr>
          <w:rFonts w:ascii="Times New Roman" w:hAnsi="Times New Roman" w:cs="Times New Roman"/>
          <w:sz w:val="12"/>
        </w:rPr>
        <w:t xml:space="preserve">, </w:t>
      </w:r>
      <w:proofErr w:type="gramStart"/>
      <w:r w:rsidRPr="00D41E27">
        <w:rPr>
          <w:rStyle w:val="StyleUnderline"/>
          <w:rFonts w:ascii="Times New Roman" w:hAnsi="Times New Roman" w:cs="Times New Roman"/>
        </w:rPr>
        <w:t>these companies are</w:t>
      </w:r>
      <w:proofErr w:type="gramEnd"/>
      <w:r w:rsidRPr="00D41E27">
        <w:rPr>
          <w:rStyle w:val="StyleUnderline"/>
          <w:rFonts w:ascii="Times New Roman" w:hAnsi="Times New Roman" w:cs="Times New Roman"/>
        </w:rPr>
        <w:t xml:space="preserve"> quickly besting their government</w:t>
      </w:r>
      <w:r w:rsidRPr="009E1352">
        <w:rPr>
          <w:rFonts w:ascii="Times New Roman" w:hAnsi="Times New Roman" w:cs="Times New Roman"/>
          <w:sz w:val="12"/>
        </w:rPr>
        <w:t>-</w:t>
      </w:r>
      <w:r w:rsidRPr="00D41E27">
        <w:rPr>
          <w:rStyle w:val="StyleUnderline"/>
          <w:rFonts w:ascii="Times New Roman" w:hAnsi="Times New Roman" w:cs="Times New Roman"/>
        </w:rPr>
        <w:t>sponsored competitors</w:t>
      </w:r>
      <w:r w:rsidRPr="009E1352">
        <w:rPr>
          <w:rFonts w:ascii="Times New Roman" w:hAnsi="Times New Roman" w:cs="Times New Roman"/>
          <w:sz w:val="12"/>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In early 2018, astronomers across the world learned that a New Zealand start-up, </w:t>
      </w:r>
      <w:r w:rsidRPr="00D41E27">
        <w:rPr>
          <w:rStyle w:val="StyleUnderline"/>
          <w:rFonts w:ascii="Times New Roman" w:hAnsi="Times New Roman" w:cs="Times New Roman"/>
        </w:rPr>
        <w:t>Rocket Lab</w:t>
      </w:r>
      <w:r w:rsidRPr="009E1352">
        <w:rPr>
          <w:rFonts w:ascii="Times New Roman" w:hAnsi="Times New Roman" w:cs="Times New Roman"/>
          <w:sz w:val="12"/>
        </w:rPr>
        <w:t>, which aimed to launch thousands of miniature satellites into orbit around Earth (so-called ‘</w:t>
      </w:r>
      <w:proofErr w:type="spellStart"/>
      <w:r w:rsidRPr="009E1352">
        <w:rPr>
          <w:rFonts w:ascii="Times New Roman" w:hAnsi="Times New Roman" w:cs="Times New Roman"/>
          <w:sz w:val="12"/>
        </w:rPr>
        <w:t>smallsats</w:t>
      </w:r>
      <w:proofErr w:type="spellEnd"/>
      <w:r w:rsidRPr="009E1352">
        <w:rPr>
          <w:rFonts w:ascii="Times New Roman" w:hAnsi="Times New Roman" w:cs="Times New Roman"/>
          <w:sz w:val="12"/>
        </w:rPr>
        <w:t xml:space="preserve">'), </w:t>
      </w:r>
      <w:r w:rsidRPr="00D41E27">
        <w:rPr>
          <w:rStyle w:val="StyleUnderline"/>
          <w:rFonts w:ascii="Times New Roman" w:hAnsi="Times New Roman" w:cs="Times New Roman"/>
        </w:rPr>
        <w:t>had planned to launch a giant</w:t>
      </w:r>
      <w:r w:rsidRPr="009E1352">
        <w:rPr>
          <w:rFonts w:ascii="Times New Roman" w:hAnsi="Times New Roman" w:cs="Times New Roman"/>
          <w:sz w:val="12"/>
        </w:rPr>
        <w:t>, shining ‘disco ball'—the ‘</w:t>
      </w:r>
      <w:r w:rsidRPr="00D41E27">
        <w:rPr>
          <w:rStyle w:val="StyleUnderline"/>
          <w:rFonts w:ascii="Times New Roman" w:hAnsi="Times New Roman" w:cs="Times New Roman"/>
        </w:rPr>
        <w:t>Humanity Star</w:t>
      </w:r>
      <w:r w:rsidRPr="009E1352">
        <w:rPr>
          <w:rFonts w:ascii="Times New Roman" w:hAnsi="Times New Roman" w:cs="Times New Roman"/>
          <w:sz w:val="12"/>
        </w:rPr>
        <w:t xml:space="preserve">'—into orbit around Earth. </w:t>
      </w:r>
      <w:r w:rsidRPr="00D41E27">
        <w:rPr>
          <w:rStyle w:val="StyleUnderline"/>
          <w:rFonts w:ascii="Times New Roman" w:hAnsi="Times New Roman" w:cs="Times New Roman"/>
        </w:rPr>
        <w:t xml:space="preserve">It was an elaborate </w:t>
      </w:r>
      <w:r w:rsidRPr="00D41E27">
        <w:rPr>
          <w:rStyle w:val="Emphasis"/>
          <w:rFonts w:ascii="Times New Roman" w:hAnsi="Times New Roman" w:cs="Times New Roman"/>
        </w:rPr>
        <w:t>marketing stunt masked by humanistic idealism</w:t>
      </w:r>
      <w:r w:rsidRPr="009E1352">
        <w:rPr>
          <w:rFonts w:ascii="Times New Roman" w:hAnsi="Times New Roman" w:cs="Times New Roman"/>
          <w:sz w:val="12"/>
        </w:rPr>
        <w:t>. ‘</w:t>
      </w:r>
      <w:r w:rsidRPr="00D41E27">
        <w:rPr>
          <w:rStyle w:val="StyleUnderline"/>
          <w:rFonts w:ascii="Times New Roman" w:hAnsi="Times New Roman" w:cs="Times New Roman"/>
        </w:rPr>
        <w:t>No matter where you are in the world</w:t>
      </w:r>
      <w:r w:rsidRPr="009E1352">
        <w:rPr>
          <w:rFonts w:ascii="Times New Roman" w:hAnsi="Times New Roman" w:cs="Times New Roman"/>
          <w:sz w:val="12"/>
        </w:rPr>
        <w:t>, or what is happening in your life', said Rocket Lab CEO Peter Beck, ‘</w:t>
      </w:r>
      <w:r w:rsidRPr="00D41E27">
        <w:rPr>
          <w:rStyle w:val="StyleUnderline"/>
          <w:rFonts w:ascii="Times New Roman" w:hAnsi="Times New Roman" w:cs="Times New Roman"/>
        </w:rPr>
        <w:t>everyone will be able to see the Humanity Star in the night sky</w:t>
      </w:r>
      <w:r w:rsidRPr="009E1352">
        <w:rPr>
          <w:rFonts w:ascii="Times New Roman" w:hAnsi="Times New Roman" w:cs="Times New Roman"/>
          <w:sz w:val="12"/>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9E1352">
        <w:rPr>
          <w:rFonts w:ascii="Times New Roman" w:hAnsi="Times New Roman" w:cs="Times New Roman"/>
          <w:sz w:val="12"/>
        </w:rPr>
        <w:t>capitalistkind</w:t>
      </w:r>
      <w:proofErr w:type="spellEnd"/>
      <w:r w:rsidRPr="009E1352">
        <w:rPr>
          <w:rFonts w:ascii="Times New Roman" w:hAnsi="Times New Roman" w:cs="Times New Roman"/>
          <w:sz w:val="12"/>
        </w:rPr>
        <w:t xml:space="preserve"> on their ability to collect data were non-existent. </w:t>
      </w:r>
      <w:r w:rsidRPr="00D41E27">
        <w:rPr>
          <w:rStyle w:val="StyleUnderline"/>
          <w:rFonts w:ascii="Times New Roman" w:hAnsi="Times New Roman" w:cs="Times New Roman"/>
        </w:rPr>
        <w:t>The astronomical community was angered by the idea of a material</w:t>
      </w:r>
      <w:r w:rsidRPr="009E1352">
        <w:rPr>
          <w:rFonts w:ascii="Times New Roman" w:hAnsi="Times New Roman" w:cs="Times New Roman"/>
          <w:sz w:val="12"/>
        </w:rPr>
        <w:t xml:space="preserve">, concrete, visible object </w:t>
      </w:r>
      <w:r w:rsidRPr="00D41E27">
        <w:rPr>
          <w:rStyle w:val="StyleUnderline"/>
          <w:rFonts w:ascii="Times New Roman" w:hAnsi="Times New Roman" w:cs="Times New Roman"/>
        </w:rPr>
        <w:t>polluting</w:t>
      </w:r>
      <w:r w:rsidRPr="009E1352">
        <w:rPr>
          <w:rFonts w:ascii="Times New Roman" w:hAnsi="Times New Roman" w:cs="Times New Roman"/>
          <w:sz w:val="12"/>
        </w:rPr>
        <w:t xml:space="preserve"> “</w:t>
      </w:r>
      <w:r w:rsidRPr="00D41E27">
        <w:rPr>
          <w:rStyle w:val="StyleUnderline"/>
          <w:rFonts w:ascii="Times New Roman" w:hAnsi="Times New Roman" w:cs="Times New Roman"/>
        </w:rPr>
        <w:t>pure</w:t>
      </w:r>
      <w:r w:rsidRPr="009E1352">
        <w:rPr>
          <w:rFonts w:ascii="Times New Roman" w:hAnsi="Times New Roman" w:cs="Times New Roman"/>
          <w:sz w:val="12"/>
        </w:rPr>
        <w:t xml:space="preserve">” </w:t>
      </w:r>
      <w:r w:rsidRPr="00D41E27">
        <w:rPr>
          <w:rStyle w:val="StyleUnderline"/>
          <w:rFonts w:ascii="Times New Roman" w:hAnsi="Times New Roman" w:cs="Times New Roman"/>
        </w:rPr>
        <w:t>scientific data</w:t>
      </w:r>
      <w:r w:rsidRPr="009E1352">
        <w:rPr>
          <w:rFonts w:ascii="Times New Roman" w:hAnsi="Times New Roman" w:cs="Times New Roman"/>
          <w:sz w:val="12"/>
        </w:rPr>
        <w:t xml:space="preserve">, </w:t>
      </w:r>
      <w:r w:rsidRPr="00D41E27">
        <w:rPr>
          <w:rStyle w:val="StyleUnderline"/>
          <w:rFonts w:ascii="Times New Roman" w:hAnsi="Times New Roman" w:cs="Times New Roman"/>
        </w:rPr>
        <w:t>but it paid less attention to the</w:t>
      </w:r>
      <w:r w:rsidRPr="009E1352">
        <w:rPr>
          <w:rFonts w:ascii="Times New Roman" w:hAnsi="Times New Roman" w:cs="Times New Roman"/>
          <w:sz w:val="12"/>
        </w:rPr>
        <w:t xml:space="preserve"> (invisible and abstract) </w:t>
      </w:r>
      <w:r w:rsidRPr="00D41E27">
        <w:rPr>
          <w:rStyle w:val="StyleUnderline"/>
          <w:rFonts w:ascii="Times New Roman" w:hAnsi="Times New Roman" w:cs="Times New Roman"/>
        </w:rPr>
        <w:t>recuperation of the night sky as it was brought into the fold of capitalism</w:t>
      </w:r>
      <w:r w:rsidRPr="009E1352">
        <w:rPr>
          <w:rFonts w:ascii="Times New Roman" w:hAnsi="Times New Roman" w:cs="Times New Roman"/>
          <w:sz w:val="12"/>
        </w:rPr>
        <w:t xml:space="preserve">. 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9E1352">
        <w:rPr>
          <w:rFonts w:ascii="Times New Roman" w:hAnsi="Times New Roman" w:cs="Times New Roman"/>
          <w:sz w:val="12"/>
        </w:rPr>
        <w:t>capitalistkind</w:t>
      </w:r>
      <w:proofErr w:type="spellEnd"/>
      <w:r w:rsidRPr="009E1352">
        <w:rPr>
          <w:rFonts w:ascii="Times New Roman" w:hAnsi="Times New Roman" w:cs="Times New Roman"/>
          <w:sz w:val="12"/>
        </w:rPr>
        <w:t xml:space="preserve">. Following this logic, </w:t>
      </w:r>
      <w:r w:rsidRPr="009E1352">
        <w:rPr>
          <w:rStyle w:val="Emphasis"/>
          <w:highlight w:val="cyan"/>
        </w:rPr>
        <w:t xml:space="preserve">the question for </w:t>
      </w:r>
      <w:r w:rsidRPr="009E1352">
        <w:rPr>
          <w:rStyle w:val="Emphasis"/>
        </w:rPr>
        <w:t xml:space="preserve">the entrepreneurs of </w:t>
      </w:r>
      <w:proofErr w:type="spellStart"/>
      <w:r w:rsidRPr="009E1352">
        <w:rPr>
          <w:rStyle w:val="Emphasis"/>
          <w:highlight w:val="cyan"/>
        </w:rPr>
        <w:t>NewSpace</w:t>
      </w:r>
      <w:proofErr w:type="spellEnd"/>
      <w:r w:rsidRPr="009E1352">
        <w:rPr>
          <w:rStyle w:val="Emphasis"/>
          <w:highlight w:val="cyan"/>
        </w:rPr>
        <w:t xml:space="preserve"> is how to monetize outer space</w:t>
      </w:r>
      <w:r w:rsidRPr="009E1352">
        <w:rPr>
          <w:rFonts w:ascii="Times New Roman" w:hAnsi="Times New Roman" w:cs="Times New Roman"/>
          <w:sz w:val="12"/>
        </w:rPr>
        <w:t xml:space="preserve">, </w:t>
      </w:r>
      <w:r w:rsidRPr="009E1352">
        <w:rPr>
          <w:rStyle w:val="Emphasis"/>
          <w:highlight w:val="cyan"/>
        </w:rPr>
        <w:t>which means turning space into a space for capital</w:t>
      </w:r>
      <w:r w:rsidRPr="009E1352">
        <w:rPr>
          <w:rFonts w:ascii="Times New Roman" w:hAnsi="Times New Roman" w:cs="Times New Roman"/>
          <w:sz w:val="12"/>
        </w:rPr>
        <w:t xml:space="preserve">; </w:t>
      </w:r>
      <w:r w:rsidRPr="00D41E27">
        <w:rPr>
          <w:rStyle w:val="StyleUnderline"/>
          <w:rFonts w:ascii="Times New Roman" w:hAnsi="Times New Roman" w:cs="Times New Roman"/>
        </w:rPr>
        <w:t xml:space="preserve">their question is how they can </w:t>
      </w:r>
      <w:proofErr w:type="spellStart"/>
      <w:r w:rsidRPr="00D41E27">
        <w:rPr>
          <w:rStyle w:val="StyleUnderline"/>
          <w:rFonts w:ascii="Times New Roman" w:hAnsi="Times New Roman" w:cs="Times New Roman"/>
        </w:rPr>
        <w:t>deplanetarize</w:t>
      </w:r>
      <w:proofErr w:type="spellEnd"/>
      <w:r w:rsidRPr="00D41E27">
        <w:rPr>
          <w:rStyle w:val="StyleUnderline"/>
          <w:rFonts w:ascii="Times New Roman" w:hAnsi="Times New Roman" w:cs="Times New Roman"/>
        </w:rPr>
        <w:t xml:space="preserve"> capital and universalize it</w:t>
      </w:r>
      <w:r w:rsidRPr="009E1352">
        <w:rPr>
          <w:rFonts w:ascii="Times New Roman" w:hAnsi="Times New Roman" w:cs="Times New Roman"/>
          <w:sz w:val="12"/>
        </w:rPr>
        <w:t xml:space="preserve">, </w:t>
      </w:r>
      <w:r w:rsidRPr="00D41E27">
        <w:rPr>
          <w:rStyle w:val="StyleUnderline"/>
          <w:rFonts w:ascii="Times New Roman" w:hAnsi="Times New Roman" w:cs="Times New Roman"/>
        </w:rPr>
        <w:t>literally speaking</w:t>
      </w:r>
      <w:r w:rsidRPr="009E1352">
        <w:rPr>
          <w:rFonts w:ascii="Times New Roman" w:hAnsi="Times New Roman" w:cs="Times New Roman"/>
          <w:sz w:val="12"/>
        </w:rPr>
        <w:t xml:space="preserve">, that is, </w:t>
      </w:r>
      <w:r w:rsidRPr="00D41E27">
        <w:rPr>
          <w:rStyle w:val="StyleUnderline"/>
          <w:rFonts w:ascii="Times New Roman" w:hAnsi="Times New Roman" w:cs="Times New Roman"/>
        </w:rPr>
        <w:t>turn the Universe into a universe for capital</w:t>
      </w:r>
      <w:r w:rsidRPr="009E1352">
        <w:rPr>
          <w:rFonts w:ascii="Times New Roman" w:hAnsi="Times New Roman" w:cs="Times New Roman"/>
          <w:sz w:val="12"/>
        </w:rPr>
        <w:t xml:space="preserve">. In this light, Peter Beck’s distortion of democratic ideals appears eminently sensible, equating democratization with monetization, that is, capital liberated from its earthly tethers. </w:t>
      </w:r>
      <w:r w:rsidRPr="00D41E27">
        <w:rPr>
          <w:rStyle w:val="StyleUnderline"/>
          <w:rFonts w:ascii="Times New Roman" w:hAnsi="Times New Roman" w:cs="Times New Roman"/>
        </w:rPr>
        <w:t>Emblematic of this capitalist turn in space was the founding of Moon Express in 2011</w:t>
      </w:r>
      <w:r w:rsidRPr="009E1352">
        <w:rPr>
          <w:rFonts w:ascii="Times New Roman" w:hAnsi="Times New Roman" w:cs="Times New Roman"/>
          <w:sz w:val="12"/>
        </w:rPr>
        <w:t xml:space="preserve">, </w:t>
      </w:r>
      <w:r w:rsidRPr="00D41E27">
        <w:rPr>
          <w:rStyle w:val="StyleUnderline"/>
          <w:rFonts w:ascii="Times New Roman" w:hAnsi="Times New Roman" w:cs="Times New Roman"/>
        </w:rPr>
        <w:t>composed of a</w:t>
      </w:r>
      <w:r w:rsidRPr="009E1352">
        <w:rPr>
          <w:rFonts w:ascii="Times New Roman" w:hAnsi="Times New Roman" w:cs="Times New Roman"/>
          <w:sz w:val="12"/>
        </w:rPr>
        <w:t xml:space="preserve"> ‘</w:t>
      </w:r>
      <w:r w:rsidRPr="00D41E27">
        <w:rPr>
          <w:rStyle w:val="StyleUnderline"/>
          <w:rFonts w:ascii="Times New Roman" w:hAnsi="Times New Roman" w:cs="Times New Roman"/>
        </w:rPr>
        <w:t>team of prominent Silicon Valley entrepreneurs</w:t>
      </w:r>
      <w:r w:rsidRPr="009E1352">
        <w:rPr>
          <w:rFonts w:ascii="Times New Roman" w:hAnsi="Times New Roman" w:cs="Times New Roman"/>
          <w:sz w:val="12"/>
        </w:rPr>
        <w:t>…</w:t>
      </w:r>
      <w:r w:rsidRPr="00D41E27">
        <w:rPr>
          <w:rStyle w:val="StyleUnderline"/>
          <w:rFonts w:ascii="Times New Roman" w:hAnsi="Times New Roman" w:cs="Times New Roman"/>
        </w:rPr>
        <w:t>shooting for the moon with a new private venture aimed at scouring the lunar surface for precious metals and rare metallic elements</w:t>
      </w:r>
      <w:r w:rsidRPr="009E1352">
        <w:rPr>
          <w:rFonts w:ascii="Times New Roman" w:hAnsi="Times New Roman" w:cs="Times New Roman"/>
          <w:sz w:val="12"/>
        </w:rPr>
        <w:t xml:space="preserve">' (Hennigan, 2011). Following Google’s Lunar XPRIZE—an intertwining of Silicon Valley and </w:t>
      </w:r>
      <w:proofErr w:type="spellStart"/>
      <w:r w:rsidRPr="009E1352">
        <w:rPr>
          <w:rFonts w:ascii="Times New Roman" w:hAnsi="Times New Roman" w:cs="Times New Roman"/>
          <w:sz w:val="12"/>
        </w:rPr>
        <w:t>NewSpace’s</w:t>
      </w:r>
      <w:proofErr w:type="spellEnd"/>
      <w:r w:rsidRPr="009E1352">
        <w:rPr>
          <w:rFonts w:ascii="Times New Roman" w:hAnsi="Times New Roman" w:cs="Times New Roman"/>
          <w:sz w:val="12"/>
        </w:rPr>
        <w:t xml:space="preserve"> </w:t>
      </w:r>
      <w:proofErr w:type="spellStart"/>
      <w:r w:rsidRPr="009E1352">
        <w:rPr>
          <w:rFonts w:ascii="Times New Roman" w:hAnsi="Times New Roman" w:cs="Times New Roman"/>
          <w:sz w:val="12"/>
        </w:rPr>
        <w:t>capitalistkind</w:t>
      </w:r>
      <w:proofErr w:type="spellEnd"/>
      <w:r w:rsidRPr="009E1352">
        <w:rPr>
          <w:rFonts w:ascii="Times New Roman" w:hAnsi="Times New Roman" w:cs="Times New Roman"/>
          <w:sz w:val="12"/>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9E1352">
        <w:rPr>
          <w:rFonts w:ascii="Times New Roman" w:hAnsi="Times New Roman" w:cs="Times New Roman"/>
          <w:sz w:val="12"/>
        </w:rPr>
        <w:t>and,</w:t>
      </w:r>
      <w:proofErr w:type="gramEnd"/>
      <w:r w:rsidRPr="009E1352">
        <w:rPr>
          <w:rFonts w:ascii="Times New Roman" w:hAnsi="Times New Roman" w:cs="Times New Roman"/>
          <w:sz w:val="12"/>
        </w:rPr>
        <w:t xml:space="preserve"> second, to carry out scientific work that would ‘help researchers develop human space colonies for future generations' (</w:t>
      </w:r>
      <w:proofErr w:type="spellStart"/>
      <w:r w:rsidRPr="009E1352">
        <w:rPr>
          <w:rFonts w:ascii="Times New Roman" w:hAnsi="Times New Roman" w:cs="Times New Roman"/>
          <w:sz w:val="12"/>
        </w:rPr>
        <w:t>Ioannou</w:t>
      </w:r>
      <w:proofErr w:type="spellEnd"/>
      <w:r w:rsidRPr="009E1352">
        <w:rPr>
          <w:rFonts w:ascii="Times New Roman" w:hAnsi="Times New Roman" w:cs="Times New Roman"/>
          <w:sz w:val="12"/>
        </w:rPr>
        <w:t xml:space="preserve">, 2017). The ordering is telling: first profits, then humanity. These were the hollow, insubstantial promises of a </w:t>
      </w:r>
      <w:proofErr w:type="gramStart"/>
      <w:r w:rsidRPr="009E1352">
        <w:rPr>
          <w:rFonts w:ascii="Times New Roman" w:hAnsi="Times New Roman" w:cs="Times New Roman"/>
          <w:sz w:val="12"/>
        </w:rPr>
        <w:t>venture-capitalized</w:t>
      </w:r>
      <w:proofErr w:type="gramEnd"/>
      <w:r w:rsidRPr="009E1352">
        <w:rPr>
          <w:rFonts w:ascii="Times New Roman" w:hAnsi="Times New Roman" w:cs="Times New Roman"/>
          <w:sz w:val="12"/>
        </w:rPr>
        <w:t xml:space="preserve"> </w:t>
      </w:r>
      <w:proofErr w:type="spellStart"/>
      <w:r w:rsidRPr="009E1352">
        <w:rPr>
          <w:rFonts w:ascii="Times New Roman" w:hAnsi="Times New Roman" w:cs="Times New Roman"/>
          <w:sz w:val="12"/>
        </w:rPr>
        <w:t>NewSpace</w:t>
      </w:r>
      <w:proofErr w:type="spellEnd"/>
      <w:r w:rsidRPr="009E1352">
        <w:rPr>
          <w:rFonts w:ascii="Times New Roman" w:hAnsi="Times New Roman" w:cs="Times New Roman"/>
          <w:sz w:val="12"/>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9E1352">
        <w:rPr>
          <w:rFonts w:ascii="Times New Roman" w:hAnsi="Times New Roman" w:cs="Times New Roman"/>
          <w:sz w:val="12"/>
        </w:rPr>
        <w:t>Grush</w:t>
      </w:r>
      <w:proofErr w:type="spellEnd"/>
      <w:r w:rsidRPr="009E1352">
        <w:rPr>
          <w:rFonts w:ascii="Times New Roman" w:hAnsi="Times New Roman" w:cs="Times New Roman"/>
          <w:sz w:val="12"/>
        </w:rPr>
        <w:t xml:space="preserve">, 2018). In this sense, it was typical for </w:t>
      </w:r>
      <w:proofErr w:type="spellStart"/>
      <w:r w:rsidRPr="009E1352">
        <w:rPr>
          <w:rFonts w:ascii="Times New Roman" w:hAnsi="Times New Roman" w:cs="Times New Roman"/>
          <w:sz w:val="12"/>
        </w:rPr>
        <w:t>NewSpace</w:t>
      </w:r>
      <w:proofErr w:type="spellEnd"/>
      <w:r w:rsidRPr="009E1352">
        <w:rPr>
          <w:rFonts w:ascii="Times New Roman" w:hAnsi="Times New Roman" w:cs="Times New Roman"/>
          <w:sz w:val="12"/>
        </w:rPr>
        <w:t xml:space="preserve"> in its formative years: a corporate field populated by (overly exuberant) private enterprises who promised more than they could deliver. But the belief in </w:t>
      </w:r>
      <w:proofErr w:type="spellStart"/>
      <w:r w:rsidRPr="009E1352">
        <w:rPr>
          <w:rFonts w:ascii="Times New Roman" w:hAnsi="Times New Roman" w:cs="Times New Roman"/>
          <w:sz w:val="12"/>
        </w:rPr>
        <w:t>NewSpace</w:t>
      </w:r>
      <w:proofErr w:type="spellEnd"/>
      <w:r w:rsidRPr="009E1352">
        <w:rPr>
          <w:rFonts w:ascii="Times New Roman" w:hAnsi="Times New Roman" w:cs="Times New Roman"/>
          <w:sz w:val="12"/>
        </w:rPr>
        <w:t xml:space="preserve"> is real enough. In a tome bursting with the optimism of </w:t>
      </w:r>
      <w:proofErr w:type="spellStart"/>
      <w:r w:rsidRPr="009E1352">
        <w:rPr>
          <w:rFonts w:ascii="Times New Roman" w:hAnsi="Times New Roman" w:cs="Times New Roman"/>
          <w:sz w:val="12"/>
        </w:rPr>
        <w:t>NewSpace</w:t>
      </w:r>
      <w:proofErr w:type="spellEnd"/>
      <w:r w:rsidRPr="009E1352">
        <w:rPr>
          <w:rFonts w:ascii="Times New Roman" w:hAnsi="Times New Roman" w:cs="Times New Roman"/>
          <w:sz w:val="12"/>
        </w:rPr>
        <w:t xml:space="preserve">, </w:t>
      </w:r>
      <w:proofErr w:type="spellStart"/>
      <w:r w:rsidRPr="009E1352">
        <w:rPr>
          <w:rFonts w:ascii="Times New Roman" w:hAnsi="Times New Roman" w:cs="Times New Roman"/>
          <w:sz w:val="12"/>
        </w:rPr>
        <w:t>Wohlforth</w:t>
      </w:r>
      <w:proofErr w:type="spellEnd"/>
      <w:r w:rsidRPr="009E1352">
        <w:rPr>
          <w:rFonts w:ascii="Times New Roman" w:hAnsi="Times New Roman" w:cs="Times New Roman"/>
          <w:sz w:val="12"/>
        </w:rPr>
        <w:t xml:space="preserve"> and Hendrix claim that ‘the commercial spaceflight industry is transforming our sense of possibility. Using Silicon Valley’s money and innovative confidence, it will soon bring mass space products to the market' (2016, p. 7). </w:t>
      </w:r>
      <w:r w:rsidRPr="00D41E27">
        <w:rPr>
          <w:rStyle w:val="StyleUnderline"/>
          <w:rFonts w:ascii="Times New Roman" w:hAnsi="Times New Roman" w:cs="Times New Roman"/>
        </w:rPr>
        <w:t xml:space="preserve">The </w:t>
      </w:r>
      <w:r w:rsidRPr="00D41E27">
        <w:rPr>
          <w:rStyle w:val="Emphasis"/>
          <w:rFonts w:ascii="Times New Roman" w:hAnsi="Times New Roman" w:cs="Times New Roman"/>
        </w:rPr>
        <w:t>trope of humanity plays a key role</w:t>
      </w:r>
      <w:r w:rsidRPr="00D41E27">
        <w:rPr>
          <w:rStyle w:val="StyleUnderline"/>
          <w:rFonts w:ascii="Times New Roman" w:hAnsi="Times New Roman" w:cs="Times New Roman"/>
        </w:rPr>
        <w:t xml:space="preserve"> in the rhetoric of the adherents of </w:t>
      </w:r>
      <w:proofErr w:type="spellStart"/>
      <w:r w:rsidRPr="00D41E27">
        <w:rPr>
          <w:rStyle w:val="StyleUnderline"/>
          <w:rFonts w:ascii="Times New Roman" w:hAnsi="Times New Roman" w:cs="Times New Roman"/>
        </w:rPr>
        <w:t>NewSpace</w:t>
      </w:r>
      <w:proofErr w:type="spellEnd"/>
      <w:r w:rsidRPr="009E1352">
        <w:rPr>
          <w:rFonts w:ascii="Times New Roman" w:hAnsi="Times New Roman" w:cs="Times New Roman"/>
          <w:sz w:val="12"/>
        </w:rPr>
        <w:t xml:space="preserve">. To </w:t>
      </w:r>
      <w:r w:rsidRPr="00D41E27">
        <w:rPr>
          <w:rStyle w:val="StyleUnderline"/>
          <w:rFonts w:ascii="Times New Roman" w:hAnsi="Times New Roman" w:cs="Times New Roman"/>
        </w:rPr>
        <w:t xml:space="preserve">fulfill </w:t>
      </w:r>
      <w:r w:rsidRPr="009E1352">
        <w:rPr>
          <w:rStyle w:val="Emphasis"/>
          <w:highlight w:val="cyan"/>
        </w:rPr>
        <w:t xml:space="preserve">the objectives of </w:t>
      </w:r>
      <w:proofErr w:type="spellStart"/>
      <w:r w:rsidRPr="009E1352">
        <w:rPr>
          <w:rStyle w:val="Emphasis"/>
          <w:highlight w:val="cyan"/>
        </w:rPr>
        <w:t>NewSpace</w:t>
      </w:r>
      <w:proofErr w:type="spellEnd"/>
      <w:r w:rsidRPr="009E1352">
        <w:rPr>
          <w:rStyle w:val="Emphasis"/>
          <w:highlight w:val="cyan"/>
        </w:rPr>
        <w:t>,</w:t>
      </w:r>
      <w:r w:rsidRPr="009E1352">
        <w:rPr>
          <w:rFonts w:ascii="Times New Roman" w:hAnsi="Times New Roman" w:cs="Times New Roman"/>
          <w:sz w:val="12"/>
        </w:rPr>
        <w:t xml:space="preserve"> </w:t>
      </w:r>
      <w:r w:rsidRPr="00D41E27">
        <w:rPr>
          <w:rStyle w:val="StyleUnderline"/>
          <w:rFonts w:ascii="Times New Roman" w:hAnsi="Times New Roman" w:cs="Times New Roman"/>
          <w:highlight w:val="cyan"/>
        </w:rPr>
        <w:t>including profit maximization</w:t>
      </w:r>
      <w:r w:rsidRPr="00D41E27">
        <w:rPr>
          <w:rStyle w:val="StyleUnderline"/>
          <w:rFonts w:ascii="Times New Roman" w:hAnsi="Times New Roman" w:cs="Times New Roman"/>
        </w:rPr>
        <w:t xml:space="preserve"> and </w:t>
      </w:r>
      <w:r w:rsidRPr="00D41E27">
        <w:rPr>
          <w:rStyle w:val="StyleUnderline"/>
          <w:rFonts w:ascii="Times New Roman" w:hAnsi="Times New Roman" w:cs="Times New Roman"/>
        </w:rPr>
        <w:lastRenderedPageBreak/>
        <w:t>the exploitation of celestial bodies</w:t>
      </w:r>
      <w:r w:rsidRPr="009E1352">
        <w:rPr>
          <w:rFonts w:ascii="Times New Roman" w:hAnsi="Times New Roman" w:cs="Times New Roman"/>
          <w:sz w:val="12"/>
        </w:rPr>
        <w:t xml:space="preserve">, </w:t>
      </w:r>
      <w:r w:rsidRPr="00D41E27">
        <w:rPr>
          <w:rStyle w:val="StyleUnderline"/>
          <w:rFonts w:ascii="Times New Roman" w:hAnsi="Times New Roman" w:cs="Times New Roman"/>
        </w:rPr>
        <w:t>the symbolic figure of a shared humanity serves a useful purpose</w:t>
      </w:r>
      <w:r w:rsidRPr="009E1352">
        <w:rPr>
          <w:rFonts w:ascii="Times New Roman" w:hAnsi="Times New Roman" w:cs="Times New Roman"/>
          <w:sz w:val="12"/>
        </w:rPr>
        <w:t xml:space="preserve">, </w:t>
      </w:r>
      <w:r w:rsidRPr="009E1352">
        <w:rPr>
          <w:rStyle w:val="Emphasis"/>
          <w:highlight w:val="cyan"/>
        </w:rPr>
        <w:t xml:space="preserve">camouflaging the conquest of space by capitalism with a dream of humanity boldly venturing forth into the dark unknown, thereby also providing the legitimacy and enthusiasm needed to support bolster the legitimacy of </w:t>
      </w:r>
      <w:proofErr w:type="spellStart"/>
      <w:r w:rsidRPr="009E1352">
        <w:rPr>
          <w:rStyle w:val="Emphasis"/>
          <w:highlight w:val="cyan"/>
        </w:rPr>
        <w:t>NewSpace</w:t>
      </w:r>
      <w:proofErr w:type="spellEnd"/>
      <w:r w:rsidRPr="009E1352">
        <w:rPr>
          <w:rFonts w:ascii="Times New Roman" w:hAnsi="Times New Roman" w:cs="Times New Roman"/>
          <w:sz w:val="12"/>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Crucially, however, and despite this spectacle, SpaceX’s technology might not necessarily be more sophisticated than its competitors or predecessors. Some industry insiders have rebuffed some of the more the spectacular claims of </w:t>
      </w:r>
      <w:proofErr w:type="spellStart"/>
      <w:r w:rsidRPr="009E1352">
        <w:rPr>
          <w:rFonts w:ascii="Times New Roman" w:hAnsi="Times New Roman" w:cs="Times New Roman"/>
          <w:sz w:val="12"/>
        </w:rPr>
        <w:t>NewSpace’s</w:t>
      </w:r>
      <w:proofErr w:type="spellEnd"/>
      <w:r w:rsidRPr="009E1352">
        <w:rPr>
          <w:rFonts w:ascii="Times New Roman" w:hAnsi="Times New Roman" w:cs="Times New Roman"/>
          <w:sz w:val="12"/>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9E1352">
        <w:rPr>
          <w:rFonts w:ascii="Times New Roman" w:hAnsi="Times New Roman" w:cs="Times New Roman"/>
          <w:sz w:val="12"/>
        </w:rPr>
        <w:t>second-use</w:t>
      </w:r>
      <w:proofErr w:type="gramEnd"/>
      <w:r w:rsidRPr="009E1352">
        <w:rPr>
          <w:rFonts w:ascii="Times New Roman" w:hAnsi="Times New Roman" w:cs="Times New Roman"/>
          <w:sz w:val="12"/>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9E1352">
        <w:rPr>
          <w:sz w:val="12"/>
        </w:rPr>
        <w:t>NewSpace</w:t>
      </w:r>
      <w:proofErr w:type="spellEnd"/>
      <w:r w:rsidRPr="009E1352">
        <w:rPr>
          <w:sz w:val="12"/>
        </w:rPr>
        <w:t xml:space="preserve"> corporations do with great ingenuity, however, is to manage the spectacle of outer space, producing outpourings of public fervor, aided by a widespread adherence to the ‘Californian Ideology' (</w:t>
      </w:r>
      <w:proofErr w:type="spellStart"/>
      <w:r w:rsidRPr="009E1352">
        <w:rPr>
          <w:sz w:val="12"/>
        </w:rPr>
        <w:t>Barbrook</w:t>
      </w:r>
      <w:proofErr w:type="spellEnd"/>
      <w:r w:rsidRPr="009E1352">
        <w:rPr>
          <w:sz w:val="12"/>
        </w:rPr>
        <w:t xml:space="preserve"> and Cameron, 1996), or post-statist techno-utopianism, in many </w:t>
      </w:r>
      <w:proofErr w:type="spellStart"/>
      <w:r w:rsidRPr="009E1352">
        <w:rPr>
          <w:sz w:val="12"/>
        </w:rPr>
        <w:t>postindustrialized</w:t>
      </w:r>
      <w:proofErr w:type="spellEnd"/>
      <w:r w:rsidRPr="009E1352">
        <w:rPr>
          <w:sz w:val="12"/>
        </w:rPr>
        <w:t xml:space="preserve"> societies. The very centrality of these maneuvers has initiated a new phase in the history of capitalist relations, that of ‘charismatic accumulation'—certainly not in the sense of any ‘objective' or inherent charismatic authority, but with a form of </w:t>
      </w:r>
      <w:proofErr w:type="spellStart"/>
      <w:r w:rsidRPr="009E1352">
        <w:rPr>
          <w:sz w:val="12"/>
        </w:rPr>
        <w:t>illusio</w:t>
      </w:r>
      <w:proofErr w:type="spellEnd"/>
      <w:r w:rsidRPr="009E1352">
        <w:rPr>
          <w:sz w:val="12"/>
        </w:rPr>
        <w:t xml:space="preserve">, to speak with Bourdieu, vested in the members of </w:t>
      </w:r>
      <w:proofErr w:type="spellStart"/>
      <w:r w:rsidRPr="009E1352">
        <w:rPr>
          <w:sz w:val="12"/>
        </w:rPr>
        <w:t>capitalistkind</w:t>
      </w:r>
      <w:proofErr w:type="spellEnd"/>
      <w:r w:rsidRPr="009E1352">
        <w:rPr>
          <w:sz w:val="12"/>
        </w:rPr>
        <w:t xml:space="preserve"> by their uncanny ability to spin mythologizing self-narratives. This has always been part of the capitalist game, from Henry Ford and onwards, but the charismatic mission gains a special potency in the grandiose designs of </w:t>
      </w:r>
      <w:proofErr w:type="spellStart"/>
      <w:r w:rsidRPr="009E1352">
        <w:rPr>
          <w:sz w:val="12"/>
        </w:rPr>
        <w:t>NewSpace’s</w:t>
      </w:r>
      <w:proofErr w:type="spellEnd"/>
      <w:r w:rsidRPr="009E1352">
        <w:rPr>
          <w:sz w:val="12"/>
        </w:rPr>
        <w:t xml:space="preserve"> entrepreneurs. Every SpaceX launch is a quasi-religious spectacle, observed by millions capable of producing a real</w:t>
      </w:r>
      <w:r w:rsidRPr="00D41E27">
        <w:rPr>
          <w:rStyle w:val="StyleUnderline"/>
          <w:rFonts w:ascii="Times New Roman" w:hAnsi="Times New Roman" w:cs="Times New Roman"/>
        </w:rPr>
        <w:t xml:space="preserve"> sense of wonder in a condition of</w:t>
      </w:r>
      <w:r w:rsidRPr="009E1352">
        <w:rPr>
          <w:rFonts w:ascii="Times New Roman" w:hAnsi="Times New Roman" w:cs="Times New Roman"/>
          <w:sz w:val="12"/>
        </w:rPr>
        <w:t xml:space="preserve"> (legitimizing) </w:t>
      </w:r>
      <w:r w:rsidRPr="00D41E27">
        <w:rPr>
          <w:rStyle w:val="StyleUnderline"/>
          <w:rFonts w:ascii="Times New Roman" w:hAnsi="Times New Roman" w:cs="Times New Roman"/>
        </w:rPr>
        <w:t>collective effervescence</w:t>
      </w:r>
      <w:r w:rsidRPr="009E1352">
        <w:rPr>
          <w:rFonts w:ascii="Times New Roman" w:hAnsi="Times New Roman" w:cs="Times New Roman"/>
          <w:sz w:val="12"/>
        </w:rPr>
        <w:t xml:space="preserve">. </w:t>
      </w:r>
      <w:r w:rsidRPr="00D41E27">
        <w:rPr>
          <w:rStyle w:val="StyleUnderline"/>
          <w:rFonts w:ascii="Times New Roman" w:hAnsi="Times New Roman" w:cs="Times New Roman"/>
        </w:rPr>
        <w:t>Outer space necessarily reduces inter</w:t>
      </w:r>
      <w:r w:rsidRPr="009E1352">
        <w:rPr>
          <w:rFonts w:ascii="Times New Roman" w:hAnsi="Times New Roman" w:cs="Times New Roman"/>
          <w:sz w:val="12"/>
        </w:rPr>
        <w:t>-</w:t>
      </w:r>
      <w:r w:rsidRPr="00D41E27">
        <w:rPr>
          <w:rStyle w:val="StyleUnderline"/>
          <w:rFonts w:ascii="Times New Roman" w:hAnsi="Times New Roman" w:cs="Times New Roman"/>
        </w:rPr>
        <w:t>human difference to a common denominator or a shared species</w:t>
      </w:r>
      <w:r w:rsidRPr="009E1352">
        <w:rPr>
          <w:rFonts w:ascii="Times New Roman" w:hAnsi="Times New Roman" w:cs="Times New Roman"/>
          <w:sz w:val="12"/>
        </w:rPr>
        <w:t>-</w:t>
      </w:r>
      <w:r w:rsidRPr="00D41E27">
        <w:rPr>
          <w:rStyle w:val="StyleUnderline"/>
          <w:rFonts w:ascii="Times New Roman" w:hAnsi="Times New Roman" w:cs="Times New Roman"/>
        </w:rPr>
        <w:t>being</w:t>
      </w:r>
      <w:r w:rsidRPr="009E1352">
        <w:rPr>
          <w:rFonts w:ascii="Times New Roman" w:hAnsi="Times New Roman" w:cs="Times New Roman"/>
          <w:sz w:val="12"/>
        </w:rPr>
        <w:t xml:space="preserve">. An important leitmotiv in many Hollywood science fiction movies, including Arrival (2016), is that a first encounter with an alien species of intelligent beings tends to flatten all human difference (including </w:t>
      </w:r>
      <w:proofErr w:type="spellStart"/>
      <w:r w:rsidRPr="009E1352">
        <w:rPr>
          <w:rFonts w:ascii="Times New Roman" w:hAnsi="Times New Roman" w:cs="Times New Roman"/>
          <w:sz w:val="12"/>
        </w:rPr>
        <w:t>ethnoracial</w:t>
      </w:r>
      <w:proofErr w:type="spellEnd"/>
      <w:r w:rsidRPr="009E1352">
        <w:rPr>
          <w:rFonts w:ascii="Times New Roman" w:hAnsi="Times New Roman" w:cs="Times New Roman"/>
          <w:sz w:val="12"/>
        </w:rPr>
        <w:t xml:space="preserve"> and national categories), thereby restoring humankind to its proper universality (see also </w:t>
      </w:r>
      <w:proofErr w:type="spellStart"/>
      <w:r w:rsidRPr="009E1352">
        <w:rPr>
          <w:rFonts w:ascii="Times New Roman" w:hAnsi="Times New Roman" w:cs="Times New Roman"/>
          <w:sz w:val="12"/>
        </w:rPr>
        <w:t>Novoa</w:t>
      </w:r>
      <w:proofErr w:type="spellEnd"/>
      <w:r w:rsidRPr="009E1352">
        <w:rPr>
          <w:rFonts w:ascii="Times New Roman" w:hAnsi="Times New Roman" w:cs="Times New Roman"/>
          <w:sz w:val="12"/>
        </w:rPr>
        <w:t xml:space="preserve">,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9E1352">
        <w:rPr>
          <w:rFonts w:ascii="Times New Roman" w:hAnsi="Times New Roman" w:cs="Times New Roman"/>
          <w:sz w:val="12"/>
        </w:rPr>
        <w:t>of,</w:t>
      </w:r>
      <w:proofErr w:type="gramEnd"/>
      <w:r w:rsidRPr="009E1352">
        <w:rPr>
          <w:rFonts w:ascii="Times New Roman" w:hAnsi="Times New Roman" w:cs="Times New Roman"/>
          <w:sz w:val="12"/>
        </w:rPr>
        <w:t xml:space="preserve"> every human being who ever was, lived out their lives'. 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D41E27">
        <w:rPr>
          <w:rStyle w:val="StyleUnderline"/>
          <w:rFonts w:ascii="Times New Roman" w:hAnsi="Times New Roman" w:cs="Times New Roman"/>
        </w:rPr>
        <w:t xml:space="preserve">This representational tendency </w:t>
      </w:r>
      <w:r w:rsidRPr="00D41E27">
        <w:rPr>
          <w:rStyle w:val="Emphasis"/>
          <w:rFonts w:ascii="Times New Roman" w:hAnsi="Times New Roman" w:cs="Times New Roman"/>
        </w:rPr>
        <w:t>mobilizes humanism to generate enthusiasm about space</w:t>
      </w:r>
      <w:r w:rsidRPr="009E1352">
        <w:rPr>
          <w:rFonts w:ascii="Times New Roman" w:hAnsi="Times New Roman" w:cs="Times New Roman"/>
          <w:sz w:val="12"/>
        </w:rPr>
        <w:t>-</w:t>
      </w:r>
      <w:r w:rsidRPr="00D41E27">
        <w:rPr>
          <w:rStyle w:val="Emphasis"/>
          <w:rFonts w:ascii="Times New Roman" w:hAnsi="Times New Roman" w:cs="Times New Roman"/>
        </w:rPr>
        <w:t>related activities</w:t>
      </w:r>
      <w:r w:rsidRPr="009E1352">
        <w:rPr>
          <w:rFonts w:ascii="Times New Roman" w:hAnsi="Times New Roman" w:cs="Times New Roman"/>
          <w:sz w:val="12"/>
        </w:rPr>
        <w:t xml:space="preserve">. But </w:t>
      </w:r>
      <w:r w:rsidRPr="00D41E27">
        <w:rPr>
          <w:rStyle w:val="Emphasis"/>
          <w:rFonts w:ascii="Times New Roman" w:hAnsi="Times New Roman" w:cs="Times New Roman"/>
        </w:rPr>
        <w:t xml:space="preserve">such </w:t>
      </w:r>
      <w:r w:rsidRPr="00D41E27">
        <w:rPr>
          <w:rStyle w:val="Emphasis"/>
          <w:rFonts w:ascii="Times New Roman" w:hAnsi="Times New Roman" w:cs="Times New Roman"/>
          <w:highlight w:val="cyan"/>
        </w:rPr>
        <w:t>representations are increasingly</w:t>
      </w:r>
      <w:r w:rsidRPr="00D41E27">
        <w:rPr>
          <w:rStyle w:val="Emphasis"/>
          <w:rFonts w:ascii="Times New Roman" w:hAnsi="Times New Roman" w:cs="Times New Roman"/>
        </w:rPr>
        <w:t xml:space="preserve"> being </w:t>
      </w:r>
      <w:r w:rsidRPr="00D41E27">
        <w:rPr>
          <w:rStyle w:val="Emphasis"/>
          <w:rFonts w:ascii="Times New Roman" w:hAnsi="Times New Roman" w:cs="Times New Roman"/>
          <w:highlight w:val="cyan"/>
        </w:rPr>
        <w:t>recuperated by capitalist enterprise</w:t>
      </w:r>
      <w:r w:rsidRPr="009E1352">
        <w:rPr>
          <w:rFonts w:ascii="Times New Roman" w:hAnsi="Times New Roman" w:cs="Times New Roman"/>
          <w:sz w:val="12"/>
        </w:rPr>
        <w:t xml:space="preserve">, so that it is not humankind but its modulation by space capitalists that will launch into the dark unknown. It is not humankind but </w:t>
      </w:r>
      <w:proofErr w:type="spellStart"/>
      <w:r w:rsidRPr="009E1352">
        <w:rPr>
          <w:rFonts w:ascii="Times New Roman" w:hAnsi="Times New Roman" w:cs="Times New Roman"/>
          <w:sz w:val="12"/>
        </w:rPr>
        <w:t>capitalistkind</w:t>
      </w:r>
      <w:proofErr w:type="spellEnd"/>
      <w:r w:rsidRPr="009E1352">
        <w:rPr>
          <w:rFonts w:ascii="Times New Roman" w:hAnsi="Times New Roman" w:cs="Times New Roman"/>
          <w:sz w:val="12"/>
        </w:rPr>
        <w:t xml:space="preserve"> that ventures forth. In early 2018, </w:t>
      </w:r>
      <w:r w:rsidRPr="009E1352">
        <w:rPr>
          <w:rStyle w:val="Emphasis"/>
          <w:highlight w:val="cyan"/>
        </w:rPr>
        <w:t>NASA was set to request $150 million in its 2019 budget to ‘enable the development and maturation of commercial entities and</w:t>
      </w:r>
      <w:r w:rsidRPr="00D41E27">
        <w:rPr>
          <w:rStyle w:val="StyleUnderline"/>
          <w:rFonts w:ascii="Times New Roman" w:hAnsi="Times New Roman" w:cs="Times New Roman"/>
        </w:rPr>
        <w:t xml:space="preserve"> capabilities which will ensure that commercial successors to the ISS</w:t>
      </w:r>
      <w:r w:rsidRPr="009E1352">
        <w:rPr>
          <w:rFonts w:ascii="Times New Roman" w:hAnsi="Times New Roman" w:cs="Times New Roman"/>
          <w:sz w:val="12"/>
        </w:rPr>
        <w:t>…</w:t>
      </w:r>
      <w:r w:rsidRPr="00D41E27">
        <w:rPr>
          <w:rStyle w:val="StyleUnderline"/>
          <w:rFonts w:ascii="Times New Roman" w:hAnsi="Times New Roman" w:cs="Times New Roman"/>
        </w:rPr>
        <w:t>are operational when they are needed</w:t>
      </w:r>
      <w:r w:rsidRPr="009E1352">
        <w:rPr>
          <w:rFonts w:ascii="Times New Roman" w:hAnsi="Times New Roman" w:cs="Times New Roman"/>
          <w:sz w:val="12"/>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We find evidence of this strategic humanism in all manner of pronouncements from </w:t>
      </w:r>
      <w:proofErr w:type="spellStart"/>
      <w:r w:rsidRPr="009E1352">
        <w:rPr>
          <w:rFonts w:ascii="Times New Roman" w:hAnsi="Times New Roman" w:cs="Times New Roman"/>
          <w:sz w:val="12"/>
        </w:rPr>
        <w:t>NewSpace</w:t>
      </w:r>
      <w:proofErr w:type="spellEnd"/>
      <w:r w:rsidRPr="009E1352">
        <w:rPr>
          <w:rFonts w:ascii="Times New Roman" w:hAnsi="Times New Roman" w:cs="Times New Roman"/>
          <w:sz w:val="12"/>
        </w:rPr>
        <w:t xml:space="preserve"> entrepreneurs. To take but one example: </w:t>
      </w:r>
      <w:r w:rsidRPr="00D41E27">
        <w:rPr>
          <w:rStyle w:val="StyleUnderline"/>
          <w:rFonts w:ascii="Times New Roman" w:hAnsi="Times New Roman" w:cs="Times New Roman"/>
        </w:rPr>
        <w:t>Naveen Jain</w:t>
      </w:r>
      <w:r w:rsidRPr="009E1352">
        <w:rPr>
          <w:rFonts w:ascii="Times New Roman" w:hAnsi="Times New Roman" w:cs="Times New Roman"/>
          <w:sz w:val="12"/>
        </w:rPr>
        <w:t xml:space="preserve">, </w:t>
      </w:r>
      <w:r w:rsidRPr="00D41E27">
        <w:rPr>
          <w:rStyle w:val="StyleUnderline"/>
          <w:rFonts w:ascii="Times New Roman" w:hAnsi="Times New Roman" w:cs="Times New Roman"/>
        </w:rPr>
        <w:t xml:space="preserve">the chairman and co-founder of </w:t>
      </w:r>
      <w:proofErr w:type="spellStart"/>
      <w:r w:rsidRPr="00D41E27">
        <w:rPr>
          <w:rStyle w:val="StyleUnderline"/>
          <w:rFonts w:ascii="Times New Roman" w:hAnsi="Times New Roman" w:cs="Times New Roman"/>
        </w:rPr>
        <w:t>MoonEx</w:t>
      </w:r>
      <w:proofErr w:type="spellEnd"/>
      <w:r w:rsidRPr="009E1352">
        <w:rPr>
          <w:rFonts w:ascii="Times New Roman" w:hAnsi="Times New Roman" w:cs="Times New Roman"/>
          <w:sz w:val="12"/>
        </w:rPr>
        <w:t xml:space="preserve">, a lunar commercialization firm, has claimed that ‘from an entrepreneur’s perspective, the moon has never truly been explored'. </w:t>
      </w:r>
      <w:r w:rsidRPr="00D41E27">
        <w:rPr>
          <w:rStyle w:val="StyleUnderline"/>
          <w:rFonts w:ascii="Times New Roman" w:hAnsi="Times New Roman" w:cs="Times New Roman"/>
        </w:rPr>
        <w:t>The moon</w:t>
      </w:r>
      <w:r w:rsidRPr="009E1352">
        <w:rPr>
          <w:rFonts w:ascii="Times New Roman" w:hAnsi="Times New Roman" w:cs="Times New Roman"/>
          <w:sz w:val="12"/>
        </w:rPr>
        <w:t xml:space="preserve">, </w:t>
      </w:r>
      <w:r w:rsidRPr="00D41E27">
        <w:rPr>
          <w:rStyle w:val="StyleUnderline"/>
          <w:rFonts w:ascii="Times New Roman" w:hAnsi="Times New Roman" w:cs="Times New Roman"/>
        </w:rPr>
        <w:t>Jain has claimed</w:t>
      </w:r>
      <w:r w:rsidRPr="009E1352">
        <w:rPr>
          <w:rFonts w:ascii="Times New Roman" w:hAnsi="Times New Roman" w:cs="Times New Roman"/>
          <w:sz w:val="12"/>
        </w:rPr>
        <w:t>, ‘</w:t>
      </w:r>
      <w:r w:rsidRPr="00D41E27">
        <w:rPr>
          <w:rStyle w:val="StyleUnderline"/>
          <w:rFonts w:ascii="Times New Roman" w:hAnsi="Times New Roman" w:cs="Times New Roman"/>
        </w:rPr>
        <w:t>could hold resources that benefit Earth and all humanity</w:t>
      </w:r>
      <w:r w:rsidRPr="009E1352">
        <w:rPr>
          <w:rFonts w:ascii="Times New Roman" w:hAnsi="Times New Roman" w:cs="Times New Roman"/>
          <w:sz w:val="12"/>
        </w:rPr>
        <w:t xml:space="preserve">' (Hennigan, 2011). We should note the recourse to the trope of all of humanity by this </w:t>
      </w:r>
      <w:proofErr w:type="spellStart"/>
      <w:r w:rsidRPr="009E1352">
        <w:rPr>
          <w:rFonts w:ascii="Times New Roman" w:hAnsi="Times New Roman" w:cs="Times New Roman"/>
          <w:sz w:val="12"/>
        </w:rPr>
        <w:t>NewSpace</w:t>
      </w:r>
      <w:proofErr w:type="spellEnd"/>
      <w:r w:rsidRPr="009E1352">
        <w:rPr>
          <w:rFonts w:ascii="Times New Roman" w:hAnsi="Times New Roman" w:cs="Times New Roman"/>
          <w:sz w:val="12"/>
        </w:rPr>
        <w:t xml:space="preserve"> entrepreneur, mimicked in the 1979 Moon Agreement, a UN treaty, which also held that the Moon’s resources are ‘the common heritage of mankind' (</w:t>
      </w:r>
      <w:proofErr w:type="spellStart"/>
      <w:r w:rsidRPr="009E1352">
        <w:rPr>
          <w:rFonts w:ascii="Times New Roman" w:hAnsi="Times New Roman" w:cs="Times New Roman"/>
          <w:sz w:val="12"/>
        </w:rPr>
        <w:t>Tronchetti</w:t>
      </w:r>
      <w:proofErr w:type="spellEnd"/>
      <w:r w:rsidRPr="009E1352">
        <w:rPr>
          <w:rFonts w:ascii="Times New Roman" w:hAnsi="Times New Roman" w:cs="Times New Roman"/>
          <w:sz w:val="12"/>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9E1352">
        <w:rPr>
          <w:rFonts w:ascii="Times New Roman" w:hAnsi="Times New Roman" w:cs="Times New Roman"/>
          <w:sz w:val="12"/>
        </w:rPr>
        <w:t>uses:</w:t>
      </w:r>
      <w:proofErr w:type="gramEnd"/>
      <w:r w:rsidRPr="009E1352">
        <w:rPr>
          <w:rFonts w:ascii="Times New Roman" w:hAnsi="Times New Roman" w:cs="Times New Roman"/>
          <w:sz w:val="12"/>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9E1352">
        <w:rPr>
          <w:rFonts w:ascii="Times New Roman" w:hAnsi="Times New Roman" w:cs="Times New Roman"/>
          <w:sz w:val="12"/>
        </w:rPr>
        <w:t>Procellarum</w:t>
      </w:r>
      <w:proofErr w:type="spellEnd"/>
      <w:r w:rsidRPr="009E1352">
        <w:rPr>
          <w:rFonts w:ascii="Times New Roman" w:hAnsi="Times New Roman" w:cs="Times New Roman"/>
          <w:sz w:val="12"/>
        </w:rPr>
        <w:t xml:space="preserve"> KREEP' region (Klinger, 2017, p. 203). We have already noted that it is not humanity, conceived as species-being, a </w:t>
      </w:r>
      <w:proofErr w:type="spellStart"/>
      <w:r w:rsidRPr="009E1352">
        <w:rPr>
          <w:rFonts w:ascii="Times New Roman" w:hAnsi="Times New Roman" w:cs="Times New Roman"/>
          <w:sz w:val="12"/>
        </w:rPr>
        <w:t>Gattungswesen</w:t>
      </w:r>
      <w:proofErr w:type="spellEnd"/>
      <w:r w:rsidRPr="009E1352">
        <w:rPr>
          <w:rFonts w:ascii="Times New Roman" w:hAnsi="Times New Roman" w:cs="Times New Roman"/>
          <w:sz w:val="12"/>
        </w:rPr>
        <w:t xml:space="preserve">, that makes its way into space. The term </w:t>
      </w:r>
      <w:proofErr w:type="spellStart"/>
      <w:r w:rsidRPr="009E1352">
        <w:rPr>
          <w:rFonts w:ascii="Times New Roman" w:hAnsi="Times New Roman" w:cs="Times New Roman"/>
          <w:sz w:val="12"/>
        </w:rPr>
        <w:t>Gattungswesen</w:t>
      </w:r>
      <w:proofErr w:type="spellEnd"/>
      <w:r w:rsidRPr="009E1352">
        <w:rPr>
          <w:rFonts w:ascii="Times New Roman" w:hAnsi="Times New Roman" w:cs="Times New Roman"/>
          <w:sz w:val="12"/>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9E1352">
        <w:rPr>
          <w:rFonts w:ascii="Times New Roman" w:hAnsi="Times New Roman" w:cs="Times New Roman"/>
          <w:sz w:val="12"/>
        </w:rPr>
        <w:t>NewSpace</w:t>
      </w:r>
      <w:proofErr w:type="spellEnd"/>
      <w:r w:rsidRPr="009E1352">
        <w:rPr>
          <w:rFonts w:ascii="Times New Roman" w:hAnsi="Times New Roman" w:cs="Times New Roman"/>
          <w:sz w:val="12"/>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9E1352">
        <w:rPr>
          <w:rFonts w:ascii="Times New Roman" w:hAnsi="Times New Roman" w:cs="Times New Roman"/>
          <w:sz w:val="12"/>
        </w:rPr>
        <w:t>NewSpace</w:t>
      </w:r>
      <w:proofErr w:type="spellEnd"/>
      <w:r w:rsidRPr="009E1352">
        <w:rPr>
          <w:rFonts w:ascii="Times New Roman" w:hAnsi="Times New Roman" w:cs="Times New Roman"/>
          <w:sz w:val="12"/>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FC0C85">
        <w:rPr>
          <w:rStyle w:val="Emphasis"/>
          <w:highlight w:val="cyan"/>
        </w:rPr>
        <w:t xml:space="preserve">Under </w:t>
      </w:r>
      <w:proofErr w:type="spellStart"/>
      <w:r w:rsidRPr="00FC0C85">
        <w:rPr>
          <w:rStyle w:val="Emphasis"/>
          <w:highlight w:val="cyan"/>
        </w:rPr>
        <w:t>NewSpace</w:t>
      </w:r>
      <w:proofErr w:type="spellEnd"/>
      <w:r w:rsidRPr="00FC0C85">
        <w:rPr>
          <w:rStyle w:val="Emphasis"/>
          <w:highlight w:val="cyan"/>
        </w:rPr>
        <w:t xml:space="preserve">, it is not humanity, </w:t>
      </w:r>
      <w:r w:rsidRPr="009E1352">
        <w:rPr>
          <w:rStyle w:val="Emphasis"/>
        </w:rPr>
        <w:t>plain and simple</w:t>
      </w:r>
      <w:r w:rsidRPr="00FC0C85">
        <w:rPr>
          <w:rStyle w:val="Emphasis"/>
          <w:highlight w:val="cyan"/>
        </w:rPr>
        <w:t>, that ventures forth, but a specific set of capitalist entrepreneurs, carrying a particular ideological payload, alongside their satellites, instruments, and supplies</w:t>
      </w:r>
      <w:r w:rsidRPr="009E1352">
        <w:rPr>
          <w:rFonts w:ascii="Times New Roman" w:hAnsi="Times New Roman" w:cs="Times New Roman"/>
          <w:sz w:val="12"/>
        </w:rPr>
        <w:t>, a point noted by other sociologists of outer space, or ‘</w:t>
      </w:r>
      <w:proofErr w:type="spellStart"/>
      <w:r w:rsidRPr="009E1352">
        <w:rPr>
          <w:rFonts w:ascii="Times New Roman" w:hAnsi="Times New Roman" w:cs="Times New Roman"/>
          <w:sz w:val="12"/>
        </w:rPr>
        <w:t>astrosociologists</w:t>
      </w:r>
      <w:proofErr w:type="spellEnd"/>
      <w:r w:rsidRPr="009E1352">
        <w:rPr>
          <w:rFonts w:ascii="Times New Roman" w:hAnsi="Times New Roman" w:cs="Times New Roman"/>
          <w:sz w:val="12"/>
        </w:rPr>
        <w:t>' (Dickens and Ormrod, 2007a, 2007b).</w:t>
      </w:r>
    </w:p>
    <w:p w14:paraId="36749AC9" w14:textId="29EF0C10" w:rsidR="00A32187" w:rsidRPr="00A32187" w:rsidRDefault="00A32187" w:rsidP="00A32187">
      <w:pPr>
        <w:pStyle w:val="Heading4"/>
      </w:pPr>
      <w:r>
        <w:t>This makes public ventures in space infinitely times better than private appropriation because while the government serves the people it governs, private entities only want to generate more wealth</w:t>
      </w:r>
    </w:p>
    <w:p w14:paraId="07F25C0E" w14:textId="77777777" w:rsidR="00336053" w:rsidRDefault="00336053" w:rsidP="00203833">
      <w:pPr>
        <w:rPr>
          <w:rStyle w:val="StyleUnderline"/>
          <w:rFonts w:ascii="Times New Roman" w:hAnsi="Times New Roman" w:cs="Times New Roman"/>
        </w:rPr>
      </w:pPr>
    </w:p>
    <w:p w14:paraId="635C601A" w14:textId="1278724E" w:rsidR="00B22643" w:rsidRDefault="00336053" w:rsidP="00B22643">
      <w:pPr>
        <w:pStyle w:val="Heading3"/>
      </w:pPr>
      <w:r>
        <w:lastRenderedPageBreak/>
        <w:t xml:space="preserve">3 - </w:t>
      </w:r>
      <w:r w:rsidR="00B22643">
        <w:t xml:space="preserve">Ozone </w:t>
      </w:r>
    </w:p>
    <w:p w14:paraId="52BE5742" w14:textId="3794F4D7" w:rsidR="00B22643" w:rsidRPr="00B22643" w:rsidRDefault="00B22643" w:rsidP="00B22643">
      <w:pPr>
        <w:pStyle w:val="Heading4"/>
      </w:pPr>
      <w:r>
        <w:br/>
      </w:r>
      <w:r w:rsidR="00252787">
        <w:t>All of these lead to t</w:t>
      </w:r>
      <w:r>
        <w:t xml:space="preserve">he </w:t>
      </w:r>
      <w:r w:rsidR="008F0D84">
        <w:t>t</w:t>
      </w:r>
      <w:r>
        <w:t xml:space="preserve">hird </w:t>
      </w:r>
      <w:r w:rsidR="008F0D84">
        <w:t>c</w:t>
      </w:r>
      <w:r>
        <w:t xml:space="preserve">ontention </w:t>
      </w:r>
      <w:r w:rsidR="00252787">
        <w:t xml:space="preserve">which </w:t>
      </w:r>
      <w:r>
        <w:t xml:space="preserve">is the </w:t>
      </w:r>
      <w:r w:rsidR="008E49B5">
        <w:t>O</w:t>
      </w:r>
      <w:r>
        <w:t xml:space="preserve">zone </w:t>
      </w:r>
      <w:r w:rsidR="00252787">
        <w:t>Hole 2.0</w:t>
      </w:r>
    </w:p>
    <w:p w14:paraId="69DFB6E2" w14:textId="2AA48A38" w:rsidR="00B22643" w:rsidRPr="006646A9" w:rsidRDefault="00B22643" w:rsidP="00B22643">
      <w:pPr>
        <w:pStyle w:val="Heading4"/>
      </w:pPr>
      <w:r>
        <w:br/>
        <w:t xml:space="preserve">Ozone is recovering </w:t>
      </w:r>
      <w:proofErr w:type="gramStart"/>
      <w:r>
        <w:t>now,</w:t>
      </w:r>
      <w:proofErr w:type="gramEnd"/>
      <w:r>
        <w:t xml:space="preserve"> breakdown causes </w:t>
      </w:r>
      <w:r>
        <w:rPr>
          <w:u w:val="single"/>
        </w:rPr>
        <w:t>environmental disaster</w:t>
      </w:r>
      <w:r>
        <w:t>.</w:t>
      </w:r>
    </w:p>
    <w:p w14:paraId="4677FC74" w14:textId="77777777" w:rsidR="00B22643" w:rsidRDefault="00B22643" w:rsidP="00B22643">
      <w:r w:rsidRPr="00B1374B">
        <w:rPr>
          <w:rStyle w:val="Style13ptBold"/>
        </w:rPr>
        <w:t>WMO 21</w:t>
      </w:r>
      <w:r>
        <w:t xml:space="preserve"> [World Meteorological Organization; 2021; “Ozone layer recovery is an environmental success story,” </w:t>
      </w:r>
      <w:hyperlink r:id="rId17" w:history="1">
        <w:r w:rsidRPr="00623F4B">
          <w:rPr>
            <w:rStyle w:val="FollowedHyperlink"/>
          </w:rPr>
          <w:t>https://public.wmo.int/en/media/news/ozone-layer-recovery-environmental-success-story</w:t>
        </w:r>
      </w:hyperlink>
      <w:r>
        <w:t xml:space="preserve">] </w:t>
      </w:r>
      <w:proofErr w:type="spellStart"/>
      <w:r>
        <w:t>brett</w:t>
      </w:r>
      <w:proofErr w:type="spellEnd"/>
    </w:p>
    <w:p w14:paraId="041CCDC1" w14:textId="22A57351" w:rsidR="00B22643" w:rsidRPr="003F5ED3" w:rsidRDefault="00B22643" w:rsidP="003F5ED3">
      <w:pPr>
        <w:rPr>
          <w:sz w:val="16"/>
        </w:rPr>
      </w:pPr>
      <w:r w:rsidRPr="003F5ED3">
        <w:rPr>
          <w:sz w:val="16"/>
        </w:rPr>
        <w:t xml:space="preserve">The ozone layer in the upper atmosphere blocks ultraviolet (UV) radiation that harms living tissue, including humans and plants. The ozone “hole,” which was discovered in 1985 is the result of human </w:t>
      </w:r>
      <w:proofErr w:type="spellStart"/>
      <w:r w:rsidRPr="003F5ED3">
        <w:rPr>
          <w:sz w:val="16"/>
        </w:rPr>
        <w:t>emited</w:t>
      </w:r>
      <w:proofErr w:type="spellEnd"/>
      <w:r w:rsidRPr="003F5ED3">
        <w:rPr>
          <w:sz w:val="16"/>
        </w:rPr>
        <w:t xml:space="preserve"> chlorofluorocarbons (CFCs), which are ozone-depleting chemicals and greenhouse gases used as coolants in refrigerators and in aerosol spray. Nearly 200 countries signed the Montreal Protocol in 1987, which phased out the production and consumption of CFCs. </w:t>
      </w:r>
      <w:r w:rsidRPr="003F5ED3">
        <w:rPr>
          <w:rStyle w:val="Emphasis"/>
          <w:highlight w:val="green"/>
        </w:rPr>
        <w:t>A new study</w:t>
      </w:r>
      <w:r w:rsidRPr="003F5ED3">
        <w:rPr>
          <w:sz w:val="16"/>
        </w:rPr>
        <w:t xml:space="preserve"> in Nature </w:t>
      </w:r>
      <w:r w:rsidRPr="003F5ED3">
        <w:rPr>
          <w:rStyle w:val="Emphasis"/>
          <w:highlight w:val="green"/>
        </w:rPr>
        <w:t>demonstrates</w:t>
      </w:r>
      <w:r w:rsidRPr="003F5ED3">
        <w:rPr>
          <w:sz w:val="16"/>
        </w:rPr>
        <w:t xml:space="preserve"> that by </w:t>
      </w:r>
      <w:r w:rsidRPr="003F5ED3">
        <w:rPr>
          <w:rStyle w:val="Emphasis"/>
          <w:highlight w:val="green"/>
        </w:rPr>
        <w:t>protecting the ozone layer</w:t>
      </w:r>
      <w:r w:rsidRPr="003F5ED3">
        <w:rPr>
          <w:sz w:val="16"/>
        </w:rPr>
        <w:t xml:space="preserve">, which blocks harmful UV radiation, the Montreal Protocol also </w:t>
      </w:r>
      <w:r w:rsidRPr="003F5ED3">
        <w:rPr>
          <w:rStyle w:val="Emphasis"/>
          <w:highlight w:val="green"/>
        </w:rPr>
        <w:t>protects plants</w:t>
      </w:r>
      <w:r w:rsidRPr="003F5ED3">
        <w:rPr>
          <w:rStyle w:val="Emphasis"/>
        </w:rPr>
        <w:t xml:space="preserve"> </w:t>
      </w:r>
      <w:r w:rsidRPr="003F5ED3">
        <w:rPr>
          <w:rStyle w:val="Emphasis"/>
          <w:highlight w:val="green"/>
        </w:rPr>
        <w:t>and their ability to pull carbon</w:t>
      </w:r>
      <w:r w:rsidRPr="003F5ED3">
        <w:rPr>
          <w:rStyle w:val="Emphasis"/>
        </w:rPr>
        <w:t xml:space="preserve"> </w:t>
      </w:r>
      <w:r w:rsidRPr="003F5ED3">
        <w:rPr>
          <w:rStyle w:val="Emphasis"/>
          <w:highlight w:val="green"/>
        </w:rPr>
        <w:t>from the atmosphere</w:t>
      </w:r>
      <w:r w:rsidRPr="003F5ED3">
        <w:rPr>
          <w:rStyle w:val="Emphasis"/>
        </w:rPr>
        <w:t>. “</w:t>
      </w:r>
      <w:r w:rsidRPr="003F5ED3">
        <w:rPr>
          <w:rStyle w:val="Emphasis"/>
          <w:highlight w:val="green"/>
        </w:rPr>
        <w:t>The Montreal Protocol began</w:t>
      </w:r>
      <w:r w:rsidRPr="003F5ED3">
        <w:rPr>
          <w:sz w:val="16"/>
        </w:rPr>
        <w:t xml:space="preserve"> life as a mechanism </w:t>
      </w:r>
      <w:r w:rsidRPr="003F5ED3">
        <w:rPr>
          <w:rStyle w:val="Emphasis"/>
          <w:highlight w:val="green"/>
        </w:rPr>
        <w:t>to</w:t>
      </w:r>
      <w:r w:rsidRPr="003F5ED3">
        <w:rPr>
          <w:sz w:val="16"/>
        </w:rPr>
        <w:t xml:space="preserve"> protect and </w:t>
      </w:r>
      <w:r w:rsidRPr="003F5ED3">
        <w:rPr>
          <w:rStyle w:val="Emphasis"/>
          <w:highlight w:val="green"/>
        </w:rPr>
        <w:t>heal the ozone layer</w:t>
      </w:r>
      <w:r w:rsidRPr="003F5ED3">
        <w:rPr>
          <w:sz w:val="16"/>
        </w:rPr>
        <w:t xml:space="preserve">. It has done its job well over the past three decades. </w:t>
      </w:r>
      <w:r w:rsidRPr="003F5ED3">
        <w:rPr>
          <w:rStyle w:val="Emphasis"/>
          <w:highlight w:val="green"/>
        </w:rPr>
        <w:t>The ozone layer is</w:t>
      </w:r>
      <w:r w:rsidRPr="003F5ED3">
        <w:rPr>
          <w:rStyle w:val="Emphasis"/>
        </w:rPr>
        <w:t xml:space="preserve"> </w:t>
      </w:r>
      <w:r w:rsidRPr="003F5ED3">
        <w:rPr>
          <w:rStyle w:val="Emphasis"/>
          <w:highlight w:val="green"/>
        </w:rPr>
        <w:t>on the road to recovery</w:t>
      </w:r>
      <w:r w:rsidRPr="003F5ED3">
        <w:rPr>
          <w:sz w:val="16"/>
        </w:rPr>
        <w:t xml:space="preserve">. The cooperation we have seen under the Montreal Protocol is exactly what is needed now to take on climate change, an equally existential threat to our societies,” said UN Secretary-General Antonio Guterres in a message. The most recent WMO /UN Environment </w:t>
      </w:r>
      <w:proofErr w:type="spellStart"/>
      <w:r w:rsidRPr="003F5ED3">
        <w:rPr>
          <w:sz w:val="16"/>
        </w:rPr>
        <w:t>Programme</w:t>
      </w:r>
      <w:proofErr w:type="spellEnd"/>
      <w:r w:rsidRPr="003F5ED3">
        <w:rPr>
          <w:sz w:val="16"/>
        </w:rPr>
        <w:t xml:space="preserve"> Scientific Assessment of Ozone Depletion, issued in 2018, concluded that the measures under the protocol will lead to the ozone layer </w:t>
      </w:r>
      <w:r w:rsidRPr="003F5ED3">
        <w:rPr>
          <w:rStyle w:val="Emphasis"/>
          <w:highlight w:val="green"/>
        </w:rPr>
        <w:t>on the path of recovery and to potential return of the ozone in the Arctic and Northern Hemisphere</w:t>
      </w:r>
      <w:r w:rsidRPr="003F5ED3">
        <w:rPr>
          <w:sz w:val="16"/>
        </w:rPr>
        <w:t xml:space="preserve"> mid-latitude ozone </w:t>
      </w:r>
      <w:r w:rsidRPr="003F5ED3">
        <w:rPr>
          <w:rStyle w:val="Emphasis"/>
          <w:highlight w:val="green"/>
        </w:rPr>
        <w:t>before</w:t>
      </w:r>
      <w:r w:rsidRPr="003F5ED3">
        <w:rPr>
          <w:sz w:val="16"/>
        </w:rPr>
        <w:t xml:space="preserve"> the middle of the century </w:t>
      </w:r>
      <w:r w:rsidRPr="003F5ED3">
        <w:rPr>
          <w:rStyle w:val="Emphasis"/>
          <w:highlight w:val="green"/>
        </w:rPr>
        <w:t xml:space="preserve">(~2035) followed by the Southern Hemisphere mid-latitude around mid-century, and Antarctic region by </w:t>
      </w:r>
      <w:proofErr w:type="gramStart"/>
      <w:r w:rsidRPr="003F5ED3">
        <w:rPr>
          <w:rStyle w:val="Emphasis"/>
          <w:highlight w:val="green"/>
        </w:rPr>
        <w:t>2060</w:t>
      </w:r>
      <w:r w:rsidRPr="003F5ED3">
        <w:rPr>
          <w:sz w:val="16"/>
        </w:rPr>
        <w:t xml:space="preserve"> .</w:t>
      </w:r>
      <w:proofErr w:type="gramEnd"/>
      <w:r w:rsidRPr="003F5ED3">
        <w:rPr>
          <w:sz w:val="16"/>
        </w:rPr>
        <w:t xml:space="preserve"> 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 As of the first week of August 2021, the ozone hole reappeared and is rapidly growing and has extended to 23 million square kilometers on 13 September which is above the average since the mid 1980s. The lowest ozone value in the during </w:t>
      </w:r>
      <w:proofErr w:type="gramStart"/>
      <w:r w:rsidRPr="003F5ED3">
        <w:rPr>
          <w:sz w:val="16"/>
        </w:rPr>
        <w:t>this seasons</w:t>
      </w:r>
      <w:proofErr w:type="gramEnd"/>
      <w:r w:rsidRPr="003F5ED3">
        <w:rPr>
          <w:sz w:val="16"/>
        </w:rPr>
        <w:t xml:space="preserve"> was around 140 DU. The hole fluctuates in size annually and it usually reaches its largest area during the coldest months in the southern hemisphere, from late September to early October. Its evolution is monitored by satellites and ground-based observing stations of WMO’s Global Atmosphere Watch </w:t>
      </w:r>
      <w:proofErr w:type="spellStart"/>
      <w:r w:rsidRPr="003F5ED3">
        <w:rPr>
          <w:sz w:val="16"/>
        </w:rPr>
        <w:t>Programme</w:t>
      </w:r>
      <w:proofErr w:type="spellEnd"/>
      <w:r w:rsidRPr="003F5ED3">
        <w:rPr>
          <w:sz w:val="16"/>
        </w:rPr>
        <w:t xml:space="preserve">. </w:t>
      </w:r>
      <w:r w:rsidR="003F5ED3">
        <w:rPr>
          <w:sz w:val="16"/>
        </w:rPr>
        <w:t xml:space="preserve">… </w:t>
      </w:r>
      <w:r w:rsidRPr="003F5ED3">
        <w:rPr>
          <w:sz w:val="16"/>
        </w:rPr>
        <w:t xml:space="preserve">Those temperatures are needed for the polar stratospheric cloud formation where the destruction of the ozone takes place. UV Radiation Several feedbacks to climate change occur from the effects of UV radiation on the biosphere. For example, </w:t>
      </w:r>
      <w:r w:rsidRPr="003F5ED3">
        <w:rPr>
          <w:rStyle w:val="Emphasis"/>
          <w:highlight w:val="green"/>
        </w:rPr>
        <w:t>the</w:t>
      </w:r>
      <w:r w:rsidRPr="003F5ED3">
        <w:rPr>
          <w:rStyle w:val="Emphasis"/>
        </w:rPr>
        <w:t xml:space="preserve"> </w:t>
      </w:r>
      <w:r w:rsidRPr="003F5ED3">
        <w:rPr>
          <w:rStyle w:val="Emphasis"/>
          <w:highlight w:val="green"/>
        </w:rPr>
        <w:t>breakdown</w:t>
      </w:r>
      <w:r w:rsidRPr="003F5ED3">
        <w:rPr>
          <w:sz w:val="16"/>
        </w:rPr>
        <w:t xml:space="preserve"> or photodegradation </w:t>
      </w:r>
      <w:r w:rsidRPr="003F5ED3">
        <w:rPr>
          <w:rStyle w:val="Emphasis"/>
          <w:highlight w:val="green"/>
        </w:rPr>
        <w:t>of dead plant material releases carbon to the atmosphere, increasing the amount of carbon dioxide and other greenhouse gases. Increased thawing</w:t>
      </w:r>
      <w:r w:rsidRPr="003F5ED3">
        <w:rPr>
          <w:sz w:val="16"/>
        </w:rPr>
        <w:t xml:space="preserve"> or melting of snow, ice and permafrost </w:t>
      </w:r>
      <w:r w:rsidRPr="003F5ED3">
        <w:rPr>
          <w:rStyle w:val="Emphasis"/>
          <w:highlight w:val="green"/>
        </w:rPr>
        <w:t>in the Arctic also</w:t>
      </w:r>
      <w:r w:rsidRPr="003F5ED3">
        <w:rPr>
          <w:rStyle w:val="Emphasis"/>
        </w:rPr>
        <w:t xml:space="preserve"> </w:t>
      </w:r>
      <w:r w:rsidRPr="003F5ED3">
        <w:rPr>
          <w:rStyle w:val="Emphasis"/>
          <w:highlight w:val="green"/>
        </w:rPr>
        <w:t>releases GHGs</w:t>
      </w:r>
      <w:r w:rsidRPr="003F5ED3">
        <w:rPr>
          <w:rStyle w:val="Emphasis"/>
        </w:rPr>
        <w:t xml:space="preserve"> </w:t>
      </w:r>
      <w:r w:rsidRPr="003F5ED3">
        <w:rPr>
          <w:rStyle w:val="Emphasis"/>
          <w:highlight w:val="green"/>
        </w:rPr>
        <w:t>and has a negative effect on the exposed ecosystems</w:t>
      </w:r>
      <w:r w:rsidRPr="003F5ED3">
        <w:rPr>
          <w:sz w:val="16"/>
        </w:rPr>
        <w:t xml:space="preserve">. Studies are showing that temperature, UV radiation and frequency of rainfall are key factors that determine the availability or range of suitable habitats for certain plant species to survive. </w:t>
      </w:r>
      <w:r w:rsidRPr="003F5ED3">
        <w:rPr>
          <w:rStyle w:val="Emphasis"/>
          <w:highlight w:val="green"/>
        </w:rPr>
        <w:t>UV</w:t>
      </w:r>
      <w:r w:rsidRPr="003F5ED3">
        <w:rPr>
          <w:sz w:val="16"/>
        </w:rPr>
        <w:t xml:space="preserve">-B </w:t>
      </w:r>
      <w:r w:rsidRPr="003F5ED3">
        <w:rPr>
          <w:rStyle w:val="Emphasis"/>
          <w:highlight w:val="green"/>
        </w:rPr>
        <w:t>radiation</w:t>
      </w:r>
      <w:r w:rsidRPr="003F5ED3">
        <w:rPr>
          <w:sz w:val="16"/>
        </w:rPr>
        <w:t xml:space="preserve"> and factors associated with climate change </w:t>
      </w:r>
      <w:r w:rsidRPr="003F5ED3">
        <w:rPr>
          <w:rStyle w:val="Emphasis"/>
          <w:highlight w:val="green"/>
        </w:rPr>
        <w:t>affect</w:t>
      </w:r>
      <w:r w:rsidR="003F5ED3" w:rsidRPr="003F5ED3">
        <w:rPr>
          <w:rStyle w:val="Emphasis"/>
          <w:highlight w:val="green"/>
        </w:rPr>
        <w:t>s</w:t>
      </w:r>
      <w:r w:rsidRPr="003F5ED3">
        <w:rPr>
          <w:rStyle w:val="Emphasis"/>
          <w:highlight w:val="green"/>
        </w:rPr>
        <w:t xml:space="preserve"> plant growth, </w:t>
      </w:r>
      <w:proofErr w:type="gramStart"/>
      <w:r w:rsidRPr="003F5ED3">
        <w:rPr>
          <w:rStyle w:val="Emphasis"/>
          <w:highlight w:val="green"/>
        </w:rPr>
        <w:t>pathogen</w:t>
      </w:r>
      <w:proofErr w:type="gramEnd"/>
      <w:r w:rsidRPr="003F5ED3">
        <w:rPr>
          <w:rStyle w:val="Emphasis"/>
          <w:highlight w:val="green"/>
        </w:rPr>
        <w:t xml:space="preserve"> and pest </w:t>
      </w:r>
      <w:proofErr w:type="spellStart"/>
      <w:r w:rsidRPr="003F5ED3">
        <w:rPr>
          <w:rStyle w:val="Emphasis"/>
          <w:highlight w:val="green"/>
        </w:rPr>
        <w:t>defence</w:t>
      </w:r>
      <w:proofErr w:type="spellEnd"/>
      <w:r w:rsidRPr="003F5ED3">
        <w:rPr>
          <w:rStyle w:val="Emphasis"/>
          <w:highlight w:val="green"/>
        </w:rPr>
        <w:t>, and food crop quality</w:t>
      </w:r>
      <w:r w:rsidRPr="003F5ED3">
        <w:rPr>
          <w:sz w:val="16"/>
        </w:rPr>
        <w:t xml:space="preserve">. For human health, UV radiation can have significant negative effects, for example, in causing skin cancers and certain eye diseases, such as cataract. However, the Montreal Protocol has played a major role in avoiding large numbers of cases and deaths. With regard to pollution, </w:t>
      </w:r>
      <w:r w:rsidRPr="003F5ED3">
        <w:rPr>
          <w:rStyle w:val="Emphasis"/>
          <w:highlight w:val="green"/>
        </w:rPr>
        <w:t>UV radiation can have a substantial impact on</w:t>
      </w:r>
      <w:r w:rsidRPr="003F5ED3">
        <w:rPr>
          <w:sz w:val="16"/>
        </w:rPr>
        <w:t xml:space="preserve"> the composition and quality of the </w:t>
      </w:r>
      <w:proofErr w:type="gramStart"/>
      <w:r w:rsidRPr="003F5ED3">
        <w:rPr>
          <w:sz w:val="16"/>
        </w:rPr>
        <w:t>atmosphere;</w:t>
      </w:r>
      <w:proofErr w:type="gramEnd"/>
      <w:r w:rsidRPr="003F5ED3">
        <w:rPr>
          <w:sz w:val="16"/>
        </w:rPr>
        <w:t xml:space="preserve"> on </w:t>
      </w:r>
      <w:r w:rsidRPr="003F5ED3">
        <w:rPr>
          <w:rStyle w:val="Emphasis"/>
          <w:highlight w:val="green"/>
        </w:rPr>
        <w:t>human, terrestrial and aquatic environment health</w:t>
      </w:r>
      <w:r w:rsidRPr="003F5ED3">
        <w:rPr>
          <w:sz w:val="16"/>
        </w:rPr>
        <w:t>. It drives the breakdown of plastic pollutants with implications for human health and the environment.</w:t>
      </w:r>
    </w:p>
    <w:p w14:paraId="600E0FE5" w14:textId="77777777" w:rsidR="00B22643" w:rsidRPr="008F0942" w:rsidRDefault="00B22643" w:rsidP="00B22643"/>
    <w:p w14:paraId="1684B988" w14:textId="77777777" w:rsidR="00B22643" w:rsidRPr="007C1A99" w:rsidRDefault="00B22643" w:rsidP="00B22643">
      <w:pPr>
        <w:pStyle w:val="Heading4"/>
      </w:pPr>
      <w:proofErr w:type="spellStart"/>
      <w:r>
        <w:rPr>
          <w:u w:val="single"/>
        </w:rPr>
        <w:lastRenderedPageBreak/>
        <w:t>Megaconstellations</w:t>
      </w:r>
      <w:proofErr w:type="spellEnd"/>
      <w:r>
        <w:t xml:space="preserve"> of satellites and frequent </w:t>
      </w:r>
      <w:r>
        <w:rPr>
          <w:u w:val="single"/>
        </w:rPr>
        <w:t>re-entry</w:t>
      </w:r>
      <w:r>
        <w:t xml:space="preserve"> causes </w:t>
      </w:r>
      <w:r w:rsidRPr="007C1A99">
        <w:rPr>
          <w:u w:val="single"/>
        </w:rPr>
        <w:t>Ozone Hole 2.0</w:t>
      </w:r>
    </w:p>
    <w:p w14:paraId="7CCE5B1D" w14:textId="77777777" w:rsidR="00B22643" w:rsidRDefault="00B22643" w:rsidP="00B22643">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18" w:history="1">
        <w:r w:rsidRPr="00975C20">
          <w:rPr>
            <w:rStyle w:val="FollowedHyperlink"/>
          </w:rPr>
          <w:t>https://www.space.com/starlink-satellite-reentry-ozone-depletion-atmosphere</w:t>
        </w:r>
      </w:hyperlink>
      <w:r>
        <w:t xml:space="preserve">] </w:t>
      </w:r>
      <w:proofErr w:type="spellStart"/>
      <w:r>
        <w:t>brett</w:t>
      </w:r>
      <w:proofErr w:type="spellEnd"/>
    </w:p>
    <w:p w14:paraId="138A5708" w14:textId="77777777" w:rsidR="00B22643" w:rsidRPr="001C2BA3" w:rsidRDefault="00B22643" w:rsidP="00B22643">
      <w:pPr>
        <w:rPr>
          <w:sz w:val="12"/>
        </w:rPr>
      </w:pPr>
      <w:r w:rsidRPr="00A033F0">
        <w:rPr>
          <w:rStyle w:val="Emphasis"/>
          <w:highlight w:val="green"/>
        </w:rPr>
        <w:t>Chemicals</w:t>
      </w:r>
      <w:r w:rsidRPr="00CD5495">
        <w:rPr>
          <w:rStyle w:val="Emphasis"/>
        </w:rPr>
        <w:t xml:space="preserve"> </w:t>
      </w:r>
      <w:r w:rsidRPr="00054F37">
        <w:rPr>
          <w:rStyle w:val="Emphasis"/>
          <w:highlight w:val="green"/>
        </w:rPr>
        <w:t>released</w:t>
      </w:r>
      <w:r w:rsidRPr="00CD5495">
        <w:rPr>
          <w:rStyle w:val="StyleUnderline"/>
        </w:rPr>
        <w:t xml:space="preserve"> </w:t>
      </w:r>
      <w:r w:rsidRPr="00054F37">
        <w:rPr>
          <w:rStyle w:val="Emphasis"/>
          <w:highlight w:val="green"/>
        </w:rPr>
        <w:t>as</w:t>
      </w:r>
      <w:r w:rsidRPr="00CD5495">
        <w:rPr>
          <w:rStyle w:val="StyleUnderline"/>
        </w:rPr>
        <w:t xml:space="preserve"> defunct </w:t>
      </w:r>
      <w:r w:rsidRPr="00054F37">
        <w:rPr>
          <w:rStyle w:val="Emphasis"/>
          <w:highlight w:val="green"/>
        </w:rPr>
        <w:t>satellites burn in the atmosphere</w:t>
      </w:r>
      <w:r w:rsidRPr="00CD5495">
        <w:rPr>
          <w:rStyle w:val="StyleUnderline"/>
        </w:rPr>
        <w:t xml:space="preserve"> could </w:t>
      </w:r>
      <w:r w:rsidRPr="00054F37">
        <w:rPr>
          <w:rStyle w:val="Emphasis"/>
          <w:highlight w:val="green"/>
        </w:rPr>
        <w:t>damage Earth’s</w:t>
      </w:r>
      <w:r w:rsidRPr="001C2BA3">
        <w:rPr>
          <w:sz w:val="12"/>
        </w:rPr>
        <w:t xml:space="preserve"> protective </w:t>
      </w:r>
      <w:r w:rsidRPr="00A033F0">
        <w:rPr>
          <w:rStyle w:val="Emphasis"/>
          <w:highlight w:val="green"/>
        </w:rPr>
        <w:t>ozone</w:t>
      </w:r>
      <w:r w:rsidRPr="00CD5495">
        <w:rPr>
          <w:rStyle w:val="Emphasis"/>
        </w:rPr>
        <w:t xml:space="preserve"> layer</w:t>
      </w:r>
      <w:r w:rsidRPr="001C2BA3">
        <w:rPr>
          <w:sz w:val="12"/>
        </w:rPr>
        <w:t xml:space="preserve"> </w:t>
      </w:r>
      <w:r w:rsidRPr="00A033F0">
        <w:rPr>
          <w:rStyle w:val="StyleUnderline"/>
          <w:highlight w:val="green"/>
        </w:rPr>
        <w:t>if</w:t>
      </w:r>
      <w:r w:rsidRPr="00CD5495">
        <w:rPr>
          <w:rStyle w:val="StyleUnderline"/>
        </w:rPr>
        <w:t xml:space="preserve"> </w:t>
      </w:r>
      <w:r w:rsidRPr="00054F37">
        <w:rPr>
          <w:rStyle w:val="Emphasis"/>
          <w:highlight w:val="green"/>
        </w:rPr>
        <w:t xml:space="preserve">plans to build </w:t>
      </w:r>
      <w:proofErr w:type="spellStart"/>
      <w:r w:rsidRPr="00054F37">
        <w:rPr>
          <w:rStyle w:val="Emphasis"/>
          <w:highlight w:val="green"/>
        </w:rPr>
        <w:t>megaconstellations</w:t>
      </w:r>
      <w:proofErr w:type="spellEnd"/>
      <w:r w:rsidRPr="00054F37">
        <w:rPr>
          <w:rStyle w:val="Emphasis"/>
          <w:highlight w:val="green"/>
        </w:rPr>
        <w:t xml:space="preserve"> of tens of thousands of satellites, such as SpaceX's </w:t>
      </w:r>
      <w:proofErr w:type="spellStart"/>
      <w:r w:rsidRPr="00054F37">
        <w:rPr>
          <w:rStyle w:val="Emphasis"/>
          <w:highlight w:val="green"/>
        </w:rPr>
        <w:t>Starlink</w:t>
      </w:r>
      <w:proofErr w:type="spellEnd"/>
      <w:r w:rsidRPr="00054F37">
        <w:rPr>
          <w:rStyle w:val="Emphasis"/>
          <w:highlight w:val="green"/>
        </w:rPr>
        <w:t>, go ahead</w:t>
      </w:r>
      <w:r w:rsidRPr="00CD5495">
        <w:rPr>
          <w:rStyle w:val="Emphasis"/>
        </w:rPr>
        <w:t xml:space="preserve"> as foreseen</w:t>
      </w:r>
      <w:r w:rsidRPr="00CD5495">
        <w:rPr>
          <w:rStyle w:val="StyleUnderline"/>
        </w:rPr>
        <w:t xml:space="preserve">, </w:t>
      </w:r>
      <w:r w:rsidRPr="00CD5495">
        <w:rPr>
          <w:rStyle w:val="Emphasis"/>
        </w:rPr>
        <w:t>scientists warn</w:t>
      </w:r>
      <w:r w:rsidRPr="001C2BA3">
        <w:rPr>
          <w:sz w:val="12"/>
        </w:rPr>
        <w:t xml:space="preserve">. </w:t>
      </w:r>
      <w:r w:rsidRPr="00CD5495">
        <w:rPr>
          <w:rStyle w:val="StyleUnderline"/>
        </w:rPr>
        <w:t>Researchers</w:t>
      </w:r>
      <w:r w:rsidRPr="001C2BA3">
        <w:rPr>
          <w:sz w:val="12"/>
        </w:rPr>
        <w:t xml:space="preserve"> also </w:t>
      </w:r>
      <w:r w:rsidRPr="00CD5495">
        <w:rPr>
          <w:rStyle w:val="StyleUnderline"/>
        </w:rPr>
        <w:t>caution that</w:t>
      </w:r>
      <w:r w:rsidRPr="001C2BA3">
        <w:rPr>
          <w:sz w:val="12"/>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1C2BA3">
        <w:rPr>
          <w:sz w:val="12"/>
        </w:rPr>
        <w:t xml:space="preserve">, the consequences of which are unknown. 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1C2BA3">
        <w:rPr>
          <w:sz w:val="12"/>
        </w:rPr>
        <w:t>megaconstellations</w:t>
      </w:r>
      <w:proofErr w:type="spellEnd"/>
      <w:r w:rsidRPr="001C2BA3">
        <w:rPr>
          <w:sz w:val="12"/>
        </w:rPr>
        <w:t xml:space="preserve"> won't change that. The problem, however, is in the different </w:t>
      </w:r>
      <w:r w:rsidRPr="008D3109">
        <w:rPr>
          <w:rStyle w:val="Emphasis"/>
        </w:rPr>
        <w:t>chemical composition</w:t>
      </w:r>
      <w:r w:rsidRPr="001C2BA3">
        <w:rPr>
          <w:sz w:val="12"/>
        </w:rPr>
        <w:t xml:space="preserve"> </w:t>
      </w:r>
      <w:r w:rsidRPr="008D3109">
        <w:rPr>
          <w:rStyle w:val="StyleUnderline"/>
        </w:rPr>
        <w:t>of</w:t>
      </w:r>
      <w:r w:rsidRPr="001C2BA3">
        <w:rPr>
          <w:sz w:val="12"/>
        </w:rPr>
        <w:t xml:space="preserve"> natural meteoroids compared to </w:t>
      </w:r>
      <w:r w:rsidRPr="008D3109">
        <w:rPr>
          <w:rStyle w:val="Emphasis"/>
        </w:rPr>
        <w:t>artificial satellites</w:t>
      </w:r>
      <w:r w:rsidRPr="001C2BA3">
        <w:rPr>
          <w:sz w:val="12"/>
        </w:rPr>
        <w:t xml:space="preserve">, </w:t>
      </w:r>
      <w:r w:rsidRPr="008D3109">
        <w:rPr>
          <w:rStyle w:val="StyleUnderline"/>
        </w:rPr>
        <w:t>according to</w:t>
      </w:r>
      <w:r w:rsidRPr="001C2BA3">
        <w:rPr>
          <w:sz w:val="12"/>
        </w:rPr>
        <w:t xml:space="preserve"> Aaron </w:t>
      </w:r>
      <w:proofErr w:type="spellStart"/>
      <w:r w:rsidRPr="001C2BA3">
        <w:rPr>
          <w:sz w:val="12"/>
        </w:rPr>
        <w:t>Boley</w:t>
      </w:r>
      <w:proofErr w:type="spellEnd"/>
      <w:r w:rsidRPr="001C2BA3">
        <w:rPr>
          <w:sz w:val="12"/>
        </w:rPr>
        <w:t xml:space="preserve">, an </w:t>
      </w:r>
      <w:r w:rsidRPr="008D3109">
        <w:rPr>
          <w:rStyle w:val="Emphasis"/>
        </w:rPr>
        <w:t>associate professor of astronomy and astrophysics at the University of British Columbia, Canada</w:t>
      </w:r>
      <w:r w:rsidRPr="001C2BA3">
        <w:rPr>
          <w:sz w:val="12"/>
        </w:rPr>
        <w:t xml:space="preserve">. "We have 54 </w:t>
      </w:r>
      <w:proofErr w:type="spellStart"/>
      <w:r w:rsidRPr="001C2BA3">
        <w:rPr>
          <w:sz w:val="12"/>
        </w:rPr>
        <w:t>tonnes</w:t>
      </w:r>
      <w:proofErr w:type="spellEnd"/>
      <w:r w:rsidRPr="001C2BA3">
        <w:rPr>
          <w:sz w:val="12"/>
        </w:rPr>
        <w:t xml:space="preserve"> (60 tons) of </w:t>
      </w:r>
      <w:r w:rsidRPr="008D3109">
        <w:rPr>
          <w:rStyle w:val="StyleUnderline"/>
        </w:rPr>
        <w:t>meteoroid material</w:t>
      </w:r>
      <w:r w:rsidRPr="001C2BA3">
        <w:rPr>
          <w:sz w:val="12"/>
        </w:rPr>
        <w:t xml:space="preserve"> coming in every day," </w:t>
      </w:r>
      <w:proofErr w:type="spellStart"/>
      <w:r w:rsidRPr="001C2BA3">
        <w:rPr>
          <w:sz w:val="12"/>
        </w:rPr>
        <w:t>Boley</w:t>
      </w:r>
      <w:proofErr w:type="spellEnd"/>
      <w:r w:rsidRPr="001C2BA3">
        <w:rPr>
          <w:sz w:val="12"/>
        </w:rPr>
        <w:t xml:space="preserve">, one of the authors of a paper published May 20 in the journal Scientific Reports, told Space.com. "With the first generation of </w:t>
      </w:r>
      <w:proofErr w:type="spellStart"/>
      <w:r w:rsidRPr="001C2BA3">
        <w:rPr>
          <w:sz w:val="12"/>
        </w:rPr>
        <w:t>Starlink</w:t>
      </w:r>
      <w:proofErr w:type="spellEnd"/>
      <w:r w:rsidRPr="001C2BA3">
        <w:rPr>
          <w:sz w:val="12"/>
        </w:rPr>
        <w:t xml:space="preserve">, we can expect about 2 </w:t>
      </w:r>
      <w:proofErr w:type="spellStart"/>
      <w:r w:rsidRPr="001C2BA3">
        <w:rPr>
          <w:sz w:val="12"/>
        </w:rPr>
        <w:t>tonnes</w:t>
      </w:r>
      <w:proofErr w:type="spellEnd"/>
      <w:r w:rsidRPr="001C2BA3">
        <w:rPr>
          <w:sz w:val="12"/>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1C2BA3">
        <w:rPr>
          <w:sz w:val="12"/>
        </w:rPr>
        <w:t xml:space="preserve">. These satellites </w:t>
      </w:r>
      <w:r w:rsidRPr="008D3109">
        <w:rPr>
          <w:rStyle w:val="StyleUnderline"/>
        </w:rPr>
        <w:t xml:space="preserve">are </w:t>
      </w:r>
      <w:r w:rsidRPr="008D3109">
        <w:rPr>
          <w:rStyle w:val="Emphasis"/>
        </w:rPr>
        <w:t>mostly aluminum</w:t>
      </w:r>
      <w:r w:rsidRPr="001C2BA3">
        <w:rPr>
          <w:sz w:val="12"/>
        </w:rPr>
        <w:t xml:space="preserve">, </w:t>
      </w:r>
      <w:r w:rsidRPr="008D3109">
        <w:rPr>
          <w:rStyle w:val="StyleUnderline"/>
        </w:rPr>
        <w:t>which</w:t>
      </w:r>
      <w:r w:rsidRPr="001C2BA3">
        <w:rPr>
          <w:sz w:val="12"/>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r w:rsidRPr="001C2BA3">
        <w:rPr>
          <w:sz w:val="12"/>
        </w:rPr>
        <w:t xml:space="preserve"> </w:t>
      </w:r>
      <w:r w:rsidRPr="001C2BA3">
        <w:rPr>
          <w:sz w:val="12"/>
          <w:szCs w:val="16"/>
        </w:rPr>
        <w:t xml:space="preserve">Related: SpaceX's </w:t>
      </w:r>
      <w:proofErr w:type="spellStart"/>
      <w:r w:rsidRPr="001C2BA3">
        <w:rPr>
          <w:sz w:val="12"/>
          <w:szCs w:val="16"/>
        </w:rPr>
        <w:t>Starlink</w:t>
      </w:r>
      <w:proofErr w:type="spellEnd"/>
      <w:r w:rsidRPr="001C2BA3">
        <w:rPr>
          <w:sz w:val="12"/>
          <w:szCs w:val="16"/>
        </w:rPr>
        <w:t xml:space="preserve"> satellite </w:t>
      </w:r>
      <w:proofErr w:type="spellStart"/>
      <w:r w:rsidRPr="001C2BA3">
        <w:rPr>
          <w:sz w:val="12"/>
          <w:szCs w:val="16"/>
        </w:rPr>
        <w:t>megaconstellation</w:t>
      </w:r>
      <w:proofErr w:type="spellEnd"/>
      <w:r w:rsidRPr="001C2BA3">
        <w:rPr>
          <w:sz w:val="12"/>
          <w:szCs w:val="16"/>
        </w:rPr>
        <w:t xml:space="preserve"> launches in photos Uncontrolled geoengineering </w:t>
      </w:r>
      <w:r w:rsidRPr="001C2BA3">
        <w:rPr>
          <w:sz w:val="12"/>
        </w:rPr>
        <w:t xml:space="preserve">The scientists </w:t>
      </w:r>
      <w:proofErr w:type="spellStart"/>
      <w:r w:rsidRPr="001C2BA3">
        <w:rPr>
          <w:sz w:val="12"/>
        </w:rPr>
        <w:t>realised</w:t>
      </w:r>
      <w:proofErr w:type="spellEnd"/>
      <w:r w:rsidRPr="001C2BA3">
        <w:rPr>
          <w:sz w:val="12"/>
        </w:rPr>
        <w:t xml:space="preserve"> that </w:t>
      </w:r>
      <w:proofErr w:type="spellStart"/>
      <w:r w:rsidRPr="00A033F0">
        <w:rPr>
          <w:rStyle w:val="Emphasis"/>
          <w:highlight w:val="green"/>
        </w:rPr>
        <w:t>megaconstellations</w:t>
      </w:r>
      <w:proofErr w:type="spellEnd"/>
      <w:r w:rsidRPr="008D3109">
        <w:rPr>
          <w:rStyle w:val="StyleUnderline"/>
        </w:rPr>
        <w:t xml:space="preserve"> </w:t>
      </w:r>
      <w:r w:rsidRPr="00054F37">
        <w:rPr>
          <w:rStyle w:val="Emphasis"/>
          <w:highlight w:val="green"/>
        </w:rPr>
        <w:t>have</w:t>
      </w:r>
      <w:r w:rsidRPr="001C2BA3">
        <w:rPr>
          <w:sz w:val="12"/>
        </w:rPr>
        <w:t xml:space="preserve"> a </w:t>
      </w:r>
      <w:r w:rsidRPr="00054F37">
        <w:rPr>
          <w:rStyle w:val="Emphasis"/>
          <w:highlight w:val="green"/>
        </w:rPr>
        <w:t>significant potential to change the chemistry of the upper atmosphere</w:t>
      </w:r>
      <w:r w:rsidRPr="001C2BA3">
        <w:rPr>
          <w:sz w:val="12"/>
        </w:rPr>
        <w:t xml:space="preserve"> compared to its natural state. But not only that. </w:t>
      </w:r>
      <w:r w:rsidRPr="00054F37">
        <w:rPr>
          <w:rStyle w:val="Emphasis"/>
          <w:highlight w:val="green"/>
        </w:rPr>
        <w:t>The burning of aluminum is known to produce aluminum oxide, also known as alumina, which can trigger further unexplored side effects</w:t>
      </w:r>
      <w:r w:rsidRPr="001C2BA3">
        <w:rPr>
          <w:sz w:val="12"/>
        </w:rPr>
        <w:t xml:space="preserve">. </w:t>
      </w:r>
      <w:r w:rsidRPr="001C2BA3">
        <w:rPr>
          <w:sz w:val="12"/>
          <w:szCs w:val="16"/>
        </w:rPr>
        <w:t xml:space="preserve">"Alumina reflects light at certain wavelengths and if you dump enough alumina into the atmosphere, you are going to create scattering and eventually change the albedo of the planet," </w:t>
      </w:r>
      <w:proofErr w:type="spellStart"/>
      <w:r w:rsidRPr="001C2BA3">
        <w:rPr>
          <w:sz w:val="12"/>
          <w:szCs w:val="16"/>
        </w:rPr>
        <w:t>Boley</w:t>
      </w:r>
      <w:proofErr w:type="spellEnd"/>
      <w:r w:rsidRPr="001C2BA3">
        <w:rPr>
          <w:sz w:val="12"/>
          <w:szCs w:val="16"/>
        </w:rPr>
        <w:t xml:space="preserve"> said. 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1C2BA3">
        <w:rPr>
          <w:sz w:val="12"/>
          <w:szCs w:val="16"/>
        </w:rPr>
        <w:t>Boley</w:t>
      </w:r>
      <w:proofErr w:type="spellEnd"/>
      <w:r w:rsidRPr="001C2BA3">
        <w:rPr>
          <w:sz w:val="12"/>
          <w:szCs w:val="16"/>
        </w:rPr>
        <w:t xml:space="preserve"> said, the scientific community has rejected such experiments because not enough is known about their possible side effects. "Now it looks like we are going to run this experiment without any oversight or regulation," </w:t>
      </w:r>
      <w:proofErr w:type="spellStart"/>
      <w:r w:rsidRPr="001C2BA3">
        <w:rPr>
          <w:sz w:val="12"/>
          <w:szCs w:val="16"/>
        </w:rPr>
        <w:t>Boley</w:t>
      </w:r>
      <w:proofErr w:type="spellEnd"/>
      <w:r w:rsidRPr="001C2BA3">
        <w:rPr>
          <w:sz w:val="12"/>
          <w:szCs w:val="16"/>
        </w:rPr>
        <w:t xml:space="preserve"> said. "We don't know what the thresholds are, and how that will change the upper </w:t>
      </w:r>
      <w:r w:rsidRPr="001C2BA3">
        <w:rPr>
          <w:sz w:val="12"/>
        </w:rPr>
        <w:t xml:space="preserve">atmosphere." The Cygnus re-supply vehicle, which delivers cargo to the International Space Station, burning up in the atmosphere during its reentry. (Image credit: ESA/Alexander </w:t>
      </w:r>
      <w:proofErr w:type="spellStart"/>
      <w:r w:rsidRPr="001C2BA3">
        <w:rPr>
          <w:sz w:val="12"/>
        </w:rPr>
        <w:t>Gerst</w:t>
      </w:r>
      <w:proofErr w:type="spellEnd"/>
      <w:r w:rsidRPr="001C2BA3">
        <w:rPr>
          <w:sz w:val="12"/>
        </w:rPr>
        <w:t xml:space="preserve">) Ozone hole 2.0 The aluminum from re-entering satellites also has a potential to damage the ozone layer, a problem well known to humanity, which has been successfully solved by widespread bans on the use of chlorofluorocarbons, chemicals used in the past in aerosol sprays and refrigerators. In their paper, </w:t>
      </w:r>
      <w:proofErr w:type="spellStart"/>
      <w:r w:rsidRPr="001C2BA3">
        <w:rPr>
          <w:sz w:val="12"/>
        </w:rPr>
        <w:t>Boley</w:t>
      </w:r>
      <w:proofErr w:type="spellEnd"/>
      <w:r w:rsidRPr="001C2BA3">
        <w:rPr>
          <w:sz w:val="12"/>
        </w:rPr>
        <w:t xml:space="preserve"> and his colleague Michael Byers cite research by their counterparts from the Aerospace Corporation, a U.S. non-profit research organization, which identified local damage to the planet's ozone layer triggered by the passage of polluting rockets through the atmosphere. "We know that alumina does deplete ozone just from rocket launches themselves because a lot of solid-fuel rockets use, or have, alumina as a byproduct," </w:t>
      </w:r>
      <w:proofErr w:type="spellStart"/>
      <w:r w:rsidRPr="001C2BA3">
        <w:rPr>
          <w:sz w:val="12"/>
        </w:rPr>
        <w:t>Boley</w:t>
      </w:r>
      <w:proofErr w:type="spellEnd"/>
      <w:r w:rsidRPr="001C2BA3">
        <w:rPr>
          <w:sz w:val="12"/>
        </w:rPr>
        <w:t xml:space="preserve"> said. "That creates these little temporary holes in the stratospheric ozone layer. That's one of the biggest concerns about compositional changes to the atmosphere that spaceflight can cause." The ozone layer protects life on Earth from harmful UV radiation</w:t>
      </w:r>
      <w:r w:rsidRPr="001C2BA3">
        <w:rPr>
          <w:sz w:val="12"/>
          <w:szCs w:val="16"/>
        </w:rPr>
        <w:t xml:space="preserve">. The depletion of ozone in the stratosphere, the second lowest layer of the atmosphere extending between altitudes of approximately 7 to 40 miles (10 to 60 kilometers), led to an increased risk of cancer and eye damage for humans on Earth. </w:t>
      </w:r>
      <w:r w:rsidRPr="001C2BA3">
        <w:rPr>
          <w:sz w:val="12"/>
        </w:rPr>
        <w:t xml:space="preserve">Gerhard </w:t>
      </w:r>
      <w:proofErr w:type="spellStart"/>
      <w:r w:rsidRPr="001C2BA3">
        <w:rPr>
          <w:sz w:val="12"/>
        </w:rPr>
        <w:t>Drolshagen</w:t>
      </w:r>
      <w:proofErr w:type="spellEnd"/>
      <w:r w:rsidRPr="001C2BA3">
        <w:rPr>
          <w:sz w:val="12"/>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roofErr w:type="spellStart"/>
      <w:r w:rsidRPr="001C2BA3">
        <w:rPr>
          <w:sz w:val="12"/>
        </w:rPr>
        <w:t>Boley</w:t>
      </w:r>
      <w:proofErr w:type="spellEnd"/>
      <w:r w:rsidRPr="001C2BA3">
        <w:rPr>
          <w:sz w:val="12"/>
        </w:rPr>
        <w:t xml:space="preserve"> said that as the alumina sinks into the stratosphere, it will cause chemical reactions, which, based on existing knowledge, will likely trigger ozone destruction. </w:t>
      </w:r>
      <w:proofErr w:type="spellStart"/>
      <w:r w:rsidRPr="001C2BA3">
        <w:rPr>
          <w:sz w:val="12"/>
        </w:rPr>
        <w:t>Drolshagen</w:t>
      </w:r>
      <w:proofErr w:type="spellEnd"/>
      <w:r w:rsidRPr="001C2BA3">
        <w:rPr>
          <w:sz w:val="12"/>
        </w:rPr>
        <w:t xml:space="preserve">, who wasn't involved in the recent study, agreed that because "satellites are mostly made of aluminum, the amount of </w:t>
      </w:r>
      <w:r w:rsidRPr="00054F37">
        <w:rPr>
          <w:rStyle w:val="Emphasis"/>
          <w:highlight w:val="green"/>
        </w:rPr>
        <w:t>aluminum deposited in the atmosphere will certainly increase</w:t>
      </w:r>
      <w:r w:rsidRPr="001C2BA3">
        <w:rPr>
          <w:sz w:val="12"/>
        </w:rPr>
        <w:t xml:space="preserve">." </w:t>
      </w:r>
      <w:r w:rsidRPr="001C2BA3">
        <w:rPr>
          <w:sz w:val="12"/>
          <w:szCs w:val="16"/>
        </w:rPr>
        <w:t xml:space="preserve">Concerns about the effects of </w:t>
      </w:r>
      <w:proofErr w:type="spellStart"/>
      <w:r w:rsidRPr="001C2BA3">
        <w:rPr>
          <w:sz w:val="12"/>
          <w:szCs w:val="16"/>
        </w:rPr>
        <w:t>aluminium</w:t>
      </w:r>
      <w:proofErr w:type="spellEnd"/>
      <w:r w:rsidRPr="001C2BA3">
        <w:rPr>
          <w:sz w:val="12"/>
          <w:szCs w:val="16"/>
        </w:rPr>
        <w:t xml:space="preserve"> oxides on the atmosphere have been cited by U.S. telecommunications operator </w:t>
      </w:r>
      <w:proofErr w:type="spellStart"/>
      <w:r w:rsidRPr="001C2BA3">
        <w:rPr>
          <w:sz w:val="12"/>
          <w:szCs w:val="16"/>
        </w:rPr>
        <w:t>Viasat</w:t>
      </w:r>
      <w:proofErr w:type="spellEnd"/>
      <w:r w:rsidRPr="001C2BA3">
        <w:rPr>
          <w:sz w:val="12"/>
          <w:szCs w:val="16"/>
        </w:rPr>
        <w:t xml:space="preserve"> in its request to the US Federal Communications </w:t>
      </w:r>
      <w:proofErr w:type="spellStart"/>
      <w:r w:rsidRPr="001C2BA3">
        <w:rPr>
          <w:sz w:val="12"/>
          <w:szCs w:val="16"/>
        </w:rPr>
        <w:t>Commision</w:t>
      </w:r>
      <w:proofErr w:type="spellEnd"/>
      <w:r w:rsidRPr="001C2BA3">
        <w:rPr>
          <w:sz w:val="12"/>
          <w:szCs w:val="16"/>
        </w:rPr>
        <w:t xml:space="preserve"> to suspend launches of SpaceX's </w:t>
      </w:r>
      <w:proofErr w:type="spellStart"/>
      <w:r w:rsidRPr="001C2BA3">
        <w:rPr>
          <w:sz w:val="12"/>
          <w:szCs w:val="16"/>
        </w:rPr>
        <w:t>Starlink</w:t>
      </w:r>
      <w:proofErr w:type="spellEnd"/>
      <w:r w:rsidRPr="001C2BA3">
        <w:rPr>
          <w:sz w:val="12"/>
          <w:szCs w:val="16"/>
        </w:rPr>
        <w:t xml:space="preserve"> </w:t>
      </w:r>
      <w:proofErr w:type="spellStart"/>
      <w:r w:rsidRPr="001C2BA3">
        <w:rPr>
          <w:sz w:val="12"/>
          <w:szCs w:val="16"/>
        </w:rPr>
        <w:t>megaconstellation</w:t>
      </w:r>
      <w:proofErr w:type="spellEnd"/>
      <w:r w:rsidRPr="001C2BA3">
        <w:rPr>
          <w:sz w:val="12"/>
          <w:szCs w:val="16"/>
        </w:rPr>
        <w:t xml:space="preserve"> until a proper environmental review of its possible impacts is conducted. Spectacular stratospheric clouds are linked to ozone destruction. (Image credit: NASA/Lamont Poole) Learning from past mistakes </w:t>
      </w:r>
      <w:proofErr w:type="gramStart"/>
      <w:r w:rsidRPr="001C2BA3">
        <w:rPr>
          <w:sz w:val="12"/>
        </w:rPr>
        <w:t>In</w:t>
      </w:r>
      <w:proofErr w:type="gramEnd"/>
      <w:r w:rsidRPr="001C2BA3">
        <w:rPr>
          <w:sz w:val="12"/>
        </w:rPr>
        <w:t xml:space="preserve"> their </w:t>
      </w:r>
      <w:r w:rsidRPr="007C1A99">
        <w:rPr>
          <w:rStyle w:val="StyleUnderline"/>
        </w:rPr>
        <w:t>study</w:t>
      </w:r>
      <w:r w:rsidRPr="001C2BA3">
        <w:rPr>
          <w:sz w:val="12"/>
        </w:rPr>
        <w:t xml:space="preserve">, </w:t>
      </w:r>
      <w:proofErr w:type="spellStart"/>
      <w:r w:rsidRPr="001C2BA3">
        <w:rPr>
          <w:sz w:val="12"/>
        </w:rPr>
        <w:t>Boley</w:t>
      </w:r>
      <w:proofErr w:type="spellEnd"/>
      <w:r w:rsidRPr="001C2BA3">
        <w:rPr>
          <w:sz w:val="12"/>
        </w:rPr>
        <w:t xml:space="preserve"> and his colleagues </w:t>
      </w:r>
      <w:r w:rsidRPr="007C1A99">
        <w:rPr>
          <w:rStyle w:val="StyleUnderline"/>
        </w:rPr>
        <w:t>looked only at</w:t>
      </w:r>
      <w:r w:rsidRPr="001C2BA3">
        <w:rPr>
          <w:sz w:val="12"/>
        </w:rPr>
        <w:t xml:space="preserve"> the effects of the first generation of the </w:t>
      </w:r>
      <w:proofErr w:type="spellStart"/>
      <w:r w:rsidRPr="001C2BA3">
        <w:rPr>
          <w:sz w:val="12"/>
        </w:rPr>
        <w:t>Starlink</w:t>
      </w:r>
      <w:proofErr w:type="spellEnd"/>
      <w:r w:rsidRPr="001C2BA3">
        <w:rPr>
          <w:sz w:val="12"/>
        </w:rPr>
        <w:t xml:space="preserve"> </w:t>
      </w:r>
      <w:proofErr w:type="spellStart"/>
      <w:r w:rsidRPr="001C2BA3">
        <w:rPr>
          <w:sz w:val="12"/>
        </w:rPr>
        <w:t>megaconstellation</w:t>
      </w:r>
      <w:proofErr w:type="spellEnd"/>
      <w:r w:rsidRPr="001C2BA3">
        <w:rPr>
          <w:sz w:val="12"/>
        </w:rPr>
        <w:t xml:space="preserve">, which is expected to consist of </w:t>
      </w:r>
      <w:r w:rsidRPr="007C1A99">
        <w:rPr>
          <w:rStyle w:val="Emphasis"/>
        </w:rPr>
        <w:t>12,000 satellites</w:t>
      </w:r>
      <w:r w:rsidRPr="001C2BA3">
        <w:rPr>
          <w:sz w:val="12"/>
        </w:rPr>
        <w:t>.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"The problem is that there are now</w:t>
      </w:r>
      <w:r w:rsidRPr="006C6C62">
        <w:rPr>
          <w:rStyle w:val="Emphasis"/>
          <w:highlight w:val="green"/>
        </w:rPr>
        <w:t xml:space="preserve"> plans to launch about 55,000 satellites</w:t>
      </w:r>
      <w:r w:rsidRPr="001C2BA3">
        <w:rPr>
          <w:sz w:val="12"/>
        </w:rPr>
        <w:t xml:space="preserve">," </w:t>
      </w:r>
      <w:proofErr w:type="spellStart"/>
      <w:r w:rsidRPr="001C2BA3">
        <w:rPr>
          <w:sz w:val="12"/>
        </w:rPr>
        <w:t>Boley</w:t>
      </w:r>
      <w:proofErr w:type="spellEnd"/>
      <w:r w:rsidRPr="001C2BA3">
        <w:rPr>
          <w:sz w:val="12"/>
        </w:rPr>
        <w:t xml:space="preserve"> said. "</w:t>
      </w:r>
      <w:proofErr w:type="spellStart"/>
      <w:r w:rsidRPr="001C2BA3">
        <w:rPr>
          <w:sz w:val="12"/>
        </w:rPr>
        <w:t>Starlink</w:t>
      </w:r>
      <w:proofErr w:type="spellEnd"/>
      <w:r w:rsidRPr="001C2BA3">
        <w:rPr>
          <w:sz w:val="12"/>
        </w:rPr>
        <w:t xml:space="preserve"> second generation could consist of up to 30,000 satellites, then you have </w:t>
      </w:r>
      <w:proofErr w:type="spellStart"/>
      <w:r w:rsidRPr="001C2BA3">
        <w:rPr>
          <w:sz w:val="12"/>
        </w:rPr>
        <w:t>Starnet</w:t>
      </w:r>
      <w:proofErr w:type="spellEnd"/>
      <w:r w:rsidRPr="001C2BA3">
        <w:rPr>
          <w:sz w:val="12"/>
        </w:rPr>
        <w:t xml:space="preserve">, which is China's response to </w:t>
      </w:r>
      <w:proofErr w:type="spellStart"/>
      <w:r w:rsidRPr="001C2BA3">
        <w:rPr>
          <w:sz w:val="12"/>
        </w:rPr>
        <w:t>Starlink</w:t>
      </w:r>
      <w:proofErr w:type="spellEnd"/>
      <w:r w:rsidRPr="001C2BA3">
        <w:rPr>
          <w:sz w:val="12"/>
        </w:rPr>
        <w:t xml:space="preserve">, Amazon's Kuiper, </w:t>
      </w:r>
      <w:proofErr w:type="spellStart"/>
      <w:r w:rsidRPr="001C2BA3">
        <w:rPr>
          <w:sz w:val="12"/>
        </w:rPr>
        <w:t>OneWeb</w:t>
      </w:r>
      <w:proofErr w:type="spellEnd"/>
      <w:r w:rsidRPr="001C2BA3">
        <w:rPr>
          <w:sz w:val="12"/>
        </w:rPr>
        <w:t xml:space="preserve">. That </w:t>
      </w:r>
      <w:r w:rsidRPr="00102C7D">
        <w:rPr>
          <w:rStyle w:val="Emphasis"/>
          <w:highlight w:val="green"/>
        </w:rPr>
        <w:t>could lead to unprecedented changes to the Earth’s upper atmosphere</w:t>
      </w:r>
      <w:r w:rsidRPr="001C2BA3">
        <w:rPr>
          <w:sz w:val="12"/>
        </w:rPr>
        <w:t xml:space="preserve">." </w:t>
      </w:r>
      <w:proofErr w:type="spellStart"/>
      <w:r w:rsidRPr="007C1A99">
        <w:rPr>
          <w:rStyle w:val="StyleUnderline"/>
        </w:rPr>
        <w:t>Megaconstellation</w:t>
      </w:r>
      <w:proofErr w:type="spellEnd"/>
      <w:r w:rsidRPr="007C1A99">
        <w:rPr>
          <w:rStyle w:val="StyleUnderline"/>
        </w:rPr>
        <w:t xml:space="preserve"> </w:t>
      </w:r>
      <w:r w:rsidRPr="00054F37">
        <w:rPr>
          <w:rStyle w:val="Emphasis"/>
          <w:highlight w:val="green"/>
        </w:rPr>
        <w:t>operators</w:t>
      </w:r>
      <w:r w:rsidRPr="001C2BA3">
        <w:rPr>
          <w:sz w:val="12"/>
        </w:rPr>
        <w:t xml:space="preserve">, inspired by the consumer technology model, </w:t>
      </w:r>
      <w:r w:rsidRPr="00054F37">
        <w:rPr>
          <w:rStyle w:val="Emphasis"/>
          <w:highlight w:val="green"/>
        </w:rPr>
        <w:t>expect</w:t>
      </w:r>
      <w:r w:rsidRPr="007C1A99">
        <w:rPr>
          <w:rStyle w:val="StyleUnderline"/>
        </w:rPr>
        <w:t xml:space="preserve"> </w:t>
      </w:r>
      <w:r w:rsidRPr="00054F37">
        <w:rPr>
          <w:rStyle w:val="Emphasis"/>
          <w:highlight w:val="green"/>
        </w:rPr>
        <w:t xml:space="preserve">fast development of new satellites and frequent replacement, thus the high </w:t>
      </w:r>
      <w:proofErr w:type="gramStart"/>
      <w:r w:rsidRPr="00054F37">
        <w:rPr>
          <w:rStyle w:val="Emphasis"/>
          <w:highlight w:val="green"/>
        </w:rPr>
        <w:t>amount</w:t>
      </w:r>
      <w:proofErr w:type="gramEnd"/>
      <w:r w:rsidRPr="00054F37">
        <w:rPr>
          <w:rStyle w:val="Emphasis"/>
          <w:highlight w:val="green"/>
        </w:rPr>
        <w:t xml:space="preserve"> of satellites expected to be burning in the atmosphere</w:t>
      </w:r>
      <w:r w:rsidRPr="007C1A99">
        <w:rPr>
          <w:rStyle w:val="StyleUnderline"/>
        </w:rPr>
        <w:t xml:space="preserve"> </w:t>
      </w:r>
      <w:r w:rsidRPr="006C6C62">
        <w:rPr>
          <w:rStyle w:val="Emphasis"/>
          <w:highlight w:val="green"/>
        </w:rPr>
        <w:t>on a daily basis</w:t>
      </w:r>
      <w:r w:rsidRPr="001C2BA3">
        <w:rPr>
          <w:sz w:val="12"/>
        </w:rPr>
        <w:t xml:space="preserve">. </w:t>
      </w:r>
    </w:p>
    <w:p w14:paraId="3D398C2C" w14:textId="1BF5F7FE" w:rsidR="00B22643" w:rsidRDefault="00B22643" w:rsidP="00B22643">
      <w:pPr>
        <w:pStyle w:val="Heading4"/>
      </w:pPr>
      <w:r>
        <w:lastRenderedPageBreak/>
        <w:t>This leads to mass pain and suffering.</w:t>
      </w:r>
    </w:p>
    <w:p w14:paraId="63C34BA6" w14:textId="77777777" w:rsidR="00B22643" w:rsidRDefault="00B22643" w:rsidP="00B22643">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19" w:history="1">
        <w:r w:rsidRPr="00623F4B">
          <w:rPr>
            <w:rStyle w:val="FollowedHyperlink"/>
          </w:rPr>
          <w:t>https://letters2president.org/letters/24312</w:t>
        </w:r>
      </w:hyperlink>
      <w:r>
        <w:t xml:space="preserve">] </w:t>
      </w:r>
      <w:proofErr w:type="spellStart"/>
      <w:r>
        <w:t>brett</w:t>
      </w:r>
      <w:proofErr w:type="spellEnd"/>
    </w:p>
    <w:p w14:paraId="563A0D13" w14:textId="77777777" w:rsidR="00B22643" w:rsidRPr="00054F37" w:rsidRDefault="00B22643" w:rsidP="00B22643">
      <w:pPr>
        <w:rPr>
          <w:rStyle w:val="Emphasis"/>
        </w:rPr>
      </w:pPr>
      <w:r w:rsidRPr="00C10E8F">
        <w:rPr>
          <w:sz w:val="14"/>
        </w:rPr>
        <w:t xml:space="preserve">We have a problem- a big problem (a 518,000,000 square kilometer problem to be exact). </w:t>
      </w:r>
      <w:r w:rsidRPr="00652563">
        <w:rPr>
          <w:rStyle w:val="StyleUnderline"/>
        </w:rPr>
        <w:t>The ozone layer</w:t>
      </w:r>
      <w:r w:rsidRPr="00C10E8F">
        <w:rPr>
          <w:sz w:val="14"/>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C10E8F">
        <w:rPr>
          <w:sz w:val="14"/>
        </w:rPr>
        <w:t xml:space="preserve"> and it is at risk. We need to regulate the amount of air pollution produced and fossil fuels burned to prevent the formation of </w:t>
      </w:r>
      <w:r w:rsidRPr="00A033F0">
        <w:rPr>
          <w:rStyle w:val="Emphasis"/>
          <w:highlight w:val="green"/>
        </w:rPr>
        <w:t>ozone holes</w:t>
      </w:r>
      <w:r w:rsidRPr="00C10E8F">
        <w:rPr>
          <w:sz w:val="14"/>
        </w:rPr>
        <w:t xml:space="preserve"> which </w:t>
      </w:r>
      <w:r w:rsidRPr="00054F37">
        <w:rPr>
          <w:rStyle w:val="Emphasis"/>
          <w:highlight w:val="green"/>
        </w:rPr>
        <w:t>allow radiation</w:t>
      </w:r>
      <w:r w:rsidRPr="00652563">
        <w:rPr>
          <w:rStyle w:val="StyleUnderline"/>
        </w:rPr>
        <w:t xml:space="preserve"> </w:t>
      </w:r>
      <w:r w:rsidRPr="00054F37">
        <w:rPr>
          <w:rStyle w:val="Emphasis"/>
          <w:highlight w:val="green"/>
        </w:rPr>
        <w:t>to seep into the troposphere. The Earth’s stratosphere</w:t>
      </w:r>
      <w:r w:rsidRPr="00C10E8F">
        <w:rPr>
          <w:sz w:val="14"/>
        </w:rPr>
        <w:t xml:space="preserve"> is a part of our atmosphere </w:t>
      </w:r>
      <w:r w:rsidRPr="00054F37">
        <w:rPr>
          <w:rStyle w:val="Emphasis"/>
          <w:highlight w:val="green"/>
        </w:rPr>
        <w:t>that houses the earth’s ozone layer</w:t>
      </w:r>
      <w:r w:rsidRPr="00C10E8F">
        <w:rPr>
          <w:sz w:val="14"/>
        </w:rPr>
        <w:t xml:space="preserve">. The ozone layer is a belt of naturally occurring gas called ozone (hence the name ozone layer) that sits 15 kilometers above earth’s surface </w:t>
      </w:r>
      <w:r w:rsidRPr="00652563">
        <w:rPr>
          <w:rStyle w:val="StyleUnderline"/>
        </w:rPr>
        <w:t>and shields us from</w:t>
      </w:r>
      <w:r w:rsidRPr="00C10E8F">
        <w:rPr>
          <w:sz w:val="14"/>
        </w:rPr>
        <w:t xml:space="preserve"> a form of a form of radiation produced by the sun known as </w:t>
      </w:r>
      <w:r w:rsidRPr="00652563">
        <w:rPr>
          <w:rStyle w:val="Emphasis"/>
        </w:rPr>
        <w:t>u</w:t>
      </w:r>
      <w:r w:rsidRPr="00C10E8F">
        <w:rPr>
          <w:sz w:val="14"/>
        </w:rPr>
        <w:t>ltra</w:t>
      </w:r>
      <w:r w:rsidRPr="00652563">
        <w:rPr>
          <w:rStyle w:val="Emphasis"/>
        </w:rPr>
        <w:t>v</w:t>
      </w:r>
      <w:r w:rsidRPr="00C10E8F">
        <w:rPr>
          <w:sz w:val="14"/>
        </w:rPr>
        <w:t xml:space="preserve">iolet </w:t>
      </w:r>
      <w:r w:rsidRPr="00652563">
        <w:rPr>
          <w:rStyle w:val="Emphasis"/>
        </w:rPr>
        <w:t>B</w:t>
      </w:r>
      <w:r w:rsidRPr="00C10E8F">
        <w:rPr>
          <w:sz w:val="14"/>
        </w:rPr>
        <w:t xml:space="preserve"> </w:t>
      </w:r>
      <w:r w:rsidRPr="00652563">
        <w:rPr>
          <w:rStyle w:val="StyleUnderline"/>
        </w:rPr>
        <w:t>radiation</w:t>
      </w:r>
      <w:r w:rsidRPr="00C10E8F">
        <w:rPr>
          <w:sz w:val="14"/>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C10E8F">
        <w:rPr>
          <w:sz w:val="14"/>
        </w:rPr>
        <w:t xml:space="preserve">. </w:t>
      </w:r>
      <w:r w:rsidRPr="00054F37">
        <w:rPr>
          <w:rStyle w:val="Emphasis"/>
          <w:highlight w:val="green"/>
        </w:rPr>
        <w:t>UV radiation</w:t>
      </w:r>
      <w:r w:rsidRPr="00652563">
        <w:rPr>
          <w:rStyle w:val="StyleUnderline"/>
        </w:rPr>
        <w:t xml:space="preserve"> could injure or </w:t>
      </w:r>
      <w:r w:rsidRPr="00054F37">
        <w:rPr>
          <w:rStyle w:val="Emphasis"/>
          <w:highlight w:val="green"/>
        </w:rPr>
        <w:t>kill life on Earth</w:t>
      </w:r>
      <w:r w:rsidRPr="00C10E8F">
        <w:rPr>
          <w:sz w:val="14"/>
        </w:rPr>
        <w:t xml:space="preserve">. Though </w:t>
      </w:r>
      <w:r w:rsidRPr="00652563">
        <w:rPr>
          <w:rStyle w:val="StyleUnderline"/>
        </w:rPr>
        <w:t>the absorption of UV radiations</w:t>
      </w:r>
      <w:r w:rsidRPr="00C10E8F">
        <w:rPr>
          <w:sz w:val="14"/>
        </w:rPr>
        <w:t xml:space="preserve"> warms the </w:t>
      </w:r>
      <w:proofErr w:type="gramStart"/>
      <w:r w:rsidRPr="00C10E8F">
        <w:rPr>
          <w:sz w:val="14"/>
        </w:rPr>
        <w:t>stratosphere</w:t>
      </w:r>
      <w:proofErr w:type="gramEnd"/>
      <w:r w:rsidRPr="00C10E8F">
        <w:rPr>
          <w:sz w:val="14"/>
        </w:rPr>
        <w:t xml:space="preserve"> but it </w:t>
      </w:r>
      <w:r w:rsidRPr="00652563">
        <w:rPr>
          <w:rStyle w:val="StyleUnderline"/>
        </w:rPr>
        <w:t>is important for life to flourish on planet Earth</w:t>
      </w:r>
      <w:r w:rsidRPr="00C10E8F">
        <w:rPr>
          <w:sz w:val="14"/>
        </w:rPr>
        <w:t xml:space="preserve">. </w:t>
      </w:r>
      <w:r w:rsidRPr="00A033F0">
        <w:rPr>
          <w:rStyle w:val="Emphasis"/>
          <w:highlight w:val="green"/>
        </w:rPr>
        <w:t>Research scientists</w:t>
      </w:r>
      <w:r w:rsidRPr="00C10E8F">
        <w:rPr>
          <w:sz w:val="14"/>
        </w:rPr>
        <w:t xml:space="preserve"> have </w:t>
      </w:r>
      <w:r w:rsidRPr="00054F37">
        <w:rPr>
          <w:rStyle w:val="Emphasis"/>
          <w:highlight w:val="green"/>
        </w:rPr>
        <w:t>anticipated disruption of susceptible terrestrial and aquatic ecosystems due to depletion of ozone layer</w:t>
      </w:r>
      <w:r w:rsidRPr="00C10E8F">
        <w:rPr>
          <w:sz w:val="14"/>
        </w:rPr>
        <w:t xml:space="preserve">.” This means that although it is necessary to keep our planet habitable it is only helpful if we have the right amount and we have far too much. This is a major issue because the </w:t>
      </w:r>
      <w:r w:rsidRPr="00054F37">
        <w:rPr>
          <w:rStyle w:val="Emphasis"/>
          <w:highlight w:val="green"/>
        </w:rPr>
        <w:t>excess radiation caused by holes in the ozone layer is allowing immense amounts of solar radiation</w:t>
      </w:r>
      <w:r w:rsidRPr="00C10E8F">
        <w:rPr>
          <w:sz w:val="14"/>
        </w:rPr>
        <w:t xml:space="preserve"> to seep into the troposphere (where we live). If humans (or any species for that matter) are exposed to too much of this radiation, then we can develop serious skin diseases including cancer. In addition, to that </w:t>
      </w:r>
      <w:r w:rsidRPr="00054F37">
        <w:rPr>
          <w:rStyle w:val="Emphasis"/>
          <w:highlight w:val="green"/>
        </w:rPr>
        <w:t>if the plants at the bottom of the food chain receive too much solar radiation</w:t>
      </w:r>
      <w:r w:rsidRPr="00652563">
        <w:rPr>
          <w:rStyle w:val="StyleUnderline"/>
        </w:rPr>
        <w:t>,</w:t>
      </w:r>
      <w:r w:rsidRPr="00C10E8F">
        <w:rPr>
          <w:sz w:val="14"/>
        </w:rPr>
        <w:t xml:space="preserve"> then </w:t>
      </w:r>
      <w:r w:rsidRPr="00054F37">
        <w:rPr>
          <w:rStyle w:val="Emphasis"/>
          <w:highlight w:val="green"/>
        </w:rPr>
        <w:t>they will die out causing waves of distortion to ripple up the food chain and the catastrophic extinction of many species that are vital to our survival</w:t>
      </w:r>
      <w:r w:rsidRPr="00C10E8F">
        <w:rPr>
          <w:sz w:val="14"/>
        </w:rPr>
        <w:t xml:space="preserve">. Finally, the </w:t>
      </w:r>
      <w:r w:rsidRPr="00A033F0">
        <w:rPr>
          <w:rStyle w:val="Emphasis"/>
          <w:highlight w:val="green"/>
        </w:rPr>
        <w:t>constant decay</w:t>
      </w:r>
      <w:r w:rsidRPr="00C10E8F">
        <w:rPr>
          <w:sz w:val="14"/>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054F37">
        <w:rPr>
          <w:rStyle w:val="Emphasis"/>
          <w:highlight w:val="green"/>
        </w:rPr>
        <w:t>climate change. This leads to things such as: global warming, Arctic Circle thawing, stronger hurricanes, sea level rising, and more.</w:t>
      </w:r>
    </w:p>
    <w:p w14:paraId="5F3F9A98" w14:textId="77777777" w:rsidR="00AC2421" w:rsidRPr="00AC2421" w:rsidRDefault="00AC2421" w:rsidP="00AC2421"/>
    <w:sectPr w:rsidR="00AC2421" w:rsidRPr="00AC24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9"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1F6A27"/>
    <w:multiLevelType w:val="hybridMultilevel"/>
    <w:tmpl w:val="F69090A0"/>
    <w:lvl w:ilvl="0" w:tplc="1E4A7A4A">
      <w:start w:val="1"/>
      <w:numFmt w:val="upperLetter"/>
      <w:lvlText w:val="(%1)"/>
      <w:lvlJc w:val="left"/>
      <w:pPr>
        <w:ind w:left="768" w:hanging="408"/>
      </w:pPr>
      <w:rPr>
        <w:rFonts w:ascii="Verdana" w:hAnsi="Verdana" w:hint="default"/>
        <w:color w:val="33333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1"/>
  </w:num>
  <w:num w:numId="14">
    <w:abstractNumId w:val="13"/>
  </w:num>
  <w:num w:numId="15">
    <w:abstractNumId w:val="19"/>
  </w:num>
  <w:num w:numId="16">
    <w:abstractNumId w:val="11"/>
  </w:num>
  <w:num w:numId="17">
    <w:abstractNumId w:val="18"/>
  </w:num>
  <w:num w:numId="18">
    <w:abstractNumId w:val="20"/>
  </w:num>
  <w:num w:numId="19">
    <w:abstractNumId w:val="16"/>
  </w:num>
  <w:num w:numId="20">
    <w:abstractNumId w:val="14"/>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4577E"/>
    <w:rsid w:val="000139A3"/>
    <w:rsid w:val="00054F37"/>
    <w:rsid w:val="000A2BA8"/>
    <w:rsid w:val="00100833"/>
    <w:rsid w:val="00102C7D"/>
    <w:rsid w:val="00104529"/>
    <w:rsid w:val="00105942"/>
    <w:rsid w:val="00107396"/>
    <w:rsid w:val="001074C8"/>
    <w:rsid w:val="00144A4C"/>
    <w:rsid w:val="00176AB0"/>
    <w:rsid w:val="00177B7D"/>
    <w:rsid w:val="0018322D"/>
    <w:rsid w:val="001B5776"/>
    <w:rsid w:val="001C2BA3"/>
    <w:rsid w:val="001C7E8C"/>
    <w:rsid w:val="001E527A"/>
    <w:rsid w:val="001F246B"/>
    <w:rsid w:val="001F78CE"/>
    <w:rsid w:val="00203833"/>
    <w:rsid w:val="00251FC7"/>
    <w:rsid w:val="00252787"/>
    <w:rsid w:val="002855A7"/>
    <w:rsid w:val="002B146A"/>
    <w:rsid w:val="002B5E17"/>
    <w:rsid w:val="002C4C72"/>
    <w:rsid w:val="00315690"/>
    <w:rsid w:val="00316B75"/>
    <w:rsid w:val="00325646"/>
    <w:rsid w:val="00336053"/>
    <w:rsid w:val="003460F2"/>
    <w:rsid w:val="0038158C"/>
    <w:rsid w:val="003902BA"/>
    <w:rsid w:val="003A09E2"/>
    <w:rsid w:val="003F099B"/>
    <w:rsid w:val="003F5ED3"/>
    <w:rsid w:val="00407037"/>
    <w:rsid w:val="004605D6"/>
    <w:rsid w:val="0046637F"/>
    <w:rsid w:val="004C3F7F"/>
    <w:rsid w:val="004C60E8"/>
    <w:rsid w:val="004E3579"/>
    <w:rsid w:val="004E728B"/>
    <w:rsid w:val="004F39E0"/>
    <w:rsid w:val="004F4E7F"/>
    <w:rsid w:val="00537BD5"/>
    <w:rsid w:val="0057268A"/>
    <w:rsid w:val="005D2912"/>
    <w:rsid w:val="006065BD"/>
    <w:rsid w:val="00645FA9"/>
    <w:rsid w:val="00647866"/>
    <w:rsid w:val="00665003"/>
    <w:rsid w:val="006A2AD0"/>
    <w:rsid w:val="006C2375"/>
    <w:rsid w:val="006C6C62"/>
    <w:rsid w:val="006D4ECC"/>
    <w:rsid w:val="00722258"/>
    <w:rsid w:val="007243E5"/>
    <w:rsid w:val="00731FA3"/>
    <w:rsid w:val="00766EA0"/>
    <w:rsid w:val="007A2226"/>
    <w:rsid w:val="007F5B66"/>
    <w:rsid w:val="00823A1C"/>
    <w:rsid w:val="00845B9D"/>
    <w:rsid w:val="00860984"/>
    <w:rsid w:val="008B3ECB"/>
    <w:rsid w:val="008B4E85"/>
    <w:rsid w:val="008C1B2E"/>
    <w:rsid w:val="008E49B5"/>
    <w:rsid w:val="008E5217"/>
    <w:rsid w:val="008F0D84"/>
    <w:rsid w:val="0090494B"/>
    <w:rsid w:val="0091627E"/>
    <w:rsid w:val="0097032B"/>
    <w:rsid w:val="009946B1"/>
    <w:rsid w:val="009D2EAD"/>
    <w:rsid w:val="009D54B2"/>
    <w:rsid w:val="009E1352"/>
    <w:rsid w:val="009E1922"/>
    <w:rsid w:val="009F7ED2"/>
    <w:rsid w:val="00A32187"/>
    <w:rsid w:val="00A4577E"/>
    <w:rsid w:val="00A57989"/>
    <w:rsid w:val="00A717A5"/>
    <w:rsid w:val="00A93661"/>
    <w:rsid w:val="00A95652"/>
    <w:rsid w:val="00AC0AB8"/>
    <w:rsid w:val="00AC2421"/>
    <w:rsid w:val="00B22643"/>
    <w:rsid w:val="00B33C6D"/>
    <w:rsid w:val="00B4508F"/>
    <w:rsid w:val="00B55AD5"/>
    <w:rsid w:val="00B8057C"/>
    <w:rsid w:val="00BD6238"/>
    <w:rsid w:val="00BF593B"/>
    <w:rsid w:val="00BF773A"/>
    <w:rsid w:val="00BF7E81"/>
    <w:rsid w:val="00C057B0"/>
    <w:rsid w:val="00C13773"/>
    <w:rsid w:val="00C13CE0"/>
    <w:rsid w:val="00C17CC8"/>
    <w:rsid w:val="00C229E6"/>
    <w:rsid w:val="00C475A7"/>
    <w:rsid w:val="00C83417"/>
    <w:rsid w:val="00C9604F"/>
    <w:rsid w:val="00CA19AA"/>
    <w:rsid w:val="00CC5298"/>
    <w:rsid w:val="00CD736E"/>
    <w:rsid w:val="00CD798D"/>
    <w:rsid w:val="00CE161E"/>
    <w:rsid w:val="00CE6D76"/>
    <w:rsid w:val="00CF59A8"/>
    <w:rsid w:val="00D325A9"/>
    <w:rsid w:val="00D36A8A"/>
    <w:rsid w:val="00D61409"/>
    <w:rsid w:val="00D6691E"/>
    <w:rsid w:val="00D71170"/>
    <w:rsid w:val="00D90602"/>
    <w:rsid w:val="00DA1C92"/>
    <w:rsid w:val="00DA25D4"/>
    <w:rsid w:val="00DA6538"/>
    <w:rsid w:val="00DC7892"/>
    <w:rsid w:val="00E02491"/>
    <w:rsid w:val="00E15E75"/>
    <w:rsid w:val="00E33E97"/>
    <w:rsid w:val="00E40553"/>
    <w:rsid w:val="00E5262C"/>
    <w:rsid w:val="00EC7DC4"/>
    <w:rsid w:val="00ED30CF"/>
    <w:rsid w:val="00EE7FF6"/>
    <w:rsid w:val="00EF6C16"/>
    <w:rsid w:val="00F176EF"/>
    <w:rsid w:val="00F45E10"/>
    <w:rsid w:val="00F62554"/>
    <w:rsid w:val="00F6364A"/>
    <w:rsid w:val="00F9113A"/>
    <w:rsid w:val="00FC0C85"/>
    <w:rsid w:val="00FE2546"/>
    <w:rsid w:val="00FE57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1810E"/>
  <w15:chartTrackingRefBased/>
  <w15:docId w15:val="{22F9BAD2-EFC5-4F9D-901D-CB35701C5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572B"/>
    <w:rPr>
      <w:rFonts w:ascii="Calibri" w:eastAsiaTheme="minorEastAsia" w:hAnsi="Calibri"/>
      <w:szCs w:val="24"/>
    </w:rPr>
  </w:style>
  <w:style w:type="paragraph" w:styleId="Heading1">
    <w:name w:val="heading 1"/>
    <w:aliases w:val="Pocket"/>
    <w:basedOn w:val="Normal"/>
    <w:next w:val="Normal"/>
    <w:link w:val="Heading1Char"/>
    <w:uiPriority w:val="9"/>
    <w:qFormat/>
    <w:rsid w:val="00FE57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57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E57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FE57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57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572B"/>
  </w:style>
  <w:style w:type="character" w:customStyle="1" w:styleId="Heading1Char">
    <w:name w:val="Heading 1 Char"/>
    <w:aliases w:val="Pocket Char"/>
    <w:basedOn w:val="DefaultParagraphFont"/>
    <w:link w:val="Heading1"/>
    <w:uiPriority w:val="9"/>
    <w:rsid w:val="00FE57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572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E572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FE572B"/>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E572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E572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1"/>
    <w:qFormat/>
    <w:rsid w:val="00FE572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FE572B"/>
    <w:rPr>
      <w:color w:val="auto"/>
      <w:u w:val="none"/>
    </w:rPr>
  </w:style>
  <w:style w:type="character" w:styleId="FollowedHyperlink">
    <w:name w:val="FollowedHyperlink"/>
    <w:basedOn w:val="DefaultParagraphFont"/>
    <w:uiPriority w:val="99"/>
    <w:semiHidden/>
    <w:unhideWhenUsed/>
    <w:rsid w:val="00FE572B"/>
    <w:rPr>
      <w:color w:val="auto"/>
      <w:u w:val="none"/>
    </w:rPr>
  </w:style>
  <w:style w:type="paragraph" w:styleId="DocumentMap">
    <w:name w:val="Document Map"/>
    <w:basedOn w:val="Normal"/>
    <w:link w:val="DocumentMapChar"/>
    <w:uiPriority w:val="99"/>
    <w:semiHidden/>
    <w:unhideWhenUsed/>
    <w:rsid w:val="00FE57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572B"/>
    <w:rPr>
      <w:rFonts w:ascii="Lucida Grande" w:eastAsiaTheme="minorEastAsia" w:hAnsi="Lucida Grande" w:cs="Lucida Grande"/>
      <w:sz w:val="24"/>
      <w:szCs w:val="24"/>
    </w:rPr>
  </w:style>
  <w:style w:type="paragraph" w:customStyle="1" w:styleId="textbold">
    <w:name w:val="text bold"/>
    <w:basedOn w:val="Normal"/>
    <w:link w:val="Emphasis"/>
    <w:autoRedefine/>
    <w:uiPriority w:val="20"/>
    <w:qFormat/>
    <w:rsid w:val="00A4577E"/>
    <w:rPr>
      <w:rFonts w:eastAsiaTheme="minorHAnsi"/>
      <w:b/>
      <w:iCs/>
      <w:szCs w:val="22"/>
      <w:u w:val="single"/>
    </w:rPr>
  </w:style>
  <w:style w:type="paragraph" w:styleId="ListParagraph">
    <w:name w:val="List Paragraph"/>
    <w:aliases w:val="6 font"/>
    <w:basedOn w:val="Normal"/>
    <w:uiPriority w:val="34"/>
    <w:qFormat/>
    <w:rsid w:val="00A4577E"/>
    <w:pPr>
      <w:ind w:left="720"/>
      <w:contextualSpacing/>
    </w:p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20383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styleId="UnresolvedMention">
    <w:name w:val="Unresolved Mention"/>
    <w:basedOn w:val="DefaultParagraphFont"/>
    <w:uiPriority w:val="99"/>
    <w:semiHidden/>
    <w:unhideWhenUsed/>
    <w:rsid w:val="00203833"/>
    <w:rPr>
      <w:color w:val="605E5C"/>
      <w:shd w:val="clear" w:color="auto" w:fill="E1DFDD"/>
    </w:rPr>
  </w:style>
  <w:style w:type="paragraph" w:styleId="Header">
    <w:name w:val="header"/>
    <w:basedOn w:val="Normal"/>
    <w:link w:val="HeaderChar"/>
    <w:uiPriority w:val="99"/>
    <w:unhideWhenUsed/>
    <w:rsid w:val="002038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833"/>
    <w:rPr>
      <w:rFonts w:ascii="Calibri" w:eastAsiaTheme="minorEastAsia" w:hAnsi="Calibri"/>
      <w:szCs w:val="24"/>
    </w:rPr>
  </w:style>
  <w:style w:type="paragraph" w:styleId="Footer">
    <w:name w:val="footer"/>
    <w:basedOn w:val="Normal"/>
    <w:link w:val="FooterChar"/>
    <w:uiPriority w:val="99"/>
    <w:unhideWhenUsed/>
    <w:rsid w:val="002038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833"/>
    <w:rPr>
      <w:rFonts w:ascii="Calibri" w:eastAsiaTheme="minorEastAsia" w:hAnsi="Calibri"/>
      <w:szCs w:val="24"/>
    </w:rPr>
  </w:style>
  <w:style w:type="paragraph" w:customStyle="1" w:styleId="Emphasis1">
    <w:name w:val="Emphasis1"/>
    <w:basedOn w:val="Normal"/>
    <w:autoRedefine/>
    <w:uiPriority w:val="20"/>
    <w:qFormat/>
    <w:rsid w:val="0020383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UnderlinePara">
    <w:name w:val="Underline Para"/>
    <w:basedOn w:val="Normal"/>
    <w:uiPriority w:val="1"/>
    <w:qFormat/>
    <w:rsid w:val="00203833"/>
    <w:pPr>
      <w:widowControl w:val="0"/>
      <w:suppressAutoHyphens/>
      <w:spacing w:after="200" w:line="254" w:lineRule="auto"/>
    </w:pPr>
    <w:rPr>
      <w:rFonts w:asciiTheme="minorHAnsi" w:hAnsiTheme="minorHAnsi"/>
      <w:u w:val="single"/>
    </w:rPr>
  </w:style>
  <w:style w:type="character" w:customStyle="1" w:styleId="underline">
    <w:name w:val="underline"/>
    <w:basedOn w:val="DefaultParagraphFont"/>
    <w:qFormat/>
    <w:rsid w:val="00203833"/>
    <w:rPr>
      <w:u w:val="single"/>
    </w:rPr>
  </w:style>
  <w:style w:type="character" w:customStyle="1" w:styleId="namedate">
    <w:name w:val="name+date"/>
    <w:basedOn w:val="DefaultParagraphFont"/>
    <w:uiPriority w:val="1"/>
    <w:qFormat/>
    <w:rsid w:val="00203833"/>
    <w:rPr>
      <w:b/>
      <w:sz w:val="26"/>
      <w:u w:val="none"/>
    </w:rPr>
  </w:style>
  <w:style w:type="paragraph" w:customStyle="1" w:styleId="analytics">
    <w:name w:val="analytics"/>
    <w:basedOn w:val="Normal"/>
    <w:next w:val="Normal"/>
    <w:qFormat/>
    <w:rsid w:val="00203833"/>
    <w:rPr>
      <w:b/>
      <w:color w:val="000000" w:themeColor="text1"/>
      <w:sz w:val="26"/>
    </w:rPr>
  </w:style>
  <w:style w:type="paragraph" w:customStyle="1" w:styleId="Analytics0">
    <w:name w:val="Analytics"/>
    <w:next w:val="NormalWeb"/>
    <w:link w:val="AnalyticsChar"/>
    <w:uiPriority w:val="4"/>
    <w:qFormat/>
    <w:rsid w:val="00203833"/>
    <w:pPr>
      <w:spacing w:after="0"/>
      <w:outlineLvl w:val="3"/>
    </w:pPr>
    <w:rPr>
      <w:rFonts w:ascii="Calibri" w:eastAsiaTheme="majorEastAsia" w:hAnsi="Calibri" w:cstheme="majorBidi"/>
      <w:b/>
      <w:iCs/>
      <w:sz w:val="26"/>
      <w:szCs w:val="28"/>
    </w:rPr>
  </w:style>
  <w:style w:type="paragraph" w:styleId="NormalWeb">
    <w:name w:val="Normal (Web)"/>
    <w:basedOn w:val="Normal"/>
    <w:uiPriority w:val="99"/>
    <w:semiHidden/>
    <w:unhideWhenUsed/>
    <w:rsid w:val="00203833"/>
    <w:rPr>
      <w:rFonts w:ascii="Times New Roman" w:hAnsi="Times New Roman" w:cs="Times New Roman"/>
      <w:sz w:val="24"/>
    </w:rPr>
  </w:style>
  <w:style w:type="character" w:customStyle="1" w:styleId="AnalyticsChar">
    <w:name w:val="Analytics Char"/>
    <w:basedOn w:val="DefaultParagraphFont"/>
    <w:link w:val="Analytics0"/>
    <w:uiPriority w:val="4"/>
    <w:rsid w:val="00203833"/>
    <w:rPr>
      <w:rFonts w:ascii="Calibri" w:eastAsiaTheme="majorEastAsia" w:hAnsi="Calibri" w:cstheme="majorBidi"/>
      <w:b/>
      <w:iCs/>
      <w:sz w:val="26"/>
      <w:szCs w:val="28"/>
    </w:rPr>
  </w:style>
  <w:style w:type="character" w:customStyle="1" w:styleId="apple-converted-space">
    <w:name w:val="apple-converted-space"/>
    <w:basedOn w:val="DefaultParagraphFont"/>
    <w:rsid w:val="00C13CE0"/>
  </w:style>
  <w:style w:type="character" w:styleId="Strong">
    <w:name w:val="Strong"/>
    <w:basedOn w:val="DefaultParagraphFont"/>
    <w:uiPriority w:val="22"/>
    <w:qFormat/>
    <w:rsid w:val="00C13C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56603">
      <w:bodyDiv w:val="1"/>
      <w:marLeft w:val="0"/>
      <w:marRight w:val="0"/>
      <w:marTop w:val="0"/>
      <w:marBottom w:val="0"/>
      <w:divBdr>
        <w:top w:val="none" w:sz="0" w:space="0" w:color="auto"/>
        <w:left w:val="none" w:sz="0" w:space="0" w:color="auto"/>
        <w:bottom w:val="none" w:sz="0" w:space="0" w:color="auto"/>
        <w:right w:val="none" w:sz="0" w:space="0" w:color="auto"/>
      </w:divBdr>
      <w:divsChild>
        <w:div w:id="1445271435">
          <w:marLeft w:val="-225"/>
          <w:marRight w:val="-225"/>
          <w:marTop w:val="0"/>
          <w:marBottom w:val="90"/>
          <w:divBdr>
            <w:top w:val="none" w:sz="0" w:space="0" w:color="auto"/>
            <w:left w:val="none" w:sz="0" w:space="0" w:color="auto"/>
            <w:bottom w:val="none" w:sz="0" w:space="0" w:color="auto"/>
            <w:right w:val="none" w:sz="0" w:space="0" w:color="auto"/>
          </w:divBdr>
          <w:divsChild>
            <w:div w:id="571696426">
              <w:marLeft w:val="0"/>
              <w:marRight w:val="0"/>
              <w:marTop w:val="0"/>
              <w:marBottom w:val="0"/>
              <w:divBdr>
                <w:top w:val="none" w:sz="0" w:space="0" w:color="auto"/>
                <w:left w:val="none" w:sz="0" w:space="0" w:color="auto"/>
                <w:bottom w:val="none" w:sz="0" w:space="0" w:color="auto"/>
                <w:right w:val="none" w:sz="0" w:space="0" w:color="auto"/>
              </w:divBdr>
            </w:div>
            <w:div w:id="307827272">
              <w:marLeft w:val="0"/>
              <w:marRight w:val="0"/>
              <w:marTop w:val="195"/>
              <w:marBottom w:val="120"/>
              <w:divBdr>
                <w:top w:val="none" w:sz="0" w:space="0" w:color="auto"/>
                <w:left w:val="none" w:sz="0" w:space="0" w:color="auto"/>
                <w:bottom w:val="none" w:sz="0" w:space="0" w:color="auto"/>
                <w:right w:val="none" w:sz="0" w:space="0" w:color="auto"/>
              </w:divBdr>
            </w:div>
          </w:divsChild>
        </w:div>
        <w:div w:id="853615514">
          <w:marLeft w:val="0"/>
          <w:marRight w:val="0"/>
          <w:marTop w:val="0"/>
          <w:marBottom w:val="0"/>
          <w:divBdr>
            <w:top w:val="none" w:sz="0" w:space="0" w:color="auto"/>
            <w:left w:val="none" w:sz="0" w:space="0" w:color="auto"/>
            <w:bottom w:val="none" w:sz="0" w:space="0" w:color="auto"/>
            <w:right w:val="none" w:sz="0" w:space="0" w:color="auto"/>
          </w:divBdr>
          <w:divsChild>
            <w:div w:id="1939748505">
              <w:marLeft w:val="0"/>
              <w:marRight w:val="0"/>
              <w:marTop w:val="30"/>
              <w:marBottom w:val="0"/>
              <w:divBdr>
                <w:top w:val="none" w:sz="0" w:space="0" w:color="auto"/>
                <w:left w:val="none" w:sz="0" w:space="0" w:color="auto"/>
                <w:bottom w:val="none" w:sz="0" w:space="0" w:color="auto"/>
                <w:right w:val="none" w:sz="0" w:space="0" w:color="auto"/>
              </w:divBdr>
              <w:divsChild>
                <w:div w:id="1123570623">
                  <w:marLeft w:val="-75"/>
                  <w:marRight w:val="0"/>
                  <w:marTop w:val="0"/>
                  <w:marBottom w:val="0"/>
                  <w:divBdr>
                    <w:top w:val="none" w:sz="0" w:space="0" w:color="auto"/>
                    <w:left w:val="none" w:sz="0" w:space="0" w:color="auto"/>
                    <w:bottom w:val="none" w:sz="0" w:space="0" w:color="auto"/>
                    <w:right w:val="none" w:sz="0" w:space="0" w:color="auto"/>
                  </w:divBdr>
                  <w:divsChild>
                    <w:div w:id="1132287984">
                      <w:marLeft w:val="0"/>
                      <w:marRight w:val="0"/>
                      <w:marTop w:val="0"/>
                      <w:marBottom w:val="0"/>
                      <w:divBdr>
                        <w:top w:val="none" w:sz="0" w:space="0" w:color="auto"/>
                        <w:left w:val="none" w:sz="0" w:space="0" w:color="auto"/>
                        <w:bottom w:val="none" w:sz="0" w:space="0" w:color="auto"/>
                        <w:right w:val="none" w:sz="0" w:space="0" w:color="auto"/>
                      </w:divBdr>
                      <w:divsChild>
                        <w:div w:id="160368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462497">
          <w:marLeft w:val="-225"/>
          <w:marRight w:val="-225"/>
          <w:marTop w:val="0"/>
          <w:marBottom w:val="0"/>
          <w:divBdr>
            <w:top w:val="none" w:sz="0" w:space="0" w:color="auto"/>
            <w:left w:val="none" w:sz="0" w:space="0" w:color="auto"/>
            <w:bottom w:val="none" w:sz="0" w:space="0" w:color="auto"/>
            <w:right w:val="none" w:sz="0" w:space="0" w:color="auto"/>
          </w:divBdr>
          <w:divsChild>
            <w:div w:id="1628388538">
              <w:marLeft w:val="0"/>
              <w:marRight w:val="0"/>
              <w:marTop w:val="0"/>
              <w:marBottom w:val="0"/>
              <w:divBdr>
                <w:top w:val="none" w:sz="0" w:space="0" w:color="auto"/>
                <w:left w:val="none" w:sz="0" w:space="0" w:color="auto"/>
                <w:bottom w:val="none" w:sz="0" w:space="0" w:color="auto"/>
                <w:right w:val="none" w:sz="0" w:space="0" w:color="auto"/>
              </w:divBdr>
            </w:div>
          </w:divsChild>
        </w:div>
        <w:div w:id="1131283221">
          <w:marLeft w:val="0"/>
          <w:marRight w:val="0"/>
          <w:marTop w:val="480"/>
          <w:marBottom w:val="480"/>
          <w:divBdr>
            <w:top w:val="none" w:sz="0" w:space="12" w:color="auto"/>
            <w:left w:val="single" w:sz="48" w:space="12" w:color="97BECE"/>
            <w:bottom w:val="none" w:sz="0" w:space="12" w:color="auto"/>
            <w:right w:val="none" w:sz="0" w:space="12" w:color="auto"/>
          </w:divBdr>
          <w:divsChild>
            <w:div w:id="601844431">
              <w:marLeft w:val="-225"/>
              <w:marRight w:val="-225"/>
              <w:marTop w:val="90"/>
              <w:marBottom w:val="0"/>
              <w:divBdr>
                <w:top w:val="none" w:sz="0" w:space="0" w:color="auto"/>
                <w:left w:val="none" w:sz="0" w:space="0" w:color="auto"/>
                <w:bottom w:val="none" w:sz="0" w:space="0" w:color="auto"/>
                <w:right w:val="none" w:sz="0" w:space="0" w:color="auto"/>
              </w:divBdr>
              <w:divsChild>
                <w:div w:id="573782791">
                  <w:marLeft w:val="0"/>
                  <w:marRight w:val="0"/>
                  <w:marTop w:val="0"/>
                  <w:marBottom w:val="0"/>
                  <w:divBdr>
                    <w:top w:val="none" w:sz="0" w:space="0" w:color="auto"/>
                    <w:left w:val="none" w:sz="0" w:space="0" w:color="auto"/>
                    <w:bottom w:val="none" w:sz="0" w:space="0" w:color="auto"/>
                    <w:right w:val="none" w:sz="0" w:space="0" w:color="auto"/>
                  </w:divBdr>
                </w:div>
              </w:divsChild>
            </w:div>
            <w:div w:id="2137064086">
              <w:marLeft w:val="0"/>
              <w:marRight w:val="0"/>
              <w:marTop w:val="0"/>
              <w:marBottom w:val="0"/>
              <w:divBdr>
                <w:top w:val="none" w:sz="0" w:space="0" w:color="auto"/>
                <w:left w:val="none" w:sz="0" w:space="0" w:color="auto"/>
                <w:bottom w:val="none" w:sz="0" w:space="0" w:color="auto"/>
                <w:right w:val="none" w:sz="0" w:space="0" w:color="auto"/>
              </w:divBdr>
              <w:divsChild>
                <w:div w:id="373386237">
                  <w:marLeft w:val="0"/>
                  <w:marRight w:val="0"/>
                  <w:marTop w:val="0"/>
                  <w:marBottom w:val="0"/>
                  <w:divBdr>
                    <w:top w:val="none" w:sz="0" w:space="0" w:color="auto"/>
                    <w:left w:val="none" w:sz="0" w:space="0" w:color="auto"/>
                    <w:bottom w:val="none" w:sz="0" w:space="0" w:color="auto"/>
                    <w:right w:val="none" w:sz="0" w:space="0" w:color="auto"/>
                  </w:divBdr>
                  <w:divsChild>
                    <w:div w:id="508132481">
                      <w:marLeft w:val="0"/>
                      <w:marRight w:val="0"/>
                      <w:marTop w:val="120"/>
                      <w:marBottom w:val="0"/>
                      <w:divBdr>
                        <w:top w:val="none" w:sz="0" w:space="0" w:color="auto"/>
                        <w:left w:val="none" w:sz="0" w:space="0" w:color="auto"/>
                        <w:bottom w:val="none" w:sz="0" w:space="0" w:color="auto"/>
                        <w:right w:val="none" w:sz="0" w:space="0" w:color="auto"/>
                      </w:divBdr>
                    </w:div>
                    <w:div w:id="1453086503">
                      <w:marLeft w:val="0"/>
                      <w:marRight w:val="0"/>
                      <w:marTop w:val="0"/>
                      <w:marBottom w:val="375"/>
                      <w:divBdr>
                        <w:top w:val="none" w:sz="0" w:space="0" w:color="auto"/>
                        <w:left w:val="none" w:sz="0" w:space="0" w:color="auto"/>
                        <w:bottom w:val="none" w:sz="0" w:space="0" w:color="auto"/>
                        <w:right w:val="none" w:sz="0" w:space="0" w:color="auto"/>
                      </w:divBdr>
                      <w:divsChild>
                        <w:div w:id="418254991">
                          <w:marLeft w:val="0"/>
                          <w:marRight w:val="0"/>
                          <w:marTop w:val="0"/>
                          <w:marBottom w:val="0"/>
                          <w:divBdr>
                            <w:top w:val="none" w:sz="0" w:space="0" w:color="auto"/>
                            <w:left w:val="none" w:sz="0" w:space="0" w:color="auto"/>
                            <w:bottom w:val="none" w:sz="0" w:space="0" w:color="auto"/>
                            <w:right w:val="none" w:sz="0" w:space="0" w:color="auto"/>
                          </w:divBdr>
                        </w:div>
                      </w:divsChild>
                    </w:div>
                    <w:div w:id="2146309242">
                      <w:marLeft w:val="0"/>
                      <w:marRight w:val="0"/>
                      <w:marTop w:val="0"/>
                      <w:marBottom w:val="375"/>
                      <w:divBdr>
                        <w:top w:val="none" w:sz="0" w:space="0" w:color="auto"/>
                        <w:left w:val="none" w:sz="0" w:space="0" w:color="auto"/>
                        <w:bottom w:val="none" w:sz="0" w:space="0" w:color="auto"/>
                        <w:right w:val="none" w:sz="0" w:space="0" w:color="auto"/>
                      </w:divBdr>
                      <w:divsChild>
                        <w:div w:id="38202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5406460">
      <w:bodyDiv w:val="1"/>
      <w:marLeft w:val="0"/>
      <w:marRight w:val="0"/>
      <w:marTop w:val="0"/>
      <w:marBottom w:val="0"/>
      <w:divBdr>
        <w:top w:val="none" w:sz="0" w:space="0" w:color="auto"/>
        <w:left w:val="none" w:sz="0" w:space="0" w:color="auto"/>
        <w:bottom w:val="none" w:sz="0" w:space="0" w:color="auto"/>
        <w:right w:val="none" w:sz="0" w:space="0" w:color="auto"/>
      </w:divBdr>
    </w:div>
    <w:div w:id="183251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gress.gov/bill/114th-congress/house-bill/2262/text" TargetMode="External"/><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www.space.com/starlink-satellite-reentry-ozone-depletion-atmospher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hys.org/news/2020-04-trump-moon-asteroids.html" TargetMode="External"/><Relationship Id="rId12" Type="http://schemas.openxmlformats.org/officeDocument/2006/relationships/hyperlink" Target="https://www.universetoday.com/20590/moon-for-sale/" TargetMode="External"/><Relationship Id="rId17" Type="http://schemas.openxmlformats.org/officeDocument/2006/relationships/hyperlink" Target="https://public.wmo.int/en/media/news/ozone-layer-recovery-environmental-success-story" TargetMode="External"/><Relationship Id="rId2" Type="http://schemas.openxmlformats.org/officeDocument/2006/relationships/numbering" Target="numbering.xml"/><Relationship Id="rId16" Type="http://schemas.openxmlformats.org/officeDocument/2006/relationships/hyperlink" Target="https://www.transastracorp.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s://www.whitehouse.gov/presidential-actions/executive-order-encouraging-international-support-recovery-use-space-resources/" TargetMode="External"/><Relationship Id="rId5" Type="http://schemas.openxmlformats.org/officeDocument/2006/relationships/webSettings" Target="webSettings.xml"/><Relationship Id="rId15" Type="http://schemas.openxmlformats.org/officeDocument/2006/relationships/hyperlink" Target="https://asteroidminingcorporation.co.uk/" TargetMode="External"/><Relationship Id="rId10" Type="http://schemas.openxmlformats.org/officeDocument/2006/relationships/hyperlink" Target="https://phys.org/tags/space/" TargetMode="External"/><Relationship Id="rId19" Type="http://schemas.openxmlformats.org/officeDocument/2006/relationships/hyperlink" Target="https://letters2president.org/letters/24312" TargetMode="External"/><Relationship Id="rId4" Type="http://schemas.openxmlformats.org/officeDocument/2006/relationships/settings" Target="settings.xml"/><Relationship Id="rId9" Type="http://schemas.openxmlformats.org/officeDocument/2006/relationships/hyperlink" Target="https://www.space.com/trump-moon-mining-space-resources-executive-order.html" TargetMode="External"/><Relationship Id="rId14" Type="http://schemas.openxmlformats.org/officeDocument/2006/relationships/hyperlink" Target="https://www.consensys.space/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118</TotalTime>
  <Pages>9</Pages>
  <Words>6411</Words>
  <Characters>36545</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Ilias Papageorgiou</cp:lastModifiedBy>
  <cp:revision>36</cp:revision>
  <dcterms:created xsi:type="dcterms:W3CDTF">2022-01-24T15:39:00Z</dcterms:created>
  <dcterms:modified xsi:type="dcterms:W3CDTF">2022-01-28T23:46:00Z</dcterms:modified>
</cp:coreProperties>
</file>