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F5EE0" w14:textId="4792D421" w:rsidR="007F7B71" w:rsidRPr="007F7B71" w:rsidRDefault="007F7B71" w:rsidP="007F7B71">
      <w:pPr>
        <w:pStyle w:val="Heading4"/>
      </w:pPr>
      <w:r>
        <w:t xml:space="preserve">I value morality. </w:t>
      </w:r>
    </w:p>
    <w:p w14:paraId="187934AD" w14:textId="02FCFAF8" w:rsidR="005F730A" w:rsidRDefault="007F7B71" w:rsidP="005F730A">
      <w:pPr>
        <w:pStyle w:val="Heading4"/>
      </w:pPr>
      <w:r>
        <w:t>I offer one observation - i</w:t>
      </w:r>
      <w:r w:rsidR="005F730A">
        <w:t>ntellectual property include</w:t>
      </w:r>
      <w:r>
        <w:t>s</w:t>
      </w:r>
      <w:r w:rsidR="005F730A">
        <w:t xml:space="preserve"> copyright, trademarks, patents, industrial designs, and trade secrets.</w:t>
      </w:r>
    </w:p>
    <w:p w14:paraId="7CE69627" w14:textId="77777777" w:rsidR="005F730A" w:rsidRDefault="005F730A" w:rsidP="005F730A">
      <w:r w:rsidRPr="00BA1FA3">
        <w:rPr>
          <w:rStyle w:val="Style13ptBold"/>
        </w:rPr>
        <w:t xml:space="preserve">WTO </w:t>
      </w:r>
      <w:r>
        <w:t>World Trade Organization, Organization that deals with the global rules of trade between nations, Its main function is to ensure that trade flows as smoothly, predictably and freely as possible. What are intellectual property rights? https://www.wto.org/english/tratop_e/trips_e/intel1_e.htm.</w:t>
      </w:r>
    </w:p>
    <w:p w14:paraId="351B570C" w14:textId="77777777" w:rsidR="005F730A" w:rsidRPr="00BA1FA3" w:rsidRDefault="005F730A" w:rsidP="005F730A">
      <w:pPr>
        <w:rPr>
          <w:rStyle w:val="StyleUnderline"/>
        </w:rPr>
      </w:pPr>
      <w:r w:rsidRPr="002F5137">
        <w:rPr>
          <w:rStyle w:val="StyleUnderline"/>
          <w:highlight w:val="cyan"/>
        </w:rPr>
        <w:t>I</w:t>
      </w:r>
      <w:r w:rsidRPr="00BA1FA3">
        <w:rPr>
          <w:rStyle w:val="StyleUnderline"/>
        </w:rPr>
        <w:t xml:space="preserve">ntellectual </w:t>
      </w:r>
      <w:r w:rsidRPr="002F5137">
        <w:rPr>
          <w:rStyle w:val="StyleUnderline"/>
          <w:highlight w:val="cyan"/>
        </w:rPr>
        <w:t>p</w:t>
      </w:r>
      <w:r w:rsidRPr="00BA1FA3">
        <w:rPr>
          <w:rStyle w:val="StyleUnderline"/>
        </w:rPr>
        <w:t xml:space="preserve">roperty </w:t>
      </w:r>
      <w:r w:rsidRPr="002F5137">
        <w:rPr>
          <w:rStyle w:val="StyleUnderline"/>
          <w:highlight w:val="cyan"/>
        </w:rPr>
        <w:t>rights</w:t>
      </w:r>
      <w:r w:rsidRPr="00BA1FA3">
        <w:rPr>
          <w:rStyle w:val="StyleUnderline"/>
        </w:rPr>
        <w:t xml:space="preserve"> </w:t>
      </w:r>
      <w:r w:rsidRPr="002F5137">
        <w:rPr>
          <w:rStyle w:val="StyleUnderline"/>
          <w:highlight w:val="cyan"/>
        </w:rPr>
        <w:t>are</w:t>
      </w:r>
      <w:r w:rsidRPr="00BA1FA3">
        <w:rPr>
          <w:rStyle w:val="StyleUnderline"/>
        </w:rPr>
        <w:t xml:space="preserve"> the </w:t>
      </w:r>
      <w:r w:rsidRPr="002F5137">
        <w:rPr>
          <w:rStyle w:val="StyleUnderline"/>
          <w:highlight w:val="cyan"/>
        </w:rPr>
        <w:t>rights given to persons over the creations of their minds.</w:t>
      </w:r>
      <w:r w:rsidRPr="00BA1FA3">
        <w:rPr>
          <w:rStyle w:val="StyleUnderline"/>
        </w:rPr>
        <w:t xml:space="preserve"> They usually give the creator an exclusive right over the use of his/her creation </w:t>
      </w:r>
      <w:r w:rsidRPr="002F5137">
        <w:rPr>
          <w:rStyle w:val="StyleUnderline"/>
          <w:highlight w:val="cyan"/>
        </w:rPr>
        <w:t>for a</w:t>
      </w:r>
      <w:r w:rsidRPr="00BA1FA3">
        <w:rPr>
          <w:rStyle w:val="StyleUnderline"/>
        </w:rPr>
        <w:t xml:space="preserve"> certain </w:t>
      </w:r>
      <w:r w:rsidRPr="002F5137">
        <w:rPr>
          <w:rStyle w:val="StyleUnderline"/>
          <w:highlight w:val="cyan"/>
        </w:rPr>
        <w:t>period of time.</w:t>
      </w:r>
    </w:p>
    <w:p w14:paraId="74E72B04" w14:textId="77777777" w:rsidR="005F730A" w:rsidRPr="00BA1FA3" w:rsidRDefault="005F730A" w:rsidP="005F730A">
      <w:r w:rsidRPr="00BA1FA3">
        <w:t xml:space="preserve">Intellectual property rights are customarily divided into </w:t>
      </w:r>
      <w:r w:rsidRPr="002F5137">
        <w:rPr>
          <w:rStyle w:val="StyleUnderline"/>
          <w:highlight w:val="cyan"/>
        </w:rPr>
        <w:t>two main areas</w:t>
      </w:r>
      <w:r w:rsidRPr="00BA1FA3">
        <w:t>:</w:t>
      </w:r>
    </w:p>
    <w:p w14:paraId="636A397A" w14:textId="77777777" w:rsidR="005F730A" w:rsidRPr="00BA1FA3" w:rsidRDefault="005F730A" w:rsidP="005F730A">
      <w:r w:rsidRPr="002F5137">
        <w:rPr>
          <w:rStyle w:val="StyleUnderline"/>
          <w:highlight w:val="cyan"/>
        </w:rPr>
        <w:t>(i) Copyright</w:t>
      </w:r>
      <w:r w:rsidRPr="00BA1FA3">
        <w:t xml:space="preserve"> and rights related to copyright.</w:t>
      </w:r>
    </w:p>
    <w:p w14:paraId="7D2BF56D" w14:textId="77777777" w:rsidR="005F730A" w:rsidRPr="00BA1FA3" w:rsidRDefault="005F730A" w:rsidP="005F730A">
      <w:r w:rsidRPr="00BA1FA3">
        <w:t>The rights of authors of literary and artistic works (such as books and other writings, musical compositions, paintings, sculpture, computer programs and films) are protected by copyright, for a minimum period of 50 years after the death of the author.</w:t>
      </w:r>
    </w:p>
    <w:p w14:paraId="1A735D52" w14:textId="77777777" w:rsidR="005F730A" w:rsidRPr="00BA1FA3" w:rsidRDefault="005F730A" w:rsidP="005F730A">
      <w:r w:rsidRPr="00BA1FA3">
        <w:t>Also protected through copyright and related (sometimes referred to as “neighbouring”) rights are the rights of performers (e.g. actors, singers and musicians), producers of phonograms (sound recordings) and broadcasting organizations. The main social purpose of protection of copyright and related rights is to encourage and reward creative work.</w:t>
      </w:r>
    </w:p>
    <w:p w14:paraId="56CFDD0B" w14:textId="77777777" w:rsidR="005F730A" w:rsidRPr="00BA1FA3" w:rsidRDefault="005F730A" w:rsidP="005F730A">
      <w:pPr>
        <w:rPr>
          <w:rStyle w:val="StyleUnderline"/>
        </w:rPr>
      </w:pPr>
      <w:r w:rsidRPr="002F5137">
        <w:rPr>
          <w:rStyle w:val="StyleUnderline"/>
          <w:highlight w:val="cyan"/>
        </w:rPr>
        <w:t>(ii) Industrial property.</w:t>
      </w:r>
    </w:p>
    <w:p w14:paraId="7F5FC90E" w14:textId="77777777" w:rsidR="005F730A" w:rsidRPr="00BA1FA3" w:rsidRDefault="005F730A" w:rsidP="005F730A">
      <w:r w:rsidRPr="00BA1FA3">
        <w:t xml:space="preserve">Industrial property can usefully be </w:t>
      </w:r>
      <w:r w:rsidRPr="002F5137">
        <w:rPr>
          <w:rStyle w:val="StyleUnderline"/>
        </w:rPr>
        <w:t>divided into two main areas</w:t>
      </w:r>
      <w:r w:rsidRPr="00BA1FA3">
        <w:t>:</w:t>
      </w:r>
    </w:p>
    <w:p w14:paraId="18B12B07" w14:textId="77777777" w:rsidR="005F730A" w:rsidRPr="00BA1FA3" w:rsidRDefault="005F730A" w:rsidP="005F730A">
      <w:r w:rsidRPr="002F5137">
        <w:rPr>
          <w:rStyle w:val="StyleUnderline"/>
        </w:rPr>
        <w:t xml:space="preserve">One area can be </w:t>
      </w:r>
      <w:r w:rsidRPr="002F5137">
        <w:rPr>
          <w:rStyle w:val="StyleUnderline"/>
          <w:highlight w:val="cyan"/>
        </w:rPr>
        <w:t>characterized as</w:t>
      </w:r>
      <w:r w:rsidRPr="002F5137">
        <w:rPr>
          <w:rStyle w:val="StyleUnderline"/>
        </w:rPr>
        <w:t xml:space="preserve"> the protection of distinctive signs, in particular </w:t>
      </w:r>
      <w:r w:rsidRPr="002F5137">
        <w:rPr>
          <w:rStyle w:val="StyleUnderline"/>
          <w:highlight w:val="cyan"/>
        </w:rPr>
        <w:t>trademarks</w:t>
      </w:r>
      <w:r w:rsidRPr="00BA1FA3">
        <w:t xml:space="preserve"> (which distinguish the goods or services of one undertaking from those of other undertakings) and geographical indications (which identify a good as originating in a place where a given characteristic of the good is essentially attributable to its geographical origin).</w:t>
      </w:r>
    </w:p>
    <w:p w14:paraId="5FCC78A4" w14:textId="77777777" w:rsidR="005F730A" w:rsidRPr="00BA1FA3" w:rsidRDefault="005F730A" w:rsidP="005F730A">
      <w:r w:rsidRPr="00BA1FA3">
        <w:t>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w:t>
      </w:r>
    </w:p>
    <w:p w14:paraId="423D2842" w14:textId="77777777" w:rsidR="005F730A" w:rsidRPr="002F5137" w:rsidRDefault="005F730A" w:rsidP="005F730A">
      <w:pPr>
        <w:rPr>
          <w:rStyle w:val="StyleUnderline"/>
        </w:rPr>
      </w:pPr>
      <w:r w:rsidRPr="00BA1FA3">
        <w:t xml:space="preserve">Other types of industrial property are protected primarily to stimulate innovation, </w:t>
      </w:r>
      <w:r w:rsidRPr="002F5137">
        <w:rPr>
          <w:rStyle w:val="StyleUnderline"/>
        </w:rPr>
        <w:t xml:space="preserve">design and the creation of technology. In this category fall inventions (protected by </w:t>
      </w:r>
      <w:r w:rsidRPr="002F5137">
        <w:rPr>
          <w:rStyle w:val="StyleUnderline"/>
          <w:highlight w:val="cyan"/>
        </w:rPr>
        <w:t>patents), industrial designs and trade secrets.</w:t>
      </w:r>
    </w:p>
    <w:p w14:paraId="3F3E4F68" w14:textId="77777777" w:rsidR="005F730A" w:rsidRPr="00BA1FA3" w:rsidRDefault="005F730A" w:rsidP="005F730A">
      <w:r w:rsidRPr="00BA1FA3">
        <w:t>The social purpose is to provide protection for the results of investment in the development of new technology, thus giving the incentive and means to finance research and development activities.</w:t>
      </w:r>
    </w:p>
    <w:p w14:paraId="5479240B" w14:textId="77777777" w:rsidR="005F730A" w:rsidRPr="00BA1FA3" w:rsidRDefault="005F730A" w:rsidP="005F730A">
      <w:r w:rsidRPr="00BA1FA3">
        <w:t>A functioning intellectual property regime should also facilitate the transfer of technology in the form of foreign direct investment, joint ventures and licensing.</w:t>
      </w:r>
    </w:p>
    <w:p w14:paraId="46689CFA" w14:textId="77777777" w:rsidR="005F730A" w:rsidRPr="00BA1FA3" w:rsidRDefault="005F730A" w:rsidP="005F730A">
      <w:r w:rsidRPr="00BA1FA3">
        <w:t>The protection is usually given for a finite term (typically 20 years in the case of patents).</w:t>
      </w:r>
    </w:p>
    <w:p w14:paraId="72D98590" w14:textId="27C3213B" w:rsidR="007F7B71" w:rsidRPr="007E50D7" w:rsidRDefault="005F730A" w:rsidP="007F7B71">
      <w:r w:rsidRPr="00BA1FA3">
        <w:t xml:space="preserve">While the basic social objectives of intellectual property protection are as outlined above, it should also be noted that the </w:t>
      </w:r>
      <w:r w:rsidRPr="002F5137">
        <w:rPr>
          <w:rStyle w:val="StyleUnderline"/>
        </w:rPr>
        <w:t>exclusive rights given are generally subject to a number of limitations and exceptions</w:t>
      </w:r>
      <w:r w:rsidRPr="00BA1FA3">
        <w:t>, aimed at fine-tuning the balance that has to be found between the legitimate interests of right holders and of users</w:t>
      </w:r>
    </w:p>
    <w:p w14:paraId="1DE5CB4B" w14:textId="56A0F981" w:rsidR="007F7B71" w:rsidRPr="007E50D7" w:rsidRDefault="007F7B71" w:rsidP="007F7B71">
      <w:pPr>
        <w:pStyle w:val="Heading4"/>
      </w:pPr>
      <w:r w:rsidRPr="007E50D7">
        <w:rPr>
          <w:u w:val="single"/>
        </w:rPr>
        <w:t xml:space="preserve">The </w:t>
      </w:r>
      <w:r>
        <w:rPr>
          <w:u w:val="single"/>
        </w:rPr>
        <w:t>value criterion</w:t>
      </w:r>
      <w:r w:rsidRPr="007E50D7">
        <w:rPr>
          <w:u w:val="single"/>
        </w:rPr>
        <w:t xml:space="preserve"> is willing </w:t>
      </w:r>
      <w:r>
        <w:rPr>
          <w:u w:val="single"/>
        </w:rPr>
        <w:t>consistently</w:t>
      </w:r>
      <w:r w:rsidRPr="007E50D7">
        <w:rPr>
          <w:u w:val="single"/>
        </w:rPr>
        <w:t xml:space="preserve"> with freedom.</w:t>
      </w:r>
      <w:r w:rsidRPr="007E50D7">
        <w:t xml:space="preserve"> People are free when they act for purposes they set themselves rather than purposes set by others.</w:t>
      </w:r>
    </w:p>
    <w:p w14:paraId="13B4B7F8" w14:textId="77777777" w:rsidR="007F7B71" w:rsidRPr="007E50D7" w:rsidRDefault="007F7B71" w:rsidP="007F7B71">
      <w:pPr>
        <w:pStyle w:val="Heading4"/>
      </w:pPr>
      <w:r w:rsidRPr="007E50D7">
        <w:t>Willing freedom is the necessary first step to will anything else, because you have to will your ability to act implicitly in order to do anything else. Because people set their own purposes, they must will their own freedom from others’ choices.</w:t>
      </w:r>
    </w:p>
    <w:p w14:paraId="2FA3546E" w14:textId="7C73BE3C" w:rsidR="007F7B71" w:rsidRDefault="007F7B71" w:rsidP="007F7B71">
      <w:pPr>
        <w:pStyle w:val="Heading4"/>
      </w:pPr>
      <w:r w:rsidRPr="007E50D7">
        <w:t xml:space="preserve">But it’s impossible for a single person to individually secure their own freedom, since they can’t by themselves control what others will do. Instead they—along with everyone else—must will the security of everyone’s freedom. A just government is the instantiation and necessary agent of this general will. Its power extends only as much as necessary to maintain everyone’s freedom. </w:t>
      </w:r>
    </w:p>
    <w:p w14:paraId="7F55EE31" w14:textId="77777777" w:rsidR="007F7B71" w:rsidRPr="007F7B71" w:rsidRDefault="007F7B71" w:rsidP="007F7B71"/>
    <w:p w14:paraId="5B4E148F" w14:textId="27EAD502" w:rsidR="005F730A" w:rsidRDefault="007F7B71" w:rsidP="007F7B71">
      <w:pPr>
        <w:pStyle w:val="Heading4"/>
      </w:pPr>
      <w:r>
        <w:t>Thus I affirm the resolution resolved, the World Trade Organization ought to reduce intellectual property protections for medicines.</w:t>
      </w:r>
    </w:p>
    <w:p w14:paraId="4D6FC13C" w14:textId="77777777" w:rsidR="006674D6" w:rsidRPr="00305C79" w:rsidRDefault="006674D6" w:rsidP="006674D6">
      <w:pPr>
        <w:pStyle w:val="Heading4"/>
      </w:pPr>
      <w:r>
        <w:t xml:space="preserve">1. Universalizability – A) IP is created to encourage innovation but necessarily entails a prevention of innovation through restriction of necessary prior knowledge and B) In attempting to allow freedom, it restricts it. </w:t>
      </w:r>
      <w:r w:rsidRPr="0032284B">
        <w:rPr>
          <w:rStyle w:val="Style13ptBold"/>
          <w:b/>
          <w:u w:val="single"/>
        </w:rPr>
        <w:t>Pievatolo 10,</w:t>
      </w:r>
      <w:r w:rsidRPr="0032284B">
        <w:rPr>
          <w:b w:val="0"/>
        </w:rPr>
        <w:t xml:space="preserve"> </w:t>
      </w:r>
      <w:r w:rsidRPr="0032284B">
        <w:rPr>
          <w:b w:val="0"/>
          <w:sz w:val="12"/>
          <w:szCs w:val="12"/>
        </w:rPr>
        <w:t>Pievatolo, Maria. “Freedom, Ownership and Copyright: Why Does Kant Reject the Concept of Intellectual Property?” </w:t>
      </w:r>
      <w:r w:rsidRPr="0032284B">
        <w:rPr>
          <w:b w:val="0"/>
          <w:i/>
          <w:iCs/>
          <w:sz w:val="12"/>
          <w:szCs w:val="12"/>
        </w:rPr>
        <w:t>Freedom, Ownership and Copyright: Why Does Kant Reject the Concept of Intellectual Property?</w:t>
      </w:r>
      <w:r w:rsidRPr="0032284B">
        <w:rPr>
          <w:b w:val="0"/>
          <w:sz w:val="12"/>
          <w:szCs w:val="12"/>
        </w:rPr>
        <w:t>, 7 Feb. 2010, bfp.sp.unipi.it/chiara/lm/kantpisa1.html. SJEP</w:t>
      </w:r>
    </w:p>
    <w:p w14:paraId="53550006" w14:textId="77777777" w:rsidR="006674D6" w:rsidRPr="00C322D8" w:rsidRDefault="006674D6" w:rsidP="006674D6">
      <w:pPr>
        <w:rPr>
          <w:b/>
          <w:iCs/>
          <w:szCs w:val="26"/>
          <w:u w:val="single"/>
        </w:rPr>
      </w:pPr>
      <w:r w:rsidRPr="00D30852">
        <w:rPr>
          <w:rStyle w:val="Emphasis"/>
          <w:sz w:val="26"/>
          <w:szCs w:val="26"/>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9"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i could be wronged by another's use of a thing even though I am not in possession of it» (AA.06 </w:t>
      </w:r>
      <w:hyperlink r:id="rId10"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to </w:t>
      </w:r>
      <w:r w:rsidRPr="00294956">
        <w:rPr>
          <w:rStyle w:val="Emphasis"/>
          <w:sz w:val="26"/>
          <w:szCs w:val="26"/>
          <w:highlight w:val="yellow"/>
        </w:rPr>
        <w:t>quarrel</w:t>
      </w:r>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2"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3"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D30852">
          <w:rPr>
            <w:rStyle w:val="Hyperlink"/>
            <w:sz w:val="12"/>
            <w:szCs w:val="12"/>
          </w:rPr>
          <w:t>237-238</w:t>
        </w:r>
      </w:hyperlink>
      <w:r w:rsidRPr="00D30852">
        <w:rPr>
          <w:sz w:val="12"/>
          <w:szCs w:val="12"/>
        </w:rPr>
        <w:t xml:space="preserve">) </w:t>
      </w:r>
      <w:hyperlink r:id="rId15"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16"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ius reale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17" w:anchor="ftn.id2533656" w:history="1">
        <w:r w:rsidRPr="00D30852">
          <w:rPr>
            <w:rStyle w:val="Emphasis"/>
            <w:sz w:val="26"/>
            <w:szCs w:val="26"/>
          </w:rPr>
          <w:t>36</w:t>
        </w:r>
      </w:hyperlink>
      <w:r w:rsidRPr="00D30852">
        <w:rPr>
          <w:rStyle w:val="Emphasis"/>
          <w:sz w:val="26"/>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or, better, to the publishing of the age of print: the Nachdruck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7EEECF3A" w14:textId="77777777" w:rsidR="006674D6" w:rsidRDefault="006674D6" w:rsidP="006674D6">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649EA264" w14:textId="5C4EEA24" w:rsidR="007F7B71" w:rsidRDefault="007F7B71" w:rsidP="007F7B71">
      <w:pPr>
        <w:pStyle w:val="Heading4"/>
      </w:pPr>
      <w:r>
        <w:t xml:space="preserve">3. Kingdom of Ends – A) Intellect – the intellectual realm is a public good because no agent has special access to it, which means cornering off aspects of it for ownership is incoherent, since apriori reason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158616B6" w14:textId="77777777" w:rsidR="009D2EB8" w:rsidRDefault="007F7B71" w:rsidP="005F730A">
      <w:pPr>
        <w:pStyle w:val="Heading4"/>
      </w:pPr>
      <w:r>
        <w:t xml:space="preserve">And,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0FB22449" w14:textId="7017E665" w:rsidR="00E42E4C" w:rsidRPr="00F601E6" w:rsidRDefault="005F730A" w:rsidP="005F730A">
      <w:pPr>
        <w:pStyle w:val="Heading4"/>
      </w:pP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3D1DB5"/>
    <w:multiLevelType w:val="hybridMultilevel"/>
    <w:tmpl w:val="2B1C4836"/>
    <w:lvl w:ilvl="0" w:tplc="C1A8D1C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73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30A"/>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674D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A9"/>
    <w:rsid w:val="007A1325"/>
    <w:rsid w:val="007A1A18"/>
    <w:rsid w:val="007A3BAF"/>
    <w:rsid w:val="007B53D8"/>
    <w:rsid w:val="007C22C5"/>
    <w:rsid w:val="007C57E1"/>
    <w:rsid w:val="007C5811"/>
    <w:rsid w:val="007D2DF5"/>
    <w:rsid w:val="007D451A"/>
    <w:rsid w:val="007D5E3E"/>
    <w:rsid w:val="007D7596"/>
    <w:rsid w:val="007E242C"/>
    <w:rsid w:val="007E6631"/>
    <w:rsid w:val="007F7B7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EB8"/>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E19"/>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25F19"/>
  <w14:defaultImageDpi w14:val="300"/>
  <w15:docId w15:val="{234AF110-393A-F244-9F10-2EF21C0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4E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4E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4E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4E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84E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4E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E19"/>
  </w:style>
  <w:style w:type="character" w:customStyle="1" w:styleId="Heading1Char">
    <w:name w:val="Heading 1 Char"/>
    <w:aliases w:val="Pocket Char"/>
    <w:basedOn w:val="DefaultParagraphFont"/>
    <w:link w:val="Heading1"/>
    <w:uiPriority w:val="9"/>
    <w:rsid w:val="00A84E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4E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4E1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84E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84E1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A84E19"/>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Box,s"/>
    <w:basedOn w:val="DefaultParagraphFont"/>
    <w:link w:val="textbold"/>
    <w:uiPriority w:val="7"/>
    <w:qFormat/>
    <w:rsid w:val="00A84E1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84E1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A84E19"/>
    <w:rPr>
      <w:color w:val="auto"/>
      <w:u w:val="none"/>
    </w:rPr>
  </w:style>
  <w:style w:type="paragraph" w:styleId="DocumentMap">
    <w:name w:val="Document Map"/>
    <w:basedOn w:val="Normal"/>
    <w:link w:val="DocumentMapChar"/>
    <w:uiPriority w:val="99"/>
    <w:semiHidden/>
    <w:unhideWhenUsed/>
    <w:rsid w:val="00A84E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4E19"/>
    <w:rPr>
      <w:rFonts w:ascii="Lucida Grande" w:hAnsi="Lucida Grande" w:cs="Lucida Grande"/>
    </w:rPr>
  </w:style>
  <w:style w:type="paragraph" w:customStyle="1" w:styleId="Style1">
    <w:name w:val="Style1"/>
    <w:basedOn w:val="Heading1"/>
    <w:next w:val="TOC1"/>
    <w:qFormat/>
    <w:rsid w:val="00A84E1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A84E19"/>
    <w:pPr>
      <w:spacing w:after="100"/>
    </w:pPr>
  </w:style>
  <w:style w:type="paragraph" w:customStyle="1" w:styleId="textbold">
    <w:name w:val="text bold"/>
    <w:basedOn w:val="Normal"/>
    <w:link w:val="Emphasis"/>
    <w:uiPriority w:val="7"/>
    <w:qFormat/>
    <w:rsid w:val="006674D6"/>
    <w:pPr>
      <w:widowControl w:val="0"/>
      <w:ind w:left="720"/>
      <w:jc w:val="both"/>
    </w:pPr>
    <w:rPr>
      <w:b/>
      <w:iCs/>
      <w:u w:val="single"/>
      <w:bdr w:val="single" w:sz="8" w:space="0" w:color="auto"/>
    </w:rPr>
  </w:style>
  <w:style w:type="paragraph" w:styleId="ListParagraph">
    <w:name w:val="List Paragraph"/>
    <w:basedOn w:val="Normal"/>
    <w:uiPriority w:val="34"/>
    <w:qFormat/>
    <w:rsid w:val="006674D6"/>
    <w:pPr>
      <w:ind w:left="720"/>
      <w:contextualSpacing/>
    </w:p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6674D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5.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2158</Words>
  <Characters>12303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2021-09-17T20:08:00Z</dcterms:created>
  <dcterms:modified xsi:type="dcterms:W3CDTF">2022-01-14T04:54:00Z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