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82D5B" w14:textId="28DB6C97" w:rsidR="00C8757E" w:rsidRDefault="00C8757E" w:rsidP="00C8757E">
      <w:pPr>
        <w:pStyle w:val="Heading3"/>
      </w:pPr>
      <w:r>
        <w:t>1AC – Framing</w:t>
      </w:r>
    </w:p>
    <w:p w14:paraId="4FB0CEB4" w14:textId="77777777" w:rsidR="00C8757E" w:rsidRPr="00025495" w:rsidRDefault="00C8757E" w:rsidP="00C8757E">
      <w:pPr>
        <w:pStyle w:val="Heading4"/>
      </w:pPr>
      <w:r>
        <w:t>Ethics must begin a priori –</w:t>
      </w:r>
    </w:p>
    <w:p w14:paraId="4CF6B6A4" w14:textId="77777777" w:rsidR="00C8757E" w:rsidRPr="00444237" w:rsidRDefault="00C8757E" w:rsidP="00C8757E">
      <w:pPr>
        <w:pStyle w:val="Heading4"/>
      </w:pPr>
      <w:r>
        <w:t>A] Unity of Action – evaluating action through reason is the only way to unify action as intent explains the entirety of an action – for example if I do my homework, I could infinitely divide that action into multiple smaller actions but only the intention to do my homework unifies the actions since anything else couldn’t classify actions as moral or not since we could just infinitely divide them.</w:t>
      </w:r>
    </w:p>
    <w:p w14:paraId="2FC996F5" w14:textId="77777777" w:rsidR="00C8757E" w:rsidRPr="00BD0111" w:rsidRDefault="00C8757E" w:rsidP="00C8757E">
      <w:pPr>
        <w:pStyle w:val="Heading4"/>
      </w:pPr>
      <w:r>
        <w:t>B] Is-ought gap – empiricism can only observe what is since that’s the only thing in our perception, not what ought to be, but it’s impossible to derive an ought from descriptive premises which requires a priori premises to form morality.</w:t>
      </w:r>
    </w:p>
    <w:p w14:paraId="63B105A0" w14:textId="77777777" w:rsidR="00C8757E" w:rsidRPr="00157465" w:rsidRDefault="00C8757E" w:rsidP="00C8757E">
      <w:pPr>
        <w:pStyle w:val="Heading4"/>
      </w:pPr>
      <w:r>
        <w:t>C] Empirical uncertainty– evil demon could deceive us, dreaming, simulation, and inability to know other’s experiences makes empiricism an unreliable basis for universal ethics. Outweighs since it would be escapable since people could say they don’t experience the same.</w:t>
      </w:r>
    </w:p>
    <w:p w14:paraId="1931B60D" w14:textId="77777777" w:rsidR="00C8757E" w:rsidRDefault="00C8757E" w:rsidP="00C8757E">
      <w:pPr>
        <w:pStyle w:val="Heading4"/>
      </w:pPr>
      <w:r>
        <w:t>D] Infallibility – practical reason is the only unescapable authority because to ask why we should be reasoners is to concede authority to reason since the question itself uses reason – anything else is nonbinding and arbitrary.</w:t>
      </w:r>
    </w:p>
    <w:p w14:paraId="2321CBEB" w14:textId="77777777" w:rsidR="00C8757E" w:rsidRDefault="00C8757E" w:rsidP="00C8757E">
      <w:pPr>
        <w:pStyle w:val="Heading4"/>
      </w:pPr>
      <w:r>
        <w:t xml:space="preserve">Reason requires that maxims we act upon must be universalizable – A. Any reasoner would know that two plus two equals four because there is no a priori distinction between agents so norms must be universally valid. B. Any non-universalizable norm justifies someone’s ability to impede on your ends – it’s impossible to will a violation of freedom since deciding to do so </w:t>
      </w:r>
      <w:proofErr w:type="gramStart"/>
      <w:r>
        <w:t>would will</w:t>
      </w:r>
      <w:proofErr w:type="gramEnd"/>
      <w:r>
        <w:t xml:space="preserve"> incompatible ends since it logically entails justifying willing a violation of your own freedom.</w:t>
      </w:r>
    </w:p>
    <w:p w14:paraId="6298BCE0" w14:textId="77777777" w:rsidR="00C8757E" w:rsidRDefault="00C8757E" w:rsidP="00C8757E">
      <w:pPr>
        <w:pStyle w:val="Heading4"/>
      </w:pPr>
      <w:r>
        <w:t>Thus, the standard is consistency with the categorical imperative. Prefer:</w:t>
      </w:r>
    </w:p>
    <w:p w14:paraId="1892DAA8" w14:textId="77777777" w:rsidR="00C8757E" w:rsidRPr="00DC5E7C" w:rsidRDefault="00C8757E" w:rsidP="00C8757E">
      <w:pPr>
        <w:pStyle w:val="Heading4"/>
        <w:rPr>
          <w:rFonts w:eastAsia="Times New Roman" w:cs="Calibri"/>
        </w:rPr>
      </w:pPr>
      <w:r w:rsidRPr="003D4D10">
        <w:rPr>
          <w:rFonts w:eastAsia="Times New Roman" w:cs="Calibri"/>
        </w:rPr>
        <w:t>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54DB2D7B" w14:textId="77777777" w:rsidR="00C8757E" w:rsidRDefault="00C8757E" w:rsidP="00C8757E">
      <w:pPr>
        <w:pStyle w:val="Heading4"/>
      </w:pPr>
      <w:r>
        <w:t xml:space="preserve">2] Consequences fail – A. Every action has infinite stemming consequences because every consequence can cause another consequence B. Induction is circular because it relies on the assumption that nature will hold uniform and we could only reach that conclusion through inductive reasoning based on observation of past events C. Aggregation fails – suffering is not additive – you can’t compare between 1 migraine and 10 </w:t>
      </w:r>
      <w:proofErr w:type="gramStart"/>
      <w:r>
        <w:t>headache</w:t>
      </w:r>
      <w:proofErr w:type="gramEnd"/>
    </w:p>
    <w:p w14:paraId="776CA857" w14:textId="77777777" w:rsidR="00C8757E" w:rsidRDefault="00C8757E" w:rsidP="00C8757E">
      <w:pPr>
        <w:pStyle w:val="Heading4"/>
      </w:pPr>
      <w:r>
        <w:t>3] Actor Specificity – governments use Kantian conceptions of the state when implementing policies.</w:t>
      </w:r>
    </w:p>
    <w:p w14:paraId="1E82F796" w14:textId="77777777" w:rsidR="00C8757E" w:rsidRPr="004A4211" w:rsidRDefault="00C8757E" w:rsidP="00C8757E">
      <w:r w:rsidRPr="004A4211">
        <w:rPr>
          <w:b/>
          <w:bCs/>
          <w:sz w:val="26"/>
          <w:szCs w:val="26"/>
        </w:rPr>
        <w:t>Ripstein 15</w:t>
      </w:r>
      <w:r w:rsidRPr="004A4211">
        <w:t xml:space="preserve"> Arthur Ripstein (Professor of Law and Philosophy at the University of Toronto). “Just War, Regular War, and Perpetual Peace” (2015). AS 7/16/15</w:t>
      </w:r>
    </w:p>
    <w:p w14:paraId="2160F136" w14:textId="77777777" w:rsidR="00C8757E" w:rsidRDefault="00C8757E" w:rsidP="00C8757E">
      <w:pPr>
        <w:rPr>
          <w:rFonts w:cs="Tahoma"/>
          <w:sz w:val="14"/>
        </w:rPr>
      </w:pPr>
      <w:r w:rsidRPr="00C64E86">
        <w:rPr>
          <w:rFonts w:cs="Tahoma"/>
          <w:sz w:val="14"/>
        </w:rPr>
        <w:t xml:space="preserve">Sophisticated </w:t>
      </w:r>
      <w:r w:rsidRPr="00C64E86">
        <w:rPr>
          <w:rStyle w:val="StyleUnderline"/>
          <w:rFonts w:cs="Tahoma"/>
        </w:rPr>
        <w:t xml:space="preserve">contemporary </w:t>
      </w:r>
      <w:r w:rsidRPr="00862C0C">
        <w:rPr>
          <w:rStyle w:val="Emphasis"/>
          <w:b w:val="0"/>
          <w:bCs/>
          <w:highlight w:val="green"/>
        </w:rPr>
        <w:t>legal systems work</w:t>
      </w:r>
      <w:r w:rsidRPr="00C64E86">
        <w:rPr>
          <w:rFonts w:cs="Tahoma"/>
          <w:sz w:val="14"/>
        </w:rPr>
        <w:t xml:space="preserve"> either </w:t>
      </w:r>
      <w:r w:rsidRPr="00862C0C">
        <w:rPr>
          <w:rStyle w:val="Emphasis"/>
          <w:b w:val="0"/>
          <w:bCs/>
          <w:highlight w:val="green"/>
        </w:rPr>
        <w:t>implicitly or explicitly with</w:t>
      </w:r>
      <w:r w:rsidRPr="00C64E86">
        <w:rPr>
          <w:rFonts w:cs="Tahoma"/>
          <w:sz w:val="14"/>
        </w:rPr>
        <w:t xml:space="preserve"> some version of </w:t>
      </w:r>
      <w:r w:rsidRPr="00862C0C">
        <w:rPr>
          <w:rStyle w:val="Emphasis"/>
          <w:b w:val="0"/>
          <w:bCs/>
          <w:highlight w:val="green"/>
        </w:rPr>
        <w:t>this Kantian idea of the state</w:t>
      </w:r>
      <w:r w:rsidRPr="00C64E86">
        <w:rPr>
          <w:rStyle w:val="StyleUnderline"/>
          <w:rFonts w:cs="Tahoma"/>
        </w:rPr>
        <w:t xml:space="preserve"> as a public rightful condition. Constitutional </w:t>
      </w:r>
      <w:r w:rsidRPr="00862C0C">
        <w:rPr>
          <w:rStyle w:val="Emphasis"/>
          <w:b w:val="0"/>
          <w:bCs/>
          <w:highlight w:val="green"/>
        </w:rPr>
        <w:t>courts review legislation to make sure</w:t>
      </w:r>
      <w:r w:rsidRPr="00C64E86">
        <w:rPr>
          <w:rFonts w:cs="Tahoma"/>
          <w:b/>
          <w:bCs/>
          <w:sz w:val="14"/>
        </w:rPr>
        <w:t xml:space="preserve"> </w:t>
      </w:r>
      <w:r w:rsidRPr="00C64E86">
        <w:rPr>
          <w:rFonts w:cs="Tahoma"/>
          <w:sz w:val="14"/>
        </w:rPr>
        <w:t xml:space="preserve">that </w:t>
      </w:r>
      <w:r w:rsidRPr="00862C0C">
        <w:rPr>
          <w:rStyle w:val="Emphasis"/>
          <w:b w:val="0"/>
          <w:bCs/>
          <w:highlight w:val="green"/>
        </w:rPr>
        <w:t>it is</w:t>
      </w:r>
      <w:r w:rsidRPr="00C64E86">
        <w:rPr>
          <w:rStyle w:val="Emphasis"/>
          <w:b w:val="0"/>
          <w:bCs/>
        </w:rPr>
        <w:t xml:space="preserve"> properly </w:t>
      </w:r>
      <w:r w:rsidRPr="00862C0C">
        <w:rPr>
          <w:rStyle w:val="Emphasis"/>
          <w:b w:val="0"/>
          <w:bCs/>
          <w:highlight w:val="green"/>
        </w:rPr>
        <w:t xml:space="preserve">within the state's legitimate mandate, </w:t>
      </w:r>
      <w:r w:rsidRPr="00C64E86">
        <w:rPr>
          <w:rStyle w:val="Emphasis"/>
          <w:b w:val="0"/>
          <w:bCs/>
        </w:rPr>
        <w:t>and</w:t>
      </w:r>
      <w:r w:rsidRPr="00C64E86">
        <w:rPr>
          <w:rFonts w:cs="Tahoma"/>
          <w:b/>
          <w:bCs/>
          <w:sz w:val="14"/>
        </w:rPr>
        <w:t xml:space="preserve"> </w:t>
      </w:r>
      <w:r w:rsidRPr="00C64E86">
        <w:rPr>
          <w:rFonts w:cs="Tahoma"/>
          <w:sz w:val="14"/>
        </w:rPr>
        <w:t xml:space="preserve">throughout the world recent </w:t>
      </w:r>
      <w:r w:rsidRPr="00C64E86">
        <w:rPr>
          <w:rStyle w:val="StyleUnderline"/>
          <w:rFonts w:cs="Tahoma"/>
        </w:rPr>
        <w:t xml:space="preserve">awareness of </w:t>
      </w:r>
      <w:r w:rsidRPr="00C64E86">
        <w:rPr>
          <w:rFonts w:cs="Tahoma"/>
          <w:sz w:val="14"/>
        </w:rPr>
        <w:t xml:space="preserve">problems of </w:t>
      </w:r>
      <w:r w:rsidRPr="00C64E86">
        <w:rPr>
          <w:rStyle w:val="StyleUnderline"/>
          <w:rFonts w:cs="Tahoma"/>
        </w:rPr>
        <w:t>institutional corruption reflect the recogni[ze]</w:t>
      </w:r>
      <w:r w:rsidRPr="00C64E86">
        <w:rPr>
          <w:rFonts w:cs="Tahoma"/>
          <w:sz w:val="14"/>
        </w:rPr>
        <w:t xml:space="preserve">tion </w:t>
      </w:r>
      <w:r w:rsidRPr="00C64E86">
        <w:rPr>
          <w:rStyle w:val="StyleUnderline"/>
          <w:rFonts w:cs="Tahoma"/>
        </w:rPr>
        <w:t xml:space="preserve">of the fundamental </w:t>
      </w:r>
      <w:r w:rsidRPr="00C64E86">
        <w:rPr>
          <w:rFonts w:cs="Tahoma"/>
          <w:sz w:val="14"/>
        </w:rPr>
        <w:t xml:space="preserve">importance of the </w:t>
      </w:r>
      <w:r w:rsidRPr="00C64E86">
        <w:rPr>
          <w:rStyle w:val="StyleUnderline"/>
          <w:rFonts w:cs="Tahoma"/>
        </w:rPr>
        <w:t xml:space="preserve">distinction between properly public and improperly private purposes in </w:t>
      </w:r>
      <w:r w:rsidRPr="00C64E86">
        <w:rPr>
          <w:rFonts w:cs="Tahoma"/>
          <w:sz w:val="14"/>
        </w:rPr>
        <w:t xml:space="preserve">the internal </w:t>
      </w:r>
      <w:r w:rsidRPr="00C64E86">
        <w:rPr>
          <w:rStyle w:val="StyleUnderline"/>
          <w:rFonts w:cs="Tahoma"/>
        </w:rPr>
        <w:t>management of states.</w:t>
      </w:r>
      <w:r w:rsidRPr="00C64E86">
        <w:rPr>
          <w:rFonts w:cs="Tahoma"/>
          <w:sz w:val="14"/>
        </w:rPr>
        <w:t xml:space="preserve"> Conversely, </w:t>
      </w:r>
      <w:r w:rsidRPr="00C64E86">
        <w:rPr>
          <w:rStyle w:val="StyleUnderline"/>
          <w:rFonts w:cs="Tahoma"/>
        </w:rPr>
        <w:t xml:space="preserve">its widely appreciated that </w:t>
      </w:r>
      <w:r w:rsidRPr="00862C0C">
        <w:rPr>
          <w:rStyle w:val="Emphasis"/>
          <w:b w:val="0"/>
          <w:bCs/>
          <w:highlight w:val="green"/>
        </w:rPr>
        <w:t>the proper role of the state is not simply to bring about as much good as possible</w:t>
      </w:r>
      <w:r w:rsidRPr="00C64E86">
        <w:rPr>
          <w:rFonts w:cs="Tahoma"/>
          <w:sz w:val="14"/>
        </w:rPr>
        <w:t xml:space="preserve"> in the world</w:t>
      </w:r>
      <w:r w:rsidRPr="00C64E86">
        <w:rPr>
          <w:rStyle w:val="Emphasis"/>
          <w:b w:val="0"/>
          <w:bCs/>
        </w:rPr>
        <w:t xml:space="preserve">, and that </w:t>
      </w:r>
      <w:r w:rsidRPr="00862C0C">
        <w:rPr>
          <w:rStyle w:val="Emphasis"/>
          <w:b w:val="0"/>
          <w:bCs/>
          <w:highlight w:val="green"/>
        </w:rPr>
        <w:t xml:space="preserve">states have a special responsibility to </w:t>
      </w:r>
      <w:r w:rsidRPr="00C64E86">
        <w:rPr>
          <w:rStyle w:val="Emphasis"/>
          <w:b w:val="0"/>
          <w:bCs/>
        </w:rPr>
        <w:t>their</w:t>
      </w:r>
      <w:r w:rsidRPr="00C64E86">
        <w:rPr>
          <w:rFonts w:cs="Tahoma"/>
          <w:sz w:val="14"/>
        </w:rPr>
        <w:t xml:space="preserve"> own </w:t>
      </w:r>
      <w:r w:rsidRPr="00862C0C">
        <w:rPr>
          <w:rStyle w:val="Emphasis"/>
          <w:b w:val="0"/>
          <w:bCs/>
          <w:highlight w:val="green"/>
        </w:rPr>
        <w:t>citizens</w:t>
      </w:r>
      <w:r w:rsidRPr="00862C0C">
        <w:rPr>
          <w:rStyle w:val="Emphasis"/>
          <w:highlight w:val="green"/>
        </w:rPr>
        <w:t xml:space="preserve"> </w:t>
      </w:r>
      <w:r w:rsidRPr="00C64E86">
        <w:rPr>
          <w:rFonts w:cs="Tahoma"/>
          <w:sz w:val="14"/>
        </w:rPr>
        <w:t>and residents.</w:t>
      </w:r>
    </w:p>
    <w:p w14:paraId="1F12758B" w14:textId="77777777" w:rsidR="00C8757E" w:rsidRPr="0052771E" w:rsidRDefault="00C8757E" w:rsidP="00C8757E">
      <w:pPr>
        <w:pStyle w:val="Heading4"/>
        <w:rPr>
          <w:sz w:val="14"/>
        </w:rPr>
      </w:pPr>
      <w:r>
        <w:t>4] Other frameworks collapse—they contain conditional obligations which derive their authority from the categorical imperative.</w:t>
      </w:r>
    </w:p>
    <w:p w14:paraId="22340F91" w14:textId="77777777" w:rsidR="00C8757E" w:rsidRPr="0068420B" w:rsidRDefault="00C8757E" w:rsidP="00C8757E">
      <w:r w:rsidRPr="007F062D">
        <w:rPr>
          <w:rStyle w:val="Style13ptBold"/>
        </w:rPr>
        <w:t>Korsgaard</w:t>
      </w:r>
      <w:r>
        <w:rPr>
          <w:rStyle w:val="Style13ptBold"/>
        </w:rPr>
        <w:t xml:space="preserve"> 98</w:t>
      </w:r>
      <w:r>
        <w:t xml:space="preserve"> [CHRISTINE M. KORSGAARD, greatest philosopher alive, 1998, “Introduction”, Groundwork of the Metaphysics of Morals] AG // Recut Lex AKu</w:t>
      </w:r>
    </w:p>
    <w:p w14:paraId="4245FEC0" w14:textId="77777777" w:rsidR="00C8757E" w:rsidRPr="004420EF" w:rsidRDefault="00C8757E" w:rsidP="00C8757E">
      <w:pPr>
        <w:rPr>
          <w:sz w:val="16"/>
        </w:rPr>
      </w:pPr>
      <w:r w:rsidRPr="004420EF">
        <w:rPr>
          <w:sz w:val="16"/>
        </w:rPr>
        <w:t>This is the sort of thing that makes even practiced readers of Kant gnash their teeth. A rough translation might go like this:</w:t>
      </w:r>
      <w:r w:rsidRPr="004420EF">
        <w:rPr>
          <w:b/>
          <w:bCs/>
          <w:sz w:val="16"/>
        </w:rPr>
        <w:t xml:space="preserve"> </w:t>
      </w:r>
      <w:r w:rsidRPr="004420EF">
        <w:rPr>
          <w:rStyle w:val="Emphasis"/>
          <w:b w:val="0"/>
          <w:bCs/>
          <w:highlight w:val="green"/>
        </w:rPr>
        <w:t>the categorical imperative is a law, to which our maxims must conform</w:t>
      </w:r>
      <w:r w:rsidRPr="004420EF">
        <w:rPr>
          <w:b/>
          <w:bCs/>
          <w:sz w:val="16"/>
        </w:rPr>
        <w:t xml:space="preserve">. But </w:t>
      </w:r>
      <w:r w:rsidRPr="004420EF">
        <w:rPr>
          <w:rStyle w:val="Emphasis"/>
          <w:b w:val="0"/>
          <w:bCs/>
        </w:rPr>
        <w:t>the reason they must do so cannot be that there is some further condition they must meet, or some other law to which they must conform.</w:t>
      </w:r>
      <w:r w:rsidRPr="004420EF">
        <w:rPr>
          <w:b/>
          <w:bCs/>
          <w:sz w:val="16"/>
        </w:rPr>
        <w:t xml:space="preserve"> </w:t>
      </w:r>
      <w:r w:rsidRPr="004420EF">
        <w:rPr>
          <w:sz w:val="16"/>
        </w:rPr>
        <w:t>For instance</w:t>
      </w:r>
      <w:r w:rsidRPr="004420EF">
        <w:rPr>
          <w:b/>
          <w:bCs/>
          <w:sz w:val="16"/>
        </w:rPr>
        <w:t xml:space="preserve">, </w:t>
      </w:r>
      <w:r w:rsidRPr="004420EF">
        <w:rPr>
          <w:rStyle w:val="Emphasis"/>
          <w:b w:val="0"/>
          <w:bCs/>
          <w:highlight w:val="green"/>
        </w:rPr>
        <w:t>suppose</w:t>
      </w:r>
      <w:r w:rsidRPr="004420EF">
        <w:rPr>
          <w:b/>
          <w:bCs/>
          <w:sz w:val="16"/>
        </w:rPr>
        <w:t xml:space="preserve"> </w:t>
      </w:r>
      <w:r w:rsidRPr="004420EF">
        <w:rPr>
          <w:sz w:val="16"/>
        </w:rPr>
        <w:t>someone proposed</w:t>
      </w:r>
      <w:r w:rsidRPr="004420EF">
        <w:rPr>
          <w:b/>
          <w:bCs/>
          <w:sz w:val="16"/>
        </w:rPr>
        <w:t xml:space="preserve"> </w:t>
      </w:r>
      <w:r w:rsidRPr="004420EF">
        <w:rPr>
          <w:rStyle w:val="Emphasis"/>
          <w:b w:val="0"/>
          <w:bCs/>
        </w:rPr>
        <w:t xml:space="preserve">that </w:t>
      </w:r>
      <w:r w:rsidRPr="004420EF">
        <w:rPr>
          <w:rStyle w:val="Emphasis"/>
          <w:b w:val="0"/>
          <w:bCs/>
          <w:highlight w:val="green"/>
        </w:rPr>
        <w:t>one must keep</w:t>
      </w:r>
      <w:r w:rsidRPr="004420EF">
        <w:rPr>
          <w:rStyle w:val="Emphasis"/>
          <w:b w:val="0"/>
          <w:bCs/>
        </w:rPr>
        <w:t xml:space="preserve"> one's </w:t>
      </w:r>
      <w:r w:rsidRPr="004420EF">
        <w:rPr>
          <w:rStyle w:val="Emphasis"/>
          <w:b w:val="0"/>
          <w:bCs/>
          <w:highlight w:val="green"/>
        </w:rPr>
        <w:t>promises because it is the will of God</w:t>
      </w:r>
      <w:r w:rsidRPr="004420EF">
        <w:rPr>
          <w:b/>
          <w:bCs/>
          <w:sz w:val="16"/>
        </w:rPr>
        <w:t xml:space="preserve"> </w:t>
      </w:r>
      <w:r w:rsidRPr="004420EF">
        <w:rPr>
          <w:sz w:val="16"/>
        </w:rPr>
        <w:t xml:space="preserve">that one should do so </w:t>
      </w:r>
      <w:r w:rsidRPr="004420EF">
        <w:rPr>
          <w:b/>
          <w:bCs/>
          <w:sz w:val="16"/>
          <w:highlight w:val="green"/>
        </w:rPr>
        <w:t xml:space="preserve">- </w:t>
      </w:r>
      <w:r w:rsidRPr="004420EF">
        <w:rPr>
          <w:rStyle w:val="Emphasis"/>
          <w:b w:val="0"/>
          <w:bCs/>
          <w:highlight w:val="green"/>
        </w:rPr>
        <w:t>the law would</w:t>
      </w:r>
      <w:r w:rsidRPr="004420EF">
        <w:rPr>
          <w:rStyle w:val="StyleUnderline"/>
          <w:b/>
          <w:bCs/>
        </w:rPr>
        <w:t xml:space="preserve"> </w:t>
      </w:r>
      <w:r w:rsidRPr="004420EF">
        <w:rPr>
          <w:sz w:val="16"/>
        </w:rPr>
        <w:t>then</w:t>
      </w:r>
      <w:r w:rsidRPr="004420EF">
        <w:rPr>
          <w:rStyle w:val="StyleUnderline"/>
          <w:b/>
          <w:bCs/>
        </w:rPr>
        <w:t xml:space="preserve"> "</w:t>
      </w:r>
      <w:r w:rsidRPr="004420EF">
        <w:rPr>
          <w:rStyle w:val="Emphasis"/>
          <w:b w:val="0"/>
          <w:bCs/>
          <w:highlight w:val="green"/>
        </w:rPr>
        <w:t>contain the condition</w:t>
      </w:r>
      <w:r w:rsidRPr="004420EF">
        <w:rPr>
          <w:rStyle w:val="StyleUnderline"/>
          <w:b/>
          <w:bCs/>
        </w:rPr>
        <w:t xml:space="preserve">" </w:t>
      </w:r>
      <w:r w:rsidRPr="004420EF">
        <w:rPr>
          <w:rStyle w:val="Emphasis"/>
          <w:b w:val="0"/>
          <w:bCs/>
          <w:highlight w:val="green"/>
        </w:rPr>
        <w:t>that our maxims should conform to</w:t>
      </w:r>
      <w:r w:rsidRPr="004420EF">
        <w:rPr>
          <w:rStyle w:val="Emphasis"/>
          <w:b w:val="0"/>
          <w:bCs/>
        </w:rPr>
        <w:t xml:space="preserve"> the will of </w:t>
      </w:r>
      <w:r w:rsidRPr="004420EF">
        <w:rPr>
          <w:rStyle w:val="Emphasis"/>
          <w:b w:val="0"/>
          <w:bCs/>
          <w:highlight w:val="green"/>
        </w:rPr>
        <w:t>God</w:t>
      </w:r>
      <w:r w:rsidRPr="004420EF">
        <w:rPr>
          <w:b/>
          <w:bCs/>
          <w:sz w:val="16"/>
        </w:rPr>
        <w:t xml:space="preserve">. </w:t>
      </w:r>
      <w:r w:rsidRPr="004420EF">
        <w:rPr>
          <w:rStyle w:val="Emphasis"/>
          <w:b w:val="0"/>
          <w:bCs/>
        </w:rPr>
        <w:t>This would yield</w:t>
      </w:r>
      <w:r w:rsidRPr="004420EF">
        <w:rPr>
          <w:rStyle w:val="StyleUnderline"/>
          <w:b/>
          <w:bCs/>
        </w:rPr>
        <w:t xml:space="preserve"> </w:t>
      </w:r>
      <w:r w:rsidRPr="004420EF">
        <w:rPr>
          <w:rStyle w:val="StyleUnderline"/>
        </w:rPr>
        <w:t>only</w:t>
      </w:r>
      <w:r w:rsidRPr="004420EF">
        <w:rPr>
          <w:rStyle w:val="StyleUnderline"/>
          <w:b/>
          <w:bCs/>
        </w:rPr>
        <w:t xml:space="preserve"> </w:t>
      </w:r>
      <w:r w:rsidRPr="004420EF">
        <w:rPr>
          <w:rStyle w:val="Emphasis"/>
          <w:b w:val="0"/>
          <w:bCs/>
        </w:rPr>
        <w:t>a conditional requirement to keep one's promises — if you would obey the will of God</w:t>
      </w:r>
      <w:r w:rsidRPr="004420EF">
        <w:rPr>
          <w:b/>
          <w:bCs/>
          <w:sz w:val="16"/>
        </w:rPr>
        <w:t>, then</w:t>
      </w:r>
      <w:r w:rsidRPr="004420EF">
        <w:rPr>
          <w:rStyle w:val="StyleUnderline"/>
          <w:b/>
          <w:bCs/>
        </w:rPr>
        <w:t xml:space="preserve"> </w:t>
      </w:r>
      <w:r w:rsidRPr="004420EF">
        <w:rPr>
          <w:rStyle w:val="Emphasis"/>
          <w:b w:val="0"/>
          <w:bCs/>
        </w:rPr>
        <w:t>you must keep your promises - whereas the categorical imperative must give us an unconditional requirement.</w:t>
      </w:r>
      <w:r w:rsidRPr="004420EF">
        <w:rPr>
          <w:b/>
          <w:bCs/>
          <w:sz w:val="16"/>
        </w:rPr>
        <w:t xml:space="preserve"> </w:t>
      </w:r>
      <w:r w:rsidRPr="004420EF">
        <w:rPr>
          <w:rStyle w:val="Emphasis"/>
          <w:b w:val="0"/>
          <w:bCs/>
        </w:rPr>
        <w:t>Since there can be no such condition</w:t>
      </w:r>
      <w:r w:rsidRPr="004420EF">
        <w:rPr>
          <w:rStyle w:val="StyleUnderline"/>
          <w:b/>
          <w:bCs/>
        </w:rPr>
        <w:t xml:space="preserve">, </w:t>
      </w:r>
      <w:r w:rsidRPr="004420EF">
        <w:rPr>
          <w:rStyle w:val="Emphasis"/>
          <w:b w:val="0"/>
          <w:bCs/>
        </w:rPr>
        <w:t xml:space="preserve">all that remains is that the categorical imperative should tell us that our maxims themselves must be laws </w:t>
      </w:r>
      <w:r w:rsidRPr="004420EF">
        <w:rPr>
          <w:rStyle w:val="StyleUnderline"/>
        </w:rPr>
        <w:t>- that is, that they must be universal, that being the characteristic of laws</w:t>
      </w:r>
      <w:r w:rsidRPr="004420EF">
        <w:rPr>
          <w:b/>
          <w:bCs/>
          <w:sz w:val="16"/>
        </w:rPr>
        <w:t xml:space="preserve">. </w:t>
      </w:r>
      <w:r w:rsidRPr="004420EF">
        <w:rPr>
          <w:sz w:val="16"/>
        </w:rPr>
        <w:t>There is a simpler way to make this point. What could make it true that we must keep our promises because it is the will of God?</w:t>
      </w:r>
      <w:r w:rsidRPr="004420EF">
        <w:rPr>
          <w:b/>
          <w:bCs/>
          <w:sz w:val="16"/>
        </w:rPr>
        <w:t xml:space="preserve"> </w:t>
      </w:r>
      <w:r w:rsidRPr="004420EF">
        <w:rPr>
          <w:rStyle w:val="Emphasis"/>
          <w:b w:val="0"/>
          <w:bCs/>
          <w:highlight w:val="green"/>
        </w:rPr>
        <w:t>That would be true only if</w:t>
      </w:r>
      <w:r w:rsidRPr="004420EF">
        <w:rPr>
          <w:rStyle w:val="StyleUnderline"/>
          <w:b/>
          <w:bCs/>
        </w:rPr>
        <w:t xml:space="preserve"> </w:t>
      </w:r>
      <w:r w:rsidRPr="004420EF">
        <w:rPr>
          <w:sz w:val="16"/>
        </w:rPr>
        <w:t xml:space="preserve">it were true that we must indeed obey the will of God, that is, if </w:t>
      </w:r>
      <w:r w:rsidRPr="004420EF">
        <w:rPr>
          <w:rStyle w:val="StyleUnderline"/>
          <w:b/>
          <w:bCs/>
        </w:rPr>
        <w:t>"</w:t>
      </w:r>
      <w:r w:rsidRPr="004420EF">
        <w:rPr>
          <w:rStyle w:val="Emphasis"/>
          <w:b w:val="0"/>
          <w:bCs/>
          <w:highlight w:val="green"/>
        </w:rPr>
        <w:t>obey the will of God" were itself a categorical imperative</w:t>
      </w:r>
      <w:r w:rsidRPr="004420EF">
        <w:rPr>
          <w:b/>
          <w:bCs/>
          <w:sz w:val="16"/>
        </w:rPr>
        <w:t xml:space="preserve">. </w:t>
      </w:r>
      <w:r w:rsidRPr="004420EF">
        <w:rPr>
          <w:rStyle w:val="Emphasis"/>
          <w:b w:val="0"/>
          <w:bCs/>
          <w:highlight w:val="green"/>
        </w:rPr>
        <w:t>Conditional requirements give rise to a regress;</w:t>
      </w:r>
      <w:r w:rsidRPr="004420EF">
        <w:rPr>
          <w:rStyle w:val="StyleUnderline"/>
          <w:b/>
          <w:bCs/>
        </w:rPr>
        <w:t xml:space="preserve"> </w:t>
      </w:r>
      <w:r w:rsidRPr="004420EF">
        <w:rPr>
          <w:rStyle w:val="StyleUnderline"/>
        </w:rPr>
        <w:t>if there are</w:t>
      </w:r>
      <w:r w:rsidRPr="004420EF">
        <w:rPr>
          <w:rStyle w:val="StyleUnderline"/>
          <w:b/>
          <w:bCs/>
        </w:rPr>
        <w:t xml:space="preserve"> </w:t>
      </w:r>
      <w:r w:rsidRPr="004420EF">
        <w:rPr>
          <w:rStyle w:val="Emphasis"/>
          <w:b w:val="0"/>
          <w:bCs/>
        </w:rPr>
        <w:t>unconditional requirements</w:t>
      </w:r>
      <w:r w:rsidRPr="004420EF">
        <w:rPr>
          <w:rStyle w:val="StyleUnderline"/>
        </w:rPr>
        <w:t>, we</w:t>
      </w:r>
      <w:r w:rsidRPr="004420EF">
        <w:rPr>
          <w:rStyle w:val="StyleUnderline"/>
          <w:b/>
          <w:bCs/>
        </w:rPr>
        <w:t xml:space="preserve"> </w:t>
      </w:r>
      <w:r w:rsidRPr="004420EF">
        <w:rPr>
          <w:rStyle w:val="Emphasis"/>
          <w:b w:val="0"/>
          <w:bCs/>
          <w:highlight w:val="green"/>
        </w:rPr>
        <w:t>must at some point arrive at principles on which we are required to act</w:t>
      </w:r>
      <w:r w:rsidRPr="004420EF">
        <w:rPr>
          <w:rStyle w:val="Emphasis"/>
          <w:b w:val="0"/>
          <w:bCs/>
        </w:rPr>
        <w:t xml:space="preserve">, not because we are commanded to do so by some yet higher law, but </w:t>
      </w:r>
      <w:r w:rsidRPr="004420EF">
        <w:rPr>
          <w:rStyle w:val="Emphasis"/>
          <w:b w:val="0"/>
          <w:bCs/>
          <w:highlight w:val="green"/>
        </w:rPr>
        <w:t>because they are laws in themselves</w:t>
      </w:r>
      <w:r w:rsidRPr="004420EF">
        <w:rPr>
          <w:b/>
          <w:bCs/>
          <w:sz w:val="16"/>
        </w:rPr>
        <w:t xml:space="preserve">. </w:t>
      </w:r>
      <w:r w:rsidRPr="004420EF">
        <w:rPr>
          <w:rStyle w:val="Emphasis"/>
          <w:b w:val="0"/>
          <w:bCs/>
          <w:highlight w:val="green"/>
        </w:rPr>
        <w:t>The categorical imperative</w:t>
      </w:r>
      <w:r w:rsidRPr="004420EF">
        <w:rPr>
          <w:b/>
          <w:bCs/>
          <w:sz w:val="16"/>
        </w:rPr>
        <w:t xml:space="preserve">, </w:t>
      </w:r>
      <w:r w:rsidRPr="004420EF">
        <w:rPr>
          <w:sz w:val="16"/>
        </w:rPr>
        <w:t>in the most general sense,</w:t>
      </w:r>
      <w:r w:rsidRPr="004420EF">
        <w:rPr>
          <w:b/>
          <w:bCs/>
          <w:sz w:val="16"/>
        </w:rPr>
        <w:t xml:space="preserve"> </w:t>
      </w:r>
      <w:r w:rsidRPr="004420EF">
        <w:rPr>
          <w:rStyle w:val="Emphasis"/>
          <w:b w:val="0"/>
          <w:bCs/>
          <w:highlight w:val="green"/>
        </w:rPr>
        <w:t>tells us to act on those principles</w:t>
      </w:r>
      <w:r w:rsidRPr="004420EF">
        <w:rPr>
          <w:b/>
          <w:bCs/>
          <w:sz w:val="16"/>
        </w:rPr>
        <w:t xml:space="preserve">, </w:t>
      </w:r>
      <w:r w:rsidRPr="004420EF">
        <w:rPr>
          <w:sz w:val="16"/>
        </w:rPr>
        <w:t>principles which are themselves laws. Kant continues:</w:t>
      </w:r>
    </w:p>
    <w:p w14:paraId="124AD3C2" w14:textId="77777777" w:rsidR="00C8757E" w:rsidRPr="009D6490" w:rsidRDefault="00C8757E" w:rsidP="00C8757E">
      <w:pPr>
        <w:pStyle w:val="Heading4"/>
      </w:pPr>
      <w:r>
        <w:t>5] Even if ideal-theory is bad, the alternatives are far worse because they don’t rely on fixed principles and devolve into relativism at a particular space and time – you can’t measure something with a ruler that has constantly changing lengths which means that we need a standard to hold people to.</w:t>
      </w:r>
    </w:p>
    <w:p w14:paraId="5BAA824E" w14:textId="77777777" w:rsidR="00C8757E" w:rsidRDefault="00C8757E" w:rsidP="00C8757E">
      <w:pPr>
        <w:pStyle w:val="Heading4"/>
      </w:pPr>
      <w:r>
        <w:t>Impact calc:</w:t>
      </w:r>
    </w:p>
    <w:p w14:paraId="3755D975" w14:textId="77777777" w:rsidR="00C8757E" w:rsidRDefault="00C8757E" w:rsidP="00C8757E">
      <w:pPr>
        <w:pStyle w:val="Heading4"/>
      </w:pPr>
      <w:r>
        <w:t>1] There is an act-omission distinction – otherwise we would be held morally culpable for an infinite number of actions that we didn’t take – that kills any conception of morality and freezes action.</w:t>
      </w:r>
    </w:p>
    <w:p w14:paraId="73841F4A" w14:textId="77777777" w:rsidR="00C8757E" w:rsidRPr="00AA1996" w:rsidRDefault="00C8757E" w:rsidP="00C8757E">
      <w:pPr>
        <w:pStyle w:val="Heading4"/>
      </w:pPr>
      <w:r>
        <w:t>2] There’s no way to determine what is foreseen and what isn’t which means that their framework can’t assess culpability and fails to guide action.</w:t>
      </w:r>
    </w:p>
    <w:p w14:paraId="2EB14628" w14:textId="77777777" w:rsidR="00C8757E" w:rsidRPr="00FD6A6C" w:rsidRDefault="00C8757E" w:rsidP="00C8757E"/>
    <w:p w14:paraId="61DD3223" w14:textId="079DD46C" w:rsidR="00C8757E" w:rsidRDefault="00C8757E" w:rsidP="00C8757E">
      <w:pPr>
        <w:pStyle w:val="Heading3"/>
      </w:pPr>
      <w:bookmarkStart w:id="0" w:name="_Hlk89283556"/>
      <w:r>
        <w:t>1AC – Offense</w:t>
      </w:r>
    </w:p>
    <w:p w14:paraId="7DD95F19" w14:textId="77777777" w:rsidR="00C8757E" w:rsidRPr="00C67C41" w:rsidRDefault="00C8757E" w:rsidP="00C8757E">
      <w:pPr>
        <w:pStyle w:val="Heading4"/>
      </w:pPr>
      <w:r>
        <w:t>Plan – A just government ought to recognize the unconditional right of workers to strike.</w:t>
      </w:r>
    </w:p>
    <w:p w14:paraId="172241FD" w14:textId="77777777" w:rsidR="00C8757E" w:rsidRPr="00444237" w:rsidRDefault="00C8757E" w:rsidP="00C8757E">
      <w:pPr>
        <w:pStyle w:val="Heading4"/>
      </w:pPr>
      <w:r>
        <w:t xml:space="preserve">[1] The unconditional right to strike is the obligation for the government because </w:t>
      </w:r>
      <w:proofErr w:type="gramStart"/>
      <w:r>
        <w:t>in order for</w:t>
      </w:r>
      <w:proofErr w:type="gramEnd"/>
      <w:r>
        <w:t xml:space="preserve"> workers to enter the workplace, governments must prevent employers from being arbitrarily used as a mere means to ana end. Without it, there are no inhibitions to corporations exploiting workers through treatment as a mere means. Thus, a legitimate pre-fiat agreement between employer and employee could not exist.</w:t>
      </w:r>
    </w:p>
    <w:p w14:paraId="184A3CC9" w14:textId="77777777" w:rsidR="00C8757E" w:rsidRPr="00FD5889" w:rsidRDefault="00C8757E" w:rsidP="00C8757E">
      <w:r>
        <w:rPr>
          <w:b/>
          <w:bCs/>
          <w:sz w:val="26"/>
          <w:szCs w:val="26"/>
        </w:rPr>
        <w:t xml:space="preserve">Gourevitch 16 </w:t>
      </w:r>
      <w:r>
        <w:t>[</w:t>
      </w:r>
      <w:r w:rsidRPr="00FD5889">
        <w:t>Gourevitch, A. (2016). Quitting Work but Not the Job: Liberty and the Right to Strike. Perspectives on Politics, 14(2), 307-323. doi:10.1017/S1537592716000049</w:t>
      </w:r>
      <w:r>
        <w:t>]</w:t>
      </w:r>
    </w:p>
    <w:p w14:paraId="730AB57F" w14:textId="77777777" w:rsidR="00C8757E" w:rsidRPr="00190398" w:rsidRDefault="00C8757E" w:rsidP="00C8757E">
      <w:pPr>
        <w:rPr>
          <w:u w:val="single"/>
        </w:rPr>
      </w:pPr>
      <w:r w:rsidRPr="000134B3">
        <w:rPr>
          <w:sz w:val="16"/>
        </w:rPr>
        <w:t>On top of which, as Smith noted, “</w:t>
      </w:r>
      <w:r w:rsidRPr="00857240">
        <w:rPr>
          <w:rStyle w:val="StyleUnderline"/>
        </w:rPr>
        <w:t>masters are always and every where</w:t>
      </w:r>
      <w:r w:rsidRPr="000134B3">
        <w:rPr>
          <w:sz w:val="16"/>
        </w:rPr>
        <w:t xml:space="preserve"> in a sort of tacit, but constant and uniform combination.” In a world in which </w:t>
      </w:r>
      <w:r w:rsidRPr="00862C0C">
        <w:rPr>
          <w:rStyle w:val="StyleUnderline"/>
          <w:highlight w:val="green"/>
        </w:rPr>
        <w:t>economic necessity couples with employer collusion</w:t>
      </w:r>
      <w:r w:rsidRPr="000134B3">
        <w:rPr>
          <w:sz w:val="16"/>
        </w:rPr>
        <w:t xml:space="preserve">, </w:t>
      </w:r>
      <w:r w:rsidRPr="00862C0C">
        <w:rPr>
          <w:rStyle w:val="StyleUnderline"/>
          <w:highlight w:val="green"/>
        </w:rPr>
        <w:t>workers have little choice</w:t>
      </w:r>
      <w:r w:rsidRPr="000134B3">
        <w:rPr>
          <w:sz w:val="16"/>
        </w:rPr>
        <w:t xml:space="preserve">: “Such combinations [by employers], however, are frequently resisted by a contrary defensive combination of the workmen; who sometimes too, without any provocation of this kind, combine of their own accord to raise the price of their labour.” 51 For this reason Smith thought it was wrong to treat trade unions as criminal conspiracies.52 The view of unions and strikes as defensive, aimed at lessening employers’ ability to take advantage of workers’ need, persisted throughout the industrial age. By the time L.T. Hobhouse wrote Liberalism, it was possible for a liberal to argue that </w:t>
      </w:r>
      <w:r w:rsidRPr="00862C0C">
        <w:rPr>
          <w:rStyle w:val="StyleUnderline"/>
          <w:highlight w:val="green"/>
        </w:rPr>
        <w:t>strikes</w:t>
      </w:r>
      <w:r w:rsidRPr="000134B3">
        <w:rPr>
          <w:rStyle w:val="StyleUnderline"/>
        </w:rPr>
        <w:t xml:space="preserve"> might</w:t>
      </w:r>
      <w:r w:rsidRPr="000134B3">
        <w:rPr>
          <w:sz w:val="16"/>
        </w:rPr>
        <w:t xml:space="preserve"> even </w:t>
      </w:r>
      <w:r w:rsidRPr="000134B3">
        <w:rPr>
          <w:rStyle w:val="StyleUnderline"/>
        </w:rPr>
        <w:t xml:space="preserve">be </w:t>
      </w:r>
      <w:r w:rsidRPr="00862C0C">
        <w:rPr>
          <w:rStyle w:val="StyleUnderline"/>
          <w:highlight w:val="green"/>
        </w:rPr>
        <w:t>connected to</w:t>
      </w:r>
      <w:r w:rsidRPr="000134B3">
        <w:rPr>
          <w:sz w:val="16"/>
        </w:rPr>
        <w:t xml:space="preserve"> human </w:t>
      </w:r>
      <w:r w:rsidRPr="00862C0C">
        <w:rPr>
          <w:rStyle w:val="StyleUnderline"/>
          <w:highlight w:val="green"/>
        </w:rPr>
        <w:t>freedom</w:t>
      </w:r>
      <w:r w:rsidRPr="000134B3">
        <w:rPr>
          <w:sz w:val="16"/>
        </w:rPr>
        <w:t xml:space="preserve">: The </w:t>
      </w:r>
      <w:r w:rsidRPr="00857240">
        <w:rPr>
          <w:rStyle w:val="StyleUnderline"/>
        </w:rPr>
        <w:t>emancipation of trade unions</w:t>
      </w:r>
      <w:r w:rsidRPr="000134B3">
        <w:rPr>
          <w:sz w:val="16"/>
        </w:rPr>
        <w:t xml:space="preserve">, however, extending over the period from 1824 to 1906, and perhaps not yet complete, </w:t>
      </w:r>
      <w:r w:rsidRPr="000134B3">
        <w:rPr>
          <w:rStyle w:val="StyleUnderline"/>
        </w:rPr>
        <w:t>was in the main a liberating movement</w:t>
      </w:r>
      <w:r w:rsidRPr="000134B3">
        <w:rPr>
          <w:sz w:val="16"/>
        </w:rPr>
        <w:t xml:space="preserve">, because </w:t>
      </w:r>
      <w:r w:rsidRPr="000134B3">
        <w:rPr>
          <w:rStyle w:val="StyleUnderline"/>
        </w:rPr>
        <w:t xml:space="preserve">combination was </w:t>
      </w:r>
      <w:r w:rsidRPr="00862C0C">
        <w:rPr>
          <w:rStyle w:val="StyleUnderline"/>
          <w:highlight w:val="green"/>
        </w:rPr>
        <w:t>necessary to place the workman on</w:t>
      </w:r>
      <w:r w:rsidRPr="000134B3">
        <w:rPr>
          <w:rStyle w:val="StyleUnderline"/>
        </w:rPr>
        <w:t xml:space="preserve"> something approaching </w:t>
      </w:r>
      <w:r w:rsidRPr="00862C0C">
        <w:rPr>
          <w:rStyle w:val="StyleUnderline"/>
          <w:highlight w:val="green"/>
        </w:rPr>
        <w:t>terms of equality with the employer</w:t>
      </w:r>
      <w:r w:rsidRPr="000134B3">
        <w:rPr>
          <w:sz w:val="16"/>
        </w:rPr>
        <w:t xml:space="preserve">, and because tacit combinations of </w:t>
      </w:r>
      <w:r w:rsidRPr="00862C0C">
        <w:rPr>
          <w:rStyle w:val="StyleUnderline"/>
          <w:highlight w:val="green"/>
        </w:rPr>
        <w:t>employers could never</w:t>
      </w:r>
      <w:r w:rsidRPr="000134B3">
        <w:rPr>
          <w:sz w:val="16"/>
        </w:rPr>
        <w:t xml:space="preserve">, in fact, </w:t>
      </w:r>
      <w:r w:rsidRPr="00862C0C">
        <w:rPr>
          <w:rStyle w:val="StyleUnderline"/>
          <w:highlight w:val="green"/>
        </w:rPr>
        <w:t>be prevented by law</w:t>
      </w:r>
      <w:r w:rsidRPr="000134B3">
        <w:rPr>
          <w:sz w:val="16"/>
        </w:rPr>
        <w:t xml:space="preserve">.53 We must note, however, that </w:t>
      </w:r>
      <w:r w:rsidRPr="000134B3">
        <w:rPr>
          <w:rStyle w:val="StyleUnderline"/>
        </w:rPr>
        <w:t>nearly all of these arguments remain within a form of social theory</w:t>
      </w:r>
      <w:r w:rsidRPr="000134B3">
        <w:rPr>
          <w:sz w:val="16"/>
        </w:rPr>
        <w:t xml:space="preserve"> that attempts to make capitalist practice more like its theoretical self-image. These thinkers tended to defend </w:t>
      </w:r>
      <w:r w:rsidRPr="000134B3">
        <w:rPr>
          <w:rStyle w:val="StyleUnderline"/>
        </w:rPr>
        <w:t xml:space="preserve">unions and </w:t>
      </w:r>
      <w:r w:rsidRPr="00862C0C">
        <w:rPr>
          <w:rStyle w:val="StyleUnderline"/>
          <w:highlight w:val="green"/>
        </w:rPr>
        <w:t>the</w:t>
      </w:r>
      <w:r w:rsidRPr="00FD5889">
        <w:rPr>
          <w:sz w:val="16"/>
        </w:rPr>
        <w:t>ir</w:t>
      </w:r>
      <w:r w:rsidRPr="000134B3">
        <w:rPr>
          <w:sz w:val="16"/>
        </w:rPr>
        <w:t xml:space="preserve"> </w:t>
      </w:r>
      <w:r w:rsidRPr="00862C0C">
        <w:rPr>
          <w:rStyle w:val="StyleUnderline"/>
          <w:highlight w:val="green"/>
        </w:rPr>
        <w:t>right to strike</w:t>
      </w:r>
      <w:r w:rsidRPr="000134B3">
        <w:rPr>
          <w:sz w:val="16"/>
        </w:rPr>
        <w:t xml:space="preserve"> as a way </w:t>
      </w:r>
      <w:r w:rsidRPr="00FD5889">
        <w:rPr>
          <w:sz w:val="16"/>
        </w:rPr>
        <w:t xml:space="preserve">of </w:t>
      </w:r>
      <w:r w:rsidRPr="00862C0C">
        <w:rPr>
          <w:rStyle w:val="StyleUnderline"/>
          <w:highlight w:val="green"/>
        </w:rPr>
        <w:t>achiev</w:t>
      </w:r>
      <w:r w:rsidRPr="00FD5889">
        <w:rPr>
          <w:sz w:val="16"/>
        </w:rPr>
        <w:t xml:space="preserve">ing </w:t>
      </w:r>
      <w:r w:rsidRPr="000134B3">
        <w:rPr>
          <w:sz w:val="16"/>
        </w:rPr>
        <w:t>“</w:t>
      </w:r>
      <w:r w:rsidRPr="00862C0C">
        <w:rPr>
          <w:rStyle w:val="StyleUnderline"/>
          <w:highlight w:val="green"/>
        </w:rPr>
        <w:t>real freedom of contract</w:t>
      </w:r>
      <w:r w:rsidRPr="000134B3">
        <w:rPr>
          <w:rStyle w:val="StyleUnderline"/>
        </w:rPr>
        <w:t xml:space="preserve">” </w:t>
      </w:r>
      <w:r w:rsidRPr="00862C0C">
        <w:rPr>
          <w:rStyle w:val="StyleUnderline"/>
          <w:highlight w:val="green"/>
        </w:rPr>
        <w:t>in the face of economic necessity</w:t>
      </w:r>
      <w:r w:rsidRPr="000134B3">
        <w:rPr>
          <w:sz w:val="16"/>
        </w:rPr>
        <w:t>. Hobhouse was updating Smith and Mill when arguing that “</w:t>
      </w:r>
      <w:r w:rsidRPr="000134B3">
        <w:rPr>
          <w:rStyle w:val="StyleUnderline"/>
        </w:rPr>
        <w:t xml:space="preserve">in the matter of contract </w:t>
      </w:r>
      <w:r w:rsidRPr="00862C0C">
        <w:rPr>
          <w:rStyle w:val="StyleUnderline"/>
          <w:highlight w:val="green"/>
        </w:rPr>
        <w:t>true freedom postulates</w:t>
      </w:r>
      <w:r w:rsidRPr="000134B3">
        <w:rPr>
          <w:rStyle w:val="StyleUnderline"/>
        </w:rPr>
        <w:t xml:space="preserve"> substantial </w:t>
      </w:r>
      <w:r w:rsidRPr="00862C0C">
        <w:rPr>
          <w:rStyle w:val="StyleUnderline"/>
          <w:highlight w:val="green"/>
        </w:rPr>
        <w:t>equality</w:t>
      </w:r>
      <w:r w:rsidRPr="000134B3">
        <w:rPr>
          <w:rStyle w:val="StyleUnderline"/>
        </w:rPr>
        <w:t xml:space="preserve"> </w:t>
      </w:r>
      <w:r w:rsidRPr="00862C0C">
        <w:rPr>
          <w:rStyle w:val="StyleUnderline"/>
          <w:highlight w:val="green"/>
        </w:rPr>
        <w:t>between</w:t>
      </w:r>
      <w:r w:rsidRPr="000134B3">
        <w:rPr>
          <w:sz w:val="16"/>
        </w:rPr>
        <w:t xml:space="preserve"> the </w:t>
      </w:r>
      <w:r w:rsidRPr="00862C0C">
        <w:rPr>
          <w:rStyle w:val="StyleUnderline"/>
          <w:highlight w:val="green"/>
        </w:rPr>
        <w:t>parties</w:t>
      </w:r>
      <w:r w:rsidRPr="000134B3">
        <w:rPr>
          <w:sz w:val="16"/>
        </w:rPr>
        <w:t xml:space="preserve">. In proportion as </w:t>
      </w:r>
      <w:r w:rsidRPr="00862C0C">
        <w:rPr>
          <w:rStyle w:val="StyleUnderline"/>
          <w:highlight w:val="green"/>
        </w:rPr>
        <w:t>one party</w:t>
      </w:r>
      <w:r w:rsidRPr="000134B3">
        <w:rPr>
          <w:rStyle w:val="StyleUnderline"/>
        </w:rPr>
        <w:t xml:space="preserve"> is in a position of vantage</w:t>
      </w:r>
      <w:r w:rsidRPr="000134B3">
        <w:rPr>
          <w:sz w:val="16"/>
        </w:rPr>
        <w:t xml:space="preserve">, he </w:t>
      </w:r>
      <w:proofErr w:type="gramStart"/>
      <w:r w:rsidRPr="000134B3">
        <w:rPr>
          <w:sz w:val="16"/>
        </w:rPr>
        <w:t xml:space="preserve">is </w:t>
      </w:r>
      <w:r w:rsidRPr="00862C0C">
        <w:rPr>
          <w:rStyle w:val="StyleUnderline"/>
          <w:highlight w:val="green"/>
        </w:rPr>
        <w:t>able to</w:t>
      </w:r>
      <w:proofErr w:type="gramEnd"/>
      <w:r w:rsidRPr="00862C0C">
        <w:rPr>
          <w:rStyle w:val="StyleUnderline"/>
          <w:highlight w:val="green"/>
        </w:rPr>
        <w:t xml:space="preserve"> dictate his terms</w:t>
      </w:r>
      <w:r w:rsidRPr="000134B3">
        <w:rPr>
          <w:sz w:val="16"/>
        </w:rPr>
        <w:t xml:space="preserve">. In proportion as </w:t>
      </w:r>
      <w:r w:rsidRPr="00862C0C">
        <w:rPr>
          <w:rStyle w:val="StyleUnderline"/>
          <w:highlight w:val="green"/>
        </w:rPr>
        <w:t>the</w:t>
      </w:r>
      <w:r w:rsidRPr="000134B3">
        <w:rPr>
          <w:rStyle w:val="StyleUnderline"/>
        </w:rPr>
        <w:t xml:space="preserve"> other party is in a </w:t>
      </w:r>
      <w:r w:rsidRPr="00862C0C">
        <w:rPr>
          <w:rStyle w:val="StyleUnderline"/>
          <w:highlight w:val="green"/>
        </w:rPr>
        <w:t>weak</w:t>
      </w:r>
      <w:r w:rsidRPr="000134B3">
        <w:rPr>
          <w:rStyle w:val="StyleUnderline"/>
        </w:rPr>
        <w:t xml:space="preserve"> position</w:t>
      </w:r>
      <w:r w:rsidRPr="000134B3">
        <w:rPr>
          <w:sz w:val="16"/>
        </w:rPr>
        <w:t xml:space="preserve">, </w:t>
      </w:r>
      <w:r w:rsidRPr="000134B3">
        <w:rPr>
          <w:rStyle w:val="StyleUnderline"/>
        </w:rPr>
        <w:t xml:space="preserve">he </w:t>
      </w:r>
      <w:r w:rsidRPr="00862C0C">
        <w:rPr>
          <w:rStyle w:val="StyleUnderline"/>
          <w:highlight w:val="green"/>
        </w:rPr>
        <w:t>must accept unfavourable terms</w:t>
      </w:r>
      <w:r w:rsidRPr="000134B3">
        <w:rPr>
          <w:sz w:val="16"/>
        </w:rPr>
        <w:t>.” 54 On this account, the right to strike is defensible only insofar as it helps maintain a position of relative equality among independent bargaining parties. It thereby secures contracts that are not just voluntary but truly free—Mill’s “necessary instrumentality of that free market.” This basic idea reappears in any number of twentieth-century acts of labor legislation and jurisprudence, perhaps most notably in the 1935 law granting American workers the right to strike.55</w:t>
      </w:r>
      <w:r>
        <w:rPr>
          <w:sz w:val="16"/>
        </w:rPr>
        <w:t xml:space="preserve"> </w:t>
      </w:r>
      <w:r w:rsidRPr="00233892">
        <w:rPr>
          <w:sz w:val="16"/>
        </w:rPr>
        <w:t xml:space="preserve">The problem with the real freedom of contract view is that it is based on faulty social analysis. The labor market is not just another commodity market in which propertyowners are, or can be made, free to participate or not participate. Here some social theory is inescapable. </w:t>
      </w:r>
      <w:r w:rsidRPr="00862C0C">
        <w:rPr>
          <w:rStyle w:val="StyleUnderline"/>
          <w:highlight w:val="green"/>
        </w:rPr>
        <w:t>Workers</w:t>
      </w:r>
      <w:r w:rsidRPr="00233892">
        <w:rPr>
          <w:sz w:val="16"/>
        </w:rPr>
        <w:t xml:space="preserve"> who </w:t>
      </w:r>
      <w:r w:rsidRPr="00862C0C">
        <w:rPr>
          <w:rStyle w:val="StyleUnderline"/>
          <w:highlight w:val="green"/>
        </w:rPr>
        <w:t>have no other</w:t>
      </w:r>
      <w:r w:rsidRPr="00233892">
        <w:rPr>
          <w:rStyle w:val="StyleUnderline"/>
        </w:rPr>
        <w:t xml:space="preserve"> consistent </w:t>
      </w:r>
      <w:r w:rsidRPr="00862C0C">
        <w:rPr>
          <w:rStyle w:val="StyleUnderline"/>
          <w:highlight w:val="green"/>
        </w:rPr>
        <w:t>source of income than a wage</w:t>
      </w:r>
      <w:r w:rsidRPr="00233892">
        <w:rPr>
          <w:sz w:val="16"/>
        </w:rPr>
        <w:t xml:space="preserve"> have no reasonable alternative to selling their labor-power. That is because in capitalist societies most </w:t>
      </w:r>
      <w:r w:rsidRPr="00233892">
        <w:rPr>
          <w:rStyle w:val="StyleUnderline"/>
        </w:rPr>
        <w:t>goods are only legally accessible if you can buy them</w:t>
      </w:r>
      <w:r w:rsidRPr="00233892">
        <w:rPr>
          <w:sz w:val="16"/>
        </w:rPr>
        <w:t xml:space="preserve">. There is </w:t>
      </w:r>
      <w:r w:rsidRPr="00862C0C">
        <w:rPr>
          <w:rStyle w:val="StyleUnderline"/>
          <w:highlight w:val="green"/>
        </w:rPr>
        <w:t>no other way of</w:t>
      </w:r>
      <w:r w:rsidRPr="00233892">
        <w:rPr>
          <w:rStyle w:val="StyleUnderline"/>
        </w:rPr>
        <w:t xml:space="preserve"> reliably </w:t>
      </w:r>
      <w:r w:rsidRPr="00862C0C">
        <w:rPr>
          <w:rStyle w:val="StyleUnderline"/>
          <w:highlight w:val="green"/>
        </w:rPr>
        <w:t>acquiring necessary goods</w:t>
      </w:r>
      <w:r w:rsidRPr="00862C0C">
        <w:rPr>
          <w:sz w:val="16"/>
          <w:highlight w:val="green"/>
        </w:rPr>
        <w:t>.</w:t>
      </w:r>
      <w:r w:rsidRPr="00233892">
        <w:rPr>
          <w:sz w:val="16"/>
        </w:rPr>
        <w:t xml:space="preserve"> The </w:t>
      </w:r>
      <w:r w:rsidRPr="00862C0C">
        <w:rPr>
          <w:rStyle w:val="StyleUnderline"/>
          <w:highlight w:val="green"/>
        </w:rPr>
        <w:t>only way for</w:t>
      </w:r>
      <w:r w:rsidRPr="00233892">
        <w:rPr>
          <w:sz w:val="16"/>
        </w:rPr>
        <w:t xml:space="preserve"> </w:t>
      </w:r>
      <w:r w:rsidRPr="00233892">
        <w:rPr>
          <w:rStyle w:val="StyleUnderline"/>
        </w:rPr>
        <w:t xml:space="preserve">most </w:t>
      </w:r>
      <w:r w:rsidRPr="00862C0C">
        <w:rPr>
          <w:rStyle w:val="StyleUnderline"/>
          <w:highlight w:val="green"/>
        </w:rPr>
        <w:t>workers</w:t>
      </w:r>
      <w:r w:rsidRPr="00233892">
        <w:rPr>
          <w:rStyle w:val="StyleUnderline"/>
        </w:rPr>
        <w:t xml:space="preserve"> to get enough money to buy</w:t>
      </w:r>
      <w:r w:rsidRPr="00233892">
        <w:rPr>
          <w:sz w:val="16"/>
        </w:rPr>
        <w:t xml:space="preserve"> what they need </w:t>
      </w:r>
      <w:r w:rsidRPr="00862C0C">
        <w:rPr>
          <w:rStyle w:val="StyleUnderline"/>
          <w:highlight w:val="green"/>
        </w:rPr>
        <w:t>is by selling</w:t>
      </w:r>
      <w:r w:rsidRPr="00233892">
        <w:rPr>
          <w:rStyle w:val="StyleUnderline"/>
        </w:rPr>
        <w:t xml:space="preserve"> their </w:t>
      </w:r>
      <w:r w:rsidRPr="00862C0C">
        <w:rPr>
          <w:rStyle w:val="StyleUnderline"/>
          <w:highlight w:val="green"/>
        </w:rPr>
        <w:t>laborpower</w:t>
      </w:r>
      <w:r w:rsidRPr="00233892">
        <w:rPr>
          <w:sz w:val="16"/>
        </w:rPr>
        <w:t xml:space="preserve">. Their </w:t>
      </w:r>
      <w:r w:rsidRPr="00233892">
        <w:rPr>
          <w:rStyle w:val="StyleUnderline"/>
        </w:rPr>
        <w:t xml:space="preserve">only </w:t>
      </w:r>
      <w:r w:rsidRPr="00862C0C">
        <w:rPr>
          <w:rStyle w:val="StyleUnderline"/>
          <w:highlight w:val="green"/>
        </w:rPr>
        <w:t>alternatives are</w:t>
      </w:r>
      <w:r w:rsidRPr="00233892">
        <w:rPr>
          <w:rStyle w:val="StyleUnderline"/>
        </w:rPr>
        <w:t xml:space="preserve"> to steal, </w:t>
      </w:r>
      <w:r w:rsidRPr="00862C0C">
        <w:rPr>
          <w:rStyle w:val="StyleUnderline"/>
          <w:highlight w:val="green"/>
        </w:rPr>
        <w:t>hope</w:t>
      </w:r>
      <w:r w:rsidRPr="00233892">
        <w:rPr>
          <w:rStyle w:val="StyleUnderline"/>
        </w:rPr>
        <w:t xml:space="preserve"> for charity, </w:t>
      </w:r>
      <w:r w:rsidRPr="00862C0C">
        <w:rPr>
          <w:rStyle w:val="StyleUnderline"/>
          <w:highlight w:val="green"/>
        </w:rPr>
        <w:t>or rely on</w:t>
      </w:r>
      <w:r w:rsidRPr="00233892">
        <w:rPr>
          <w:rStyle w:val="StyleUnderline"/>
        </w:rPr>
        <w:t xml:space="preserve"> </w:t>
      </w:r>
      <w:r w:rsidRPr="00862C0C">
        <w:rPr>
          <w:rStyle w:val="StyleUnderline"/>
          <w:highlight w:val="green"/>
        </w:rPr>
        <w:t>inadequate welfare</w:t>
      </w:r>
      <w:r w:rsidRPr="00233892">
        <w:rPr>
          <w:sz w:val="16"/>
        </w:rPr>
        <w:t xml:space="preserve"> provision. </w:t>
      </w:r>
      <w:r w:rsidRPr="00233892">
        <w:rPr>
          <w:rStyle w:val="StyleUnderline"/>
        </w:rPr>
        <w:t>These are</w:t>
      </w:r>
      <w:proofErr w:type="gramStart"/>
      <w:r w:rsidRPr="00233892">
        <w:rPr>
          <w:sz w:val="16"/>
        </w:rPr>
        <w:t xml:space="preserve">, generally speaking, </w:t>
      </w:r>
      <w:r w:rsidRPr="00233892">
        <w:rPr>
          <w:rStyle w:val="StyleUnderline"/>
        </w:rPr>
        <w:t>unreasonable</w:t>
      </w:r>
      <w:proofErr w:type="gramEnd"/>
      <w:r w:rsidRPr="00233892">
        <w:rPr>
          <w:rStyle w:val="StyleUnderline"/>
        </w:rPr>
        <w:t xml:space="preserve"> alternatives to seeking income through wages</w:t>
      </w:r>
      <w:r w:rsidRPr="00233892">
        <w:rPr>
          <w:sz w:val="16"/>
        </w:rPr>
        <w:t xml:space="preserve">. If workers have no reasonable alternative to selling their labor-power </w:t>
      </w:r>
      <w:r w:rsidRPr="00862C0C">
        <w:rPr>
          <w:rStyle w:val="StyleUnderline"/>
          <w:highlight w:val="green"/>
        </w:rPr>
        <w:t>they are</w:t>
      </w:r>
      <w:r w:rsidRPr="00233892">
        <w:rPr>
          <w:sz w:val="16"/>
        </w:rPr>
        <w:t xml:space="preserve"> therefore </w:t>
      </w:r>
      <w:r w:rsidRPr="00862C0C">
        <w:rPr>
          <w:rStyle w:val="StyleUnderline"/>
          <w:highlight w:val="green"/>
        </w:rPr>
        <w:t>forced to sell that labor</w:t>
      </w:r>
      <w:r w:rsidRPr="00233892">
        <w:rPr>
          <w:rStyle w:val="StyleUnderline"/>
        </w:rPr>
        <w:t xml:space="preserve">-power </w:t>
      </w:r>
      <w:r w:rsidRPr="00862C0C">
        <w:rPr>
          <w:rStyle w:val="StyleUnderline"/>
          <w:highlight w:val="green"/>
        </w:rPr>
        <w:t>to some employer</w:t>
      </w:r>
      <w:r w:rsidRPr="00233892">
        <w:rPr>
          <w:sz w:val="16"/>
        </w:rPr>
        <w:t xml:space="preserve"> or another.56 </w:t>
      </w:r>
      <w:r w:rsidRPr="00862C0C">
        <w:rPr>
          <w:rStyle w:val="StyleUnderline"/>
          <w:highlight w:val="green"/>
        </w:rPr>
        <w:t>This forcing exists even when workers</w:t>
      </w:r>
      <w:r w:rsidRPr="00233892">
        <w:rPr>
          <w:rStyle w:val="StyleUnderline"/>
        </w:rPr>
        <w:t xml:space="preserve"> </w:t>
      </w:r>
      <w:r w:rsidRPr="00862C0C">
        <w:rPr>
          <w:rStyle w:val="StyleUnderline"/>
          <w:highlight w:val="green"/>
        </w:rPr>
        <w:t>earn</w:t>
      </w:r>
      <w:r w:rsidRPr="00233892">
        <w:rPr>
          <w:rStyle w:val="StyleUnderline"/>
        </w:rPr>
        <w:t xml:space="preserve"> </w:t>
      </w:r>
      <w:r w:rsidRPr="00233892">
        <w:rPr>
          <w:sz w:val="16"/>
        </w:rPr>
        <w:t xml:space="preserve">relatively </w:t>
      </w:r>
      <w:r w:rsidRPr="00862C0C">
        <w:rPr>
          <w:rStyle w:val="StyleUnderline"/>
          <w:highlight w:val="green"/>
        </w:rPr>
        <w:t>high wages</w:t>
      </w:r>
      <w:r w:rsidRPr="00233892">
        <w:rPr>
          <w:sz w:val="16"/>
        </w:rPr>
        <w:t xml:space="preserve">, since </w:t>
      </w:r>
      <w:r w:rsidRPr="00233892">
        <w:rPr>
          <w:rStyle w:val="StyleUnderline"/>
        </w:rPr>
        <w:t>they still lack reasonable alternatives</w:t>
      </w:r>
      <w:r w:rsidRPr="00233892">
        <w:rPr>
          <w:sz w:val="16"/>
        </w:rPr>
        <w:t xml:space="preserve">, though </w:t>
      </w:r>
      <w:r w:rsidRPr="00862C0C">
        <w:rPr>
          <w:rStyle w:val="StyleUnderline"/>
          <w:highlight w:val="green"/>
        </w:rPr>
        <w:t>the forcing is more immediate the closer one gets to poverty</w:t>
      </w:r>
      <w:r w:rsidRPr="00233892">
        <w:rPr>
          <w:rStyle w:val="StyleUnderline"/>
        </w:rPr>
        <w:t xml:space="preserve"> wages</w:t>
      </w:r>
      <w:r>
        <w:rPr>
          <w:rStyle w:val="StyleUnderline"/>
        </w:rPr>
        <w:t>.</w:t>
      </w:r>
    </w:p>
    <w:p w14:paraId="7CE1B81A" w14:textId="77777777" w:rsidR="00C8757E" w:rsidRPr="008B011D" w:rsidRDefault="00C8757E" w:rsidP="00C8757E">
      <w:pPr>
        <w:pStyle w:val="Heading4"/>
      </w:pPr>
      <w:r>
        <w:rPr>
          <w:rFonts w:eastAsia="Times New Roman"/>
        </w:rPr>
        <w:t>[2] Workers are coerced into working if they do not have the power to strike – without the ability to strike, workers are treated as a mere means to an end which violates the categorical imperative.</w:t>
      </w:r>
    </w:p>
    <w:p w14:paraId="7A60BE18" w14:textId="77777777" w:rsidR="00C8757E" w:rsidRPr="00D41F30" w:rsidRDefault="00C8757E" w:rsidP="00C8757E">
      <w:r w:rsidRPr="00D41F30">
        <w:rPr>
          <w:b/>
          <w:bCs/>
          <w:sz w:val="26"/>
          <w:szCs w:val="26"/>
        </w:rPr>
        <w:t>Chima ‘13</w:t>
      </w:r>
      <w:r w:rsidRPr="00D41F30">
        <w:t xml:space="preserve"> </w:t>
      </w:r>
      <w:r>
        <w:t>[</w:t>
      </w:r>
      <w:r w:rsidRPr="00954EF7">
        <w:t xml:space="preserve">Chima, Sylvester C. “Global medicine: is it ethical or morally justifiable for doctors and other healthcare workers to go on </w:t>
      </w:r>
      <w:proofErr w:type="gramStart"/>
      <w:r w:rsidRPr="00954EF7">
        <w:t>strike?.</w:t>
      </w:r>
      <w:proofErr w:type="gramEnd"/>
      <w:r w:rsidRPr="00954EF7">
        <w:t xml:space="preserve">” BMC medical ethics vol. 14 Suppl </w:t>
      </w:r>
      <w:proofErr w:type="gramStart"/>
      <w:r w:rsidRPr="00954EF7">
        <w:t>1,Suppl</w:t>
      </w:r>
      <w:proofErr w:type="gramEnd"/>
      <w:r w:rsidRPr="00954EF7">
        <w:t xml:space="preserve"> 1 (2013): S5. doi:10.1186/1472-6939-14-S1-S5</w:t>
      </w:r>
      <w:r>
        <w:t>]</w:t>
      </w:r>
    </w:p>
    <w:p w14:paraId="6C699A46" w14:textId="77777777" w:rsidR="00C8757E" w:rsidRDefault="00C8757E" w:rsidP="00C8757E">
      <w:pPr>
        <w:spacing w:before="240" w:after="240" w:line="240" w:lineRule="auto"/>
        <w:rPr>
          <w:rFonts w:asciiTheme="minorHAnsi" w:eastAsia="Times New Roman" w:hAnsiTheme="minorHAnsi" w:cstheme="minorHAnsi"/>
          <w:b/>
          <w:bCs/>
          <w:color w:val="000000" w:themeColor="text1"/>
          <w:sz w:val="16"/>
        </w:rPr>
      </w:pPr>
      <w:r w:rsidRPr="00F667BA">
        <w:rPr>
          <w:rFonts w:asciiTheme="minorHAnsi" w:eastAsia="Times New Roman" w:hAnsiTheme="minorHAnsi" w:cstheme="minorHAnsi"/>
          <w:color w:val="000000" w:themeColor="text1"/>
          <w:sz w:val="16"/>
        </w:rPr>
        <w:t xml:space="preserve">One can also argue that </w:t>
      </w:r>
      <w:r w:rsidRPr="00862C0C">
        <w:rPr>
          <w:rStyle w:val="Emphasis"/>
          <w:rFonts w:asciiTheme="minorHAnsi" w:hAnsiTheme="minorHAnsi" w:cstheme="minorHAnsi"/>
          <w:b w:val="0"/>
          <w:bCs/>
          <w:highlight w:val="green"/>
        </w:rPr>
        <w:t>denial of</w:t>
      </w:r>
      <w:r w:rsidRPr="00F667BA">
        <w:rPr>
          <w:rStyle w:val="Emphasis"/>
          <w:rFonts w:asciiTheme="minorHAnsi" w:hAnsiTheme="minorHAnsi" w:cstheme="minorHAnsi"/>
          <w:b w:val="0"/>
          <w:bCs/>
        </w:rPr>
        <w:t xml:space="preserve"> such </w:t>
      </w:r>
      <w:r w:rsidRPr="00862C0C">
        <w:rPr>
          <w:rStyle w:val="Emphasis"/>
          <w:rFonts w:asciiTheme="minorHAnsi" w:hAnsiTheme="minorHAnsi" w:cstheme="minorHAnsi"/>
          <w:b w:val="0"/>
          <w:bCs/>
          <w:highlight w:val="green"/>
        </w:rPr>
        <w:t>striking rights may</w:t>
      </w:r>
      <w:r w:rsidRPr="00F667BA">
        <w:rPr>
          <w:rStyle w:val="Emphasis"/>
          <w:rFonts w:asciiTheme="minorHAnsi" w:hAnsiTheme="minorHAnsi" w:cstheme="minorHAnsi"/>
          <w:b w:val="0"/>
          <w:bCs/>
        </w:rPr>
        <w:t xml:space="preserve"> also </w:t>
      </w:r>
      <w:r w:rsidRPr="00862C0C">
        <w:rPr>
          <w:rStyle w:val="Emphasis"/>
          <w:rFonts w:asciiTheme="minorHAnsi" w:hAnsiTheme="minorHAnsi" w:cstheme="minorHAnsi"/>
          <w:b w:val="0"/>
          <w:bCs/>
          <w:highlight w:val="green"/>
        </w:rPr>
        <w:t>be considered</w:t>
      </w:r>
      <w:r w:rsidRPr="00F667BA">
        <w:rPr>
          <w:rStyle w:val="Emphasis"/>
          <w:rFonts w:asciiTheme="minorHAnsi" w:hAnsiTheme="minorHAnsi" w:cstheme="minorHAnsi"/>
          <w:b w:val="0"/>
          <w:bCs/>
        </w:rPr>
        <w:t xml:space="preserve"> unfair discrimination and therefore </w:t>
      </w:r>
      <w:r w:rsidRPr="00862C0C">
        <w:rPr>
          <w:rStyle w:val="Emphasis"/>
          <w:rFonts w:asciiTheme="minorHAnsi" w:hAnsiTheme="minorHAnsi" w:cstheme="minorHAnsi"/>
          <w:b w:val="0"/>
          <w:bCs/>
          <w:highlight w:val="green"/>
        </w:rPr>
        <w:t>morally unjustifiable</w:t>
      </w:r>
      <w:r w:rsidRPr="00F667BA">
        <w:rPr>
          <w:rFonts w:asciiTheme="minorHAnsi" w:eastAsia="Times New Roman" w:hAnsiTheme="minorHAnsi" w:cstheme="minorHAnsi"/>
          <w:color w:val="000000" w:themeColor="text1"/>
          <w:sz w:val="16"/>
        </w:rPr>
        <w:t xml:space="preserve">. 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w:t>
      </w:r>
      <w:proofErr w:type="gramStart"/>
      <w:r w:rsidRPr="00F667BA">
        <w:rPr>
          <w:rFonts w:asciiTheme="minorHAnsi" w:eastAsia="Times New Roman" w:hAnsiTheme="minorHAnsi" w:cstheme="minorHAnsi"/>
          <w:color w:val="000000" w:themeColor="text1"/>
          <w:sz w:val="16"/>
        </w:rPr>
        <w:t>in light of</w:t>
      </w:r>
      <w:proofErr w:type="gramEnd"/>
      <w:r w:rsidRPr="00F667BA">
        <w:rPr>
          <w:rFonts w:asciiTheme="minorHAnsi" w:eastAsia="Times New Roman" w:hAnsiTheme="minorHAnsi" w:cstheme="minorHAnsi"/>
          <w:color w:val="000000" w:themeColor="text1"/>
          <w:sz w:val="16"/>
        </w:rPr>
        <w:t xml:space="preserve"> what is owed a person [63]. For example, it may be argued that everybody is equally entitled to a just wage for just work. The philosopher Immanuel </w:t>
      </w:r>
      <w:r w:rsidRPr="00F667BA">
        <w:rPr>
          <w:rStyle w:val="Emphasis"/>
          <w:rFonts w:asciiTheme="minorHAnsi" w:hAnsiTheme="minorHAnsi" w:cstheme="minorHAnsi"/>
          <w:b w:val="0"/>
          <w:bCs/>
        </w:rPr>
        <w:t>Kant based his moral theory on a categorical imperative</w:t>
      </w:r>
      <w:r w:rsidRPr="00F667BA">
        <w:rPr>
          <w:rFonts w:asciiTheme="minorHAnsi" w:eastAsia="Times New Roman" w:hAnsiTheme="minorHAnsi" w:cstheme="minorHAnsi"/>
          <w:color w:val="000000" w:themeColor="text1"/>
          <w:sz w:val="16"/>
          <w:u w:val="single"/>
        </w:rPr>
        <w:t xml:space="preserve"> which encourages moral agents to act, based on a principle, which they would deem to become a universal law</w:t>
      </w:r>
      <w:r w:rsidRPr="00F667BA">
        <w:rPr>
          <w:rFonts w:asciiTheme="minorHAnsi" w:eastAsia="Times New Roman" w:hAnsiTheme="minorHAnsi" w:cstheme="minorHAnsi"/>
          <w:color w:val="000000" w:themeColor="text1"/>
          <w:sz w:val="16"/>
        </w:rPr>
        <w:t xml:space="preserve"> [64]. One can argue that the decision by any HCW to go on strike may not be universalisable. However, looking at this decision from the principle of respect for autonomy, or freedom of choice, </w:t>
      </w:r>
      <w:r w:rsidRPr="00F667BA">
        <w:rPr>
          <w:rFonts w:asciiTheme="minorHAnsi" w:eastAsia="Times New Roman" w:hAnsiTheme="minorHAnsi" w:cstheme="minorHAnsi"/>
          <w:color w:val="000000" w:themeColor="text1"/>
          <w:sz w:val="16"/>
          <w:u w:val="single"/>
        </w:rPr>
        <w:t xml:space="preserve">one can conclude that </w:t>
      </w:r>
      <w:r w:rsidRPr="00F667BA">
        <w:rPr>
          <w:rStyle w:val="Emphasis"/>
          <w:rFonts w:asciiTheme="minorHAnsi" w:hAnsiTheme="minorHAnsi" w:cstheme="minorHAnsi"/>
          <w:b w:val="0"/>
          <w:bCs/>
        </w:rPr>
        <w:t>individual autonomy is a sentiment which is desirable for all human beings</w:t>
      </w:r>
      <w:r w:rsidRPr="00F667BA">
        <w:rPr>
          <w:rFonts w:asciiTheme="minorHAnsi" w:eastAsia="Times New Roman" w:hAnsiTheme="minorHAnsi" w:cstheme="minorHAnsi"/>
          <w:color w:val="000000" w:themeColor="text1"/>
          <w:sz w:val="16"/>
        </w:rPr>
        <w:t xml:space="preserve">. Accordingly, </w:t>
      </w:r>
      <w:r w:rsidRPr="00F667BA">
        <w:rPr>
          <w:rStyle w:val="Emphasis"/>
          <w:rFonts w:asciiTheme="minorHAnsi" w:hAnsiTheme="minorHAnsi" w:cstheme="minorHAnsi"/>
          <w:b w:val="0"/>
          <w:bCs/>
        </w:rPr>
        <w:t>every worker should be free to choose whether to work or not, based on a whether any specific set of conditions of their own choosing have been met</w:t>
      </w:r>
      <w:r w:rsidRPr="00F667BA">
        <w:rPr>
          <w:rFonts w:asciiTheme="minorHAnsi" w:eastAsia="Times New Roman" w:hAnsiTheme="minorHAnsi" w:cstheme="minorHAnsi"/>
          <w:b/>
          <w:bCs/>
          <w:color w:val="000000" w:themeColor="text1"/>
          <w:sz w:val="16"/>
        </w:rPr>
        <w:t xml:space="preserve">. </w:t>
      </w:r>
      <w:r w:rsidRPr="00862C0C">
        <w:rPr>
          <w:rStyle w:val="Emphasis"/>
          <w:rFonts w:asciiTheme="minorHAnsi" w:hAnsiTheme="minorHAnsi" w:cstheme="minorHAnsi"/>
          <w:b w:val="0"/>
          <w:bCs/>
          <w:highlight w:val="green"/>
        </w:rPr>
        <w:t>Kant argues</w:t>
      </w:r>
      <w:r w:rsidRPr="00F667BA">
        <w:rPr>
          <w:rStyle w:val="Emphasis"/>
          <w:rFonts w:asciiTheme="minorHAnsi" w:hAnsiTheme="minorHAnsi" w:cstheme="minorHAnsi"/>
          <w:b w:val="0"/>
          <w:bCs/>
        </w:rPr>
        <w:t xml:space="preserve"> further </w:t>
      </w:r>
      <w:proofErr w:type="gramStart"/>
      <w:r w:rsidRPr="00862C0C">
        <w:rPr>
          <w:rStyle w:val="Emphasis"/>
          <w:rFonts w:asciiTheme="minorHAnsi" w:hAnsiTheme="minorHAnsi" w:cstheme="minorHAnsi"/>
          <w:b w:val="0"/>
          <w:bCs/>
          <w:highlight w:val="green"/>
        </w:rPr>
        <w:t>that moral agents</w:t>
      </w:r>
      <w:r w:rsidRPr="00F667BA">
        <w:rPr>
          <w:rStyle w:val="Emphasis"/>
          <w:rFonts w:asciiTheme="minorHAnsi" w:hAnsiTheme="minorHAnsi" w:cstheme="minorHAnsi"/>
          <w:b w:val="0"/>
          <w:bCs/>
        </w:rPr>
        <w:t xml:space="preserve"> or individuals</w:t>
      </w:r>
      <w:proofErr w:type="gramEnd"/>
      <w:r w:rsidRPr="00F667BA">
        <w:rPr>
          <w:rStyle w:val="Emphasis"/>
          <w:rFonts w:asciiTheme="minorHAnsi" w:hAnsiTheme="minorHAnsi" w:cstheme="minorHAnsi"/>
          <w:b w:val="0"/>
          <w:bCs/>
        </w:rPr>
        <w:t xml:space="preserve"> </w:t>
      </w:r>
      <w:r w:rsidRPr="00862C0C">
        <w:rPr>
          <w:rStyle w:val="Emphasis"/>
          <w:rFonts w:asciiTheme="minorHAnsi" w:hAnsiTheme="minorHAnsi" w:cstheme="minorHAnsi"/>
          <w:b w:val="0"/>
          <w:bCs/>
          <w:highlight w:val="green"/>
        </w:rPr>
        <w:t>should be treated</w:t>
      </w:r>
      <w:r w:rsidRPr="00F667BA">
        <w:rPr>
          <w:rStyle w:val="Emphasis"/>
          <w:rFonts w:asciiTheme="minorHAnsi" w:hAnsiTheme="minorHAnsi" w:cstheme="minorHAnsi"/>
          <w:b w:val="0"/>
          <w:bCs/>
        </w:rPr>
        <w:t xml:space="preserve">, "whether in your own person or in that of any other, </w:t>
      </w:r>
      <w:r w:rsidRPr="00862C0C">
        <w:rPr>
          <w:rStyle w:val="Emphasis"/>
          <w:rFonts w:asciiTheme="minorHAnsi" w:hAnsiTheme="minorHAnsi" w:cstheme="minorHAnsi"/>
          <w:b w:val="0"/>
          <w:bCs/>
          <w:highlight w:val="green"/>
        </w:rPr>
        <w:t>never solely as a means</w:t>
      </w:r>
      <w:r w:rsidRPr="00F667BA">
        <w:rPr>
          <w:rStyle w:val="Emphasis"/>
          <w:rFonts w:asciiTheme="minorHAnsi" w:hAnsiTheme="minorHAnsi" w:cstheme="minorHAnsi"/>
          <w:b w:val="0"/>
          <w:bCs/>
        </w:rPr>
        <w:t>, but always as an end</w:t>
      </w:r>
      <w:r w:rsidRPr="00F667BA">
        <w:rPr>
          <w:rFonts w:asciiTheme="minorHAnsi" w:eastAsia="Times New Roman" w:hAnsiTheme="minorHAnsi" w:cstheme="minorHAnsi"/>
          <w:color w:val="000000" w:themeColor="text1"/>
          <w:sz w:val="16"/>
          <w:u w:val="single"/>
        </w:rPr>
        <w:t>"</w:t>
      </w:r>
      <w:r w:rsidRPr="00F667BA">
        <w:rPr>
          <w:rFonts w:asciiTheme="minorHAnsi" w:eastAsia="Times New Roman" w:hAnsiTheme="minorHAnsi" w:cstheme="minorHAnsi"/>
          <w:color w:val="000000" w:themeColor="text1"/>
          <w:sz w:val="16"/>
        </w:rPr>
        <w:t xml:space="preserve"> [64]. This idea that individuals should be treated as ends in themselves has influenced political philosophy for </w:t>
      </w:r>
      <w:proofErr w:type="gramStart"/>
      <w:r w:rsidRPr="00F667BA">
        <w:rPr>
          <w:rFonts w:asciiTheme="minorHAnsi" w:eastAsia="Times New Roman" w:hAnsiTheme="minorHAnsi" w:cstheme="minorHAnsi"/>
          <w:color w:val="000000" w:themeColor="text1"/>
          <w:sz w:val="16"/>
        </w:rPr>
        <w:t>centuries, and</w:t>
      </w:r>
      <w:proofErr w:type="gramEnd"/>
      <w:r w:rsidRPr="00F667BA">
        <w:rPr>
          <w:rFonts w:asciiTheme="minorHAnsi" w:eastAsia="Times New Roman" w:hAnsiTheme="minorHAnsi" w:cstheme="minorHAnsi"/>
          <w:color w:val="000000" w:themeColor="text1"/>
          <w:sz w:val="16"/>
        </w:rPr>
        <w:t xml:space="preserve"> stresses the libertarian ideology that people should not have their individual freedoms curtailed either for others or for the good of society in general [10,64]. </w:t>
      </w:r>
      <w:r w:rsidRPr="00862C0C">
        <w:rPr>
          <w:rStyle w:val="Emphasis"/>
          <w:rFonts w:asciiTheme="minorHAnsi" w:hAnsiTheme="minorHAnsi" w:cstheme="minorHAnsi"/>
          <w:b w:val="0"/>
          <w:bCs/>
          <w:highlight w:val="green"/>
        </w:rPr>
        <w:t>From this</w:t>
      </w:r>
      <w:r w:rsidRPr="00F667BA">
        <w:rPr>
          <w:rStyle w:val="Emphasis"/>
          <w:rFonts w:asciiTheme="minorHAnsi" w:hAnsiTheme="minorHAnsi" w:cstheme="minorHAnsi"/>
          <w:b w:val="0"/>
          <w:bCs/>
        </w:rPr>
        <w:t xml:space="preserve"> axiomatic </w:t>
      </w:r>
      <w:r w:rsidRPr="00862C0C">
        <w:rPr>
          <w:rStyle w:val="Emphasis"/>
          <w:rFonts w:asciiTheme="minorHAnsi" w:hAnsiTheme="minorHAnsi" w:cstheme="minorHAnsi"/>
          <w:b w:val="0"/>
          <w:bCs/>
          <w:highlight w:val="green"/>
        </w:rPr>
        <w:t>considerations</w:t>
      </w:r>
      <w:r w:rsidRPr="00F667BA">
        <w:rPr>
          <w:rStyle w:val="Emphasis"/>
          <w:rFonts w:asciiTheme="minorHAnsi" w:hAnsiTheme="minorHAnsi" w:cstheme="minorHAnsi"/>
          <w:b w:val="0"/>
          <w:bCs/>
        </w:rPr>
        <w:t xml:space="preserve">, one can conclude that </w:t>
      </w:r>
      <w:r w:rsidRPr="00862C0C">
        <w:rPr>
          <w:rStyle w:val="Emphasis"/>
          <w:rFonts w:asciiTheme="minorHAnsi" w:hAnsiTheme="minorHAnsi" w:cstheme="minorHAnsi"/>
          <w:b w:val="0"/>
          <w:bCs/>
          <w:highlight w:val="green"/>
        </w:rPr>
        <w:t>it would be unethical for people to be</w:t>
      </w:r>
      <w:r w:rsidRPr="00F667BA">
        <w:rPr>
          <w:rStyle w:val="Emphasis"/>
          <w:rFonts w:asciiTheme="minorHAnsi" w:hAnsiTheme="minorHAnsi" w:cstheme="minorHAnsi"/>
          <w:b w:val="0"/>
          <w:bCs/>
        </w:rPr>
        <w:t xml:space="preserve"> used as slaves or be </w:t>
      </w:r>
      <w:r w:rsidRPr="00862C0C">
        <w:rPr>
          <w:rStyle w:val="Emphasis"/>
          <w:rFonts w:asciiTheme="minorHAnsi" w:hAnsiTheme="minorHAnsi" w:cstheme="minorHAnsi"/>
          <w:b w:val="0"/>
          <w:bCs/>
          <w:highlight w:val="green"/>
        </w:rPr>
        <w:t>forced to work for inadequate</w:t>
      </w:r>
      <w:r w:rsidRPr="00F667BA">
        <w:rPr>
          <w:rStyle w:val="Emphasis"/>
          <w:rFonts w:asciiTheme="minorHAnsi" w:hAnsiTheme="minorHAnsi" w:cstheme="minorHAnsi"/>
          <w:b w:val="0"/>
          <w:bCs/>
        </w:rPr>
        <w:t xml:space="preserve"> wages or under slave-like </w:t>
      </w:r>
      <w:r w:rsidRPr="00862C0C">
        <w:rPr>
          <w:rStyle w:val="Emphasis"/>
          <w:rFonts w:asciiTheme="minorHAnsi" w:hAnsiTheme="minorHAnsi" w:cstheme="minorHAnsi"/>
          <w:b w:val="0"/>
          <w:bCs/>
          <w:highlight w:val="green"/>
        </w:rPr>
        <w:t>conditions</w:t>
      </w:r>
      <w:r w:rsidRPr="00F667BA">
        <w:rPr>
          <w:rFonts w:asciiTheme="minorHAnsi" w:eastAsia="Times New Roman" w:hAnsiTheme="minorHAnsi" w:cstheme="minorHAnsi"/>
          <w:color w:val="000000" w:themeColor="text1"/>
          <w:sz w:val="16"/>
          <w:u w:val="single"/>
        </w:rPr>
        <w:t xml:space="preserve"> </w:t>
      </w:r>
      <w:r w:rsidRPr="00F667BA">
        <w:rPr>
          <w:rFonts w:asciiTheme="minorHAnsi" w:eastAsia="Times New Roman" w:hAnsiTheme="minorHAnsi" w:cstheme="minorHAnsi"/>
          <w:color w:val="000000" w:themeColor="text1"/>
          <w:sz w:val="16"/>
        </w:rPr>
        <w:t xml:space="preserve">[4,10,12,51]. The issue of HCW strikes can also be analyzed from utilitarian principles as formulated by one of its major disciples JS Mills as follows [65]: The creed which accepts as the foundation of morals, utility, or the greatest happiness principle, holds that actions are right in proportion as they tend to promote happiness, wrong as they tend to produce the reverse of happiness. One can argue based on utilitarian principles that the </w:t>
      </w:r>
      <w:proofErr w:type="gramStart"/>
      <w:r w:rsidRPr="00F667BA">
        <w:rPr>
          <w:rFonts w:asciiTheme="minorHAnsi" w:eastAsia="Times New Roman" w:hAnsiTheme="minorHAnsi" w:cstheme="minorHAnsi"/>
          <w:color w:val="000000" w:themeColor="text1"/>
          <w:sz w:val="16"/>
        </w:rPr>
        <w:t>short term</w:t>
      </w:r>
      <w:proofErr w:type="gramEnd"/>
      <w:r w:rsidRPr="00F667BA">
        <w:rPr>
          <w:rFonts w:asciiTheme="minorHAnsi" w:eastAsia="Times New Roman" w:hAnsiTheme="minorHAnsi" w:cstheme="minorHAnsi"/>
          <w:color w:val="000000" w:themeColor="text1"/>
          <w:sz w:val="16"/>
        </w:rPr>
        <w:t xml:space="preserve"> suffering induced by doctor and HCW strikes can be mitigated by the long-term benefits such as improvement of healthcare services for the greatest number of people over time [2]. Even if the immediate gains are improved wages and conditions of employment for HCWs alone, in the long-term these will translate into better healthcare service delivery to the local community and society-at-large. </w:t>
      </w:r>
      <w:proofErr w:type="gramStart"/>
      <w:r w:rsidRPr="00F667BA">
        <w:rPr>
          <w:rFonts w:asciiTheme="minorHAnsi" w:eastAsia="Times New Roman" w:hAnsiTheme="minorHAnsi" w:cstheme="minorHAnsi"/>
          <w:color w:val="000000" w:themeColor="text1"/>
          <w:sz w:val="16"/>
        </w:rPr>
        <w:t>Similarly</w:t>
      </w:r>
      <w:proofErr w:type="gramEnd"/>
      <w:r w:rsidRPr="00F667BA">
        <w:rPr>
          <w:rFonts w:asciiTheme="minorHAnsi" w:eastAsia="Times New Roman" w:hAnsiTheme="minorHAnsi" w:cstheme="minorHAnsi"/>
          <w:color w:val="000000" w:themeColor="text1"/>
          <w:sz w:val="16"/>
        </w:rPr>
        <w:t xml:space="preserve"> </w:t>
      </w:r>
      <w:r w:rsidRPr="00F667BA">
        <w:rPr>
          <w:rFonts w:asciiTheme="minorHAnsi" w:eastAsia="Times New Roman" w:hAnsiTheme="minorHAnsi" w:cstheme="minorHAnsi"/>
          <w:color w:val="000000" w:themeColor="text1"/>
          <w:sz w:val="16"/>
          <w:u w:val="single"/>
        </w:rPr>
        <w:t>a rights based approach to the issue of strikes, would suggest that even though the goal of bringing about the better healthcare for individual patients or the public at large is a major ethical duty. There is an equally compelling moral duty to protect and enhance individual rights</w:t>
      </w:r>
      <w:r w:rsidRPr="00F667BA">
        <w:rPr>
          <w:rFonts w:asciiTheme="minorHAnsi" w:eastAsia="Times New Roman" w:hAnsiTheme="minorHAnsi" w:cstheme="minorHAnsi"/>
          <w:color w:val="000000" w:themeColor="text1"/>
          <w:sz w:val="16"/>
        </w:rPr>
        <w:t xml:space="preserve">. </w:t>
      </w:r>
      <w:r w:rsidRPr="00F667BA">
        <w:rPr>
          <w:rStyle w:val="Emphasis"/>
          <w:rFonts w:asciiTheme="minorHAnsi" w:hAnsiTheme="minorHAnsi" w:cstheme="minorHAnsi"/>
          <w:b w:val="0"/>
          <w:bCs/>
        </w:rPr>
        <w:t>Protection of individual rights in employment helps to ensure that no group of citizens, are unfairly discriminated against in the quest for equal rights for all in a democratic society</w:t>
      </w:r>
      <w:r w:rsidRPr="00F667BA">
        <w:rPr>
          <w:rFonts w:asciiTheme="minorHAnsi" w:eastAsia="Times New Roman" w:hAnsiTheme="minorHAnsi" w:cstheme="minorHAnsi"/>
          <w:b/>
          <w:bCs/>
          <w:color w:val="000000" w:themeColor="text1"/>
          <w:sz w:val="16"/>
        </w:rPr>
        <w:t>.</w:t>
      </w:r>
    </w:p>
    <w:p w14:paraId="2A505D80" w14:textId="77777777" w:rsidR="00C8757E" w:rsidRDefault="00C8757E" w:rsidP="00C8757E">
      <w:pPr>
        <w:pStyle w:val="Heading4"/>
        <w:rPr>
          <w:rFonts w:eastAsia="Times New Roman"/>
        </w:rPr>
      </w:pPr>
      <w:r>
        <w:rPr>
          <w:rFonts w:eastAsia="Times New Roman"/>
        </w:rPr>
        <w:t>[3] The right to strike is necessary for corporations to recognize their employers as agents capable of self-determination.</w:t>
      </w:r>
    </w:p>
    <w:p w14:paraId="681FCAE5" w14:textId="77777777" w:rsidR="00C8757E" w:rsidRPr="005B40B5" w:rsidRDefault="00C8757E" w:rsidP="00C8757E">
      <w:r w:rsidRPr="005B40B5">
        <w:rPr>
          <w:b/>
          <w:bCs/>
          <w:sz w:val="26"/>
          <w:szCs w:val="26"/>
        </w:rPr>
        <w:t>Bowie 98</w:t>
      </w:r>
      <w:r>
        <w:t xml:space="preserve"> [</w:t>
      </w:r>
      <w:r w:rsidRPr="005B40B5">
        <w:t>Bowie, Norman E. “A Kantian Theory of Meaningful Work.” Journal of Business Ethics, vol. 17, no. 9/10, Springer, 1998, pp. 1083–92, http://www.jstor.org/stable/25073937</w:t>
      </w:r>
      <w:r>
        <w:t>]</w:t>
      </w:r>
    </w:p>
    <w:p w14:paraId="26B79367" w14:textId="77777777" w:rsidR="00C8757E" w:rsidRDefault="00C8757E" w:rsidP="00C8757E">
      <w:pPr>
        <w:rPr>
          <w:rStyle w:val="Emphasis"/>
          <w:b w:val="0"/>
          <w:bCs/>
        </w:rPr>
      </w:pPr>
      <w:r w:rsidRPr="00313E45">
        <w:rPr>
          <w:sz w:val="16"/>
        </w:rPr>
        <w:t>1</w:t>
      </w:r>
      <w:r w:rsidRPr="00313E45">
        <w:rPr>
          <w:u w:val="single"/>
        </w:rPr>
        <w:t xml:space="preserve">. </w:t>
      </w:r>
      <w:r w:rsidRPr="00862C0C">
        <w:rPr>
          <w:rStyle w:val="Emphasis"/>
          <w:b w:val="0"/>
          <w:bCs/>
          <w:highlight w:val="green"/>
        </w:rPr>
        <w:t>A corporation can be considered moral</w:t>
      </w:r>
      <w:r w:rsidRPr="00313E45">
        <w:rPr>
          <w:u w:val="single"/>
        </w:rPr>
        <w:t xml:space="preserve"> in that Kantian sense only </w:t>
      </w:r>
      <w:r w:rsidRPr="00862C0C">
        <w:rPr>
          <w:rStyle w:val="Emphasis"/>
          <w:b w:val="0"/>
          <w:bCs/>
          <w:highlight w:val="green"/>
        </w:rPr>
        <w:t>if the humanity of employees is treated as an end and not as a means merely</w:t>
      </w:r>
      <w:r w:rsidRPr="00313E45">
        <w:rPr>
          <w:u w:val="single"/>
        </w:rPr>
        <w:t xml:space="preserve">. 2. If a corporation is to treat the humanity of employees as an end and not as a means, merely, then a </w:t>
      </w:r>
      <w:r w:rsidRPr="00862C0C">
        <w:rPr>
          <w:rStyle w:val="Emphasis"/>
          <w:b w:val="0"/>
          <w:bCs/>
          <w:highlight w:val="green"/>
        </w:rPr>
        <w:t>corporation should honor the self-respect of the employees</w:t>
      </w:r>
      <w:r w:rsidRPr="00313E45">
        <w:rPr>
          <w:u w:val="single"/>
        </w:rPr>
        <w:t xml:space="preserve">.3. To honor the employees’ self respect, </w:t>
      </w:r>
      <w:r w:rsidRPr="00862C0C">
        <w:rPr>
          <w:rStyle w:val="Emphasis"/>
          <w:b w:val="0"/>
          <w:bCs/>
          <w:highlight w:val="green"/>
        </w:rPr>
        <w:t>the employee must have</w:t>
      </w:r>
      <w:r w:rsidRPr="00313E45">
        <w:rPr>
          <w:u w:val="single"/>
        </w:rPr>
        <w:t xml:space="preserve"> a certain amount of </w:t>
      </w:r>
      <w:r w:rsidRPr="00862C0C">
        <w:rPr>
          <w:rStyle w:val="Emphasis"/>
          <w:b w:val="0"/>
          <w:bCs/>
          <w:highlight w:val="green"/>
        </w:rPr>
        <w:t>independence</w:t>
      </w:r>
      <w:r w:rsidRPr="00313E45">
        <w:rPr>
          <w:u w:val="single"/>
        </w:rPr>
        <w:t xml:space="preserve"> as well as the ability to satisfy a certain amount of their desires</w:t>
      </w:r>
      <w:r w:rsidRPr="00313E45">
        <w:rPr>
          <w:sz w:val="16"/>
        </w:rPr>
        <w:t xml:space="preserve">. Thus, the corporation should allow a certain amount of independence and make it possible that employees can satisfy a certain amount of their desires. 4. In an economic system, people achieve independence and satisfaction of their desires using their wages which they earn as employees. </w:t>
      </w:r>
      <w:proofErr w:type="gramStart"/>
      <w:r w:rsidRPr="00313E45">
        <w:rPr>
          <w:sz w:val="16"/>
        </w:rPr>
        <w:t>Thus</w:t>
      </w:r>
      <w:proofErr w:type="gramEnd"/>
      <w:r w:rsidRPr="00313E45">
        <w:rPr>
          <w:sz w:val="16"/>
        </w:rPr>
        <w:t xml:space="preserve"> a corporation should pay employees a living wage, that is, a wage sufficient to provide a certain amount of independence and some amount of satisfaction of desires. though this is as much as one can say given the Kantian text, I believe one can begin to formulate a Kantian theory of meaningful work. First, meaningful work provides a salary sufficient for the worker to exercise her independence and provides for her phsyical well-being and the satisfaction of some of her desires. Second, it seems obvious that </w:t>
      </w:r>
      <w:r w:rsidRPr="00313E45">
        <w:rPr>
          <w:rStyle w:val="StyleUnderline"/>
        </w:rPr>
        <w:t>meaningful work in a capitalist economy, be it the work of managers or the work of employees, must support the dignity of human beings.</w:t>
      </w:r>
      <w:r w:rsidRPr="00313E45">
        <w:rPr>
          <w:sz w:val="16"/>
        </w:rPr>
        <w:t xml:space="preserve"> </w:t>
      </w:r>
      <w:r w:rsidRPr="00313E45">
        <w:rPr>
          <w:u w:val="single"/>
        </w:rPr>
        <w:t xml:space="preserve">That is, </w:t>
      </w:r>
      <w:r w:rsidRPr="00862C0C">
        <w:rPr>
          <w:rStyle w:val="Emphasis"/>
          <w:b w:val="0"/>
          <w:bCs/>
          <w:highlight w:val="green"/>
        </w:rPr>
        <w:t>capitalist work should support</w:t>
      </w:r>
      <w:r w:rsidRPr="00862C0C">
        <w:rPr>
          <w:rStyle w:val="Emphasis"/>
          <w:highlight w:val="green"/>
        </w:rPr>
        <w:t xml:space="preserve"> </w:t>
      </w:r>
      <w:r w:rsidRPr="00313E45">
        <w:rPr>
          <w:rStyle w:val="Emphasis"/>
          <w:b w:val="0"/>
          <w:bCs/>
        </w:rPr>
        <w:t xml:space="preserve">or enhance </w:t>
      </w:r>
      <w:r w:rsidRPr="00862C0C">
        <w:rPr>
          <w:rStyle w:val="Emphasis"/>
          <w:b w:val="0"/>
          <w:bCs/>
          <w:highlight w:val="green"/>
        </w:rPr>
        <w:t>the dignity of human beings</w:t>
      </w:r>
      <w:r w:rsidRPr="00313E45">
        <w:rPr>
          <w:u w:val="single"/>
        </w:rPr>
        <w:t xml:space="preserve"> as moral agents. And since for Kant autonomy and rationality are necessary for moral agency. </w:t>
      </w:r>
      <w:r w:rsidRPr="00862C0C">
        <w:rPr>
          <w:rStyle w:val="Emphasis"/>
          <w:b w:val="0"/>
          <w:bCs/>
          <w:highlight w:val="green"/>
        </w:rPr>
        <w:t>Work that deadens autonomy</w:t>
      </w:r>
      <w:r w:rsidRPr="00313E45">
        <w:rPr>
          <w:u w:val="single"/>
        </w:rPr>
        <w:t xml:space="preserve"> or that undermines rationality </w:t>
      </w:r>
      <w:r w:rsidRPr="00862C0C">
        <w:rPr>
          <w:rStyle w:val="Emphasis"/>
          <w:b w:val="0"/>
          <w:bCs/>
          <w:highlight w:val="green"/>
        </w:rPr>
        <w:t>is immoral.</w:t>
      </w:r>
    </w:p>
    <w:p w14:paraId="6B9E9295" w14:textId="77777777" w:rsidR="00C8757E" w:rsidRDefault="00C8757E" w:rsidP="00C8757E">
      <w:pPr>
        <w:pStyle w:val="Heading4"/>
      </w:pPr>
      <w:r>
        <w:t>[4] Put away your turns – strikes are omissions of action.</w:t>
      </w:r>
    </w:p>
    <w:p w14:paraId="3D6A58DD" w14:textId="77777777" w:rsidR="00C8757E" w:rsidRPr="00CA4A4D" w:rsidRDefault="00C8757E" w:rsidP="00C8757E">
      <w:r w:rsidRPr="00CA4A4D">
        <w:rPr>
          <w:b/>
          <w:bCs/>
          <w:sz w:val="26"/>
          <w:szCs w:val="26"/>
        </w:rPr>
        <w:t>Benjamin 78</w:t>
      </w:r>
      <w:r>
        <w:t xml:space="preserve"> [</w:t>
      </w:r>
      <w:r w:rsidRPr="00CA4A4D">
        <w:t xml:space="preserve">Walter Benjamin, On Violence, Reflections: Essays, Aphorisms, Autobiographical Writings [Walter Bendix Schönflies Benjamin was a German Jewish philosopher, cultural </w:t>
      </w:r>
      <w:proofErr w:type="gramStart"/>
      <w:r w:rsidRPr="00CA4A4D">
        <w:t>critic</w:t>
      </w:r>
      <w:proofErr w:type="gramEnd"/>
      <w:r w:rsidRPr="00CA4A4D">
        <w:t xml:space="preserve"> and essayist]</w:t>
      </w:r>
    </w:p>
    <w:p w14:paraId="33DFDE24" w14:textId="77777777" w:rsidR="00C8757E" w:rsidRPr="00CA4A4D" w:rsidRDefault="00C8757E" w:rsidP="00C8757E">
      <w:pPr>
        <w:rPr>
          <w:sz w:val="16"/>
        </w:rPr>
      </w:pPr>
      <w:r w:rsidRPr="00FD797D">
        <w:rPr>
          <w:sz w:val="16"/>
        </w:rPr>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862C0C">
        <w:rPr>
          <w:rStyle w:val="StyleUnderline"/>
          <w:highlight w:val="green"/>
        </w:rPr>
        <w:t>an omission of actions</w:t>
      </w:r>
      <w:r w:rsidRPr="00FD797D">
        <w:rPr>
          <w:rStyle w:val="StyleUnderline"/>
        </w:rPr>
        <w:t xml:space="preserve">, a nonaction, </w:t>
      </w:r>
      <w:r w:rsidRPr="00862C0C">
        <w:rPr>
          <w:rStyle w:val="StyleUnderline"/>
          <w:highlight w:val="green"/>
        </w:rPr>
        <w:t>which a strike really is, cannot be described as violence</w:t>
      </w:r>
      <w:r w:rsidRPr="00FD797D">
        <w:rPr>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D797D">
        <w:rPr>
          <w:rStyle w:val="StyleUnderline"/>
        </w:rPr>
        <w:t xml:space="preserve">And as in the view of the state, or the law, </w:t>
      </w:r>
      <w:r w:rsidRPr="00862C0C">
        <w:rPr>
          <w:rStyle w:val="StyleUnderline"/>
          <w:highlight w:val="green"/>
        </w:rPr>
        <w:t>the right to strike conceded to labor is certainly not a right to exercise violence but</w:t>
      </w:r>
      <w:r w:rsidRPr="00FD797D">
        <w:rPr>
          <w:rStyle w:val="StyleUnderline"/>
        </w:rPr>
        <w:t xml:space="preserve">, rather, </w:t>
      </w:r>
      <w:r w:rsidRPr="00862C0C">
        <w:rPr>
          <w:rStyle w:val="StyleUnderline"/>
          <w:highlight w:val="green"/>
        </w:rPr>
        <w:t>to escape from a violence indirectly exercised by the employer</w:t>
      </w:r>
      <w:r w:rsidRPr="00FD797D">
        <w:rPr>
          <w:sz w:val="16"/>
        </w:rPr>
        <w:t xml:space="preserve">, </w:t>
      </w:r>
      <w:r w:rsidRPr="00862C0C">
        <w:rPr>
          <w:rStyle w:val="StyleUnderline"/>
          <w:highlight w:val="green"/>
        </w:rPr>
        <w:t>strikes</w:t>
      </w:r>
      <w:r w:rsidRPr="00FD797D">
        <w:rPr>
          <w:rStyle w:val="StyleUnderline"/>
        </w:rPr>
        <w:t xml:space="preserve"> conforming to this </w:t>
      </w:r>
      <w:r w:rsidRPr="00862C0C">
        <w:rPr>
          <w:rStyle w:val="StyleUnderline"/>
          <w:highlight w:val="green"/>
        </w:rPr>
        <w:t>may undoubtedly occur from time to time and involve only a "withdrawal" or "estrangement" from the employer</w:t>
      </w:r>
      <w:r w:rsidRPr="00FD797D">
        <w:rPr>
          <w:rStyle w:val="StyleUnderline"/>
        </w:rPr>
        <w:t xml:space="preserve">. </w:t>
      </w:r>
      <w:r w:rsidRPr="00FD797D">
        <w:rPr>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2E59EC56" w14:textId="1B8F5A31" w:rsidR="00C8757E" w:rsidRDefault="00C8757E" w:rsidP="00C8757E">
      <w:pPr>
        <w:pStyle w:val="Heading3"/>
      </w:pPr>
      <w:bookmarkStart w:id="1" w:name="_Hlk89283562"/>
      <w:bookmarkEnd w:id="0"/>
      <w:r>
        <w:t xml:space="preserve">1AC – </w:t>
      </w:r>
      <w:r w:rsidR="00024156">
        <w:t>Underview</w:t>
      </w:r>
    </w:p>
    <w:p w14:paraId="4ACC703D" w14:textId="77777777" w:rsidR="00C8757E" w:rsidRDefault="00C8757E" w:rsidP="00C8757E">
      <w:pPr>
        <w:pStyle w:val="Heading4"/>
      </w:pPr>
      <w:r>
        <w:rPr>
          <w:rFonts w:cs="Calibri"/>
          <w:color w:val="000000" w:themeColor="text1"/>
        </w:rPr>
        <w:t>1</w:t>
      </w:r>
      <w:r w:rsidRPr="007B328F">
        <w:rPr>
          <w:rFonts w:cs="Calibri"/>
          <w:color w:val="000000" w:themeColor="text1"/>
        </w:rPr>
        <w:t xml:space="preserve">] </w:t>
      </w:r>
      <w:r>
        <w:rPr>
          <w:rFonts w:cs="Calibri"/>
          <w:color w:val="000000" w:themeColor="text1"/>
        </w:rPr>
        <w:t xml:space="preserve">Aff gets </w:t>
      </w:r>
      <w:r w:rsidRPr="005C1D6D">
        <w:t>1</w:t>
      </w:r>
      <w:r>
        <w:t>AR</w:t>
      </w:r>
      <w:r w:rsidRPr="005C1D6D">
        <w:t xml:space="preserve"> theory since the neg </w:t>
      </w:r>
      <w:r>
        <w:t>can be infinitely abusive and</w:t>
      </w:r>
      <w:r w:rsidRPr="005C1D6D">
        <w:t xml:space="preserve"> I can’t check</w:t>
      </w:r>
      <w:r>
        <w:t xml:space="preserve"> back</w:t>
      </w:r>
      <w:r w:rsidRPr="005C1D6D">
        <w:t xml:space="preserve">. It’s </w:t>
      </w:r>
      <w:proofErr w:type="gramStart"/>
      <w:r w:rsidRPr="005C1D6D">
        <w:t>drop</w:t>
      </w:r>
      <w:proofErr w:type="gramEnd"/>
      <w:r w:rsidRPr="005C1D6D">
        <w:t xml:space="preserve"> the debater</w:t>
      </w:r>
      <w:r>
        <w:t xml:space="preserve"> and competing interps</w:t>
      </w:r>
      <w:r w:rsidRPr="005C1D6D">
        <w:t xml:space="preserve"> since the 1ar is too short to win both </w:t>
      </w:r>
      <w:r>
        <w:t>theory and substance and reasonability bites intervention since it’s up to the judge to determine</w:t>
      </w:r>
      <w:r w:rsidRPr="005C1D6D">
        <w:t xml:space="preserve">. </w:t>
      </w:r>
      <w:r>
        <w:t>The 3-minute 2ar is spread too thin to beat back every layer the 1nc introduces. aff theory is the highest layer of the round, you forced me into a spot that I couldn’t escape, you have 6 minutes to go for T in the 2nr which means I can never win.</w:t>
      </w:r>
    </w:p>
    <w:p w14:paraId="1FFABB90" w14:textId="77777777" w:rsidR="00C8757E" w:rsidRPr="001B71BE" w:rsidRDefault="00C8757E" w:rsidP="00C8757E">
      <w:pPr>
        <w:pStyle w:val="Heading4"/>
      </w:pPr>
      <w:r>
        <w:t xml:space="preserve">2] Fairness is a voter – a] every argument you make concedes the validity of fariness since you presume it will be evaluated fairly, b] otherwise people wouldn’t debate, c] debate is a game structured by rules like speech times – you </w:t>
      </w:r>
      <w:proofErr w:type="gramStart"/>
      <w:r>
        <w:t>following</w:t>
      </w:r>
      <w:proofErr w:type="gramEnd"/>
      <w:r>
        <w:t xml:space="preserve"> the rules of the game concedes that fairness matters</w:t>
      </w:r>
    </w:p>
    <w:p w14:paraId="70FA5043" w14:textId="77777777" w:rsidR="00C8757E" w:rsidRPr="00006142" w:rsidRDefault="00C8757E" w:rsidP="00C8757E">
      <w:pPr>
        <w:keepNext/>
        <w:keepLines/>
        <w:spacing w:before="40" w:after="0"/>
        <w:outlineLvl w:val="3"/>
        <w:rPr>
          <w:rFonts w:eastAsiaTheme="majorEastAsia"/>
          <w:b/>
          <w:bCs/>
          <w:sz w:val="26"/>
          <w:szCs w:val="26"/>
        </w:rPr>
      </w:pPr>
      <w:r>
        <w:rPr>
          <w:rFonts w:eastAsiaTheme="majorEastAsia"/>
          <w:b/>
          <w:bCs/>
          <w:sz w:val="26"/>
          <w:szCs w:val="26"/>
        </w:rPr>
        <w:t xml:space="preserve">3] </w:t>
      </w:r>
      <w:r w:rsidRPr="005C1D6D">
        <w:rPr>
          <w:rFonts w:eastAsiaTheme="majorEastAsia"/>
          <w:b/>
          <w:bCs/>
          <w:sz w:val="26"/>
          <w:szCs w:val="26"/>
        </w:rPr>
        <w:t>Presumption and permissibility affirm –</w:t>
      </w:r>
      <w:r>
        <w:rPr>
          <w:rFonts w:eastAsiaTheme="majorEastAsia"/>
          <w:b/>
          <w:bCs/>
          <w:sz w:val="26"/>
          <w:szCs w:val="26"/>
        </w:rPr>
        <w:t xml:space="preserve"> [a]</w:t>
      </w:r>
      <w:r w:rsidRPr="005C1D6D">
        <w:rPr>
          <w:rFonts w:eastAsiaTheme="majorEastAsia"/>
          <w:b/>
          <w:bCs/>
          <w:sz w:val="26"/>
          <w:szCs w:val="26"/>
        </w:rPr>
        <w:t xml:space="preserve"> Statements are true before false since if I told you my name, you’d believe me.</w:t>
      </w:r>
      <w:r>
        <w:rPr>
          <w:rFonts w:eastAsiaTheme="majorEastAsia"/>
          <w:b/>
          <w:bCs/>
          <w:sz w:val="26"/>
          <w:szCs w:val="26"/>
        </w:rPr>
        <w:t xml:space="preserve"> [b]</w:t>
      </w:r>
      <w:r w:rsidRPr="005C1D6D">
        <w:rPr>
          <w:rFonts w:eastAsiaTheme="majorEastAsia"/>
          <w:b/>
          <w:bCs/>
          <w:sz w:val="26"/>
          <w:szCs w:val="26"/>
        </w:rPr>
        <w:t xml:space="preserve"> Epistemics – we wouldn’t be able to start a strand of reasoning since we’d have to question that reason</w:t>
      </w:r>
      <w:r>
        <w:rPr>
          <w:rFonts w:eastAsiaTheme="majorEastAsia"/>
          <w:b/>
          <w:bCs/>
          <w:sz w:val="26"/>
          <w:szCs w:val="26"/>
        </w:rPr>
        <w:t>. [c]</w:t>
      </w:r>
      <w:r w:rsidRPr="005C1D6D">
        <w:rPr>
          <w:rFonts w:eastAsiaTheme="majorEastAsia"/>
          <w:b/>
          <w:bCs/>
          <w:sz w:val="26"/>
          <w:szCs w:val="26"/>
        </w:rPr>
        <w:t xml:space="preserve"> Otherwise we’d have to have a proactive justification to do things like drink water.</w:t>
      </w:r>
      <w:r>
        <w:rPr>
          <w:rFonts w:eastAsiaTheme="majorEastAsia"/>
          <w:b/>
          <w:bCs/>
          <w:sz w:val="26"/>
          <w:szCs w:val="26"/>
        </w:rPr>
        <w:t xml:space="preserve"> [d]</w:t>
      </w:r>
      <w:r w:rsidRPr="005C1D6D">
        <w:rPr>
          <w:rFonts w:eastAsiaTheme="majorEastAsia"/>
          <w:b/>
          <w:bCs/>
          <w:sz w:val="26"/>
          <w:szCs w:val="26"/>
        </w:rPr>
        <w:t xml:space="preserve"> If anything is permissible, then </w:t>
      </w:r>
      <w:r>
        <w:rPr>
          <w:rFonts w:eastAsiaTheme="majorEastAsia"/>
          <w:b/>
          <w:bCs/>
          <w:sz w:val="26"/>
          <w:szCs w:val="26"/>
        </w:rPr>
        <w:t>definitively</w:t>
      </w:r>
      <w:r w:rsidRPr="005C1D6D">
        <w:rPr>
          <w:rFonts w:eastAsiaTheme="majorEastAsia"/>
          <w:b/>
          <w:bCs/>
          <w:sz w:val="26"/>
          <w:szCs w:val="26"/>
        </w:rPr>
        <w:t xml:space="preserve"> so is the aff since there is nothing that prevents us from doing it.</w:t>
      </w:r>
      <w:r>
        <w:rPr>
          <w:rFonts w:eastAsiaTheme="majorEastAsia"/>
          <w:b/>
          <w:bCs/>
          <w:sz w:val="26"/>
          <w:szCs w:val="26"/>
        </w:rPr>
        <w:t xml:space="preserve"> </w:t>
      </w:r>
    </w:p>
    <w:p w14:paraId="6AF2829B" w14:textId="6583C3B8" w:rsidR="00C8757E" w:rsidRDefault="00B35C94" w:rsidP="00190CB3">
      <w:pPr>
        <w:pStyle w:val="Heading4"/>
      </w:pPr>
      <w:r>
        <w:t>4</w:t>
      </w:r>
      <w:r w:rsidR="00C8757E">
        <w:t xml:space="preserve">] Use epistemic </w:t>
      </w:r>
      <w:proofErr w:type="gramStart"/>
      <w:r w:rsidR="00C8757E">
        <w:t>confidence  -</w:t>
      </w:r>
      <w:proofErr w:type="gramEnd"/>
      <w:r w:rsidR="00C8757E">
        <w:t xml:space="preserve"> A] Logic – If three different doctors diagnosed you with three different diseases, you wouldn’t take 33 of all of the pills, B] Collapses – you use confidence to determine modesty being true which concedes the authority of confidence</w:t>
      </w:r>
    </w:p>
    <w:p w14:paraId="7B2B66CB" w14:textId="568AEBA4" w:rsidR="00E36EB2" w:rsidRPr="00E36EB2" w:rsidRDefault="00024156" w:rsidP="00E36EB2">
      <w:pPr>
        <w:pStyle w:val="Heading4"/>
      </w:pPr>
      <w:r>
        <w:t xml:space="preserve">5] Consequentialism fails – a) it only guides action after the consequence happens so it fails action guidance, b) </w:t>
      </w:r>
      <w:r w:rsidR="001E1473">
        <w:t>util’s repugnant – it would justify things like slavery because they would say it’s a net good for society</w:t>
      </w:r>
    </w:p>
    <w:p w14:paraId="74896539" w14:textId="77777777" w:rsidR="00C8757E" w:rsidRPr="001A53E5" w:rsidRDefault="00C8757E" w:rsidP="00C8757E">
      <w:pPr>
        <w:pStyle w:val="Heading3"/>
      </w:pPr>
      <w:bookmarkStart w:id="2" w:name="_Hlk89283565"/>
      <w:bookmarkEnd w:id="1"/>
      <w:r>
        <w:t>1AC – Method</w:t>
      </w:r>
    </w:p>
    <w:p w14:paraId="55FD31B8" w14:textId="77777777" w:rsidR="00C8757E" w:rsidRDefault="00C8757E" w:rsidP="00C8757E">
      <w:pPr>
        <w:pStyle w:val="Heading4"/>
      </w:pPr>
      <w:r>
        <w:t>Ideal theory is good and inevitable.</w:t>
      </w:r>
    </w:p>
    <w:p w14:paraId="6D693CFA" w14:textId="77777777" w:rsidR="00C8757E" w:rsidRPr="0036278C" w:rsidRDefault="00C8757E" w:rsidP="00C8757E">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79553A8D" w14:textId="77777777" w:rsidR="00C8757E" w:rsidRDefault="00C8757E" w:rsidP="00C8757E">
      <w:pPr>
        <w:rPr>
          <w:sz w:val="16"/>
        </w:rPr>
      </w:pPr>
      <w:r w:rsidRPr="0036278C">
        <w:rPr>
          <w:sz w:val="16"/>
        </w:rPr>
        <w:t xml:space="preserve">On the Rawlsian view, </w:t>
      </w:r>
      <w:r w:rsidRPr="00862C0C">
        <w:rPr>
          <w:rStyle w:val="StyleUnderline"/>
          <w:highlight w:val="green"/>
        </w:rPr>
        <w:t>injustices are</w:t>
      </w:r>
      <w:r w:rsidRPr="0036278C">
        <w:rPr>
          <w:sz w:val="16"/>
        </w:rPr>
        <w:t xml:space="preserve"> conceptualized as </w:t>
      </w:r>
      <w:r w:rsidRPr="00862C0C">
        <w:rPr>
          <w:rStyle w:val="StyleUnderline"/>
          <w:highlight w:val="green"/>
        </w:rPr>
        <w:t>deviations from the ideal principles of justice, in</w:t>
      </w:r>
      <w:r w:rsidRPr="00FF2BAB">
        <w:rPr>
          <w:rStyle w:val="StyleUnderline"/>
        </w:rPr>
        <w:t xml:space="preserve"> much </w:t>
      </w:r>
      <w:r w:rsidRPr="00862C0C">
        <w:rPr>
          <w:rStyle w:val="StyleUnderline"/>
          <w:highlight w:val="green"/>
        </w:rPr>
        <w:t>the same way that fallacious reasoning is</w:t>
      </w:r>
      <w:r w:rsidRPr="00FF2BAB">
        <w:rPr>
          <w:rStyle w:val="StyleUnderline"/>
        </w:rPr>
        <w:t xml:space="preserve"> conceived as a </w:t>
      </w:r>
      <w:r w:rsidRPr="00862C0C">
        <w:rPr>
          <w:rStyle w:val="StyleUnderline"/>
          <w:highlight w:val="green"/>
        </w:rPr>
        <w:t>deviation from</w:t>
      </w:r>
      <w:r w:rsidRPr="00FF2BAB">
        <w:rPr>
          <w:rStyle w:val="StyleUnderline"/>
        </w:rPr>
        <w:t xml:space="preserve"> the rules of </w:t>
      </w:r>
      <w:r w:rsidRPr="00862C0C">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862C0C">
        <w:rPr>
          <w:rStyle w:val="StyleUnderline"/>
          <w:highlight w:val="green"/>
        </w:rPr>
        <w:t>charges of injustice presuppose ideals of justice, which</w:t>
      </w:r>
      <w:r w:rsidRPr="00FF2BAB">
        <w:rPr>
          <w:rStyle w:val="StyleUnderline"/>
        </w:rPr>
        <w:t xml:space="preserve"> </w:t>
      </w:r>
      <w:proofErr w:type="gramStart"/>
      <w:r w:rsidRPr="00FF2BAB">
        <w:rPr>
          <w:rStyle w:val="StyleUnderline"/>
        </w:rPr>
        <w:t xml:space="preserve">particular </w:t>
      </w:r>
      <w:r w:rsidRPr="00862C0C">
        <w:rPr>
          <w:rStyle w:val="StyleUnderline"/>
          <w:highlight w:val="green"/>
        </w:rPr>
        <w:t>individuals</w:t>
      </w:r>
      <w:proofErr w:type="gramEnd"/>
      <w:r w:rsidRPr="00FF2BAB">
        <w:rPr>
          <w:rStyle w:val="StyleUnderline"/>
        </w:rPr>
        <w:t xml:space="preserve"> and institutions </w:t>
      </w:r>
      <w:r w:rsidRPr="00862C0C">
        <w:rPr>
          <w:rStyle w:val="StyleUnderline"/>
          <w:highlight w:val="green"/>
        </w:rPr>
        <w:t>can</w:t>
      </w:r>
      <w:r w:rsidRPr="00FF2BAB">
        <w:rPr>
          <w:rStyle w:val="StyleUnderline"/>
        </w:rPr>
        <w:t xml:space="preserve"> and often do </w:t>
      </w:r>
      <w:r w:rsidRPr="00862C0C">
        <w:rPr>
          <w:rStyle w:val="StyleUnderline"/>
          <w:highlight w:val="green"/>
        </w:rPr>
        <w:t>depart from</w:t>
      </w:r>
      <w:r w:rsidRPr="0036278C">
        <w:rPr>
          <w:sz w:val="16"/>
        </w:rPr>
        <w:t xml:space="preserve">. Such deviations can be small or great, </w:t>
      </w:r>
      <w:proofErr w:type="gramStart"/>
      <w:r w:rsidRPr="0036278C">
        <w:rPr>
          <w:sz w:val="16"/>
        </w:rPr>
        <w:t>minor</w:t>
      </w:r>
      <w:proofErr w:type="gramEnd"/>
      <w:r w:rsidRPr="0036278C">
        <w:rPr>
          <w:sz w:val="16"/>
        </w:rPr>
        <w:t xml:space="preserve"> or serious, and </w:t>
      </w:r>
      <w:r w:rsidRPr="00862C0C">
        <w:rPr>
          <w:rStyle w:val="StyleUnderline"/>
          <w:highlight w:val="green"/>
        </w:rPr>
        <w:t>depending on the</w:t>
      </w:r>
      <w:r w:rsidRPr="0036278C">
        <w:rPr>
          <w:sz w:val="16"/>
        </w:rPr>
        <w:t xml:space="preserve"> size and nature of </w:t>
      </w:r>
      <w:r w:rsidRPr="00FF2BAB">
        <w:rPr>
          <w:rStyle w:val="StyleUnderline"/>
        </w:rPr>
        <w:t xml:space="preserve">the </w:t>
      </w:r>
      <w:r w:rsidRPr="00862C0C">
        <w:rPr>
          <w:rStyle w:val="StyleUnderline"/>
          <w:highlight w:val="green"/>
        </w:rPr>
        <w:t>gap between ideals and practice</w:t>
      </w:r>
      <w:r w:rsidRPr="0036278C">
        <w:rPr>
          <w:sz w:val="16"/>
        </w:rPr>
        <w:t xml:space="preserve"> (and also on whether these deviations are avoidable or blameworthy), </w:t>
      </w:r>
      <w:r w:rsidRPr="00862C0C">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w:t>
      </w:r>
      <w:proofErr w:type="gramStart"/>
      <w:r w:rsidRPr="0036278C">
        <w:rPr>
          <w:sz w:val="16"/>
        </w:rPr>
        <w:t>as a result of</w:t>
      </w:r>
      <w:proofErr w:type="gramEnd"/>
      <w:r w:rsidRPr="0036278C">
        <w:rPr>
          <w:sz w:val="16"/>
        </w:rPr>
        <w:t xml:space="preserve">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Mills’s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rectificatory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w:t>
      </w:r>
      <w:proofErr w:type="gramStart"/>
      <w:r w:rsidRPr="0036278C">
        <w:rPr>
          <w:sz w:val="16"/>
        </w:rPr>
        <w:t>as a result of</w:t>
      </w:r>
      <w:proofErr w:type="gramEnd"/>
      <w:r w:rsidRPr="0036278C">
        <w:rPr>
          <w:sz w:val="16"/>
        </w:rPr>
        <w:t xml:space="preserve"> serious injustice. Does Rawls provide any guidance for judging the validity of such claims? Mills </w:t>
      </w:r>
      <w:proofErr w:type="gramStart"/>
      <w:r w:rsidRPr="0036278C">
        <w:rPr>
          <w:sz w:val="16"/>
        </w:rPr>
        <w:t>is</w:t>
      </w:r>
      <w:proofErr w:type="gramEnd"/>
      <w:r w:rsidRPr="0036278C">
        <w:rPr>
          <w:sz w:val="16"/>
        </w:rPr>
        <w:t xml:space="preserve"> skeptical. He asserts, “Surely forty years is long enough—especially in a society to whose creation racism has been central—for there to be a significant body of work by now showing how one derives principles of rectificatory racial justice (a “pressing and urgent matter” [Rawls, Theory, 9] if ever there was one) from the idealtheory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r w:rsidRPr="00FF2BAB">
        <w:rPr>
          <w:rStyle w:val="StyleUnderline"/>
        </w:rPr>
        <w:t>Mills</w:t>
      </w:r>
      <w:r w:rsidRPr="0036278C">
        <w:rPr>
          <w:sz w:val="16"/>
        </w:rPr>
        <w:t xml:space="preserve">’s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862C0C">
        <w:rPr>
          <w:rStyle w:val="StyleUnderline"/>
          <w:highlight w:val="green"/>
        </w:rPr>
        <w:t>nonideal theory</w:t>
      </w:r>
      <w:r w:rsidRPr="00FF2BAB">
        <w:rPr>
          <w:rStyle w:val="StyleUnderline"/>
        </w:rPr>
        <w:t>—the study of the principles that should guide our responses to injustice—</w:t>
      </w:r>
      <w:r w:rsidRPr="00862C0C">
        <w:rPr>
          <w:rStyle w:val="StyleUnderline"/>
          <w:highlight w:val="green"/>
        </w:rPr>
        <w:t>cannot succeed without knowing</w:t>
      </w:r>
      <w:r w:rsidRPr="00FF2BAB">
        <w:rPr>
          <w:rStyle w:val="StyleUnderline"/>
        </w:rPr>
        <w:t xml:space="preserve"> what the </w:t>
      </w:r>
      <w:r w:rsidRPr="00862C0C">
        <w:rPr>
          <w:rStyle w:val="StyleUnderline"/>
          <w:highlight w:val="green"/>
        </w:rPr>
        <w:t>standards of justice</w:t>
      </w:r>
      <w:r w:rsidRPr="00FF2BAB">
        <w:rPr>
          <w:rStyle w:val="StyleUnderline"/>
        </w:rPr>
        <w:t xml:space="preserve"> are</w:t>
      </w:r>
      <w:r w:rsidRPr="0036278C">
        <w:rPr>
          <w:sz w:val="16"/>
        </w:rPr>
        <w:t xml:space="preserve"> (</w:t>
      </w:r>
      <w:r w:rsidRPr="00862C0C">
        <w:rPr>
          <w:rStyle w:val="StyleUnderline"/>
          <w:highlight w:val="green"/>
        </w:rPr>
        <w:t>and</w:t>
      </w:r>
      <w:r w:rsidRPr="0036278C">
        <w:rPr>
          <w:sz w:val="16"/>
        </w:rPr>
        <w:t xml:space="preserve"> perhaps also </w:t>
      </w:r>
      <w:r w:rsidRPr="00862C0C">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862C0C">
        <w:rPr>
          <w:rStyle w:val="StyleUnderline"/>
          <w:highlight w:val="green"/>
        </w:rPr>
        <w:t>When dealing with gross injustices</w:t>
      </w:r>
      <w:r w:rsidRPr="00FF2BAB">
        <w:rPr>
          <w:rStyle w:val="StyleUnderline"/>
        </w:rPr>
        <w:t xml:space="preserve">, such as slavery, </w:t>
      </w:r>
      <w:r w:rsidRPr="00862C0C">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862C0C">
        <w:rPr>
          <w:rStyle w:val="StyleUnderline"/>
          <w:highlight w:val="green"/>
        </w:rPr>
        <w:t>rely</w:t>
      </w:r>
      <w:r w:rsidRPr="00FF2BAB">
        <w:rPr>
          <w:rStyle w:val="StyleUnderline"/>
        </w:rPr>
        <w:t xml:space="preserve">ing exclusively </w:t>
      </w:r>
      <w:r w:rsidRPr="00862C0C">
        <w:rPr>
          <w:rStyle w:val="StyleUnderline"/>
          <w:highlight w:val="green"/>
        </w:rPr>
        <w:t>on</w:t>
      </w:r>
      <w:r w:rsidRPr="00FF2BAB">
        <w:rPr>
          <w:rStyle w:val="StyleUnderline"/>
        </w:rPr>
        <w:t xml:space="preserve"> our </w:t>
      </w:r>
      <w:r w:rsidRPr="00862C0C">
        <w:rPr>
          <w:rStyle w:val="StyleUnderline"/>
          <w:highlight w:val="green"/>
        </w:rPr>
        <w:t>pre-theoretic</w:t>
      </w:r>
      <w:r w:rsidRPr="00FF2BAB">
        <w:rPr>
          <w:rStyle w:val="StyleUnderline"/>
        </w:rPr>
        <w:t xml:space="preserve"> moral </w:t>
      </w:r>
      <w:r w:rsidRPr="00862C0C">
        <w:rPr>
          <w:rStyle w:val="StyleUnderline"/>
          <w:highlight w:val="green"/>
        </w:rPr>
        <w:t>convictions</w:t>
      </w:r>
      <w:r w:rsidRPr="0036278C">
        <w:rPr>
          <w:sz w:val="16"/>
        </w:rPr>
        <w:t xml:space="preserve">. We don’t need a theory for that. </w:t>
      </w:r>
      <w:r w:rsidRPr="00862C0C">
        <w:rPr>
          <w:rStyle w:val="StyleUnderline"/>
          <w:highlight w:val="green"/>
        </w:rPr>
        <w:t>But</w:t>
      </w:r>
      <w:r w:rsidRPr="00FF2BAB">
        <w:rPr>
          <w:rStyle w:val="StyleUnderline"/>
        </w:rPr>
        <w:t xml:space="preserve"> </w:t>
      </w:r>
      <w:r w:rsidRPr="00862C0C">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862C0C">
        <w:rPr>
          <w:rStyle w:val="StyleUnderline"/>
          <w:highlight w:val="green"/>
        </w:rPr>
        <w:t>we won’t know which aspects of a society should be altered in the absence of a</w:t>
      </w:r>
      <w:r w:rsidRPr="008772CC">
        <w:rPr>
          <w:rStyle w:val="StyleUnderline"/>
        </w:rPr>
        <w:t xml:space="preserve"> more </w:t>
      </w:r>
      <w:r w:rsidRPr="00862C0C">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p>
    <w:p w14:paraId="55B43D9D" w14:textId="77777777" w:rsidR="00C8757E" w:rsidRDefault="00C8757E" w:rsidP="00C8757E">
      <w:pPr>
        <w:pStyle w:val="Heading4"/>
      </w:pPr>
      <w:r>
        <w:t>Reject ad homs – Kant’s ideas are important precisely because his abstract ideas were more advanced than his political beliefs and ad homs don’t implicate the truth of Kant’s theory.</w:t>
      </w:r>
    </w:p>
    <w:p w14:paraId="7EAC9CC1" w14:textId="77777777" w:rsidR="00C8757E" w:rsidRPr="00993E13" w:rsidRDefault="00C8757E" w:rsidP="00C8757E">
      <w:r>
        <w:rPr>
          <w:rStyle w:val="Style13ptBold"/>
        </w:rPr>
        <w:t xml:space="preserve">Wood 07 </w:t>
      </w:r>
      <w:r w:rsidRPr="00B47228">
        <w:t>[Allen W. Wood, (S</w:t>
      </w:r>
      <w:r>
        <w:t>tanford University, California</w:t>
      </w:r>
      <w:r w:rsidRPr="00B47228">
        <w:t>) "Kantian</w:t>
      </w:r>
      <w:r>
        <w:t xml:space="preserve"> </w:t>
      </w:r>
      <w:r w:rsidRPr="00B47228">
        <w:t>Ethics" Cambridge University Press, 2007, https://www.cambridge.org/core/books/kantian-ethics/769B8CD9FCC74DB6870189AE1645FAC8, DOA:8-12-2020 // WWBW]</w:t>
      </w:r>
    </w:p>
    <w:p w14:paraId="3F068775" w14:textId="77777777" w:rsidR="00C8757E" w:rsidRPr="00D72586" w:rsidRDefault="00C8757E" w:rsidP="00C8757E">
      <w:pPr>
        <w:rPr>
          <w:sz w:val="16"/>
        </w:rPr>
      </w:pPr>
      <w:r w:rsidRPr="00993E13">
        <w:rPr>
          <w:sz w:val="16"/>
        </w:rPr>
        <w:t xml:space="preserve">This seems to me a fundamentally wrong way to look at the matter. For one thing, </w:t>
      </w:r>
      <w:r w:rsidRPr="00862C0C">
        <w:rPr>
          <w:highlight w:val="green"/>
          <w:u w:val="single"/>
        </w:rPr>
        <w:t>great figures in</w:t>
      </w:r>
      <w:r w:rsidRPr="00993E13">
        <w:rPr>
          <w:u w:val="single"/>
        </w:rPr>
        <w:t xml:space="preserve"> the history of </w:t>
      </w:r>
      <w:r w:rsidRPr="00862C0C">
        <w:rPr>
          <w:highlight w:val="green"/>
          <w:u w:val="single"/>
        </w:rPr>
        <w:t>philosophy are</w:t>
      </w:r>
      <w:r w:rsidRPr="00993E13">
        <w:rPr>
          <w:u w:val="single"/>
        </w:rPr>
        <w:t xml:space="preserve"> often </w:t>
      </w:r>
      <w:r w:rsidRPr="00862C0C">
        <w:rPr>
          <w:highlight w:val="green"/>
          <w:u w:val="single"/>
        </w:rPr>
        <w:t>great</w:t>
      </w:r>
      <w:r w:rsidRPr="00993E13">
        <w:rPr>
          <w:u w:val="single"/>
        </w:rPr>
        <w:t xml:space="preserve"> precisely </w:t>
      </w:r>
      <w:r w:rsidRPr="00862C0C">
        <w:rPr>
          <w:highlight w:val="green"/>
          <w:u w:val="single"/>
        </w:rPr>
        <w:t>because their insights into highly abstract matters of principle far outrun</w:t>
      </w:r>
      <w:r w:rsidRPr="00993E13">
        <w:rPr>
          <w:u w:val="single"/>
        </w:rPr>
        <w:t xml:space="preserve"> the capacity of their own time – and often enough, also </w:t>
      </w:r>
      <w:r w:rsidRPr="00862C0C">
        <w:rPr>
          <w:highlight w:val="green"/>
          <w:u w:val="single"/>
        </w:rPr>
        <w:t>their own capacity</w:t>
      </w:r>
      <w:r w:rsidRPr="00993E13">
        <w:rPr>
          <w:u w:val="single"/>
        </w:rPr>
        <w:t xml:space="preserve"> – to understand fully </w:t>
      </w:r>
      <w:r w:rsidRPr="00862C0C">
        <w:rPr>
          <w:highlight w:val="green"/>
          <w:u w:val="single"/>
        </w:rPr>
        <w:t>what these insights mean</w:t>
      </w:r>
      <w:r w:rsidRPr="00993E13">
        <w:rPr>
          <w:u w:val="single"/>
        </w:rPr>
        <w:t xml:space="preserve"> in practice.</w:t>
      </w:r>
      <w:r w:rsidRPr="00993E13">
        <w:rPr>
          <w:sz w:val="16"/>
        </w:rPr>
        <w:t xml:space="preserve"> To see this gap – either in the case of the philosopher or in the case of the entire age – as a case of simple hypocrisy is to misunderstand badly the relation of important philosophical principles to the historical conditions of their genesis. To a more judicious way of looking at things, it might even be expected that </w:t>
      </w:r>
      <w:r w:rsidRPr="00862C0C">
        <w:rPr>
          <w:highlight w:val="green"/>
          <w:u w:val="single"/>
        </w:rPr>
        <w:t>the greatest philosophical insights will be those that furthest outrun the philosopher’s own ability to</w:t>
      </w:r>
      <w:r w:rsidRPr="00993E13">
        <w:rPr>
          <w:u w:val="single"/>
        </w:rPr>
        <w:t xml:space="preserve"> absorb and </w:t>
      </w:r>
      <w:r w:rsidRPr="00862C0C">
        <w:rPr>
          <w:highlight w:val="green"/>
          <w:u w:val="single"/>
        </w:rPr>
        <w:t>apply them. Kant’s assertion of the equal dignity of rational nature in all persons is a striking example</w:t>
      </w:r>
      <w:r w:rsidRPr="00993E13">
        <w:rPr>
          <w:u w:val="single"/>
        </w:rPr>
        <w:t xml:space="preserve"> of this</w:t>
      </w:r>
      <w:r w:rsidRPr="00993E13">
        <w:rPr>
          <w:sz w:val="16"/>
        </w:rPr>
        <w:t xml:space="preserve">, when we come to some of his opinions about the family, political, and economic relations, and the concept of race. The other main disanalogy between the historical philosopher and the hypocritical politician is that when we study texts in the history of philosophy </w:t>
      </w:r>
      <w:proofErr w:type="gramStart"/>
      <w:r w:rsidRPr="00993E13">
        <w:rPr>
          <w:sz w:val="16"/>
        </w:rPr>
        <w:t>in order to</w:t>
      </w:r>
      <w:proofErr w:type="gramEnd"/>
      <w:r w:rsidRPr="00993E13">
        <w:rPr>
          <w:sz w:val="16"/>
        </w:rPr>
        <w:t xml:space="preserve"> learn from them, </w:t>
      </w:r>
      <w:r w:rsidRPr="00862C0C">
        <w:rPr>
          <w:highlight w:val="green"/>
          <w:u w:val="single"/>
        </w:rPr>
        <w:t>we should care only marginally</w:t>
      </w:r>
      <w:r w:rsidRPr="00993E13">
        <w:rPr>
          <w:u w:val="single"/>
        </w:rPr>
        <w:t xml:space="preserve">, if at all, </w:t>
      </w:r>
      <w:r w:rsidRPr="00862C0C">
        <w:rPr>
          <w:highlight w:val="green"/>
          <w:u w:val="single"/>
        </w:rPr>
        <w:t>about the moral character of the philosopher.</w:t>
      </w:r>
      <w:r w:rsidRPr="00993E13">
        <w:rPr>
          <w:sz w:val="16"/>
        </w:rPr>
        <w:t xml:space="preserve"> Politicians are people who wield power over us, and it is important that we be able to have personal trust in their sincere adherence to the principles they advocate. This is not true of long-dead philosophers whose texts we study, or at least it should not be. </w:t>
      </w:r>
      <w:r w:rsidRPr="00862C0C">
        <w:rPr>
          <w:highlight w:val="green"/>
          <w:u w:val="single"/>
        </w:rPr>
        <w:t>What we learn</w:t>
      </w:r>
      <w:r w:rsidRPr="00993E13">
        <w:rPr>
          <w:u w:val="single"/>
        </w:rPr>
        <w:t xml:space="preserve"> from them </w:t>
      </w:r>
      <w:r w:rsidRPr="00862C0C">
        <w:rPr>
          <w:highlight w:val="green"/>
          <w:u w:val="single"/>
        </w:rPr>
        <w:t>should rest not on the author’s moral authority but on</w:t>
      </w:r>
      <w:r w:rsidRPr="00993E13">
        <w:rPr>
          <w:u w:val="single"/>
        </w:rPr>
        <w:t xml:space="preserve"> the content of the doctrines and </w:t>
      </w:r>
      <w:r w:rsidRPr="00862C0C">
        <w:rPr>
          <w:highlight w:val="green"/>
          <w:u w:val="single"/>
        </w:rPr>
        <w:t>the strength of the arguments</w:t>
      </w:r>
      <w:r w:rsidRPr="00993E13">
        <w:rPr>
          <w:u w:val="single"/>
        </w:rPr>
        <w:t xml:space="preserve"> for them. Whether </w:t>
      </w:r>
      <w:r w:rsidRPr="00862C0C">
        <w:rPr>
          <w:highlight w:val="green"/>
          <w:u w:val="single"/>
        </w:rPr>
        <w:t>Kant’s personal adherence</w:t>
      </w:r>
      <w:r w:rsidRPr="00993E13">
        <w:rPr>
          <w:u w:val="single"/>
        </w:rPr>
        <w:t xml:space="preserve"> to the moral principles he articulated was sincere or hypocritical might be of interest to biographers, but it </w:t>
      </w:r>
      <w:r w:rsidRPr="00862C0C">
        <w:rPr>
          <w:highlight w:val="green"/>
          <w:u w:val="single"/>
        </w:rPr>
        <w:t>should be of little or no interest to philosophers today who are attempting to construct a Kantian ethical theory.</w:t>
      </w:r>
      <w:r w:rsidRPr="00993E13">
        <w:rPr>
          <w:sz w:val="16"/>
        </w:rPr>
        <w:t xml:space="preserve"> 12</w:t>
      </w:r>
    </w:p>
    <w:p w14:paraId="3FFB69CD" w14:textId="77777777" w:rsidR="00C8757E" w:rsidRPr="00620C1D" w:rsidRDefault="00C8757E" w:rsidP="00C8757E">
      <w:pPr>
        <w:rPr>
          <w:rFonts w:asciiTheme="majorHAnsi" w:hAnsiTheme="majorHAnsi" w:cstheme="majorHAnsi"/>
        </w:rPr>
      </w:pPr>
    </w:p>
    <w:p w14:paraId="53A56C8A" w14:textId="77777777" w:rsidR="00D01103" w:rsidRPr="002B5D36" w:rsidRDefault="00D01103" w:rsidP="00D01103">
      <w:pPr>
        <w:pStyle w:val="Heading4"/>
        <w:rPr>
          <w:rFonts w:asciiTheme="minorHAnsi" w:hAnsiTheme="minorHAnsi" w:cstheme="minorHAnsi"/>
        </w:rPr>
      </w:pPr>
      <w:r w:rsidRPr="002B5D36">
        <w:rPr>
          <w:rFonts w:asciiTheme="minorHAnsi" w:hAnsiTheme="minorHAnsi" w:cstheme="minorHAnsi"/>
        </w:rPr>
        <w:t>Ideals are necessary and inevitable to any human project – what’s most dangerous is avoiding the project of defining ideals altogether. We should engage in philosophical investigations as training.</w:t>
      </w:r>
    </w:p>
    <w:p w14:paraId="0C41D116" w14:textId="77777777" w:rsidR="00D01103" w:rsidRPr="002B5D36" w:rsidRDefault="00D01103" w:rsidP="00D01103">
      <w:pPr>
        <w:rPr>
          <w:rFonts w:asciiTheme="minorHAnsi" w:hAnsiTheme="minorHAnsi" w:cstheme="minorHAnsi"/>
        </w:rPr>
      </w:pPr>
      <w:r w:rsidRPr="002B5D36">
        <w:rPr>
          <w:rStyle w:val="Style13ptBold"/>
          <w:rFonts w:asciiTheme="minorHAnsi" w:hAnsiTheme="minorHAnsi" w:cstheme="minorHAnsi"/>
        </w:rPr>
        <w:t>Chesterton 1905 -</w:t>
      </w:r>
      <w:r w:rsidRPr="002B5D36">
        <w:rPr>
          <w:rFonts w:asciiTheme="minorHAnsi" w:hAnsiTheme="minorHAnsi" w:cstheme="minorHAnsi"/>
        </w:rPr>
        <w:t xml:space="preserve"> (Gilbert K. Chesterton, “HERETICS,” John Lane Company, 1905) </w:t>
      </w:r>
    </w:p>
    <w:p w14:paraId="53FF027F" w14:textId="77777777" w:rsidR="00D01103" w:rsidRPr="002B5D36" w:rsidRDefault="00D01103" w:rsidP="00D01103">
      <w:pPr>
        <w:rPr>
          <w:rStyle w:val="StyleUnderline"/>
          <w:rFonts w:asciiTheme="minorHAnsi" w:hAnsiTheme="minorHAnsi" w:cstheme="minorHAnsi"/>
        </w:rPr>
      </w:pPr>
      <w:r w:rsidRPr="002B5D36">
        <w:rPr>
          <w:rFonts w:asciiTheme="minorHAnsi" w:hAnsiTheme="minorHAnsi" w:cstheme="minorHAnsi"/>
          <w:sz w:val="12"/>
        </w:rPr>
        <w:t xml:space="preserve">There are people, however, who dig somewhat deeper than this into the possible evils of dogma. It is felt by many that strong philosophical conviction, while it does not (as they perceive) produce that sluggish and fundamentally frivolous condition which we call bigotry, does produce a certain concentration, exaggeration, and moral impatience, which we may agree to call fanaticism. They say, in brief, that ideas are dangerous things. In politics, for example, it is commonly urged against a man like Mr. Balfour, or against a man like Mr. John Morley, that a wealth of ideas is dangerous. </w:t>
      </w:r>
      <w:r w:rsidRPr="002B5D36">
        <w:rPr>
          <w:rStyle w:val="StyleUnderline"/>
          <w:rFonts w:asciiTheme="minorHAnsi" w:hAnsiTheme="minorHAnsi" w:cstheme="minorHAnsi"/>
        </w:rPr>
        <w:t xml:space="preserve">The true doctrine on this point, again, is surely not very difficult to state. </w:t>
      </w:r>
      <w:r w:rsidRPr="002B5D36">
        <w:rPr>
          <w:rStyle w:val="StyleUnderline"/>
          <w:rFonts w:asciiTheme="minorHAnsi" w:hAnsiTheme="minorHAnsi" w:cstheme="minorHAnsi"/>
          <w:highlight w:val="green"/>
        </w:rPr>
        <w:t xml:space="preserve">Ideas are dangerous, but </w:t>
      </w:r>
      <w:r w:rsidRPr="002B5D36">
        <w:rPr>
          <w:rStyle w:val="StyleUnderline"/>
          <w:rFonts w:asciiTheme="minorHAnsi" w:hAnsiTheme="minorHAnsi" w:cstheme="minorHAnsi"/>
        </w:rPr>
        <w:t xml:space="preserve">the man to whom they are </w:t>
      </w:r>
      <w:r w:rsidRPr="002B5D36">
        <w:rPr>
          <w:rStyle w:val="StyleUnderline"/>
          <w:rFonts w:asciiTheme="minorHAnsi" w:hAnsiTheme="minorHAnsi" w:cstheme="minorHAnsi"/>
          <w:highlight w:val="green"/>
        </w:rPr>
        <w:t xml:space="preserve">least dangerous [to] </w:t>
      </w:r>
      <w:r w:rsidRPr="002B5D36">
        <w:rPr>
          <w:rStyle w:val="StyleUnderline"/>
          <w:rFonts w:asciiTheme="minorHAnsi" w:hAnsiTheme="minorHAnsi" w:cstheme="minorHAnsi"/>
        </w:rPr>
        <w:t xml:space="preserve">is </w:t>
      </w:r>
      <w:r w:rsidRPr="002B5D36">
        <w:rPr>
          <w:rStyle w:val="StyleUnderline"/>
          <w:rFonts w:asciiTheme="minorHAnsi" w:hAnsiTheme="minorHAnsi" w:cstheme="minorHAnsi"/>
          <w:highlight w:val="green"/>
        </w:rPr>
        <w:t xml:space="preserve">the [person] </w:t>
      </w:r>
      <w:r w:rsidRPr="002B5D36">
        <w:rPr>
          <w:rStyle w:val="StyleUnderline"/>
          <w:rFonts w:asciiTheme="minorHAnsi" w:hAnsiTheme="minorHAnsi" w:cstheme="minorHAnsi"/>
        </w:rPr>
        <w:t>man of ideas. He is</w:t>
      </w:r>
      <w:r w:rsidRPr="002B5D36">
        <w:rPr>
          <w:rStyle w:val="StyleUnderline"/>
          <w:rFonts w:asciiTheme="minorHAnsi" w:hAnsiTheme="minorHAnsi" w:cstheme="minorHAnsi"/>
          <w:highlight w:val="green"/>
        </w:rPr>
        <w:t xml:space="preserve"> acquainted with </w:t>
      </w:r>
      <w:proofErr w:type="gramStart"/>
      <w:r w:rsidRPr="002B5D36">
        <w:rPr>
          <w:rStyle w:val="StyleUnderline"/>
          <w:rFonts w:asciiTheme="minorHAnsi" w:hAnsiTheme="minorHAnsi" w:cstheme="minorHAnsi"/>
          <w:highlight w:val="green"/>
        </w:rPr>
        <w:t xml:space="preserve">ideas, </w:t>
      </w:r>
      <w:r w:rsidRPr="002B5D36">
        <w:rPr>
          <w:rStyle w:val="StyleUnderline"/>
          <w:rFonts w:asciiTheme="minorHAnsi" w:hAnsiTheme="minorHAnsi" w:cstheme="minorHAnsi"/>
        </w:rPr>
        <w:t>and</w:t>
      </w:r>
      <w:proofErr w:type="gramEnd"/>
      <w:r w:rsidRPr="002B5D36">
        <w:rPr>
          <w:rStyle w:val="StyleUnderline"/>
          <w:rFonts w:asciiTheme="minorHAnsi" w:hAnsiTheme="minorHAnsi" w:cstheme="minorHAnsi"/>
        </w:rPr>
        <w:t xml:space="preserve"> moves among them like a lion-tamer. Ideas are dangerous, but the man to whom they are most dangerous is the man of no ideas. </w:t>
      </w:r>
      <w:r w:rsidRPr="002B5D36">
        <w:rPr>
          <w:rStyle w:val="StyleUnderline"/>
          <w:rFonts w:asciiTheme="minorHAnsi" w:hAnsiTheme="minorHAnsi" w:cstheme="minorHAnsi"/>
          <w:highlight w:val="green"/>
        </w:rPr>
        <w:t xml:space="preserve">The [person] </w:t>
      </w:r>
      <w:r w:rsidRPr="002B5D36">
        <w:rPr>
          <w:rStyle w:val="StyleUnderline"/>
          <w:rFonts w:asciiTheme="minorHAnsi" w:hAnsiTheme="minorHAnsi" w:cstheme="minorHAnsi"/>
        </w:rPr>
        <w:t>man</w:t>
      </w:r>
      <w:r w:rsidRPr="002B5D36">
        <w:rPr>
          <w:rStyle w:val="StyleUnderline"/>
          <w:rFonts w:asciiTheme="minorHAnsi" w:hAnsiTheme="minorHAnsi" w:cstheme="minorHAnsi"/>
          <w:highlight w:val="green"/>
        </w:rPr>
        <w:t xml:space="preserve"> of no ideas will find the first idea fly to his head like wine to the head of a teetotaller.</w:t>
      </w:r>
      <w:r w:rsidRPr="002B5D36">
        <w:rPr>
          <w:rFonts w:asciiTheme="minorHAnsi" w:hAnsiTheme="minorHAnsi" w:cstheme="minorHAnsi"/>
          <w:sz w:val="12"/>
        </w:rPr>
        <w:t xml:space="preserve"> It is a common error, I think, among the Radical idealists of my own party and period to suggest that financiers and </w:t>
      </w:r>
      <w:proofErr w:type="gramStart"/>
      <w:r w:rsidRPr="002B5D36">
        <w:rPr>
          <w:rFonts w:asciiTheme="minorHAnsi" w:hAnsiTheme="minorHAnsi" w:cstheme="minorHAnsi"/>
          <w:sz w:val="12"/>
        </w:rPr>
        <w:t>business men</w:t>
      </w:r>
      <w:proofErr w:type="gramEnd"/>
      <w:r w:rsidRPr="002B5D36">
        <w:rPr>
          <w:rFonts w:asciiTheme="minorHAnsi" w:hAnsiTheme="minorHAnsi" w:cstheme="minorHAnsi"/>
          <w:sz w:val="12"/>
        </w:rPr>
        <w:t xml:space="preserve"> are a danger to the empire because they are so sordid or so materialistic. The truth is that financiers and </w:t>
      </w:r>
      <w:proofErr w:type="gramStart"/>
      <w:r w:rsidRPr="002B5D36">
        <w:rPr>
          <w:rFonts w:asciiTheme="minorHAnsi" w:hAnsiTheme="minorHAnsi" w:cstheme="minorHAnsi"/>
          <w:sz w:val="12"/>
        </w:rPr>
        <w:t>business men</w:t>
      </w:r>
      <w:proofErr w:type="gramEnd"/>
      <w:r w:rsidRPr="002B5D36">
        <w:rPr>
          <w:rFonts w:asciiTheme="minorHAnsi" w:hAnsiTheme="minorHAnsi" w:cstheme="minorHAnsi"/>
          <w:sz w:val="12"/>
        </w:rPr>
        <w:t xml:space="preserve"> are a danger to the empire because they can be sentimental about any sentiment, and idealistic about any ideal, any ideal that they find lying about. just as a boy who has not known much of women is apt too easily to take a woman for the woman, so these practical men, unaccustomed to causes, are always inclined to think that if a thing is proved to be an ideal it is proved to be the ideal. </w:t>
      </w:r>
      <w:r w:rsidRPr="002B5D36">
        <w:rPr>
          <w:rStyle w:val="StyleUnderline"/>
          <w:rFonts w:asciiTheme="minorHAnsi" w:hAnsiTheme="minorHAnsi" w:cstheme="minorHAnsi"/>
          <w:highlight w:val="green"/>
        </w:rPr>
        <w:t xml:space="preserve">Many, </w:t>
      </w:r>
      <w:r w:rsidRPr="002B5D36">
        <w:rPr>
          <w:rStyle w:val="StyleUnderline"/>
          <w:rFonts w:asciiTheme="minorHAnsi" w:hAnsiTheme="minorHAnsi" w:cstheme="minorHAnsi"/>
        </w:rPr>
        <w:t xml:space="preserve">for example, avowedly </w:t>
      </w:r>
      <w:r w:rsidRPr="002B5D36">
        <w:rPr>
          <w:rStyle w:val="StyleUnderline"/>
          <w:rFonts w:asciiTheme="minorHAnsi" w:hAnsiTheme="minorHAnsi" w:cstheme="minorHAnsi"/>
          <w:highlight w:val="green"/>
        </w:rPr>
        <w:t xml:space="preserve">followed Cecil Rhodes because he had a vision. </w:t>
      </w:r>
      <w:r w:rsidRPr="002B5D36">
        <w:rPr>
          <w:rStyle w:val="StyleUnderline"/>
          <w:rFonts w:asciiTheme="minorHAnsi" w:hAnsiTheme="minorHAnsi" w:cstheme="minorHAnsi"/>
        </w:rPr>
        <w:t xml:space="preserve">They might as well have followed him because he had a nose; a man without </w:t>
      </w:r>
      <w:proofErr w:type="gramStart"/>
      <w:r w:rsidRPr="002B5D36">
        <w:rPr>
          <w:rStyle w:val="StyleUnderline"/>
          <w:rFonts w:asciiTheme="minorHAnsi" w:hAnsiTheme="minorHAnsi" w:cstheme="minorHAnsi"/>
        </w:rPr>
        <w:t>some kind of dream</w:t>
      </w:r>
      <w:proofErr w:type="gramEnd"/>
      <w:r w:rsidRPr="002B5D36">
        <w:rPr>
          <w:rStyle w:val="StyleUnderline"/>
          <w:rFonts w:asciiTheme="minorHAnsi" w:hAnsiTheme="minorHAnsi" w:cstheme="minorHAnsi"/>
        </w:rPr>
        <w:t xml:space="preserve"> of perfection is quite as much of a monstrosity as a noseless man. </w:t>
      </w:r>
      <w:r w:rsidRPr="002B5D36">
        <w:rPr>
          <w:rFonts w:asciiTheme="minorHAnsi" w:hAnsiTheme="minorHAnsi" w:cstheme="minorHAnsi"/>
          <w:sz w:val="12"/>
        </w:rPr>
        <w:t xml:space="preserve">People say of such a figure, in almost feverish whispers, "He knows his own mind," which is exactly like saying in equally feverish whispers, "He blows his own nose." </w:t>
      </w:r>
      <w:r w:rsidRPr="002B5D36">
        <w:rPr>
          <w:rStyle w:val="StyleUnderline"/>
          <w:rFonts w:asciiTheme="minorHAnsi" w:hAnsiTheme="minorHAnsi" w:cstheme="minorHAnsi"/>
          <w:highlight w:val="green"/>
        </w:rPr>
        <w:t xml:space="preserve">Human nature </w:t>
      </w:r>
      <w:r w:rsidRPr="002B5D36">
        <w:rPr>
          <w:rStyle w:val="StyleUnderline"/>
          <w:rFonts w:asciiTheme="minorHAnsi" w:hAnsiTheme="minorHAnsi" w:cstheme="minorHAnsi"/>
        </w:rPr>
        <w:t xml:space="preserve">simply </w:t>
      </w:r>
      <w:r w:rsidRPr="002B5D36">
        <w:rPr>
          <w:rStyle w:val="StyleUnderline"/>
          <w:rFonts w:asciiTheme="minorHAnsi" w:hAnsiTheme="minorHAnsi" w:cstheme="minorHAnsi"/>
          <w:highlight w:val="green"/>
        </w:rPr>
        <w:t>cannot subsist without a hope and aim of some kind</w:t>
      </w:r>
      <w:r w:rsidRPr="002B5D36">
        <w:rPr>
          <w:rFonts w:asciiTheme="minorHAnsi" w:hAnsiTheme="minorHAnsi" w:cstheme="minorHAnsi"/>
          <w:sz w:val="12"/>
        </w:rPr>
        <w:t xml:space="preserve">; as the sanity of the Old Testament truly said, </w:t>
      </w:r>
      <w:r w:rsidRPr="002B5D36">
        <w:rPr>
          <w:rStyle w:val="StyleUnderline"/>
          <w:rFonts w:asciiTheme="minorHAnsi" w:hAnsiTheme="minorHAnsi" w:cstheme="minorHAnsi"/>
          <w:highlight w:val="green"/>
        </w:rPr>
        <w:t xml:space="preserve">where there is no vision the people perisheth. </w:t>
      </w:r>
      <w:r w:rsidRPr="002B5D36">
        <w:rPr>
          <w:rStyle w:val="StyleUnderline"/>
          <w:rFonts w:asciiTheme="minorHAnsi" w:hAnsiTheme="minorHAnsi" w:cstheme="minorHAnsi"/>
        </w:rPr>
        <w:t xml:space="preserve">But it is precisely </w:t>
      </w:r>
      <w:r w:rsidRPr="002B5D36">
        <w:rPr>
          <w:rStyle w:val="StyleUnderline"/>
          <w:rFonts w:asciiTheme="minorHAnsi" w:hAnsiTheme="minorHAnsi" w:cstheme="minorHAnsi"/>
          <w:highlight w:val="green"/>
        </w:rPr>
        <w:t xml:space="preserve">because an ideal is necessary </w:t>
      </w:r>
      <w:r w:rsidRPr="002B5D36">
        <w:rPr>
          <w:rStyle w:val="StyleUnderline"/>
          <w:rFonts w:asciiTheme="minorHAnsi" w:hAnsiTheme="minorHAnsi" w:cstheme="minorHAnsi"/>
        </w:rPr>
        <w:t xml:space="preserve">to man that </w:t>
      </w:r>
      <w:r w:rsidRPr="002B5D36">
        <w:rPr>
          <w:rStyle w:val="StyleUnderline"/>
          <w:rFonts w:asciiTheme="minorHAnsi" w:hAnsiTheme="minorHAnsi" w:cstheme="minorHAnsi"/>
          <w:highlight w:val="green"/>
        </w:rPr>
        <w:t xml:space="preserve">the [person] </w:t>
      </w:r>
      <w:r w:rsidRPr="002B5D36">
        <w:rPr>
          <w:rStyle w:val="StyleUnderline"/>
          <w:rFonts w:asciiTheme="minorHAnsi" w:hAnsiTheme="minorHAnsi" w:cstheme="minorHAnsi"/>
        </w:rPr>
        <w:t xml:space="preserve">man </w:t>
      </w:r>
      <w:r w:rsidRPr="002B5D36">
        <w:rPr>
          <w:rStyle w:val="StyleUnderline"/>
          <w:rFonts w:asciiTheme="minorHAnsi" w:hAnsiTheme="minorHAnsi" w:cstheme="minorHAnsi"/>
          <w:highlight w:val="green"/>
        </w:rPr>
        <w:t>without ideals is in permanent danger of fanaticism.</w:t>
      </w:r>
      <w:r w:rsidRPr="002B5D36">
        <w:rPr>
          <w:rFonts w:asciiTheme="minorHAnsi" w:hAnsiTheme="minorHAnsi" w:cstheme="minorHAnsi"/>
          <w:sz w:val="12"/>
        </w:rPr>
        <w:t xml:space="preserve"> There is nothing which is so likely to leave a man open to the sudden and irresistible inroad of an unbalanced vision as the cultivation of business habits. All of us know angular </w:t>
      </w:r>
      <w:proofErr w:type="gramStart"/>
      <w:r w:rsidRPr="002B5D36">
        <w:rPr>
          <w:rFonts w:asciiTheme="minorHAnsi" w:hAnsiTheme="minorHAnsi" w:cstheme="minorHAnsi"/>
          <w:sz w:val="12"/>
        </w:rPr>
        <w:t>business men</w:t>
      </w:r>
      <w:proofErr w:type="gramEnd"/>
      <w:r w:rsidRPr="002B5D36">
        <w:rPr>
          <w:rFonts w:asciiTheme="minorHAnsi" w:hAnsiTheme="minorHAnsi" w:cstheme="minorHAnsi"/>
          <w:sz w:val="12"/>
        </w:rPr>
        <w:t xml:space="preserve"> who think that the earth is flat, or that Mr. Kruger was at the head of a great military despotism, or that men are graminivorous, or that Bacon wrote Shakespeare. Religious and philosophical beliefs are, indeed, as dangerous as fire, and nothing can take from them that beauty of danger. But</w:t>
      </w:r>
      <w:r w:rsidRPr="002B5D36">
        <w:rPr>
          <w:rStyle w:val="StyleUnderline"/>
          <w:rFonts w:asciiTheme="minorHAnsi" w:hAnsiTheme="minorHAnsi" w:cstheme="minorHAnsi"/>
        </w:rPr>
        <w:t xml:space="preserve"> </w:t>
      </w:r>
      <w:r w:rsidRPr="002B5D36">
        <w:rPr>
          <w:rStyle w:val="StyleUnderline"/>
          <w:rFonts w:asciiTheme="minorHAnsi" w:hAnsiTheme="minorHAnsi" w:cstheme="minorHAnsi"/>
          <w:highlight w:val="green"/>
        </w:rPr>
        <w:t xml:space="preserve">there is only one way of really guarding </w:t>
      </w:r>
      <w:proofErr w:type="gramStart"/>
      <w:r w:rsidRPr="002B5D36">
        <w:rPr>
          <w:rStyle w:val="StyleUnderline"/>
          <w:rFonts w:asciiTheme="minorHAnsi" w:hAnsiTheme="minorHAnsi" w:cstheme="minorHAnsi"/>
          <w:highlight w:val="green"/>
        </w:rPr>
        <w:t>ourselves</w:t>
      </w:r>
      <w:proofErr w:type="gramEnd"/>
      <w:r w:rsidRPr="002B5D36">
        <w:rPr>
          <w:rStyle w:val="StyleUnderline"/>
          <w:rFonts w:asciiTheme="minorHAnsi" w:hAnsiTheme="minorHAnsi" w:cstheme="minorHAnsi"/>
          <w:highlight w:val="green"/>
        </w:rPr>
        <w:t xml:space="preserve"> against the excessive danger of them, </w:t>
      </w:r>
      <w:r w:rsidRPr="002B5D36">
        <w:rPr>
          <w:rStyle w:val="StyleUnderline"/>
          <w:rFonts w:asciiTheme="minorHAnsi" w:hAnsiTheme="minorHAnsi" w:cstheme="minorHAnsi"/>
        </w:rPr>
        <w:t xml:space="preserve">and that is </w:t>
      </w:r>
      <w:r w:rsidRPr="002B5D36">
        <w:rPr>
          <w:rStyle w:val="StyleUnderline"/>
          <w:rFonts w:asciiTheme="minorHAnsi" w:hAnsiTheme="minorHAnsi" w:cstheme="minorHAnsi"/>
          <w:highlight w:val="green"/>
        </w:rPr>
        <w:t>to be steeped in philosophy and soaked in religion.</w:t>
      </w:r>
    </w:p>
    <w:p w14:paraId="2B16A508" w14:textId="6C51DB05" w:rsidR="00C8757E" w:rsidRDefault="00C8757E" w:rsidP="00C8757E">
      <w:pPr>
        <w:rPr>
          <w:sz w:val="16"/>
        </w:rPr>
      </w:pPr>
    </w:p>
    <w:p w14:paraId="57585D65" w14:textId="77777777" w:rsidR="00D01103" w:rsidRPr="002B5D36" w:rsidRDefault="00D01103" w:rsidP="00D01103">
      <w:pPr>
        <w:pStyle w:val="Heading4"/>
        <w:rPr>
          <w:rFonts w:asciiTheme="minorHAnsi" w:hAnsiTheme="minorHAnsi" w:cstheme="minorHAnsi"/>
        </w:rPr>
      </w:pPr>
      <w:r w:rsidRPr="002B5D36">
        <w:rPr>
          <w:rFonts w:asciiTheme="minorHAnsi" w:hAnsiTheme="minorHAnsi" w:cstheme="minorHAnsi"/>
        </w:rPr>
        <w:t>Ideal theory provides a fixed goal – that’s key to challenge oppression</w:t>
      </w:r>
    </w:p>
    <w:p w14:paraId="7403BDA9" w14:textId="77777777" w:rsidR="00D01103" w:rsidRPr="002B5D36" w:rsidRDefault="00D01103" w:rsidP="00D01103">
      <w:pPr>
        <w:rPr>
          <w:rFonts w:asciiTheme="minorHAnsi" w:hAnsiTheme="minorHAnsi" w:cstheme="minorHAnsi"/>
        </w:rPr>
      </w:pPr>
      <w:r w:rsidRPr="002B5D36">
        <w:rPr>
          <w:rStyle w:val="Style13ptBold"/>
          <w:rFonts w:asciiTheme="minorHAnsi" w:hAnsiTheme="minorHAnsi" w:cstheme="minorHAnsi"/>
        </w:rPr>
        <w:t xml:space="preserve">Swift 12 - </w:t>
      </w:r>
      <w:r w:rsidRPr="002B5D36">
        <w:rPr>
          <w:rFonts w:asciiTheme="minorHAnsi" w:hAnsiTheme="minorHAnsi" w:cstheme="minorHAnsi"/>
        </w:rPr>
        <w:t xml:space="preserve">Adam Swift, British Poliicla Philosopher, Oxford University “Ideal and Nonideal Theory” Oxford Handbooks Online. June 2012. </w:t>
      </w:r>
    </w:p>
    <w:p w14:paraId="4E8FF1A8" w14:textId="77777777" w:rsidR="00D01103" w:rsidRPr="002B5D36" w:rsidRDefault="00D01103" w:rsidP="00D01103">
      <w:pPr>
        <w:rPr>
          <w:rFonts w:asciiTheme="minorHAnsi" w:hAnsiTheme="minorHAnsi" w:cstheme="minorHAnsi"/>
          <w:sz w:val="14"/>
        </w:rPr>
      </w:pPr>
      <w:r w:rsidRPr="002B5D36">
        <w:rPr>
          <w:rFonts w:asciiTheme="minorHAnsi" w:hAnsiTheme="minorHAnsi" w:cstheme="minorHAnsi"/>
          <w:sz w:val="14"/>
        </w:rPr>
        <w:t xml:space="preserve">Suppose our </w:t>
      </w:r>
      <w:r w:rsidRPr="002B5D36">
        <w:rPr>
          <w:rStyle w:val="StyleUnderline"/>
          <w:rFonts w:asciiTheme="minorHAnsi" w:hAnsiTheme="minorHAnsi" w:cstheme="minorHAnsi"/>
          <w:highlight w:val="green"/>
        </w:rPr>
        <w:t>ideal theory</w:t>
      </w:r>
      <w:r w:rsidRPr="002B5D36">
        <w:rPr>
          <w:rFonts w:asciiTheme="minorHAnsi" w:hAnsiTheme="minorHAnsi" w:cstheme="minorHAnsi"/>
          <w:sz w:val="14"/>
        </w:rPr>
        <w:t xml:space="preserve"> correctly </w:t>
      </w:r>
      <w:r w:rsidRPr="002B5D36">
        <w:rPr>
          <w:rStyle w:val="StyleUnderline"/>
          <w:rFonts w:asciiTheme="minorHAnsi" w:hAnsiTheme="minorHAnsi" w:cstheme="minorHAnsi"/>
          <w:highlight w:val="green"/>
        </w:rPr>
        <w:t xml:space="preserve">identifies the </w:t>
      </w:r>
      <w:r w:rsidRPr="002B5D36">
        <w:rPr>
          <w:rStyle w:val="StyleUnderline"/>
          <w:rFonts w:asciiTheme="minorHAnsi" w:hAnsiTheme="minorHAnsi" w:cstheme="minorHAnsi"/>
        </w:rPr>
        <w:t xml:space="preserve">long-term </w:t>
      </w:r>
      <w:r w:rsidRPr="002B5D36">
        <w:rPr>
          <w:rStyle w:val="StyleUnderline"/>
          <w:rFonts w:asciiTheme="minorHAnsi" w:hAnsiTheme="minorHAnsi" w:cstheme="minorHAnsi"/>
          <w:highlight w:val="green"/>
        </w:rPr>
        <w:t>goal</w:t>
      </w:r>
      <w:r w:rsidRPr="002B5D36">
        <w:rPr>
          <w:rStyle w:val="StyleUnderline"/>
          <w:rFonts w:asciiTheme="minorHAnsi" w:hAnsiTheme="minorHAnsi" w:cstheme="minorHAnsi"/>
        </w:rPr>
        <w:t xml:space="preserve"> we want to achieve</w:t>
      </w:r>
      <w:r w:rsidRPr="002B5D36">
        <w:rPr>
          <w:rFonts w:asciiTheme="minorHAnsi" w:hAnsiTheme="minorHAnsi" w:cstheme="minorHAnsi"/>
          <w:sz w:val="14"/>
        </w:rPr>
        <w:t xml:space="preserve">. We know from Rawls that this goal is realistic, in the sense that it is achievable, if only in the long, perhaps very long, run. As he says, ideal theory probes “the limits of practicable political possibility” (2001, 4, 13). Why would knowing this long-term goal be irrelevant to us here and now? It would be irrelevant if we were simply not interested in long-term goals, but this seems implausible. Or it would be irrelevant if we had reason to believe that all roads led, equally quickly and efficiently, to the long-term goal. But, for any given long-term goal, it seems very unlikely that it would be equally well pursued by all incremental short-term reforms. And in any case, how could we have reason to believe that all roads led to it if we had not yet identified what the long-term goal was? As A. J. Simmons (2010) has argued, </w:t>
      </w:r>
      <w:r w:rsidRPr="002B5D36">
        <w:rPr>
          <w:rStyle w:val="StyleUnderline"/>
          <w:rFonts w:asciiTheme="minorHAnsi" w:hAnsiTheme="minorHAnsi" w:cstheme="minorHAnsi"/>
          <w:highlight w:val="green"/>
        </w:rPr>
        <w:t xml:space="preserve">without </w:t>
      </w:r>
      <w:proofErr w:type="gramStart"/>
      <w:r w:rsidRPr="002B5D36">
        <w:rPr>
          <w:rStyle w:val="StyleUnderline"/>
          <w:rFonts w:asciiTheme="minorHAnsi" w:hAnsiTheme="minorHAnsi" w:cstheme="minorHAnsi"/>
          <w:highlight w:val="green"/>
        </w:rPr>
        <w:t xml:space="preserve">knowing </w:t>
      </w:r>
      <w:r w:rsidRPr="002B5D36">
        <w:rPr>
          <w:rStyle w:val="StyleUnderline"/>
          <w:rFonts w:asciiTheme="minorHAnsi" w:hAnsiTheme="minorHAnsi" w:cstheme="minorHAnsi"/>
        </w:rPr>
        <w:t xml:space="preserve"> our</w:t>
      </w:r>
      <w:proofErr w:type="gramEnd"/>
      <w:r w:rsidRPr="002B5D36">
        <w:rPr>
          <w:rStyle w:val="StyleUnderline"/>
          <w:rFonts w:asciiTheme="minorHAnsi" w:hAnsiTheme="minorHAnsi" w:cstheme="minorHAnsi"/>
        </w:rPr>
        <w:t xml:space="preserve"> long term goal, a course of </w:t>
      </w:r>
      <w:r w:rsidRPr="002B5D36">
        <w:rPr>
          <w:rStyle w:val="StyleUnderline"/>
          <w:rFonts w:asciiTheme="minorHAnsi" w:hAnsiTheme="minorHAnsi" w:cstheme="minorHAnsi"/>
          <w:highlight w:val="green"/>
        </w:rPr>
        <w:t>action</w:t>
      </w:r>
      <w:r w:rsidRPr="002B5D36">
        <w:rPr>
          <w:rStyle w:val="StyleUnderline"/>
          <w:rFonts w:asciiTheme="minorHAnsi" w:hAnsiTheme="minorHAnsi" w:cstheme="minorHAnsi"/>
        </w:rPr>
        <w:t xml:space="preserve"> that </w:t>
      </w:r>
      <w:r w:rsidRPr="002B5D36">
        <w:rPr>
          <w:rStyle w:val="StyleUnderline"/>
          <w:rFonts w:asciiTheme="minorHAnsi" w:hAnsiTheme="minorHAnsi" w:cstheme="minorHAnsi"/>
          <w:highlight w:val="green"/>
        </w:rPr>
        <w:t xml:space="preserve">might appear to advance justice, and </w:t>
      </w:r>
      <w:r w:rsidRPr="002B5D36">
        <w:rPr>
          <w:rStyle w:val="StyleUnderline"/>
          <w:rFonts w:asciiTheme="minorHAnsi" w:hAnsiTheme="minorHAnsi" w:cstheme="minorHAnsi"/>
        </w:rPr>
        <w:t xml:space="preserve">might indeed constitute a short-term improvement with respect to justice, </w:t>
      </w:r>
      <w:r w:rsidRPr="002B5D36">
        <w:rPr>
          <w:rStyle w:val="StyleUnderline"/>
          <w:rFonts w:asciiTheme="minorHAnsi" w:hAnsiTheme="minorHAnsi" w:cstheme="minorHAnsi"/>
          <w:highlight w:val="green"/>
        </w:rPr>
        <w:t xml:space="preserve">might </w:t>
      </w:r>
      <w:r w:rsidRPr="002B5D36">
        <w:rPr>
          <w:rStyle w:val="StyleUnderline"/>
          <w:rFonts w:asciiTheme="minorHAnsi" w:hAnsiTheme="minorHAnsi" w:cstheme="minorHAnsi"/>
        </w:rPr>
        <w:t xml:space="preserve">nonetheless </w:t>
      </w:r>
      <w:r w:rsidRPr="002B5D36">
        <w:rPr>
          <w:rStyle w:val="StyleUnderline"/>
          <w:rFonts w:asciiTheme="minorHAnsi" w:hAnsiTheme="minorHAnsi" w:cstheme="minorHAnsi"/>
          <w:highlight w:val="green"/>
        </w:rPr>
        <w:t>make less likely</w:t>
      </w:r>
      <w:r w:rsidRPr="002B5D36">
        <w:rPr>
          <w:rStyle w:val="StyleUnderline"/>
          <w:rFonts w:asciiTheme="minorHAnsi" w:hAnsiTheme="minorHAnsi" w:cstheme="minorHAnsi"/>
        </w:rPr>
        <w:t xml:space="preserve">, or perhaps even impossible, </w:t>
      </w:r>
      <w:r w:rsidRPr="002B5D36">
        <w:rPr>
          <w:rStyle w:val="StyleUnderline"/>
          <w:rFonts w:asciiTheme="minorHAnsi" w:hAnsiTheme="minorHAnsi" w:cstheme="minorHAnsi"/>
          <w:highlight w:val="green"/>
        </w:rPr>
        <w:t xml:space="preserve">achievement of the </w:t>
      </w:r>
      <w:r w:rsidRPr="002B5D36">
        <w:rPr>
          <w:rStyle w:val="StyleUnderline"/>
          <w:rFonts w:asciiTheme="minorHAnsi" w:hAnsiTheme="minorHAnsi" w:cstheme="minorHAnsi"/>
        </w:rPr>
        <w:t xml:space="preserve">long-term </w:t>
      </w:r>
      <w:r w:rsidRPr="002B5D36">
        <w:rPr>
          <w:rStyle w:val="StyleUnderline"/>
          <w:rFonts w:asciiTheme="minorHAnsi" w:hAnsiTheme="minorHAnsi" w:cstheme="minorHAnsi"/>
          <w:highlight w:val="green"/>
        </w:rPr>
        <w:t>goal. There is,</w:t>
      </w:r>
      <w:r w:rsidRPr="002B5D36">
        <w:rPr>
          <w:rStyle w:val="StyleUnderline"/>
          <w:rFonts w:asciiTheme="minorHAnsi" w:hAnsiTheme="minorHAnsi" w:cstheme="minorHAnsi"/>
        </w:rPr>
        <w:t xml:space="preserve"> then, some </w:t>
      </w:r>
      <w:r w:rsidRPr="002B5D36">
        <w:rPr>
          <w:rStyle w:val="StyleUnderline"/>
          <w:rFonts w:asciiTheme="minorHAnsi" w:hAnsiTheme="minorHAnsi" w:cstheme="minorHAnsi"/>
          <w:highlight w:val="green"/>
        </w:rPr>
        <w:t xml:space="preserve">ambiguity in what it means for a reform to constitute </w:t>
      </w:r>
      <w:r w:rsidRPr="002B5D36">
        <w:rPr>
          <w:rStyle w:val="StyleUnderline"/>
          <w:rFonts w:asciiTheme="minorHAnsi" w:hAnsiTheme="minorHAnsi" w:cstheme="minorHAnsi"/>
        </w:rPr>
        <w:t xml:space="preserve">an </w:t>
      </w:r>
      <w:r w:rsidRPr="002B5D36">
        <w:rPr>
          <w:rStyle w:val="StyleUnderline"/>
          <w:rFonts w:asciiTheme="minorHAnsi" w:hAnsiTheme="minorHAnsi" w:cstheme="minorHAnsi"/>
          <w:highlight w:val="green"/>
        </w:rPr>
        <w:t>improvement</w:t>
      </w:r>
      <w:r w:rsidRPr="002B5D36">
        <w:rPr>
          <w:rStyle w:val="StyleUnderline"/>
          <w:rFonts w:asciiTheme="minorHAnsi" w:hAnsiTheme="minorHAnsi" w:cstheme="minorHAnsi"/>
        </w:rPr>
        <w:t xml:space="preserve"> with respect to, or progress toward, the ideal. In mountaineering, the climber who myopically tak[ing]</w:t>
      </w:r>
      <w:r w:rsidRPr="002B5D36">
        <w:rPr>
          <w:rFonts w:asciiTheme="minorHAnsi" w:hAnsiTheme="minorHAnsi" w:cstheme="minorHAnsi"/>
          <w:sz w:val="14"/>
        </w:rPr>
        <w:t>es</w:t>
      </w:r>
      <w:r w:rsidRPr="002B5D36">
        <w:rPr>
          <w:rStyle w:val="StyleUnderline"/>
          <w:rFonts w:asciiTheme="minorHAnsi" w:hAnsiTheme="minorHAnsi" w:cstheme="minorHAnsi"/>
        </w:rPr>
        <w:t xml:space="preserve"> immediate gains in height </w:t>
      </w:r>
      <w:r w:rsidRPr="002B5D36">
        <w:rPr>
          <w:rFonts w:asciiTheme="minorHAnsi" w:hAnsiTheme="minorHAnsi" w:cstheme="minorHAnsi"/>
          <w:sz w:val="14"/>
        </w:rPr>
        <w:t xml:space="preserve">wherever she can </w:t>
      </w:r>
      <w:proofErr w:type="gramStart"/>
      <w:r w:rsidRPr="002B5D36">
        <w:rPr>
          <w:rStyle w:val="StyleUnderline"/>
          <w:rFonts w:asciiTheme="minorHAnsi" w:hAnsiTheme="minorHAnsi" w:cstheme="minorHAnsi"/>
          <w:highlight w:val="green"/>
        </w:rPr>
        <w:t>is</w:t>
      </w:r>
      <w:proofErr w:type="gramEnd"/>
      <w:r w:rsidRPr="002B5D36">
        <w:rPr>
          <w:rStyle w:val="StyleUnderline"/>
          <w:rFonts w:asciiTheme="minorHAnsi" w:hAnsiTheme="minorHAnsi" w:cstheme="minorHAnsi"/>
          <w:highlight w:val="green"/>
        </w:rPr>
        <w:t xml:space="preserve"> less likely to reach the summit</w:t>
      </w:r>
      <w:r w:rsidRPr="002B5D36">
        <w:rPr>
          <w:rStyle w:val="StyleUnderline"/>
          <w:rFonts w:asciiTheme="minorHAnsi" w:hAnsiTheme="minorHAnsi" w:cstheme="minorHAnsi"/>
        </w:rPr>
        <w:t xml:space="preserve"> than the one who plans her route carefully. The immediate gains do indeed take her higher</w:t>
      </w:r>
      <w:r w:rsidRPr="002B5D36">
        <w:rPr>
          <w:rFonts w:asciiTheme="minorHAnsi" w:hAnsiTheme="minorHAnsi" w:cstheme="minorHAnsi"/>
          <w:sz w:val="14"/>
        </w:rPr>
        <w:t>—with respect to altitude she is closer to the top—</w:t>
      </w:r>
      <w:r w:rsidRPr="002B5D36">
        <w:rPr>
          <w:rStyle w:val="StyleUnderline"/>
          <w:rFonts w:asciiTheme="minorHAnsi" w:hAnsiTheme="minorHAnsi" w:cstheme="minorHAnsi"/>
        </w:rPr>
        <w:t>but they may also be taking her away from her goal. The same is true of normative ideals. To eliminate an injustice in the world is surely to make the world more just, but it could also be to take us further away from, not closer toward, the achievement of a just society.</w:t>
      </w:r>
      <w:r w:rsidRPr="002B5D36">
        <w:rPr>
          <w:rFonts w:asciiTheme="minorHAnsi" w:hAnsiTheme="minorHAnsi" w:cstheme="minorHAnsi"/>
          <w:sz w:val="14"/>
        </w:rPr>
        <w:t xml:space="preserve"> Rawls, as we have seen, sees </w:t>
      </w:r>
      <w:r w:rsidRPr="002B5D36">
        <w:rPr>
          <w:rStyle w:val="StyleUnderline"/>
          <w:rFonts w:asciiTheme="minorHAnsi" w:hAnsiTheme="minorHAnsi" w:cstheme="minorHAnsi"/>
          <w:highlight w:val="green"/>
        </w:rPr>
        <w:t>ideal theory</w:t>
      </w:r>
      <w:r w:rsidRPr="002B5D36">
        <w:rPr>
          <w:rFonts w:asciiTheme="minorHAnsi" w:hAnsiTheme="minorHAnsi" w:cstheme="minorHAnsi"/>
          <w:sz w:val="14"/>
        </w:rPr>
        <w:t xml:space="preserve"> as having </w:t>
      </w:r>
      <w:r w:rsidRPr="002B5D36">
        <w:rPr>
          <w:rStyle w:val="StyleUnderline"/>
          <w:rFonts w:asciiTheme="minorHAnsi" w:hAnsiTheme="minorHAnsi" w:cstheme="minorHAnsi"/>
        </w:rPr>
        <w:t xml:space="preserve">both </w:t>
      </w:r>
      <w:r w:rsidRPr="002B5D36">
        <w:rPr>
          <w:rStyle w:val="StyleUnderline"/>
          <w:rFonts w:asciiTheme="minorHAnsi" w:hAnsiTheme="minorHAnsi" w:cstheme="minorHAnsi"/>
          <w:highlight w:val="green"/>
        </w:rPr>
        <w:t xml:space="preserve">a “target” </w:t>
      </w:r>
      <w:r w:rsidRPr="002B5D36">
        <w:rPr>
          <w:rStyle w:val="StyleUnderline"/>
          <w:rFonts w:asciiTheme="minorHAnsi" w:hAnsiTheme="minorHAnsi" w:cstheme="minorHAnsi"/>
        </w:rPr>
        <w:t xml:space="preserve">role </w:t>
      </w:r>
      <w:r w:rsidRPr="002B5D36">
        <w:rPr>
          <w:rStyle w:val="StyleUnderline"/>
          <w:rFonts w:asciiTheme="minorHAnsi" w:hAnsiTheme="minorHAnsi" w:cstheme="minorHAnsi"/>
          <w:highlight w:val="green"/>
        </w:rPr>
        <w:t xml:space="preserve">and </w:t>
      </w:r>
      <w:r w:rsidRPr="002B5D36">
        <w:rPr>
          <w:rStyle w:val="StyleUnderline"/>
          <w:rFonts w:asciiTheme="minorHAnsi" w:hAnsiTheme="minorHAnsi" w:cstheme="minorHAnsi"/>
        </w:rPr>
        <w:t xml:space="preserve">an </w:t>
      </w:r>
      <w:r w:rsidRPr="002B5D36">
        <w:rPr>
          <w:rStyle w:val="StyleUnderline"/>
          <w:rFonts w:asciiTheme="minorHAnsi" w:hAnsiTheme="minorHAnsi" w:cstheme="minorHAnsi"/>
          <w:highlight w:val="green"/>
        </w:rPr>
        <w:t>“urgency” role</w:t>
      </w:r>
      <w:r w:rsidRPr="002B5D36">
        <w:rPr>
          <w:rFonts w:asciiTheme="minorHAnsi" w:hAnsiTheme="minorHAnsi" w:cstheme="minorHAnsi"/>
          <w:sz w:val="14"/>
        </w:rPr>
        <w:t xml:space="preserve">, each of </w:t>
      </w:r>
      <w:r w:rsidRPr="002B5D36">
        <w:rPr>
          <w:rStyle w:val="StyleUnderline"/>
          <w:rFonts w:asciiTheme="minorHAnsi" w:hAnsiTheme="minorHAnsi" w:cstheme="minorHAnsi"/>
          <w:highlight w:val="green"/>
        </w:rPr>
        <w:t>which</w:t>
      </w:r>
      <w:r w:rsidRPr="002B5D36">
        <w:rPr>
          <w:rFonts w:asciiTheme="minorHAnsi" w:hAnsiTheme="minorHAnsi" w:cstheme="minorHAnsi"/>
          <w:sz w:val="14"/>
        </w:rPr>
        <w:t xml:space="preserve"> can </w:t>
      </w:r>
      <w:r w:rsidRPr="002B5D36">
        <w:rPr>
          <w:rStyle w:val="StyleUnderline"/>
          <w:rFonts w:asciiTheme="minorHAnsi" w:hAnsiTheme="minorHAnsi" w:cstheme="minorHAnsi"/>
          <w:highlight w:val="green"/>
        </w:rPr>
        <w:t>guide us when we engage in nonideal theory:</w:t>
      </w:r>
      <w:r w:rsidRPr="002B5D36">
        <w:rPr>
          <w:rStyle w:val="StyleUnderline"/>
          <w:rFonts w:asciiTheme="minorHAnsi" w:hAnsiTheme="minorHAnsi" w:cstheme="minorHAnsi"/>
        </w:rPr>
        <w:t xml:space="preserve"> It tells us where we are trying to get to in the long run, but </w:t>
      </w:r>
      <w:r w:rsidRPr="002B5D36">
        <w:rPr>
          <w:rStyle w:val="StyleUnderline"/>
          <w:rFonts w:asciiTheme="minorHAnsi" w:hAnsiTheme="minorHAnsi" w:cstheme="minorHAnsi"/>
          <w:highlight w:val="green"/>
        </w:rPr>
        <w:t>it</w:t>
      </w:r>
      <w:r w:rsidRPr="002B5D36">
        <w:rPr>
          <w:rStyle w:val="StyleUnderline"/>
          <w:rFonts w:asciiTheme="minorHAnsi" w:hAnsiTheme="minorHAnsi" w:cstheme="minorHAnsi"/>
        </w:rPr>
        <w:t xml:space="preserve"> also </w:t>
      </w:r>
      <w:r w:rsidRPr="002B5D36">
        <w:rPr>
          <w:rStyle w:val="StyleUnderline"/>
          <w:rFonts w:asciiTheme="minorHAnsi" w:hAnsiTheme="minorHAnsi" w:cstheme="minorHAnsi"/>
          <w:highlight w:val="green"/>
        </w:rPr>
        <w:t xml:space="preserve">informs </w:t>
      </w:r>
      <w:r w:rsidRPr="002B5D36">
        <w:rPr>
          <w:rStyle w:val="StyleUnderline"/>
          <w:rFonts w:asciiTheme="minorHAnsi" w:hAnsiTheme="minorHAnsi" w:cstheme="minorHAnsi"/>
        </w:rPr>
        <w:t xml:space="preserve">our </w:t>
      </w:r>
      <w:r w:rsidRPr="002B5D36">
        <w:rPr>
          <w:rStyle w:val="StyleUnderline"/>
          <w:rFonts w:asciiTheme="minorHAnsi" w:hAnsiTheme="minorHAnsi" w:cstheme="minorHAnsi"/>
          <w:highlight w:val="green"/>
        </w:rPr>
        <w:t xml:space="preserve">justice-promoting attempts </w:t>
      </w:r>
      <w:r w:rsidRPr="002B5D36">
        <w:rPr>
          <w:rStyle w:val="StyleUnderline"/>
          <w:rFonts w:asciiTheme="minorHAnsi" w:hAnsiTheme="minorHAnsi" w:cstheme="minorHAnsi"/>
        </w:rPr>
        <w:t xml:space="preserve">here and now </w:t>
      </w:r>
      <w:r w:rsidRPr="002B5D36">
        <w:rPr>
          <w:rStyle w:val="StyleUnderline"/>
          <w:rFonts w:asciiTheme="minorHAnsi" w:hAnsiTheme="minorHAnsi" w:cstheme="minorHAnsi"/>
          <w:highlight w:val="green"/>
        </w:rPr>
        <w:t xml:space="preserve">by providing the basis on which to evaluate </w:t>
      </w:r>
      <w:r w:rsidRPr="002B5D36">
        <w:rPr>
          <w:rStyle w:val="StyleUnderline"/>
          <w:rFonts w:asciiTheme="minorHAnsi" w:hAnsiTheme="minorHAnsi" w:cstheme="minorHAnsi"/>
        </w:rPr>
        <w:t xml:space="preserve">the relative importance or urgency of the various </w:t>
      </w:r>
      <w:r w:rsidRPr="002B5D36">
        <w:rPr>
          <w:rStyle w:val="StyleUnderline"/>
          <w:rFonts w:asciiTheme="minorHAnsi" w:hAnsiTheme="minorHAnsi" w:cstheme="minorHAnsi"/>
          <w:highlight w:val="green"/>
        </w:rPr>
        <w:t>ways in which the world deviates from the ideal.</w:t>
      </w:r>
      <w:r w:rsidRPr="002B5D36">
        <w:rPr>
          <w:rFonts w:asciiTheme="minorHAnsi" w:hAnsiTheme="minorHAnsi" w:cstheme="minorHAnsi"/>
          <w:sz w:val="14"/>
        </w:rPr>
        <w:t xml:space="preserve"> Even if Sen is right that we do not need ideal theory to do the latter, Simmons is right that we do need it for the former.</w:t>
      </w:r>
    </w:p>
    <w:p w14:paraId="1B4C40A3" w14:textId="77777777" w:rsidR="00D01103" w:rsidRDefault="00D01103" w:rsidP="00C8757E">
      <w:pPr>
        <w:rPr>
          <w:sz w:val="16"/>
        </w:rPr>
      </w:pPr>
    </w:p>
    <w:p w14:paraId="1EC5E94B" w14:textId="77777777" w:rsidR="00C8757E" w:rsidRDefault="00C8757E" w:rsidP="00C8757E">
      <w:pPr>
        <w:rPr>
          <w:sz w:val="16"/>
        </w:rPr>
      </w:pPr>
    </w:p>
    <w:bookmarkEnd w:id="2"/>
    <w:p w14:paraId="29939D5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4"/>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2F6C97"/>
    <w:rsid w:val="000139A3"/>
    <w:rsid w:val="00024156"/>
    <w:rsid w:val="000C0A2B"/>
    <w:rsid w:val="00100833"/>
    <w:rsid w:val="00104529"/>
    <w:rsid w:val="00105942"/>
    <w:rsid w:val="00107396"/>
    <w:rsid w:val="00144A4C"/>
    <w:rsid w:val="00176AB0"/>
    <w:rsid w:val="00177B7D"/>
    <w:rsid w:val="0018322D"/>
    <w:rsid w:val="00190CB3"/>
    <w:rsid w:val="001B56F0"/>
    <w:rsid w:val="001B5776"/>
    <w:rsid w:val="001E1473"/>
    <w:rsid w:val="001E527A"/>
    <w:rsid w:val="001F78CE"/>
    <w:rsid w:val="00251FC7"/>
    <w:rsid w:val="002855A7"/>
    <w:rsid w:val="002B146A"/>
    <w:rsid w:val="002B5E17"/>
    <w:rsid w:val="002F25B4"/>
    <w:rsid w:val="002F6C9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1BF2"/>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5C94"/>
    <w:rsid w:val="00B4508F"/>
    <w:rsid w:val="00B55AD5"/>
    <w:rsid w:val="00B8057C"/>
    <w:rsid w:val="00BD6238"/>
    <w:rsid w:val="00BF593B"/>
    <w:rsid w:val="00BF773A"/>
    <w:rsid w:val="00BF7E81"/>
    <w:rsid w:val="00C13773"/>
    <w:rsid w:val="00C17CC8"/>
    <w:rsid w:val="00C83417"/>
    <w:rsid w:val="00C8757E"/>
    <w:rsid w:val="00C9604F"/>
    <w:rsid w:val="00CA19AA"/>
    <w:rsid w:val="00CC5298"/>
    <w:rsid w:val="00CD736E"/>
    <w:rsid w:val="00CD798D"/>
    <w:rsid w:val="00CE161E"/>
    <w:rsid w:val="00CF59A8"/>
    <w:rsid w:val="00D01103"/>
    <w:rsid w:val="00D325A9"/>
    <w:rsid w:val="00D36A8A"/>
    <w:rsid w:val="00D61409"/>
    <w:rsid w:val="00D6691E"/>
    <w:rsid w:val="00D71170"/>
    <w:rsid w:val="00DA1C92"/>
    <w:rsid w:val="00DA25D4"/>
    <w:rsid w:val="00DA6538"/>
    <w:rsid w:val="00E15E75"/>
    <w:rsid w:val="00E36EB2"/>
    <w:rsid w:val="00E5262C"/>
    <w:rsid w:val="00E8519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A6163"/>
  <w15:chartTrackingRefBased/>
  <w15:docId w15:val="{1D3D008A-ECD0-41AC-A990-776526B47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1103"/>
    <w:rPr>
      <w:rFonts w:ascii="Calibri" w:hAnsi="Calibri"/>
    </w:rPr>
  </w:style>
  <w:style w:type="paragraph" w:styleId="Heading1">
    <w:name w:val="heading 1"/>
    <w:aliases w:val="Pocket"/>
    <w:basedOn w:val="Normal"/>
    <w:next w:val="Normal"/>
    <w:link w:val="Heading1Char"/>
    <w:qFormat/>
    <w:rsid w:val="00D011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11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D011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D0110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011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1103"/>
  </w:style>
  <w:style w:type="character" w:customStyle="1" w:styleId="Heading1Char">
    <w:name w:val="Heading 1 Char"/>
    <w:aliases w:val="Pocket Char"/>
    <w:basedOn w:val="DefaultParagraphFont"/>
    <w:link w:val="Heading1"/>
    <w:rsid w:val="00D0110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01103"/>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D0110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D01103"/>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D0110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01103"/>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D01103"/>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D01103"/>
    <w:rPr>
      <w:color w:val="auto"/>
      <w:u w:val="none"/>
    </w:rPr>
  </w:style>
  <w:style w:type="character" w:styleId="FollowedHyperlink">
    <w:name w:val="FollowedHyperlink"/>
    <w:basedOn w:val="DefaultParagraphFont"/>
    <w:uiPriority w:val="99"/>
    <w:semiHidden/>
    <w:unhideWhenUsed/>
    <w:rsid w:val="00D01103"/>
    <w:rPr>
      <w:color w:val="auto"/>
      <w:u w:val="none"/>
    </w:rPr>
  </w:style>
  <w:style w:type="paragraph" w:customStyle="1" w:styleId="textbold">
    <w:name w:val="text bold"/>
    <w:basedOn w:val="Normal"/>
    <w:link w:val="Emphasis"/>
    <w:uiPriority w:val="7"/>
    <w:qFormat/>
    <w:rsid w:val="00C8757E"/>
    <w:pPr>
      <w:ind w:left="720"/>
      <w:jc w:val="both"/>
    </w:pPr>
    <w:rPr>
      <w:b/>
      <w:iCs/>
      <w:u w:val="singl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Medium Grid 21"/>
    <w:basedOn w:val="Heading1"/>
    <w:link w:val="Hyperlink"/>
    <w:autoRedefine/>
    <w:uiPriority w:val="99"/>
    <w:qFormat/>
    <w:rsid w:val="00C8757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5349</Words>
  <Characters>30495</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12</cp:revision>
  <dcterms:created xsi:type="dcterms:W3CDTF">2021-12-04T19:53:00Z</dcterms:created>
  <dcterms:modified xsi:type="dcterms:W3CDTF">2021-12-04T20:48:00Z</dcterms:modified>
</cp:coreProperties>
</file>