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897F9" w14:textId="2C5D22A9" w:rsidR="003D34A7" w:rsidRPr="00D0658D" w:rsidRDefault="003D34A7" w:rsidP="00D44FDA">
      <w:pPr>
        <w:pStyle w:val="Heading1"/>
        <w:rPr>
          <w:rFonts w:cs="Calibri"/>
        </w:rPr>
      </w:pPr>
      <w:r w:rsidRPr="00D0658D">
        <w:rPr>
          <w:rFonts w:cs="Calibri"/>
        </w:rPr>
        <w:t>1AC – Innovation and Inequality</w:t>
      </w:r>
    </w:p>
    <w:p w14:paraId="1D4302FF" w14:textId="7A142925" w:rsidR="00A431E8" w:rsidRPr="00A431E8" w:rsidRDefault="003D34A7" w:rsidP="00A431E8">
      <w:pPr>
        <w:pStyle w:val="Heading3"/>
        <w:rPr>
          <w:rFonts w:cs="Calibri"/>
        </w:rPr>
      </w:pPr>
      <w:r w:rsidRPr="00D0658D">
        <w:rPr>
          <w:rFonts w:cs="Calibri"/>
        </w:rPr>
        <w:lastRenderedPageBreak/>
        <w:t xml:space="preserve">1AC – framework </w:t>
      </w:r>
    </w:p>
    <w:p w14:paraId="60E0C585" w14:textId="0C98108D" w:rsidR="007A0CCB" w:rsidRPr="00D0658D" w:rsidRDefault="007A0CCB" w:rsidP="003D34A7">
      <w:pPr>
        <w:keepNext/>
        <w:keepLines/>
        <w:spacing w:before="40" w:after="0"/>
        <w:outlineLvl w:val="3"/>
        <w:rPr>
          <w:rFonts w:eastAsiaTheme="majorEastAsia"/>
          <w:b/>
          <w:iCs/>
          <w:sz w:val="26"/>
        </w:rPr>
      </w:pPr>
      <w:r w:rsidRPr="00D0658D">
        <w:rPr>
          <w:rFonts w:eastAsiaTheme="majorEastAsia"/>
          <w:b/>
          <w:iCs/>
          <w:sz w:val="26"/>
        </w:rPr>
        <w:t xml:space="preserve">I value morality. The word “ought” in the resolution implies a moral obligation. The value criterion is MAXIMIZING EXPECTED WELL BEING. Prefer this framework for </w:t>
      </w:r>
      <w:r w:rsidR="00995298">
        <w:rPr>
          <w:rFonts w:eastAsiaTheme="majorEastAsia"/>
          <w:b/>
          <w:iCs/>
          <w:sz w:val="26"/>
        </w:rPr>
        <w:t>3</w:t>
      </w:r>
      <w:r w:rsidRPr="00D0658D">
        <w:rPr>
          <w:rFonts w:eastAsiaTheme="majorEastAsia"/>
          <w:b/>
          <w:iCs/>
          <w:sz w:val="26"/>
        </w:rPr>
        <w:t xml:space="preserve"> reasons: </w:t>
      </w:r>
    </w:p>
    <w:p w14:paraId="58B0F5CF" w14:textId="7E6FBBB9" w:rsidR="007A0CCB" w:rsidRPr="00D0658D" w:rsidRDefault="007A0CCB" w:rsidP="007A0CCB">
      <w:pPr>
        <w:pStyle w:val="Heading4"/>
        <w:numPr>
          <w:ilvl w:val="0"/>
          <w:numId w:val="43"/>
        </w:numPr>
        <w:rPr>
          <w:rFonts w:cs="Calibri"/>
        </w:rPr>
      </w:pPr>
      <w:r w:rsidRPr="00D0658D">
        <w:rPr>
          <w:rFonts w:cs="Calibri"/>
        </w:rPr>
        <w:t>Pleasure and pain are the starting point for moral reasoning—they’re our most baseline desires and the only things that explain the intrinsic value of objects or actions</w:t>
      </w:r>
    </w:p>
    <w:p w14:paraId="17D2EA15" w14:textId="77777777" w:rsidR="007A0CCB" w:rsidRPr="00D0658D" w:rsidRDefault="007A0CCB" w:rsidP="007A0CCB">
      <w:r w:rsidRPr="00D0658D">
        <w:rPr>
          <w:rStyle w:val="Style13ptBold"/>
        </w:rPr>
        <w:t>Moen 16</w:t>
      </w:r>
      <w:r w:rsidRPr="00D0658D">
        <w:rPr>
          <w:shd w:val="clear" w:color="auto" w:fill="FFFFFF"/>
        </w:rPr>
        <w:t>, Ole M</w:t>
      </w:r>
      <w:r w:rsidRPr="00D0658D">
        <w:t>artin (PhD, Research Fellow in Philosophy at University of Oslo). "An Argument for Hedonism." Journal of Value Inquiry 50.2 (2016): 267. SM</w:t>
      </w:r>
    </w:p>
    <w:p w14:paraId="116ADFFA" w14:textId="77777777" w:rsidR="007A0CCB" w:rsidRPr="00D0658D" w:rsidRDefault="007A0CCB" w:rsidP="007A0CCB">
      <w:pPr>
        <w:spacing w:line="276" w:lineRule="auto"/>
        <w:rPr>
          <w:sz w:val="12"/>
        </w:rPr>
      </w:pPr>
      <w:r w:rsidRPr="00D0658D">
        <w:rPr>
          <w:sz w:val="12"/>
        </w:rPr>
        <w:t xml:space="preserve">Let us start by observing, empirically, that </w:t>
      </w:r>
      <w:r w:rsidRPr="00D0658D">
        <w:rPr>
          <w:rStyle w:val="Emphasis"/>
          <w:highlight w:val="green"/>
        </w:rPr>
        <w:t>a widely shared judgment about intrinsic value</w:t>
      </w:r>
      <w:r w:rsidRPr="00D0658D">
        <w:rPr>
          <w:sz w:val="12"/>
        </w:rPr>
        <w:t xml:space="preserve"> and disvalue </w:t>
      </w:r>
      <w:r w:rsidRPr="00D0658D">
        <w:rPr>
          <w:rStyle w:val="Emphasis"/>
          <w:highlight w:val="green"/>
        </w:rPr>
        <w:t xml:space="preserve">is that pleasure is intrinsically </w:t>
      </w:r>
      <w:proofErr w:type="gramStart"/>
      <w:r w:rsidRPr="00D0658D">
        <w:rPr>
          <w:rStyle w:val="Emphasis"/>
          <w:highlight w:val="green"/>
        </w:rPr>
        <w:t>valuable</w:t>
      </w:r>
      <w:proofErr w:type="gramEnd"/>
      <w:r w:rsidRPr="00D0658D">
        <w:rPr>
          <w:rStyle w:val="Emphasis"/>
          <w:highlight w:val="green"/>
        </w:rPr>
        <w:t xml:space="preserve"> and pain is intrinsically </w:t>
      </w:r>
      <w:proofErr w:type="spellStart"/>
      <w:r w:rsidRPr="00D0658D">
        <w:rPr>
          <w:rStyle w:val="Emphasis"/>
          <w:highlight w:val="green"/>
        </w:rPr>
        <w:t>disvaluable</w:t>
      </w:r>
      <w:proofErr w:type="spellEnd"/>
      <w:r w:rsidRPr="00D0658D">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0658D">
        <w:rPr>
          <w:rStyle w:val="Emphasis"/>
          <w:highlight w:val="green"/>
        </w:rPr>
        <w:t>there is something undeniably good about</w:t>
      </w:r>
      <w:r w:rsidRPr="00D0658D">
        <w:rPr>
          <w:rStyle w:val="StyleUnderline"/>
        </w:rPr>
        <w:t xml:space="preserve"> the way </w:t>
      </w:r>
      <w:r w:rsidRPr="00D0658D">
        <w:rPr>
          <w:rStyle w:val="Emphasis"/>
          <w:highlight w:val="green"/>
        </w:rPr>
        <w:t>pleasure</w:t>
      </w:r>
      <w:r w:rsidRPr="00D0658D">
        <w:rPr>
          <w:rStyle w:val="StyleUnderline"/>
        </w:rPr>
        <w:t xml:space="preserve"> feels </w:t>
      </w:r>
      <w:r w:rsidRPr="00D0658D">
        <w:rPr>
          <w:rStyle w:val="StyleUnderline"/>
          <w:highlight w:val="green"/>
        </w:rPr>
        <w:t>and something undeniably bad</w:t>
      </w:r>
      <w:r w:rsidRPr="00D0658D">
        <w:rPr>
          <w:rStyle w:val="StyleUnderline"/>
        </w:rPr>
        <w:t xml:space="preserve"> </w:t>
      </w:r>
      <w:r w:rsidRPr="00D0658D">
        <w:rPr>
          <w:rStyle w:val="StyleUnderline"/>
          <w:highlight w:val="green"/>
        </w:rPr>
        <w:t>about</w:t>
      </w:r>
      <w:r w:rsidRPr="00D0658D">
        <w:rPr>
          <w:rStyle w:val="StyleUnderline"/>
        </w:rPr>
        <w:t xml:space="preserve"> the way </w:t>
      </w:r>
      <w:r w:rsidRPr="00D0658D">
        <w:rPr>
          <w:rStyle w:val="StyleUnderline"/>
          <w:highlight w:val="green"/>
        </w:rPr>
        <w:t>pain</w:t>
      </w:r>
      <w:r w:rsidRPr="00D0658D">
        <w:rPr>
          <w:rStyle w:val="StyleUnderline"/>
        </w:rPr>
        <w:t xml:space="preserve"> feels</w:t>
      </w:r>
      <w:r w:rsidRPr="00D0658D">
        <w:rPr>
          <w:sz w:val="12"/>
        </w:rPr>
        <w:t xml:space="preserve">, and neither the goodness of pleasure nor the badness of pain seems to be exhausted by the further effects that these experiences might have. “Pleasure” and “pain” </w:t>
      </w:r>
      <w:r w:rsidRPr="00D0658D">
        <w:rPr>
          <w:rStyle w:val="StyleUnderline"/>
        </w:rPr>
        <w:t>are</w:t>
      </w:r>
      <w:r w:rsidRPr="00D0658D">
        <w:rPr>
          <w:sz w:val="12"/>
        </w:rPr>
        <w:t xml:space="preserve"> here </w:t>
      </w:r>
      <w:r w:rsidRPr="00D0658D">
        <w:rPr>
          <w:rStyle w:val="StyleUnderline"/>
        </w:rPr>
        <w:t>understood inclusively</w:t>
      </w:r>
      <w:r w:rsidRPr="00D0658D">
        <w:rPr>
          <w:sz w:val="12"/>
        </w:rPr>
        <w:t xml:space="preserve">, as encompassing anything hedonically positive and anything hedonically negative. 2 The special value statuses of pleasure and pain are manifested in how we treat these experiences in our everyday reasoning about values. </w:t>
      </w:r>
    </w:p>
    <w:p w14:paraId="4753DBB5" w14:textId="1C596A73" w:rsidR="003D34A7" w:rsidRPr="00D0658D" w:rsidRDefault="003D34A7" w:rsidP="007A0CCB">
      <w:pPr>
        <w:pStyle w:val="ListParagraph"/>
        <w:keepNext/>
        <w:keepLines/>
        <w:numPr>
          <w:ilvl w:val="0"/>
          <w:numId w:val="43"/>
        </w:numPr>
        <w:spacing w:before="40" w:after="0"/>
        <w:outlineLvl w:val="3"/>
        <w:rPr>
          <w:rFonts w:eastAsia="MS Gothic"/>
          <w:b/>
          <w:iCs/>
          <w:sz w:val="26"/>
        </w:rPr>
      </w:pPr>
      <w:r w:rsidRPr="00D0658D">
        <w:rPr>
          <w:rFonts w:eastAsia="MS Gothic"/>
          <w:b/>
          <w:iCs/>
          <w:sz w:val="26"/>
        </w:rPr>
        <w:t>Actor Spec— States must use util. Any other standard dooms the moral theory</w:t>
      </w:r>
    </w:p>
    <w:p w14:paraId="77209720" w14:textId="77777777" w:rsidR="003D34A7" w:rsidRPr="00D0658D" w:rsidRDefault="003D34A7" w:rsidP="003D34A7">
      <w:pPr>
        <w:rPr>
          <w:rFonts w:eastAsia="Cambria"/>
          <w:sz w:val="16"/>
          <w:szCs w:val="16"/>
        </w:rPr>
      </w:pPr>
      <w:proofErr w:type="spellStart"/>
      <w:r w:rsidRPr="00D0658D">
        <w:rPr>
          <w:rFonts w:eastAsia="Cambria"/>
          <w:b/>
          <w:sz w:val="26"/>
          <w:szCs w:val="26"/>
        </w:rPr>
        <w:t>Goodin</w:t>
      </w:r>
      <w:proofErr w:type="spellEnd"/>
      <w:r w:rsidRPr="00D0658D">
        <w:rPr>
          <w:rFonts w:eastAsia="Cambria"/>
          <w:b/>
          <w:sz w:val="26"/>
          <w:szCs w:val="26"/>
        </w:rPr>
        <w:t xml:space="preserve"> 90.</w:t>
      </w:r>
      <w:r w:rsidRPr="00D0658D">
        <w:rPr>
          <w:rFonts w:eastAsia="Cambria"/>
          <w:sz w:val="16"/>
          <w:szCs w:val="16"/>
        </w:rPr>
        <w:t xml:space="preserve"> Robert </w:t>
      </w:r>
      <w:proofErr w:type="spellStart"/>
      <w:r w:rsidRPr="00D0658D">
        <w:rPr>
          <w:rFonts w:eastAsia="Cambria"/>
          <w:sz w:val="16"/>
          <w:szCs w:val="16"/>
        </w:rPr>
        <w:t>Goodin</w:t>
      </w:r>
      <w:proofErr w:type="spellEnd"/>
      <w:r w:rsidRPr="00D0658D">
        <w:rPr>
          <w:rFonts w:eastAsia="Cambria"/>
          <w:sz w:val="16"/>
          <w:szCs w:val="16"/>
        </w:rPr>
        <w:t xml:space="preserve"> 90, [professor of philosophy at the Australian National University college of arts and social sciences], “The Utilitarian Response,” </w:t>
      </w:r>
      <w:proofErr w:type="spellStart"/>
      <w:r w:rsidRPr="00D0658D">
        <w:rPr>
          <w:rFonts w:eastAsia="Cambria"/>
          <w:sz w:val="16"/>
          <w:szCs w:val="16"/>
        </w:rPr>
        <w:t>pgs</w:t>
      </w:r>
      <w:proofErr w:type="spellEnd"/>
      <w:r w:rsidRPr="00D0658D">
        <w:rPr>
          <w:rFonts w:eastAsia="Cambria"/>
          <w:sz w:val="16"/>
          <w:szCs w:val="16"/>
        </w:rPr>
        <w:t xml:space="preserve"> 141-142 //RS</w:t>
      </w:r>
    </w:p>
    <w:p w14:paraId="3852A7CD" w14:textId="77777777" w:rsidR="003D34A7" w:rsidRPr="00D0658D" w:rsidRDefault="003D34A7" w:rsidP="003D34A7">
      <w:pPr>
        <w:rPr>
          <w:rFonts w:eastAsia="Cambria"/>
          <w:sz w:val="16"/>
          <w:szCs w:val="16"/>
        </w:rPr>
      </w:pPr>
      <w:r w:rsidRPr="00D0658D">
        <w:rPr>
          <w:rFonts w:eastAsia="Cambria"/>
          <w:sz w:val="16"/>
          <w:szCs w:val="16"/>
        </w:rPr>
        <w:t xml:space="preserve">My larger argument turns on the proposition that </w:t>
      </w:r>
      <w:r w:rsidRPr="00D0658D">
        <w:rPr>
          <w:rFonts w:eastAsia="Cambria"/>
          <w:u w:val="single"/>
        </w:rPr>
        <w:t>there is something special about the situation of public officials that makes utilitarianism more probable for them than private individuals.</w:t>
      </w:r>
      <w:r w:rsidRPr="00D0658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0658D">
        <w:rPr>
          <w:rFonts w:eastAsia="Cambria"/>
          <w:highlight w:val="cyan"/>
          <w:u w:val="single"/>
        </w:rPr>
        <w:t>Public officials</w:t>
      </w:r>
      <w:r w:rsidRPr="00D0658D">
        <w:rPr>
          <w:rFonts w:eastAsia="Cambria"/>
          <w:u w:val="single"/>
        </w:rPr>
        <w:t xml:space="preserve"> are obliged to </w:t>
      </w:r>
      <w:r w:rsidRPr="00D0658D">
        <w:rPr>
          <w:rFonts w:eastAsia="Cambria"/>
          <w:highlight w:val="cyan"/>
          <w:u w:val="single"/>
        </w:rPr>
        <w:t>make</w:t>
      </w:r>
      <w:r w:rsidRPr="00D0658D">
        <w:rPr>
          <w:rFonts w:eastAsia="Cambria"/>
          <w:u w:val="single"/>
        </w:rPr>
        <w:t xml:space="preserve"> their </w:t>
      </w:r>
      <w:r w:rsidRPr="00D0658D">
        <w:rPr>
          <w:rFonts w:eastAsia="Cambria"/>
          <w:highlight w:val="cyan"/>
          <w:u w:val="single"/>
        </w:rPr>
        <w:t>choices under uncertainty</w:t>
      </w:r>
      <w:r w:rsidRPr="00D0658D">
        <w:rPr>
          <w:rFonts w:eastAsia="Cambria"/>
          <w:u w:val="single"/>
        </w:rPr>
        <w:t xml:space="preserve">, and uncertainty of a very special sort at that. </w:t>
      </w:r>
      <w:r w:rsidRPr="00D0658D">
        <w:rPr>
          <w:rFonts w:eastAsia="Cambria"/>
          <w:sz w:val="16"/>
          <w:szCs w:val="16"/>
        </w:rPr>
        <w:t xml:space="preserve">All choices – public and private alike – are made under some degree of uncertainty, of course. But in the nature of things, </w:t>
      </w:r>
      <w:r w:rsidRPr="00D0658D">
        <w:rPr>
          <w:rFonts w:eastAsia="Cambria"/>
          <w:highlight w:val="cyan"/>
          <w:u w:val="single"/>
        </w:rPr>
        <w:t>private individuals</w:t>
      </w:r>
      <w:r w:rsidRPr="00D0658D">
        <w:rPr>
          <w:rFonts w:eastAsia="Cambria"/>
          <w:u w:val="single"/>
        </w:rPr>
        <w:t xml:space="preserve"> will usually </w:t>
      </w:r>
      <w:r w:rsidRPr="00D0658D">
        <w:rPr>
          <w:rFonts w:eastAsia="Cambria"/>
          <w:highlight w:val="cyan"/>
          <w:u w:val="single"/>
        </w:rPr>
        <w:t>have</w:t>
      </w:r>
      <w:r w:rsidRPr="00D0658D">
        <w:rPr>
          <w:rFonts w:eastAsia="Cambria"/>
          <w:u w:val="single"/>
        </w:rPr>
        <w:t xml:space="preserve"> more complete </w:t>
      </w:r>
      <w:r w:rsidRPr="00D0658D">
        <w:rPr>
          <w:rFonts w:eastAsia="Cambria"/>
          <w:highlight w:val="cyan"/>
          <w:u w:val="single"/>
        </w:rPr>
        <w:t>information on</w:t>
      </w:r>
      <w:r w:rsidRPr="00D0658D">
        <w:rPr>
          <w:rFonts w:eastAsia="Cambria"/>
          <w:u w:val="single"/>
        </w:rPr>
        <w:t xml:space="preserve"> the peculiarities of </w:t>
      </w:r>
      <w:r w:rsidRPr="00D0658D">
        <w:rPr>
          <w:rFonts w:eastAsia="Cambria"/>
          <w:highlight w:val="cyan"/>
          <w:u w:val="single"/>
        </w:rPr>
        <w:t>their own circumstances</w:t>
      </w:r>
      <w:r w:rsidRPr="00D0658D">
        <w:rPr>
          <w:rFonts w:eastAsia="Cambria"/>
          <w:u w:val="single"/>
        </w:rPr>
        <w:t xml:space="preserve"> and on the ramifications that alternative possible choices might have for them. </w:t>
      </w:r>
      <w:r w:rsidRPr="00D0658D">
        <w:rPr>
          <w:rFonts w:eastAsia="Cambria"/>
          <w:highlight w:val="cyan"/>
          <w:u w:val="single"/>
        </w:rPr>
        <w:t>Public officials</w:t>
      </w:r>
      <w:r w:rsidRPr="00D0658D">
        <w:rPr>
          <w:rFonts w:eastAsia="Cambria"/>
          <w:sz w:val="16"/>
          <w:szCs w:val="16"/>
        </w:rPr>
        <w:t xml:space="preserve">, in contrast, </w:t>
      </w:r>
      <w:r w:rsidRPr="00D0658D">
        <w:rPr>
          <w:rFonts w:eastAsia="Cambria"/>
          <w:highlight w:val="cyan"/>
          <w:u w:val="single"/>
        </w:rPr>
        <w:t>are</w:t>
      </w:r>
      <w:r w:rsidRPr="00D0658D">
        <w:rPr>
          <w:rFonts w:eastAsia="Cambria"/>
          <w:u w:val="single"/>
        </w:rPr>
        <w:t xml:space="preserve"> relatively </w:t>
      </w:r>
      <w:r w:rsidRPr="00D0658D">
        <w:rPr>
          <w:rFonts w:eastAsia="Cambria"/>
          <w:highlight w:val="cyan"/>
          <w:u w:val="single"/>
        </w:rPr>
        <w:t>poorly informed as to the effects</w:t>
      </w:r>
      <w:r w:rsidRPr="00D0658D">
        <w:rPr>
          <w:rFonts w:eastAsia="Cambria"/>
          <w:u w:val="single"/>
        </w:rPr>
        <w:t xml:space="preserve"> that </w:t>
      </w:r>
      <w:r w:rsidRPr="00D0658D">
        <w:rPr>
          <w:rFonts w:eastAsia="Cambria"/>
          <w:highlight w:val="cyan"/>
          <w:u w:val="single"/>
        </w:rPr>
        <w:t>their choices will have on individuals</w:t>
      </w:r>
      <w:r w:rsidRPr="00D0658D">
        <w:rPr>
          <w:rFonts w:eastAsia="Cambria"/>
          <w:u w:val="single"/>
        </w:rPr>
        <w:t xml:space="preserve">, one by one. What </w:t>
      </w:r>
      <w:r w:rsidRPr="00D0658D">
        <w:rPr>
          <w:rFonts w:eastAsia="Cambria"/>
          <w:highlight w:val="cyan"/>
          <w:u w:val="single"/>
        </w:rPr>
        <w:t>they typically</w:t>
      </w:r>
      <w:r w:rsidRPr="00D0658D">
        <w:rPr>
          <w:rFonts w:eastAsia="Cambria"/>
          <w:u w:val="single"/>
        </w:rPr>
        <w:t xml:space="preserve"> do </w:t>
      </w:r>
      <w:r w:rsidRPr="00D0658D">
        <w:rPr>
          <w:rFonts w:eastAsia="Cambria"/>
          <w:highlight w:val="cyan"/>
          <w:u w:val="single"/>
        </w:rPr>
        <w:t>know</w:t>
      </w:r>
      <w:r w:rsidRPr="00D0658D">
        <w:rPr>
          <w:rFonts w:eastAsia="Cambria"/>
          <w:u w:val="single"/>
        </w:rPr>
        <w:t xml:space="preserve"> are generalities: </w:t>
      </w:r>
      <w:r w:rsidRPr="00D0658D">
        <w:rPr>
          <w:rFonts w:eastAsia="Cambria"/>
          <w:highlight w:val="cyan"/>
          <w:u w:val="single"/>
        </w:rPr>
        <w:t>averages and aggregates</w:t>
      </w:r>
      <w:r w:rsidRPr="00D0658D">
        <w:rPr>
          <w:rFonts w:eastAsia="Cambria"/>
          <w:u w:val="single"/>
        </w:rPr>
        <w:t>.</w:t>
      </w:r>
      <w:r w:rsidRPr="00D0658D">
        <w:rPr>
          <w:rFonts w:eastAsia="Cambria"/>
          <w:sz w:val="16"/>
          <w:szCs w:val="16"/>
        </w:rPr>
        <w:t xml:space="preserve"> They know what will happen most often to most people as a result of their various possible choices, but that is all. </w:t>
      </w:r>
      <w:r w:rsidRPr="00D0658D">
        <w:rPr>
          <w:rFonts w:eastAsia="Cambria"/>
          <w:highlight w:val="cyan"/>
          <w:u w:val="single"/>
        </w:rPr>
        <w:t>That is enough to</w:t>
      </w:r>
      <w:r w:rsidRPr="00D0658D">
        <w:rPr>
          <w:rFonts w:eastAsia="Cambria"/>
          <w:u w:val="single"/>
        </w:rPr>
        <w:t xml:space="preserve"> allow public policy-makers to </w:t>
      </w:r>
      <w:r w:rsidRPr="00D0658D">
        <w:rPr>
          <w:rFonts w:eastAsia="Cambria"/>
          <w:highlight w:val="cyan"/>
          <w:u w:val="single"/>
        </w:rPr>
        <w:t>use</w:t>
      </w:r>
      <w:r w:rsidRPr="00D0658D">
        <w:rPr>
          <w:rFonts w:eastAsia="Cambria"/>
          <w:u w:val="single"/>
        </w:rPr>
        <w:t xml:space="preserve"> the </w:t>
      </w:r>
      <w:r w:rsidRPr="00D0658D">
        <w:rPr>
          <w:rFonts w:eastAsia="Cambria"/>
          <w:highlight w:val="cyan"/>
          <w:u w:val="single"/>
        </w:rPr>
        <w:t>utilitarian calculus</w:t>
      </w:r>
      <w:r w:rsidRPr="00D0658D">
        <w:rPr>
          <w:rFonts w:eastAsia="Cambria"/>
          <w:sz w:val="16"/>
          <w:szCs w:val="16"/>
        </w:rPr>
        <w:t xml:space="preserve"> – assuming they want to use it at all – to choose general rules or conduct.</w:t>
      </w:r>
    </w:p>
    <w:p w14:paraId="55FC4301" w14:textId="537C89B9" w:rsidR="003D34A7" w:rsidRPr="008E2082" w:rsidRDefault="003D34A7" w:rsidP="00A431E8">
      <w:pPr>
        <w:pStyle w:val="Heading4"/>
        <w:numPr>
          <w:ilvl w:val="0"/>
          <w:numId w:val="43"/>
        </w:numPr>
        <w:rPr>
          <w:rFonts w:cs="Calibri"/>
        </w:rPr>
      </w:pPr>
      <w:r w:rsidRPr="00D0658D">
        <w:rPr>
          <w:rFonts w:eastAsia="MS Gothic" w:cs="Calibri"/>
          <w:iCs/>
        </w:rPr>
        <w:t>Extinction comes first under any framework.</w:t>
      </w:r>
      <w:r w:rsidR="008E2082" w:rsidRPr="008E2082">
        <w:rPr>
          <w:rFonts w:cs="Calibri"/>
        </w:rPr>
        <w:t xml:space="preserve"> </w:t>
      </w:r>
      <w:r w:rsidR="008E2082">
        <w:rPr>
          <w:rFonts w:cs="Calibri"/>
        </w:rPr>
        <w:t>Util is a p</w:t>
      </w:r>
      <w:r w:rsidR="008E2082" w:rsidRPr="00D0658D">
        <w:rPr>
          <w:rFonts w:cs="Calibri"/>
        </w:rPr>
        <w:t xml:space="preserve">rerequisite to all other standards – the most moral good requires us to be alive.  </w:t>
      </w:r>
    </w:p>
    <w:p w14:paraId="49A36DE8" w14:textId="77777777" w:rsidR="003D34A7" w:rsidRPr="00D0658D" w:rsidRDefault="003D34A7" w:rsidP="003D34A7">
      <w:pPr>
        <w:rPr>
          <w:rFonts w:eastAsia="Cambria"/>
          <w:sz w:val="16"/>
          <w:szCs w:val="26"/>
        </w:rPr>
      </w:pPr>
      <w:proofErr w:type="spellStart"/>
      <w:r w:rsidRPr="00D0658D">
        <w:rPr>
          <w:rFonts w:eastAsia="Cambria"/>
          <w:b/>
          <w:bCs/>
          <w:sz w:val="26"/>
          <w:szCs w:val="26"/>
        </w:rPr>
        <w:t>Pummer</w:t>
      </w:r>
      <w:proofErr w:type="spellEnd"/>
      <w:r w:rsidRPr="00D0658D">
        <w:rPr>
          <w:rFonts w:eastAsia="Cambria"/>
          <w:b/>
          <w:bCs/>
          <w:sz w:val="26"/>
          <w:szCs w:val="26"/>
        </w:rPr>
        <w:t xml:space="preserve"> 15</w:t>
      </w:r>
      <w:r w:rsidRPr="00D0658D">
        <w:rPr>
          <w:rFonts w:eastAsia="Cambria"/>
          <w:sz w:val="16"/>
          <w:szCs w:val="26"/>
        </w:rPr>
        <w:t xml:space="preserve"> [Theron, Junior Research Fellow in Philosophy at St. Anne's College, University of Oxford. “Moral Agreement on Saving the World” Practical Ethics, University of Oxford. May 18, 2015] AT</w:t>
      </w:r>
    </w:p>
    <w:p w14:paraId="19AD7D0F" w14:textId="7C639AC6" w:rsidR="003D34A7" w:rsidRPr="008E2082" w:rsidRDefault="003D34A7" w:rsidP="003D34A7">
      <w:pPr>
        <w:rPr>
          <w:rFonts w:eastAsia="Cambria"/>
          <w:sz w:val="16"/>
          <w:szCs w:val="26"/>
        </w:rPr>
      </w:pPr>
      <w:r w:rsidRPr="00D0658D">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D0658D">
        <w:rPr>
          <w:rFonts w:eastAsia="Cambria"/>
          <w:sz w:val="16"/>
          <w:szCs w:val="26"/>
        </w:rPr>
        <w:t>, whatever general moral view we adopt</w:t>
      </w:r>
      <w:r w:rsidRPr="00D0658D">
        <w:rPr>
          <w:rFonts w:eastAsia="Cambria"/>
          <w:szCs w:val="26"/>
          <w:u w:val="single"/>
        </w:rPr>
        <w:t>: that it is very important to reduce the risk that all intelligent beings on this planet are eliminated by an enormous catastrophe, such as a nuclear war.</w:t>
      </w:r>
      <w:r w:rsidRPr="00D0658D">
        <w:rPr>
          <w:rFonts w:eastAsia="Cambria"/>
          <w:sz w:val="16"/>
          <w:szCs w:val="26"/>
        </w:rPr>
        <w:t xml:space="preserve"> How we might in fact </w:t>
      </w:r>
      <w:r w:rsidRPr="00D0658D">
        <w:rPr>
          <w:rFonts w:eastAsia="Cambria"/>
          <w:sz w:val="16"/>
          <w:szCs w:val="26"/>
        </w:rPr>
        <w:lastRenderedPageBreak/>
        <w:t xml:space="preserve">try to reduce such existential risks is discussed elsewhere. My claim here is only that </w:t>
      </w:r>
      <w:r w:rsidRPr="00D0658D">
        <w:rPr>
          <w:rFonts w:eastAsia="Cambria"/>
          <w:szCs w:val="26"/>
          <w:u w:val="single"/>
        </w:rPr>
        <w:t xml:space="preserve">we – whether we’re consequentialists, deontologists, or virtue ethicists – should all agree that we should try to save the world. </w:t>
      </w:r>
      <w:r w:rsidRPr="00D0658D">
        <w:rPr>
          <w:rFonts w:eastAsia="Cambria"/>
          <w:sz w:val="16"/>
          <w:szCs w:val="26"/>
        </w:rPr>
        <w:t xml:space="preserve">According to consequentialism, we should maximize the good, where this is taken to be the goodness, from an impartial perspective, of outcomes. </w:t>
      </w:r>
      <w:r w:rsidRPr="00D0658D">
        <w:rPr>
          <w:rFonts w:eastAsia="Cambria"/>
          <w:szCs w:val="26"/>
          <w:u w:val="single"/>
        </w:rPr>
        <w:t>Clearly one thing that makes an outcome good is that the people in it are doing well. There is little disagreement here.</w:t>
      </w:r>
      <w:r w:rsidRPr="00D0658D">
        <w:rPr>
          <w:rFonts w:eastAsia="Cambria"/>
          <w:sz w:val="16"/>
          <w:szCs w:val="26"/>
        </w:rPr>
        <w:t xml:space="preserve"> If the happiness or well-being of possible future people is just as important as that of people who already exist, and if they would have good lives, it is not hard to see how</w:t>
      </w:r>
      <w:r w:rsidRPr="00D0658D">
        <w:rPr>
          <w:rFonts w:eastAsia="Cambria"/>
          <w:szCs w:val="26"/>
          <w:u w:val="single"/>
        </w:rPr>
        <w:t xml:space="preserve"> </w:t>
      </w:r>
      <w:r w:rsidRPr="00D0658D">
        <w:rPr>
          <w:rFonts w:eastAsia="Cambria"/>
          <w:szCs w:val="26"/>
          <w:highlight w:val="cyan"/>
          <w:u w:val="single"/>
        </w:rPr>
        <w:t xml:space="preserve">reducing existential risk is </w:t>
      </w:r>
      <w:r w:rsidRPr="00D0658D">
        <w:rPr>
          <w:rFonts w:eastAsia="Cambria"/>
          <w:szCs w:val="26"/>
          <w:u w:val="single"/>
        </w:rPr>
        <w:t xml:space="preserve">easily </w:t>
      </w:r>
      <w:r w:rsidRPr="00D0658D">
        <w:rPr>
          <w:rFonts w:eastAsia="Cambria"/>
          <w:szCs w:val="26"/>
          <w:highlight w:val="cyan"/>
          <w:u w:val="single"/>
        </w:rPr>
        <w:t xml:space="preserve">the most important thing </w:t>
      </w:r>
      <w:r w:rsidRPr="00D0658D">
        <w:rPr>
          <w:rFonts w:eastAsia="Cambria"/>
          <w:szCs w:val="26"/>
          <w:u w:val="single"/>
        </w:rPr>
        <w:t xml:space="preserve">in the whole world. This is for the familiar reason that there are </w:t>
      </w:r>
      <w:r w:rsidRPr="00D0658D">
        <w:rPr>
          <w:rFonts w:eastAsia="Cambria"/>
          <w:szCs w:val="26"/>
          <w:highlight w:val="cyan"/>
          <w:u w:val="single"/>
        </w:rPr>
        <w:t xml:space="preserve">so many people </w:t>
      </w:r>
      <w:r w:rsidRPr="00D0658D">
        <w:rPr>
          <w:rFonts w:eastAsia="Cambria"/>
          <w:szCs w:val="26"/>
          <w:u w:val="single"/>
        </w:rPr>
        <w:t xml:space="preserve">who </w:t>
      </w:r>
      <w:r w:rsidRPr="00D0658D">
        <w:rPr>
          <w:rFonts w:eastAsia="Cambria"/>
          <w:szCs w:val="26"/>
          <w:highlight w:val="cyan"/>
          <w:u w:val="single"/>
        </w:rPr>
        <w:t xml:space="preserve">could exist </w:t>
      </w:r>
      <w:r w:rsidRPr="00D0658D">
        <w:rPr>
          <w:rFonts w:eastAsia="Cambria"/>
          <w:szCs w:val="26"/>
          <w:u w:val="single"/>
        </w:rPr>
        <w:t xml:space="preserve">in the future – there are trillions upon trillions… upon trillions. There are so many possible future people that </w:t>
      </w:r>
      <w:r w:rsidRPr="00D0658D">
        <w:rPr>
          <w:rFonts w:eastAsia="Cambria"/>
          <w:szCs w:val="26"/>
          <w:highlight w:val="cyan"/>
          <w:u w:val="single"/>
        </w:rPr>
        <w:t>reducing existential risk is</w:t>
      </w:r>
      <w:r w:rsidRPr="00D0658D">
        <w:rPr>
          <w:rFonts w:eastAsia="Cambria"/>
          <w:szCs w:val="26"/>
          <w:u w:val="single"/>
        </w:rPr>
        <w:t xml:space="preserve"> arguably </w:t>
      </w:r>
      <w:r w:rsidRPr="00D0658D">
        <w:rPr>
          <w:rFonts w:eastAsia="Cambria"/>
          <w:szCs w:val="26"/>
          <w:highlight w:val="cyan"/>
          <w:u w:val="single"/>
        </w:rPr>
        <w:t>the most important</w:t>
      </w:r>
      <w:r w:rsidRPr="00D0658D">
        <w:rPr>
          <w:rFonts w:eastAsia="Cambria"/>
          <w:szCs w:val="26"/>
          <w:u w:val="single"/>
        </w:rPr>
        <w:t xml:space="preserve"> thing in the world, </w:t>
      </w:r>
      <w:r w:rsidRPr="00D0658D">
        <w:rPr>
          <w:rFonts w:eastAsia="Cambria"/>
          <w:szCs w:val="26"/>
          <w:highlight w:val="cyan"/>
          <w:u w:val="single"/>
        </w:rPr>
        <w:t xml:space="preserve">even if the well-being of these possible people were given only 0.001% as much weight </w:t>
      </w:r>
      <w:r w:rsidRPr="00D0658D">
        <w:rPr>
          <w:rFonts w:eastAsia="Cambria"/>
          <w:szCs w:val="26"/>
          <w:u w:val="single"/>
        </w:rPr>
        <w:t>as that of existing people.</w:t>
      </w:r>
      <w:r w:rsidRPr="00D0658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0658D">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0658D">
        <w:rPr>
          <w:rFonts w:eastAsia="Cambria"/>
          <w:b/>
          <w:i/>
          <w:iCs/>
          <w:szCs w:val="26"/>
          <w:u w:val="single"/>
          <w:bdr w:val="single" w:sz="8" w:space="0" w:color="auto"/>
        </w:rPr>
        <w:t>that is a huge mistake.</w:t>
      </w:r>
      <w:r w:rsidRPr="00D0658D">
        <w:rPr>
          <w:rFonts w:eastAsia="Cambria"/>
          <w:sz w:val="16"/>
          <w:szCs w:val="26"/>
        </w:rPr>
        <w:t xml:space="preserve"> </w:t>
      </w:r>
      <w:r w:rsidRPr="00D0658D">
        <w:rPr>
          <w:rFonts w:eastAsia="Cambria"/>
          <w:szCs w:val="26"/>
          <w:highlight w:val="cyan"/>
          <w:u w:val="single"/>
        </w:rPr>
        <w:t>Non-consequentialism is the view that there’s more that</w:t>
      </w:r>
      <w:r w:rsidRPr="00D0658D">
        <w:rPr>
          <w:rFonts w:eastAsia="Cambria"/>
          <w:szCs w:val="26"/>
          <w:u w:val="single"/>
        </w:rPr>
        <w:t xml:space="preserve"> </w:t>
      </w:r>
      <w:r w:rsidRPr="00D0658D">
        <w:rPr>
          <w:rFonts w:eastAsia="Cambria"/>
          <w:szCs w:val="26"/>
          <w:highlight w:val="cyan"/>
          <w:u w:val="single"/>
        </w:rPr>
        <w:t>determines rightness than</w:t>
      </w:r>
      <w:r w:rsidRPr="00D0658D">
        <w:rPr>
          <w:rFonts w:eastAsia="Cambria"/>
          <w:szCs w:val="26"/>
          <w:u w:val="single"/>
        </w:rPr>
        <w:t xml:space="preserve"> the goodness of </w:t>
      </w:r>
      <w:r w:rsidRPr="00D0658D">
        <w:rPr>
          <w:rFonts w:eastAsia="Cambria"/>
          <w:szCs w:val="26"/>
          <w:highlight w:val="cyan"/>
          <w:u w:val="single"/>
        </w:rPr>
        <w:t>consequences</w:t>
      </w:r>
      <w:r w:rsidRPr="00D0658D">
        <w:rPr>
          <w:rFonts w:eastAsia="Cambria"/>
          <w:szCs w:val="26"/>
          <w:u w:val="single"/>
        </w:rPr>
        <w:t xml:space="preserve"> or outcomes; </w:t>
      </w:r>
      <w:r w:rsidRPr="00D0658D">
        <w:rPr>
          <w:rFonts w:eastAsia="Cambria"/>
          <w:b/>
          <w:i/>
          <w:iCs/>
          <w:szCs w:val="26"/>
          <w:u w:val="single"/>
          <w:bdr w:val="single" w:sz="8" w:space="0" w:color="auto"/>
        </w:rPr>
        <w:t xml:space="preserve">it is </w:t>
      </w:r>
      <w:r w:rsidRPr="00D0658D">
        <w:rPr>
          <w:rFonts w:eastAsia="Cambria"/>
          <w:b/>
          <w:i/>
          <w:iCs/>
          <w:szCs w:val="26"/>
          <w:highlight w:val="cyan"/>
          <w:u w:val="single"/>
          <w:bdr w:val="single" w:sz="8" w:space="0" w:color="auto"/>
        </w:rPr>
        <w:t>not</w:t>
      </w:r>
      <w:r w:rsidRPr="00D0658D">
        <w:rPr>
          <w:rFonts w:eastAsia="Cambria"/>
          <w:b/>
          <w:i/>
          <w:iCs/>
          <w:szCs w:val="26"/>
          <w:u w:val="single"/>
          <w:bdr w:val="single" w:sz="8" w:space="0" w:color="auto"/>
        </w:rPr>
        <w:t xml:space="preserve"> the view </w:t>
      </w:r>
      <w:r w:rsidRPr="00D0658D">
        <w:rPr>
          <w:rFonts w:eastAsia="Cambria"/>
          <w:b/>
          <w:i/>
          <w:iCs/>
          <w:szCs w:val="26"/>
          <w:highlight w:val="cyan"/>
          <w:u w:val="single"/>
          <w:bdr w:val="single" w:sz="8" w:space="0" w:color="auto"/>
        </w:rPr>
        <w:t>that the latter don’t matter</w:t>
      </w:r>
      <w:r w:rsidRPr="00D0658D">
        <w:rPr>
          <w:rFonts w:eastAsia="Cambria"/>
          <w:szCs w:val="26"/>
          <w:u w:val="single"/>
        </w:rPr>
        <w:t>.</w:t>
      </w:r>
      <w:r w:rsidRPr="00D0658D">
        <w:rPr>
          <w:rFonts w:eastAsia="Cambria"/>
          <w:sz w:val="16"/>
          <w:szCs w:val="26"/>
        </w:rPr>
        <w:t xml:space="preserve"> Even John Rawls wrote, “</w:t>
      </w:r>
      <w:r w:rsidRPr="00D0658D">
        <w:rPr>
          <w:rFonts w:eastAsia="Cambria"/>
          <w:szCs w:val="26"/>
          <w:highlight w:val="cyan"/>
          <w:u w:val="single"/>
        </w:rPr>
        <w:t>All ethical doctrines worth our attention take consequences into account in judging rightness.</w:t>
      </w:r>
      <w:r w:rsidRPr="00D0658D">
        <w:rPr>
          <w:rFonts w:eastAsia="Cambria"/>
          <w:szCs w:val="26"/>
          <w:u w:val="single"/>
        </w:rPr>
        <w:t xml:space="preserve"> One which did not would simply be irrational, crazy.</w:t>
      </w:r>
      <w:r w:rsidRPr="00D0658D">
        <w:rPr>
          <w:rFonts w:eastAsia="Cambria"/>
          <w:sz w:val="16"/>
          <w:szCs w:val="26"/>
        </w:rPr>
        <w:t xml:space="preserve">” </w:t>
      </w:r>
      <w:r w:rsidRPr="00D0658D">
        <w:rPr>
          <w:rFonts w:eastAsia="Cambria"/>
          <w:b/>
          <w:i/>
          <w:iCs/>
          <w:szCs w:val="26"/>
          <w:u w:val="single"/>
          <w:bdr w:val="single" w:sz="8" w:space="0" w:color="auto"/>
        </w:rPr>
        <w:t xml:space="preserve">Minimally plausible </w:t>
      </w:r>
      <w:r w:rsidRPr="00D0658D">
        <w:rPr>
          <w:rFonts w:eastAsia="Cambria"/>
          <w:b/>
          <w:i/>
          <w:iCs/>
          <w:szCs w:val="26"/>
          <w:highlight w:val="cyan"/>
          <w:u w:val="single"/>
          <w:bdr w:val="single" w:sz="8" w:space="0" w:color="auto"/>
        </w:rPr>
        <w:t>versions</w:t>
      </w:r>
      <w:r w:rsidRPr="00D0658D">
        <w:rPr>
          <w:rFonts w:eastAsia="Cambria"/>
          <w:b/>
          <w:i/>
          <w:iCs/>
          <w:szCs w:val="26"/>
          <w:u w:val="single"/>
          <w:bdr w:val="single" w:sz="8" w:space="0" w:color="auto"/>
        </w:rPr>
        <w:t xml:space="preserve"> </w:t>
      </w:r>
      <w:r w:rsidRPr="00D0658D">
        <w:rPr>
          <w:rFonts w:eastAsia="Cambria"/>
          <w:b/>
          <w:i/>
          <w:iCs/>
          <w:szCs w:val="26"/>
          <w:highlight w:val="cyan"/>
          <w:u w:val="single"/>
          <w:bdr w:val="single" w:sz="8" w:space="0" w:color="auto"/>
        </w:rPr>
        <w:t>of deontology</w:t>
      </w:r>
      <w:r w:rsidRPr="00D0658D">
        <w:rPr>
          <w:rFonts w:eastAsia="Cambria"/>
          <w:b/>
          <w:i/>
          <w:iCs/>
          <w:szCs w:val="26"/>
          <w:u w:val="single"/>
          <w:bdr w:val="single" w:sz="8" w:space="0" w:color="auto"/>
        </w:rPr>
        <w:t xml:space="preserve"> and virtue ethics </w:t>
      </w:r>
      <w:r w:rsidRPr="00D0658D">
        <w:rPr>
          <w:rFonts w:eastAsia="Cambria"/>
          <w:b/>
          <w:i/>
          <w:iCs/>
          <w:szCs w:val="26"/>
          <w:highlight w:val="cyan"/>
          <w:u w:val="single"/>
          <w:bdr w:val="single" w:sz="8" w:space="0" w:color="auto"/>
        </w:rPr>
        <w:t>must be concerned</w:t>
      </w:r>
      <w:r w:rsidRPr="00D0658D">
        <w:rPr>
          <w:rFonts w:eastAsia="Cambria"/>
          <w:b/>
          <w:i/>
          <w:iCs/>
          <w:szCs w:val="26"/>
          <w:u w:val="single"/>
          <w:bdr w:val="single" w:sz="8" w:space="0" w:color="auto"/>
        </w:rPr>
        <w:t xml:space="preserve"> in part </w:t>
      </w:r>
      <w:r w:rsidRPr="00D0658D">
        <w:rPr>
          <w:rFonts w:eastAsia="Cambria"/>
          <w:b/>
          <w:i/>
          <w:iCs/>
          <w:szCs w:val="26"/>
          <w:highlight w:val="cyan"/>
          <w:u w:val="single"/>
          <w:bdr w:val="single" w:sz="8" w:space="0" w:color="auto"/>
        </w:rPr>
        <w:t>with promoting the good</w:t>
      </w:r>
      <w:r w:rsidRPr="00D0658D">
        <w:rPr>
          <w:rFonts w:eastAsia="Cambria"/>
          <w:szCs w:val="26"/>
          <w:u w:val="single"/>
        </w:rPr>
        <w:t>, from an impartial point of view.</w:t>
      </w:r>
      <w:r w:rsidRPr="00D0658D">
        <w:rPr>
          <w:rFonts w:eastAsia="Cambria"/>
          <w:sz w:val="16"/>
          <w:szCs w:val="26"/>
        </w:rPr>
        <w:t xml:space="preserve"> </w:t>
      </w:r>
      <w:r w:rsidRPr="00D0658D">
        <w:rPr>
          <w:rFonts w:eastAsia="Cambria"/>
          <w:szCs w:val="26"/>
          <w:highlight w:val="cyan"/>
          <w:u w:val="single"/>
        </w:rPr>
        <w:t>They’d</w:t>
      </w:r>
      <w:r w:rsidRPr="00D0658D">
        <w:rPr>
          <w:rFonts w:eastAsia="Cambria"/>
          <w:szCs w:val="26"/>
          <w:u w:val="single"/>
        </w:rPr>
        <w:t xml:space="preserve"> thus </w:t>
      </w:r>
      <w:r w:rsidRPr="00D0658D">
        <w:rPr>
          <w:rFonts w:eastAsia="Cambria"/>
          <w:szCs w:val="26"/>
          <w:highlight w:val="cyan"/>
          <w:u w:val="single"/>
        </w:rPr>
        <w:t>imply very strong reasons to reduce existential risk</w:t>
      </w:r>
      <w:r w:rsidRPr="00D0658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0658D">
        <w:rPr>
          <w:rFonts w:eastAsia="Cambria"/>
          <w:szCs w:val="26"/>
          <w:u w:val="single"/>
        </w:rPr>
        <w:t>Even egoism, the view that each agent should maximize her own good, might imply strong reasons to reduce existential risk.</w:t>
      </w:r>
      <w:r w:rsidRPr="00D0658D">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0658D">
        <w:rPr>
          <w:rFonts w:eastAsia="Cambria"/>
          <w:szCs w:val="26"/>
          <w:u w:val="single"/>
        </w:rPr>
        <w:t>To be minimally plausible, egoism will need to be paired with a more sophisticated account of well-being.</w:t>
      </w:r>
      <w:r w:rsidRPr="00D0658D">
        <w:rPr>
          <w:rFonts w:eastAsia="Cambria"/>
          <w:sz w:val="16"/>
          <w:szCs w:val="26"/>
        </w:rPr>
        <w:t xml:space="preserve"> To see this, it is enough to consider, as Plato did, the possibility of a ring of invisibility – </w:t>
      </w:r>
      <w:r w:rsidRPr="00D0658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0658D">
        <w:rPr>
          <w:rFonts w:eastAsia="Cambria"/>
          <w:sz w:val="16"/>
          <w:szCs w:val="26"/>
        </w:rPr>
        <w:t xml:space="preserve">, in some robust way, where this would to a significant extent be a function of other-regarding concerns (see chapter 12 of this classic intro to ethics). But </w:t>
      </w:r>
      <w:r w:rsidRPr="00D0658D">
        <w:rPr>
          <w:rFonts w:eastAsia="Cambria"/>
          <w:szCs w:val="26"/>
          <w:u w:val="single"/>
        </w:rPr>
        <w:t>once these elements are included, we can (roughly, as above) argue that this sort of egoism will imply strong reasons to reduce existential risk.</w:t>
      </w:r>
      <w:r w:rsidRPr="00D0658D">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0658D">
        <w:rPr>
          <w:rFonts w:eastAsia="Cambria"/>
          <w:b/>
          <w:i/>
          <w:iCs/>
          <w:szCs w:val="26"/>
          <w:highlight w:val="cyan"/>
          <w:u w:val="single"/>
          <w:bdr w:val="single" w:sz="8" w:space="0" w:color="auto"/>
        </w:rPr>
        <w:t>We should also take into account moral uncertainty.</w:t>
      </w:r>
      <w:r w:rsidRPr="00D0658D">
        <w:rPr>
          <w:rFonts w:eastAsia="Cambria"/>
          <w:sz w:val="16"/>
          <w:szCs w:val="26"/>
        </w:rPr>
        <w:t xml:space="preserve"> </w:t>
      </w:r>
      <w:r w:rsidRPr="00D0658D">
        <w:rPr>
          <w:rFonts w:eastAsia="Cambria"/>
          <w:szCs w:val="26"/>
          <w:u w:val="single"/>
        </w:rPr>
        <w:t>What is it reasonable for one to do, when one is uncertain not (only) about the empirical facts, but also about the moral facts?</w:t>
      </w:r>
      <w:r w:rsidRPr="00D0658D">
        <w:rPr>
          <w:rFonts w:eastAsia="Cambria"/>
          <w:sz w:val="16"/>
          <w:szCs w:val="26"/>
        </w:rPr>
        <w:t xml:space="preserve"> I’ve just argued that </w:t>
      </w:r>
      <w:r w:rsidRPr="00D0658D">
        <w:rPr>
          <w:rFonts w:eastAsia="Cambria"/>
          <w:szCs w:val="26"/>
          <w:u w:val="single"/>
        </w:rPr>
        <w:t xml:space="preserve">there’s agreement among minimally plausible ethical views that we have strong reason to reduce existential risk – not only consequentialists, but also deontologists, virtue ethicists, and sophisticated egoists should </w:t>
      </w:r>
      <w:r w:rsidRPr="00D0658D">
        <w:rPr>
          <w:rFonts w:eastAsia="Cambria"/>
          <w:szCs w:val="26"/>
          <w:u w:val="single"/>
        </w:rPr>
        <w:lastRenderedPageBreak/>
        <w:t>agree.</w:t>
      </w:r>
      <w:r w:rsidRPr="00D0658D">
        <w:rPr>
          <w:rFonts w:eastAsia="Cambria"/>
          <w:sz w:val="16"/>
          <w:szCs w:val="26"/>
        </w:rPr>
        <w:t xml:space="preserve"> But </w:t>
      </w:r>
      <w:r w:rsidRPr="00D0658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0658D">
        <w:rPr>
          <w:rFonts w:eastAsia="Cambria"/>
          <w:sz w:val="16"/>
          <w:szCs w:val="26"/>
        </w:rPr>
        <w:t xml:space="preserve">(and 10% sure that one of these other ones is correct), </w:t>
      </w:r>
      <w:r w:rsidRPr="00D0658D">
        <w:rPr>
          <w:rFonts w:eastAsia="Cambria"/>
          <w:szCs w:val="26"/>
          <w:u w:val="single"/>
        </w:rPr>
        <w:t>they would have pretty strong reason, from the standpoint of moral uncertainty, to reduce existential risk.</w:t>
      </w:r>
      <w:r w:rsidRPr="00D0658D">
        <w:rPr>
          <w:rFonts w:eastAsia="Cambria"/>
          <w:sz w:val="16"/>
          <w:szCs w:val="26"/>
        </w:rPr>
        <w:t xml:space="preserve"> Perhaps most disturbingly still, </w:t>
      </w:r>
      <w:r w:rsidRPr="00D0658D">
        <w:rPr>
          <w:rFonts w:eastAsia="Cambria"/>
          <w:szCs w:val="26"/>
          <w:highlight w:val="cyan"/>
          <w:u w:val="single"/>
        </w:rPr>
        <w:t xml:space="preserve">even if we are only 1% sure that </w:t>
      </w:r>
      <w:r w:rsidRPr="00D0658D">
        <w:rPr>
          <w:rFonts w:eastAsia="Cambria"/>
          <w:szCs w:val="26"/>
          <w:u w:val="single"/>
        </w:rPr>
        <w:t xml:space="preserve">the </w:t>
      </w:r>
      <w:r w:rsidRPr="00D0658D">
        <w:rPr>
          <w:rFonts w:eastAsia="Cambria"/>
          <w:szCs w:val="26"/>
          <w:highlight w:val="cyan"/>
          <w:u w:val="single"/>
        </w:rPr>
        <w:t xml:space="preserve">well-being </w:t>
      </w:r>
      <w:r w:rsidRPr="00D0658D">
        <w:rPr>
          <w:rFonts w:eastAsia="Cambria"/>
          <w:szCs w:val="26"/>
          <w:u w:val="single"/>
        </w:rPr>
        <w:t xml:space="preserve">of possible future people </w:t>
      </w:r>
      <w:r w:rsidRPr="00D0658D">
        <w:rPr>
          <w:rFonts w:eastAsia="Cambria"/>
          <w:szCs w:val="26"/>
          <w:highlight w:val="cyan"/>
          <w:u w:val="single"/>
        </w:rPr>
        <w:t>matter</w:t>
      </w:r>
      <w:r w:rsidRPr="00D0658D">
        <w:rPr>
          <w:rFonts w:eastAsia="Cambria"/>
          <w:szCs w:val="26"/>
          <w:u w:val="single"/>
        </w:rPr>
        <w:t xml:space="preserve">s, it is at least arguable that, </w:t>
      </w:r>
      <w:r w:rsidRPr="00D0658D">
        <w:rPr>
          <w:rFonts w:eastAsia="Cambria"/>
          <w:szCs w:val="26"/>
          <w:highlight w:val="cyan"/>
          <w:u w:val="single"/>
        </w:rPr>
        <w:t xml:space="preserve">from </w:t>
      </w:r>
      <w:r w:rsidRPr="00D0658D">
        <w:rPr>
          <w:rFonts w:eastAsia="Cambria"/>
          <w:szCs w:val="26"/>
          <w:u w:val="single"/>
        </w:rPr>
        <w:t xml:space="preserve">the standpoint of </w:t>
      </w:r>
      <w:r w:rsidRPr="00D0658D">
        <w:rPr>
          <w:rFonts w:eastAsia="Cambria"/>
          <w:szCs w:val="26"/>
          <w:highlight w:val="cyan"/>
          <w:u w:val="single"/>
        </w:rPr>
        <w:t>moral uncertainty, reducing existential risk is the most important thing in the worl</w:t>
      </w:r>
      <w:r w:rsidRPr="00D0658D">
        <w:rPr>
          <w:rFonts w:eastAsia="Cambria"/>
          <w:szCs w:val="26"/>
          <w:u w:val="single"/>
        </w:rPr>
        <w:t>d.</w:t>
      </w:r>
      <w:r w:rsidRPr="00D0658D">
        <w:rPr>
          <w:rFonts w:eastAsia="Cambria"/>
          <w:sz w:val="16"/>
          <w:szCs w:val="26"/>
        </w:rPr>
        <w:t xml:space="preserve"> </w:t>
      </w:r>
    </w:p>
    <w:p w14:paraId="2FA354F5" w14:textId="7255389A" w:rsidR="003D34A7" w:rsidRPr="00D0658D" w:rsidRDefault="008E2082" w:rsidP="003D34A7">
      <w:pPr>
        <w:pStyle w:val="Heading3"/>
        <w:rPr>
          <w:rFonts w:cs="Calibri"/>
        </w:rPr>
      </w:pPr>
      <w:r>
        <w:rPr>
          <w:rFonts w:cs="Calibri"/>
        </w:rPr>
        <w:lastRenderedPageBreak/>
        <w:t>Case</w:t>
      </w:r>
    </w:p>
    <w:p w14:paraId="27FF10CC" w14:textId="77777777" w:rsidR="003D34A7" w:rsidRPr="00D0658D" w:rsidRDefault="003D34A7" w:rsidP="003D34A7">
      <w:pPr>
        <w:spacing w:after="0" w:line="240" w:lineRule="auto"/>
        <w:outlineLvl w:val="3"/>
        <w:rPr>
          <w:rFonts w:eastAsia="Times New Roman"/>
          <w:b/>
          <w:bCs/>
          <w:sz w:val="24"/>
        </w:rPr>
      </w:pPr>
      <w:r w:rsidRPr="00D0658D">
        <w:rPr>
          <w:rFonts w:eastAsia="Times New Roman"/>
          <w:b/>
          <w:bCs/>
          <w:sz w:val="26"/>
          <w:szCs w:val="26"/>
        </w:rPr>
        <w:t xml:space="preserve">Pharmaceutical innovation is </w:t>
      </w:r>
      <w:r w:rsidRPr="00D0658D">
        <w:rPr>
          <w:rFonts w:eastAsia="Times New Roman"/>
          <w:b/>
          <w:bCs/>
          <w:i/>
          <w:iCs/>
          <w:sz w:val="26"/>
          <w:szCs w:val="26"/>
          <w:u w:val="single"/>
        </w:rPr>
        <w:t xml:space="preserve">declining </w:t>
      </w:r>
    </w:p>
    <w:p w14:paraId="7F343B1F" w14:textId="77777777" w:rsidR="003D34A7" w:rsidRPr="00D0658D" w:rsidRDefault="003D34A7" w:rsidP="003D34A7">
      <w:pPr>
        <w:spacing w:before="15" w:after="180" w:line="240" w:lineRule="auto"/>
        <w:rPr>
          <w:rFonts w:eastAsia="Times New Roman"/>
          <w:sz w:val="24"/>
        </w:rPr>
      </w:pPr>
      <w:r w:rsidRPr="00D0658D">
        <w:rPr>
          <w:rFonts w:eastAsia="Times New Roman"/>
          <w:b/>
          <w:bCs/>
          <w:sz w:val="26"/>
          <w:szCs w:val="26"/>
        </w:rPr>
        <w:t>Mata, 19</w:t>
      </w:r>
      <w:r w:rsidRPr="00D0658D">
        <w:rPr>
          <w:rFonts w:eastAsia="Times New Roman"/>
        </w:rPr>
        <w:t> (Nathan Mata, 11-18-2019, accessed on 8-23-2021, Halloran Consulting Group, "Declining Innovation in the Pharmaceutical Industry | Halloran Consulting Group", https://www.hallorancg.com/2019/11/18/declining-innovation-in-the-pharmaceutical-industry/)WWPP</w:t>
      </w:r>
    </w:p>
    <w:p w14:paraId="11CD0C60" w14:textId="77777777" w:rsidR="003D34A7" w:rsidRPr="00D0658D" w:rsidRDefault="003D34A7" w:rsidP="003D34A7">
      <w:pPr>
        <w:rPr>
          <w:u w:val="single"/>
        </w:rPr>
      </w:pPr>
      <w:r w:rsidRPr="00D0658D">
        <w:rPr>
          <w:highlight w:val="cyan"/>
          <w:u w:val="single"/>
        </w:rPr>
        <w:t>Despite</w:t>
      </w:r>
      <w:r w:rsidRPr="00D0658D">
        <w:rPr>
          <w:u w:val="single"/>
        </w:rPr>
        <w:t xml:space="preserve"> the </w:t>
      </w:r>
      <w:r w:rsidRPr="00D0658D">
        <w:rPr>
          <w:highlight w:val="cyan"/>
          <w:u w:val="single"/>
        </w:rPr>
        <w:t>increasing demand for new drugs</w:t>
      </w:r>
      <w:r w:rsidRPr="00D0658D">
        <w:rPr>
          <w:u w:val="single"/>
        </w:rPr>
        <w:t xml:space="preserve"> to address unmet and underserved medical needs, </w:t>
      </w:r>
      <w:r w:rsidRPr="00D0658D">
        <w:rPr>
          <w:highlight w:val="cyan"/>
          <w:u w:val="single"/>
        </w:rPr>
        <w:t>innovation within</w:t>
      </w:r>
      <w:r w:rsidRPr="00D0658D">
        <w:rPr>
          <w:u w:val="single"/>
        </w:rPr>
        <w:t xml:space="preserve"> the </w:t>
      </w:r>
      <w:r w:rsidRPr="00D0658D">
        <w:rPr>
          <w:highlight w:val="cyan"/>
          <w:u w:val="single"/>
        </w:rPr>
        <w:t>pharmaceutical industry</w:t>
      </w:r>
      <w:r w:rsidRPr="00D0658D">
        <w:rPr>
          <w:u w:val="single"/>
        </w:rPr>
        <w:t xml:space="preserve"> has </w:t>
      </w:r>
      <w:r w:rsidRPr="00D0658D">
        <w:rPr>
          <w:highlight w:val="cyan"/>
          <w:u w:val="single"/>
        </w:rPr>
        <w:t>not proceeded</w:t>
      </w:r>
      <w:r w:rsidRPr="00D0658D">
        <w:rPr>
          <w:u w:val="single"/>
        </w:rPr>
        <w:t xml:space="preserve"> at the same pace. Data from numerous credible sources have shown that over </w:t>
      </w:r>
      <w:r w:rsidRPr="00D0658D">
        <w:rPr>
          <w:highlight w:val="cyan"/>
          <w:u w:val="single"/>
        </w:rPr>
        <w:t>past 10 years</w:t>
      </w:r>
      <w:r w:rsidRPr="00D0658D">
        <w:rPr>
          <w:u w:val="single"/>
        </w:rPr>
        <w:t xml:space="preserve"> there has been very </w:t>
      </w:r>
      <w:r w:rsidRPr="00D0658D">
        <w:rPr>
          <w:highlight w:val="cyan"/>
          <w:u w:val="single"/>
        </w:rPr>
        <w:t>little breakthrough innovations</w:t>
      </w:r>
      <w:r w:rsidRPr="00D0658D">
        <w:rPr>
          <w:u w:val="single"/>
        </w:rPr>
        <w:t xml:space="preserve"> in the large pharma sector.</w:t>
      </w:r>
      <w:r w:rsidRPr="00D0658D">
        <w:rPr>
          <w:sz w:val="14"/>
        </w:rPr>
        <w:t xml:space="preserve"> </w:t>
      </w:r>
      <w:r w:rsidRPr="00D0658D">
        <w:rPr>
          <w:u w:val="single"/>
        </w:rPr>
        <w:t xml:space="preserve">For example, data from the FDA revealed that from 2006-2014, there had been </w:t>
      </w:r>
      <w:r w:rsidRPr="00D0658D">
        <w:rPr>
          <w:highlight w:val="cyan"/>
          <w:u w:val="single"/>
        </w:rPr>
        <w:t>no increase in</w:t>
      </w:r>
      <w:r w:rsidRPr="00D0658D">
        <w:rPr>
          <w:u w:val="single"/>
        </w:rPr>
        <w:t xml:space="preserve"> the </w:t>
      </w:r>
      <w:r w:rsidRPr="00D0658D">
        <w:rPr>
          <w:highlight w:val="cyan"/>
          <w:u w:val="single"/>
        </w:rPr>
        <w:t>average</w:t>
      </w:r>
      <w:r w:rsidRPr="00D0658D">
        <w:rPr>
          <w:u w:val="single"/>
        </w:rPr>
        <w:t xml:space="preserve"> number of new drug applications (</w:t>
      </w:r>
      <w:r w:rsidRPr="00D0658D">
        <w:rPr>
          <w:highlight w:val="cyan"/>
          <w:u w:val="single"/>
        </w:rPr>
        <w:t>NDAs</w:t>
      </w:r>
      <w:r w:rsidRPr="00D0658D">
        <w:rPr>
          <w:u w:val="single"/>
        </w:rPr>
        <w:t>) and biologics license applications (</w:t>
      </w:r>
      <w:r w:rsidRPr="00D0658D">
        <w:rPr>
          <w:highlight w:val="cyan"/>
          <w:u w:val="single"/>
        </w:rPr>
        <w:t>BLAs)</w:t>
      </w:r>
      <w:r w:rsidRPr="00D0658D">
        <w:rPr>
          <w:u w:val="single"/>
        </w:rPr>
        <w:t xml:space="preserve"> submitted for novel drugs. </w:t>
      </w:r>
      <w:r w:rsidRPr="00D0658D">
        <w:rPr>
          <w:sz w:val="14"/>
        </w:rPr>
        <w:t xml:space="preserve">Submission numbers for novel drugs have remained relatively constant at about 35 NDAs and BLAs filed during each year (NDA and BLA Submissions). </w:t>
      </w:r>
      <w:r w:rsidRPr="00D0658D">
        <w:rPr>
          <w:u w:val="single"/>
        </w:rPr>
        <w:t xml:space="preserve">Moreover, in the first comprehensive study of evergreening—defined as artificially extending the intellectual property (IP) protection cliff—it was determined that </w:t>
      </w:r>
      <w:r w:rsidRPr="00D0658D">
        <w:rPr>
          <w:highlight w:val="cyan"/>
          <w:u w:val="single"/>
        </w:rPr>
        <w:t>78% of</w:t>
      </w:r>
      <w:r w:rsidRPr="00D0658D">
        <w:rPr>
          <w:u w:val="single"/>
        </w:rPr>
        <w:t xml:space="preserve"> the </w:t>
      </w:r>
      <w:r w:rsidRPr="00D0658D">
        <w:rPr>
          <w:highlight w:val="cyan"/>
          <w:u w:val="single"/>
        </w:rPr>
        <w:t>patents</w:t>
      </w:r>
      <w:r w:rsidRPr="00D0658D">
        <w:rPr>
          <w:u w:val="single"/>
        </w:rPr>
        <w:t xml:space="preserve"> </w:t>
      </w:r>
      <w:r w:rsidRPr="00D0658D">
        <w:rPr>
          <w:highlight w:val="cyan"/>
          <w:u w:val="single"/>
        </w:rPr>
        <w:t>approved</w:t>
      </w:r>
      <w:r w:rsidRPr="00D0658D">
        <w:rPr>
          <w:u w:val="single"/>
        </w:rPr>
        <w:t xml:space="preserve"> during the period from 2005-2015 </w:t>
      </w:r>
      <w:r w:rsidRPr="00D0658D">
        <w:rPr>
          <w:highlight w:val="cyan"/>
          <w:u w:val="single"/>
        </w:rPr>
        <w:t>corresponded to medications already on the market</w:t>
      </w:r>
      <w:r w:rsidRPr="00D0658D">
        <w:rPr>
          <w:u w:val="single"/>
        </w:rPr>
        <w:t xml:space="preserve"> (Feldman, 2018).</w:t>
      </w:r>
      <w:r w:rsidRPr="00D0658D">
        <w:rPr>
          <w:sz w:val="14"/>
        </w:rPr>
        <w:t xml:space="preserve"> </w:t>
      </w:r>
      <w:r w:rsidRPr="00D0658D">
        <w:rPr>
          <w:u w:val="single"/>
        </w:rPr>
        <w:t xml:space="preserve">Therefore, </w:t>
      </w:r>
      <w:r w:rsidRPr="00D0658D">
        <w:rPr>
          <w:highlight w:val="cyan"/>
          <w:u w:val="single"/>
        </w:rPr>
        <w:t>rather than create new medicines, companies are</w:t>
      </w:r>
      <w:r w:rsidRPr="00D0658D">
        <w:rPr>
          <w:u w:val="single"/>
        </w:rPr>
        <w:t xml:space="preserve"> largely </w:t>
      </w:r>
      <w:r w:rsidRPr="00D0658D">
        <w:rPr>
          <w:highlight w:val="cyan"/>
          <w:u w:val="single"/>
        </w:rPr>
        <w:t>recycling</w:t>
      </w:r>
      <w:r w:rsidRPr="00D0658D">
        <w:rPr>
          <w:u w:val="single"/>
        </w:rPr>
        <w:t xml:space="preserve"> and repurposing old ones. This finding is a startling departure from the classic concept of IP protection for pharmaceuticals and is </w:t>
      </w:r>
      <w:r w:rsidRPr="00D0658D">
        <w:rPr>
          <w:highlight w:val="cyan"/>
          <w:u w:val="single"/>
        </w:rPr>
        <w:t>emblematic of</w:t>
      </w:r>
      <w:r w:rsidRPr="00D0658D">
        <w:rPr>
          <w:u w:val="single"/>
        </w:rPr>
        <w:t xml:space="preserve"> the </w:t>
      </w:r>
      <w:r w:rsidRPr="00D0658D">
        <w:rPr>
          <w:highlight w:val="cyan"/>
          <w:u w:val="single"/>
        </w:rPr>
        <w:t>declining innovation</w:t>
      </w:r>
      <w:r w:rsidRPr="00D0658D">
        <w:rPr>
          <w:u w:val="single"/>
        </w:rPr>
        <w:t xml:space="preserve"> in the industry.</w:t>
      </w:r>
      <w:r w:rsidRPr="00D0658D">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D0658D">
        <w:rPr>
          <w:u w:val="single"/>
        </w:rPr>
        <w:t xml:space="preserve">The finding that </w:t>
      </w:r>
      <w:r w:rsidRPr="00D0658D">
        <w:rPr>
          <w:highlight w:val="cyan"/>
          <w:u w:val="single"/>
        </w:rPr>
        <w:t>64% of</w:t>
      </w:r>
      <w:r w:rsidRPr="00D0658D">
        <w:rPr>
          <w:u w:val="single"/>
        </w:rPr>
        <w:t xml:space="preserve"> FDA-</w:t>
      </w:r>
      <w:r w:rsidRPr="00D0658D">
        <w:rPr>
          <w:highlight w:val="cyan"/>
          <w:u w:val="single"/>
        </w:rPr>
        <w:t>approved drugs</w:t>
      </w:r>
      <w:r w:rsidRPr="00D0658D">
        <w:rPr>
          <w:u w:val="single"/>
        </w:rPr>
        <w:t xml:space="preserve"> in 2018 </w:t>
      </w:r>
      <w:r w:rsidRPr="00D0658D">
        <w:rPr>
          <w:highlight w:val="cyan"/>
          <w:u w:val="single"/>
        </w:rPr>
        <w:t>originated from emerging biopharma companies</w:t>
      </w:r>
      <w:r w:rsidRPr="00D0658D">
        <w:rPr>
          <w:u w:val="single"/>
        </w:rPr>
        <w:t xml:space="preserve">, not large pharma, suggests that </w:t>
      </w:r>
      <w:r w:rsidRPr="00D0658D">
        <w:rPr>
          <w:highlight w:val="cyan"/>
          <w:u w:val="single"/>
        </w:rPr>
        <w:t>scarcity of good ideas</w:t>
      </w:r>
      <w:r w:rsidRPr="00D0658D">
        <w:rPr>
          <w:u w:val="single"/>
        </w:rPr>
        <w:t xml:space="preserve"> is </w:t>
      </w:r>
      <w:r w:rsidRPr="00D0658D">
        <w:rPr>
          <w:highlight w:val="cyan"/>
          <w:u w:val="single"/>
        </w:rPr>
        <w:t>not a factor underlying the declining innovation</w:t>
      </w:r>
      <w:r w:rsidRPr="00D0658D">
        <w:rPr>
          <w:u w:val="single"/>
        </w:rPr>
        <w:t>.</w:t>
      </w:r>
      <w:r w:rsidRPr="00D0658D">
        <w:rPr>
          <w:sz w:val="14"/>
        </w:rPr>
        <w:t xml:space="preserve"> A comprehensive analysis of innovation and R&amp;D productivity in the large pharma sector has been conducted by Dr. Kelvin Stott (Director of R&amp;D Portfolio Management, Novartis). In this two-part </w:t>
      </w:r>
      <w:proofErr w:type="gramStart"/>
      <w:r w:rsidRPr="00D0658D">
        <w:rPr>
          <w:sz w:val="14"/>
        </w:rPr>
        <w:t>blog-post</w:t>
      </w:r>
      <w:proofErr w:type="gramEnd"/>
      <w:r w:rsidRPr="00D0658D">
        <w:rPr>
          <w:sz w:val="14"/>
        </w:rPr>
        <w:t xml:space="preserve"> entitled “Pharma’s broken business model, An industry on the brink of terminal decline” (Part 1, Part 2), actual historic profit &amp; loss (P&amp;L) performance data obtained from </w:t>
      </w:r>
      <w:proofErr w:type="spellStart"/>
      <w:r w:rsidRPr="00D0658D">
        <w:rPr>
          <w:sz w:val="14"/>
        </w:rPr>
        <w:t>EvaluatePharma</w:t>
      </w:r>
      <w:proofErr w:type="spellEnd"/>
      <w:r w:rsidRPr="00D0658D">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D0658D">
        <w:rPr>
          <w:u w:val="single"/>
        </w:rPr>
        <w:t xml:space="preserve">Another important aspect of the innovation/productivity decline is the practice of utilizing the patent system to </w:t>
      </w:r>
      <w:r w:rsidRPr="00D0658D">
        <w:rPr>
          <w:highlight w:val="cyan"/>
          <w:u w:val="single"/>
        </w:rPr>
        <w:t>extend existing patents beyond</w:t>
      </w:r>
      <w:r w:rsidRPr="00D0658D">
        <w:rPr>
          <w:u w:val="single"/>
        </w:rPr>
        <w:t xml:space="preserve"> the initial 20-year </w:t>
      </w:r>
      <w:r w:rsidRPr="00D0658D">
        <w:rPr>
          <w:highlight w:val="cyan"/>
          <w:u w:val="single"/>
        </w:rPr>
        <w:t>protection</w:t>
      </w:r>
      <w:r w:rsidRPr="00D0658D">
        <w:rPr>
          <w:u w:val="single"/>
        </w:rPr>
        <w:t xml:space="preserve"> (in the U.S.), </w:t>
      </w:r>
      <w:r w:rsidRPr="00D0658D">
        <w:rPr>
          <w:highlight w:val="cyan"/>
          <w:u w:val="single"/>
        </w:rPr>
        <w:t>rather than reinvesting profits to foster innovation</w:t>
      </w:r>
      <w:r w:rsidRPr="00D0658D">
        <w:rPr>
          <w:u w:val="single"/>
        </w:rPr>
        <w:t xml:space="preserve"> and create new drugs to meet medical needs.</w:t>
      </w:r>
      <w:r w:rsidRPr="00D0658D">
        <w:rPr>
          <w:sz w:val="14"/>
        </w:rPr>
        <w:t xml:space="preserve"> </w:t>
      </w:r>
      <w:r w:rsidRPr="00D0658D">
        <w:rPr>
          <w:u w:val="single"/>
        </w:rPr>
        <w:t xml:space="preserve">What further exacerbates the problem is the issuance of patents with overly-wide claims that </w:t>
      </w:r>
      <w:r w:rsidRPr="00D0658D">
        <w:rPr>
          <w:highlight w:val="cyan"/>
          <w:u w:val="single"/>
        </w:rPr>
        <w:t xml:space="preserve">block knowledge creation </w:t>
      </w:r>
      <w:r w:rsidRPr="00D0658D">
        <w:rPr>
          <w:u w:val="single"/>
        </w:rPr>
        <w:t xml:space="preserve">and </w:t>
      </w:r>
      <w:r w:rsidRPr="00D0658D">
        <w:rPr>
          <w:highlight w:val="cyan"/>
          <w:u w:val="single"/>
        </w:rPr>
        <w:t xml:space="preserve">patents for </w:t>
      </w:r>
      <w:r w:rsidRPr="00D0658D">
        <w:rPr>
          <w:u w:val="single"/>
        </w:rPr>
        <w:t xml:space="preserve">what are essentially </w:t>
      </w:r>
      <w:r w:rsidRPr="00D0658D">
        <w:rPr>
          <w:highlight w:val="cyan"/>
          <w:u w:val="single"/>
        </w:rPr>
        <w:t>existing drugs</w:t>
      </w:r>
      <w:r w:rsidRPr="00D0658D">
        <w:rPr>
          <w:u w:val="single"/>
        </w:rPr>
        <w:t xml:space="preserve">. For example, </w:t>
      </w:r>
      <w:proofErr w:type="spellStart"/>
      <w:r w:rsidRPr="00D0658D">
        <w:rPr>
          <w:u w:val="single"/>
        </w:rPr>
        <w:t>Losec</w:t>
      </w:r>
      <w:proofErr w:type="spellEnd"/>
      <w:r w:rsidRPr="00D0658D">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D0658D">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w:t>
      </w:r>
      <w:proofErr w:type="spellStart"/>
      <w:r w:rsidRPr="00D0658D">
        <w:rPr>
          <w:sz w:val="14"/>
        </w:rPr>
        <w:t>million</w:t>
      </w:r>
      <w:proofErr w:type="spellEnd"/>
      <w:r w:rsidRPr="00D0658D">
        <w:rPr>
          <w:sz w:val="14"/>
        </w:rPr>
        <w:t xml:space="preserve"> of U.S. taxpayer-funded research (through the Department of Veterans Affairs and the National Institutes of Health, NIH). But when Gilead Sciences later acquired the drug (labeled as </w:t>
      </w:r>
      <w:proofErr w:type="spellStart"/>
      <w:r w:rsidRPr="00D0658D">
        <w:rPr>
          <w:sz w:val="14"/>
        </w:rPr>
        <w:t>Sovaldi</w:t>
      </w:r>
      <w:proofErr w:type="spellEnd"/>
      <w:r w:rsidRPr="00D0658D">
        <w:rPr>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w:t>
      </w:r>
      <w:r w:rsidRPr="00D0658D">
        <w:rPr>
          <w:sz w:val="14"/>
        </w:rPr>
        <w:lastRenderedPageBreak/>
        <w:t xml:space="preserve">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D0658D">
        <w:rPr>
          <w:u w:val="single"/>
        </w:rPr>
        <w:t xml:space="preserve">Collectively, these facts lead to the inescapable conclusion that the </w:t>
      </w:r>
      <w:r w:rsidRPr="00D0658D">
        <w:rPr>
          <w:highlight w:val="cyan"/>
          <w:u w:val="single"/>
        </w:rPr>
        <w:t>current practice of</w:t>
      </w:r>
      <w:r w:rsidRPr="00D0658D">
        <w:rPr>
          <w:u w:val="single"/>
        </w:rPr>
        <w:t xml:space="preserve"> establishing </w:t>
      </w:r>
      <w:r w:rsidRPr="00D0658D">
        <w:rPr>
          <w:highlight w:val="cyan"/>
          <w:u w:val="single"/>
        </w:rPr>
        <w:t>patent monopolies and price-hiking</w:t>
      </w:r>
      <w:r w:rsidRPr="00D0658D">
        <w:rPr>
          <w:u w:val="single"/>
        </w:rPr>
        <w:t xml:space="preserve"> by large pharma </w:t>
      </w:r>
      <w:r w:rsidRPr="00D0658D">
        <w:rPr>
          <w:highlight w:val="cyan"/>
          <w:u w:val="single"/>
        </w:rPr>
        <w:t>cannot be justified by expenditures</w:t>
      </w:r>
      <w:r w:rsidRPr="00D0658D">
        <w:rPr>
          <w:u w:val="single"/>
        </w:rPr>
        <w:t xml:space="preserve"> </w:t>
      </w:r>
      <w:r w:rsidRPr="00D0658D">
        <w:rPr>
          <w:highlight w:val="cyan"/>
          <w:u w:val="single"/>
        </w:rPr>
        <w:t>related to</w:t>
      </w:r>
      <w:r w:rsidRPr="00D0658D">
        <w:rPr>
          <w:u w:val="single"/>
        </w:rPr>
        <w:t xml:space="preserve"> noble and innovative </w:t>
      </w:r>
      <w:r w:rsidRPr="00D0658D">
        <w:rPr>
          <w:highlight w:val="cyan"/>
          <w:u w:val="single"/>
        </w:rPr>
        <w:t>R&amp;D</w:t>
      </w:r>
      <w:r w:rsidRPr="00D0658D">
        <w:rPr>
          <w:u w:val="single"/>
        </w:rPr>
        <w:t xml:space="preserve"> endeavors.</w:t>
      </w:r>
    </w:p>
    <w:p w14:paraId="026078F3" w14:textId="77777777" w:rsidR="003D34A7" w:rsidRPr="00D0658D" w:rsidRDefault="003D34A7" w:rsidP="003D34A7">
      <w:pPr>
        <w:pStyle w:val="Heading4"/>
        <w:rPr>
          <w:rFonts w:cs="Calibri"/>
        </w:rPr>
      </w:pPr>
      <w:r w:rsidRPr="00D0658D">
        <w:rPr>
          <w:rFonts w:cs="Calibri"/>
        </w:rPr>
        <w:t xml:space="preserve">Global IPR laws founded upon the TRIPS agreement </w:t>
      </w:r>
      <w:r w:rsidRPr="00D0658D">
        <w:rPr>
          <w:rFonts w:cs="Calibri"/>
          <w:u w:val="single"/>
        </w:rPr>
        <w:t xml:space="preserve">exacerbate </w:t>
      </w:r>
      <w:r w:rsidRPr="00D0658D">
        <w:rPr>
          <w:rFonts w:cs="Calibri"/>
        </w:rPr>
        <w:t xml:space="preserve">global inequality. You should reject neg </w:t>
      </w:r>
      <w:proofErr w:type="spellStart"/>
      <w:r w:rsidRPr="00D0658D">
        <w:rPr>
          <w:rFonts w:cs="Calibri"/>
        </w:rPr>
        <w:t>args</w:t>
      </w:r>
      <w:proofErr w:type="spellEnd"/>
      <w:r w:rsidRPr="00D0658D">
        <w:rPr>
          <w:rFonts w:cs="Calibri"/>
        </w:rPr>
        <w:t xml:space="preserve"> – they are probably based on </w:t>
      </w:r>
      <w:r w:rsidRPr="00D0658D">
        <w:rPr>
          <w:rFonts w:cs="Calibri"/>
          <w:u w:val="single"/>
        </w:rPr>
        <w:t>unfounded</w:t>
      </w:r>
      <w:r w:rsidRPr="00D0658D">
        <w:rPr>
          <w:rFonts w:cs="Calibri"/>
        </w:rPr>
        <w:t xml:space="preserve"> assumptions</w:t>
      </w:r>
    </w:p>
    <w:p w14:paraId="4A0CACFC" w14:textId="77777777" w:rsidR="003D34A7" w:rsidRPr="00D0658D" w:rsidRDefault="003D34A7" w:rsidP="003D34A7">
      <w:r w:rsidRPr="00D0658D">
        <w:rPr>
          <w:rStyle w:val="Style13ptBold"/>
        </w:rPr>
        <w:t>Ranjan 18</w:t>
      </w:r>
      <w:r w:rsidRPr="00D0658D">
        <w:t xml:space="preserve"> [Rajiv Ranjan is an Assistant Professor, CMS Business School, Bangalore, Karnataka, India. “Politics of Intellectual Property Rights (IPRs)</w:t>
      </w:r>
    </w:p>
    <w:p w14:paraId="63552DEB" w14:textId="77777777" w:rsidR="003D34A7" w:rsidRPr="00D0658D" w:rsidRDefault="003D34A7" w:rsidP="003D34A7">
      <w:r w:rsidRPr="00D0658D">
        <w:t xml:space="preserve">in Medicine: The Dichotomies” </w:t>
      </w:r>
      <w:hyperlink r:id="rId6" w:history="1">
        <w:r w:rsidRPr="00D0658D">
          <w:rPr>
            <w:rStyle w:val="Hyperlink"/>
          </w:rPr>
          <w:t>https://journals.sagepub.com/doi/abs/10.1177/2319714518789762?journalCode=fiba</w:t>
        </w:r>
      </w:hyperlink>
      <w:r w:rsidRPr="00D0658D">
        <w:t>] //</w:t>
      </w:r>
      <w:proofErr w:type="spellStart"/>
      <w:r w:rsidRPr="00D0658D">
        <w:t>aaditg</w:t>
      </w:r>
      <w:proofErr w:type="spellEnd"/>
    </w:p>
    <w:p w14:paraId="55CF7034" w14:textId="77777777" w:rsidR="003D34A7" w:rsidRPr="00D0658D" w:rsidRDefault="003D34A7" w:rsidP="003D34A7">
      <w:pPr>
        <w:rPr>
          <w:b/>
          <w:iCs/>
          <w:u w:val="single"/>
        </w:rPr>
      </w:pPr>
      <w:r w:rsidRPr="00D0658D">
        <w:rPr>
          <w:sz w:val="16"/>
        </w:rPr>
        <w:t xml:space="preserve">Introduction </w:t>
      </w:r>
      <w:r w:rsidRPr="00D0658D">
        <w:rPr>
          <w:rStyle w:val="StyleUnderline"/>
        </w:rPr>
        <w:t xml:space="preserve">The health care costs are the single major impediment in pushing people out from the vicious web of poverty </w:t>
      </w:r>
      <w:r w:rsidRPr="00D0658D">
        <w:rPr>
          <w:sz w:val="16"/>
        </w:rPr>
        <w:t xml:space="preserve">(Bartlett, 2011; </w:t>
      </w:r>
      <w:proofErr w:type="spellStart"/>
      <w:r w:rsidRPr="00D0658D">
        <w:rPr>
          <w:sz w:val="16"/>
        </w:rPr>
        <w:t>Briesacher</w:t>
      </w:r>
      <w:proofErr w:type="spellEnd"/>
      <w:r w:rsidRPr="00D0658D">
        <w:rPr>
          <w:sz w:val="16"/>
        </w:rPr>
        <w:t xml:space="preserve"> et al., 2010; Kent, 2002; Leone, James, &amp; </w:t>
      </w:r>
      <w:proofErr w:type="spellStart"/>
      <w:r w:rsidRPr="00D0658D">
        <w:rPr>
          <w:sz w:val="16"/>
        </w:rPr>
        <w:t>Padmadas</w:t>
      </w:r>
      <w:proofErr w:type="spellEnd"/>
      <w:r w:rsidRPr="00D0658D">
        <w:rPr>
          <w:sz w:val="16"/>
        </w:rPr>
        <w:t xml:space="preserve">, 2012). </w:t>
      </w:r>
      <w:r w:rsidRPr="00CB03E5">
        <w:rPr>
          <w:rStyle w:val="Emphasis"/>
          <w:highlight w:val="yellow"/>
        </w:rPr>
        <w:t>Poor people have neither access to a clean environment nor choices which can help them prevent diseases as they cannot afford</w:t>
      </w:r>
      <w:r w:rsidRPr="00D0658D">
        <w:rPr>
          <w:rStyle w:val="Emphasis"/>
        </w:rPr>
        <w:t xml:space="preserve"> ‘curative’ health care in the form of </w:t>
      </w:r>
      <w:r w:rsidRPr="00CB03E5">
        <w:rPr>
          <w:rStyle w:val="Emphasis"/>
          <w:highlight w:val="yellow"/>
        </w:rPr>
        <w:t>medicines.</w:t>
      </w:r>
      <w:r w:rsidRPr="00D0658D">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D0658D">
        <w:rPr>
          <w:sz w:val="16"/>
        </w:rPr>
        <w:t>Ebi</w:t>
      </w:r>
      <w:proofErr w:type="spellEnd"/>
      <w:r w:rsidRPr="00D0658D">
        <w:rPr>
          <w:sz w:val="16"/>
        </w:rPr>
        <w:t xml:space="preserve"> &amp; </w:t>
      </w:r>
      <w:proofErr w:type="spellStart"/>
      <w:r w:rsidRPr="00D0658D">
        <w:rPr>
          <w:sz w:val="16"/>
        </w:rPr>
        <w:t>Semenza</w:t>
      </w:r>
      <w:proofErr w:type="spellEnd"/>
      <w:r w:rsidRPr="00D0658D">
        <w:rPr>
          <w:sz w:val="16"/>
        </w:rPr>
        <w:t xml:space="preserve">, 2008; Haines, </w:t>
      </w:r>
      <w:proofErr w:type="spellStart"/>
      <w:r w:rsidRPr="00D0658D">
        <w:rPr>
          <w:sz w:val="16"/>
        </w:rPr>
        <w:t>Kovats</w:t>
      </w:r>
      <w:proofErr w:type="spellEnd"/>
      <w:r w:rsidRPr="00D0658D">
        <w:rPr>
          <w:sz w:val="16"/>
        </w:rPr>
        <w:t>, Campbell-</w:t>
      </w:r>
      <w:proofErr w:type="spellStart"/>
      <w:r w:rsidRPr="00D0658D">
        <w:rPr>
          <w:sz w:val="16"/>
        </w:rPr>
        <w:t>Lendrum</w:t>
      </w:r>
      <w:proofErr w:type="spellEnd"/>
      <w:r w:rsidRPr="00D0658D">
        <w:rPr>
          <w:sz w:val="16"/>
        </w:rPr>
        <w:t xml:space="preserve">, &amp; </w:t>
      </w:r>
      <w:proofErr w:type="spellStart"/>
      <w:r w:rsidRPr="00D0658D">
        <w:rPr>
          <w:sz w:val="16"/>
        </w:rPr>
        <w:t>Corvalán</w:t>
      </w:r>
      <w:proofErr w:type="spellEnd"/>
      <w:r w:rsidRPr="00D0658D">
        <w:rPr>
          <w:sz w:val="16"/>
        </w:rPr>
        <w:t xml:space="preserve">, 2006; Kunkel, Pielke Jr., &amp; </w:t>
      </w:r>
      <w:proofErr w:type="spellStart"/>
      <w:r w:rsidRPr="00D0658D">
        <w:rPr>
          <w:sz w:val="16"/>
        </w:rPr>
        <w:t>Changnon</w:t>
      </w:r>
      <w:proofErr w:type="spellEnd"/>
      <w:r w:rsidRPr="00D0658D">
        <w:rPr>
          <w:sz w:val="16"/>
        </w:rPr>
        <w:t>, 1999; McCarthy, 2001; Patz, Campbell-</w:t>
      </w:r>
      <w:proofErr w:type="spellStart"/>
      <w:r w:rsidRPr="00D0658D">
        <w:rPr>
          <w:sz w:val="16"/>
        </w:rPr>
        <w:t>Lendrum</w:t>
      </w:r>
      <w:proofErr w:type="spellEnd"/>
      <w:r w:rsidRPr="00D0658D">
        <w:rPr>
          <w:sz w:val="16"/>
        </w:rPr>
        <w:t xml:space="preserve">, Holloway, &amp; Foley, 2005; Patz, Epstein, Burke, &amp; </w:t>
      </w:r>
      <w:proofErr w:type="spellStart"/>
      <w:r w:rsidRPr="00D0658D">
        <w:rPr>
          <w:sz w:val="16"/>
        </w:rPr>
        <w:t>Balbus</w:t>
      </w:r>
      <w:proofErr w:type="spellEnd"/>
      <w:r w:rsidRPr="00D0658D">
        <w:rPr>
          <w:sz w:val="16"/>
        </w:rPr>
        <w:t xml:space="preserve">, 1996) work as a health care impediment. </w:t>
      </w:r>
      <w:r w:rsidRPr="00D0658D">
        <w:rPr>
          <w:rStyle w:val="Emphasis"/>
        </w:rPr>
        <w:t>Environmental pollution and climate change impact health of individuals, and poor people are more vulnerable to such health impacts.</w:t>
      </w:r>
      <w:r w:rsidRPr="00D0658D">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D0658D">
        <w:rPr>
          <w:rStyle w:val="Emphasis"/>
        </w:rPr>
        <w:t xml:space="preserve">The </w:t>
      </w:r>
      <w:r w:rsidRPr="00D0658D">
        <w:rPr>
          <w:rStyle w:val="Emphasis"/>
          <w:highlight w:val="cyan"/>
        </w:rPr>
        <w:t xml:space="preserve">existence of </w:t>
      </w:r>
      <w:r w:rsidRPr="00D0658D">
        <w:rPr>
          <w:rStyle w:val="Emphasis"/>
        </w:rPr>
        <w:t xml:space="preserve">Intellectual Property Rights </w:t>
      </w:r>
      <w:r w:rsidRPr="00D0658D">
        <w:rPr>
          <w:rStyle w:val="Emphasis"/>
          <w:highlight w:val="cyan"/>
        </w:rPr>
        <w:t xml:space="preserve">(IPRs) in medicine for many </w:t>
      </w:r>
      <w:r w:rsidRPr="00D0658D">
        <w:rPr>
          <w:rStyle w:val="Emphasis"/>
        </w:rPr>
        <w:t xml:space="preserve">critical </w:t>
      </w:r>
      <w:r w:rsidRPr="00D0658D">
        <w:rPr>
          <w:rStyle w:val="Emphasis"/>
          <w:highlight w:val="cyan"/>
        </w:rPr>
        <w:t>life-saving drugs, lack of generic drug</w:t>
      </w:r>
      <w:r w:rsidRPr="00CB03E5">
        <w:rPr>
          <w:rStyle w:val="Emphasis"/>
          <w:highlight w:val="cyan"/>
        </w:rPr>
        <w:t>s</w:t>
      </w:r>
      <w:r w:rsidRPr="00D0658D">
        <w:rPr>
          <w:rStyle w:val="Emphasis"/>
        </w:rPr>
        <w:t xml:space="preserve"> for deadly diseases </w:t>
      </w:r>
      <w:r w:rsidRPr="00CB03E5">
        <w:rPr>
          <w:rStyle w:val="Emphasis"/>
          <w:highlight w:val="cyan"/>
        </w:rPr>
        <w:t xml:space="preserve">and lack </w:t>
      </w:r>
      <w:r w:rsidRPr="00D0658D">
        <w:rPr>
          <w:rStyle w:val="Emphasis"/>
          <w:highlight w:val="cyan"/>
        </w:rPr>
        <w:t xml:space="preserve">of </w:t>
      </w:r>
      <w:r w:rsidRPr="00D0658D">
        <w:rPr>
          <w:rStyle w:val="Emphasis"/>
        </w:rPr>
        <w:t xml:space="preserve">research and development </w:t>
      </w:r>
      <w:r w:rsidRPr="00D0658D">
        <w:rPr>
          <w:rStyle w:val="Emphasis"/>
          <w:highlight w:val="cyan"/>
        </w:rPr>
        <w:t xml:space="preserve">(R&amp;D) </w:t>
      </w:r>
      <w:r w:rsidRPr="00D0658D">
        <w:rPr>
          <w:rStyle w:val="Emphasis"/>
        </w:rPr>
        <w:t xml:space="preserve">for </w:t>
      </w:r>
      <w:r w:rsidRPr="00D0658D">
        <w:rPr>
          <w:rStyle w:val="Emphasis"/>
          <w:highlight w:val="cyan"/>
        </w:rPr>
        <w:t xml:space="preserve">diseases related to </w:t>
      </w:r>
      <w:r w:rsidRPr="00D0658D">
        <w:rPr>
          <w:rStyle w:val="Emphasis"/>
        </w:rPr>
        <w:t xml:space="preserve">the </w:t>
      </w:r>
      <w:r w:rsidRPr="00CB03E5">
        <w:rPr>
          <w:rStyle w:val="Emphasis"/>
          <w:highlight w:val="cyan"/>
        </w:rPr>
        <w:t xml:space="preserve">poor are </w:t>
      </w:r>
      <w:r w:rsidRPr="00CB03E5">
        <w:rPr>
          <w:rStyle w:val="Emphasis"/>
        </w:rPr>
        <w:t>some</w:t>
      </w:r>
      <w:r w:rsidRPr="00D0658D">
        <w:rPr>
          <w:rStyle w:val="Emphasis"/>
        </w:rPr>
        <w:t xml:space="preserve"> of the possible </w:t>
      </w:r>
      <w:r w:rsidRPr="00D0658D">
        <w:rPr>
          <w:rStyle w:val="Emphasis"/>
          <w:highlight w:val="cyan"/>
        </w:rPr>
        <w:t>impediments</w:t>
      </w:r>
      <w:r w:rsidRPr="00D0658D">
        <w:rPr>
          <w:rStyle w:val="Emphasis"/>
        </w:rPr>
        <w:t xml:space="preserve"> in achievement of health-related MDG goals </w:t>
      </w:r>
      <w:r w:rsidRPr="00D0658D">
        <w:rPr>
          <w:sz w:val="16"/>
        </w:rPr>
        <w:t xml:space="preserve">(Love &amp; Hubbard, 2007; Stiglitz, 2002, 2004, 2006, 2007, 2008, 2010; Viana, 2001; Williams, 2012). Williams (2012) shows </w:t>
      </w:r>
      <w:r w:rsidRPr="00D0658D">
        <w:rPr>
          <w:rStyle w:val="Emphasis"/>
        </w:rPr>
        <w:t>that there are a lot of market failures and government failures in case of health care. In health care, 82% of R&amp;D happens in government organizations and publicly funded research institutions</w:t>
      </w:r>
      <w:r w:rsidRPr="00D0658D">
        <w:rPr>
          <w:rStyle w:val="Emphasis"/>
          <w:highlight w:val="cyan"/>
        </w:rPr>
        <w:t>. Companies invest only 1.2% of their revenue on R&amp;Ds</w:t>
      </w:r>
      <w:r w:rsidRPr="00D0658D">
        <w:rPr>
          <w:rStyle w:val="Emphasis"/>
        </w:rPr>
        <w:t xml:space="preserve">. Under these conditions, the </w:t>
      </w:r>
      <w:r w:rsidRPr="00D0658D">
        <w:rPr>
          <w:rStyle w:val="Emphasis"/>
          <w:highlight w:val="cyan"/>
        </w:rPr>
        <w:t xml:space="preserve">logic of </w:t>
      </w:r>
      <w:r w:rsidRPr="00D0658D">
        <w:rPr>
          <w:rStyle w:val="Emphasis"/>
        </w:rPr>
        <w:t>existence of</w:t>
      </w:r>
      <w:r w:rsidRPr="00D0658D">
        <w:rPr>
          <w:rStyle w:val="Emphasis"/>
          <w:highlight w:val="cyan"/>
        </w:rPr>
        <w:t xml:space="preserve"> IPRs </w:t>
      </w:r>
      <w:r w:rsidRPr="00D0658D">
        <w:rPr>
          <w:rStyle w:val="Emphasis"/>
        </w:rPr>
        <w:t xml:space="preserve">becomes </w:t>
      </w:r>
      <w:r w:rsidRPr="00D0658D">
        <w:rPr>
          <w:rStyle w:val="Emphasis"/>
          <w:highlight w:val="cyan"/>
        </w:rPr>
        <w:t>questionable</w:t>
      </w:r>
      <w:r w:rsidRPr="00D0658D">
        <w:rPr>
          <w:sz w:val="16"/>
        </w:rPr>
        <w:t xml:space="preserve">. </w:t>
      </w:r>
      <w:r w:rsidRPr="00D0658D">
        <w:rPr>
          <w:rStyle w:val="Emphasis"/>
        </w:rPr>
        <w:t xml:space="preserve">The logic for the existence of IPRs is </w:t>
      </w:r>
      <w:r w:rsidRPr="00D0658D">
        <w:rPr>
          <w:rStyle w:val="Emphasis"/>
          <w:highlight w:val="cyan"/>
        </w:rPr>
        <w:t xml:space="preserve">based on </w:t>
      </w:r>
      <w:r w:rsidRPr="00D0658D">
        <w:rPr>
          <w:rStyle w:val="Emphasis"/>
        </w:rPr>
        <w:t xml:space="preserve">a number of </w:t>
      </w:r>
      <w:r w:rsidRPr="00D0658D">
        <w:rPr>
          <w:rStyle w:val="Emphasis"/>
          <w:highlight w:val="cyan"/>
        </w:rPr>
        <w:t xml:space="preserve">untested </w:t>
      </w:r>
      <w:r w:rsidRPr="00D0658D">
        <w:rPr>
          <w:rStyle w:val="Emphasis"/>
        </w:rPr>
        <w:t xml:space="preserve">and unverified </w:t>
      </w:r>
      <w:r w:rsidRPr="00D0658D">
        <w:rPr>
          <w:rStyle w:val="Emphasis"/>
          <w:highlight w:val="cyan"/>
        </w:rPr>
        <w:t xml:space="preserve">assumptions </w:t>
      </w:r>
      <w:r w:rsidRPr="00D0658D">
        <w:rPr>
          <w:rStyle w:val="Emphasis"/>
        </w:rPr>
        <w:t xml:space="preserve">about human </w:t>
      </w:r>
      <w:proofErr w:type="spellStart"/>
      <w:r w:rsidRPr="00D0658D">
        <w:rPr>
          <w:rStyle w:val="Emphasis"/>
        </w:rPr>
        <w:t>behaviour</w:t>
      </w:r>
      <w:proofErr w:type="spellEnd"/>
      <w:r w:rsidRPr="00D0658D">
        <w:rPr>
          <w:rStyle w:val="Emphasis"/>
          <w:highlight w:val="cyan"/>
        </w:rPr>
        <w:t>.</w:t>
      </w:r>
      <w:r w:rsidRPr="00D0658D">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D0658D">
        <w:rPr>
          <w:rStyle w:val="StyleUnderline"/>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D0658D">
        <w:rPr>
          <w:sz w:val="16"/>
        </w:rPr>
        <w:t xml:space="preserve">Next, </w:t>
      </w:r>
      <w:r w:rsidRPr="00D0658D">
        <w:rPr>
          <w:rStyle w:val="Emphasis"/>
        </w:rPr>
        <w:t>the analysis of health care R&amp;D expenditure sharing between public and private organizations is done. Then, in the following section, the power and politics dimensions and how faces of power get reflected in this story of IPRs in medicine is discussed.</w:t>
      </w:r>
      <w:r w:rsidRPr="00D0658D">
        <w:rPr>
          <w:sz w:val="16"/>
        </w:rPr>
        <w:t xml:space="preserve"> The public interest versus private gains and poor versus rich debates can be found out in the previous sections</w:t>
      </w:r>
      <w:r w:rsidRPr="00D0658D">
        <w:rPr>
          <w:rStyle w:val="Emphasis"/>
        </w:rPr>
        <w:t xml:space="preserve">. It is revealed that there are </w:t>
      </w:r>
      <w:r w:rsidRPr="00D0658D">
        <w:rPr>
          <w:rStyle w:val="Emphasis"/>
          <w:highlight w:val="cyan"/>
        </w:rPr>
        <w:t xml:space="preserve">boundaries between </w:t>
      </w:r>
      <w:r w:rsidRPr="00D0658D">
        <w:rPr>
          <w:rStyle w:val="Emphasis"/>
        </w:rPr>
        <w:t xml:space="preserve">the </w:t>
      </w:r>
      <w:r w:rsidRPr="00D0658D">
        <w:rPr>
          <w:rStyle w:val="Emphasis"/>
          <w:highlight w:val="cyan"/>
        </w:rPr>
        <w:t xml:space="preserve">developed </w:t>
      </w:r>
      <w:r w:rsidRPr="00D0658D">
        <w:rPr>
          <w:rStyle w:val="Emphasis"/>
        </w:rPr>
        <w:t xml:space="preserve">and the </w:t>
      </w:r>
      <w:r w:rsidRPr="00D0658D">
        <w:rPr>
          <w:rStyle w:val="Emphasis"/>
          <w:highlight w:val="cyan"/>
        </w:rPr>
        <w:t>developing world by existence of</w:t>
      </w:r>
      <w:r w:rsidRPr="00D0658D">
        <w:rPr>
          <w:rStyle w:val="Emphasis"/>
        </w:rPr>
        <w:t xml:space="preserve"> agreements like agreement on </w:t>
      </w:r>
      <w:proofErr w:type="spellStart"/>
      <w:r w:rsidRPr="00D0658D">
        <w:rPr>
          <w:rStyle w:val="Emphasis"/>
        </w:rPr>
        <w:t>TradeRelated</w:t>
      </w:r>
      <w:proofErr w:type="spellEnd"/>
      <w:r w:rsidRPr="00D0658D">
        <w:rPr>
          <w:rStyle w:val="Emphasis"/>
        </w:rPr>
        <w:t xml:space="preserve"> Aspects of Intellectual Property Rights </w:t>
      </w:r>
      <w:r w:rsidRPr="00D0658D">
        <w:rPr>
          <w:rStyle w:val="Emphasis"/>
          <w:highlight w:val="cyan"/>
        </w:rPr>
        <w:t>(TRIPS)</w:t>
      </w:r>
      <w:r w:rsidRPr="00D0658D">
        <w:rPr>
          <w:rStyle w:val="Emphasis"/>
        </w:rPr>
        <w:t xml:space="preserve"> where the</w:t>
      </w:r>
      <w:r w:rsidRPr="00D0658D">
        <w:rPr>
          <w:rStyle w:val="Emphasis"/>
          <w:highlight w:val="cyan"/>
        </w:rPr>
        <w:t xml:space="preserve"> developed countries have high </w:t>
      </w:r>
      <w:r w:rsidRPr="00D0658D">
        <w:rPr>
          <w:rStyle w:val="Emphasis"/>
          <w:highlight w:val="cyan"/>
        </w:rPr>
        <w:lastRenderedPageBreak/>
        <w:t>bargaining power</w:t>
      </w:r>
      <w:r w:rsidRPr="00D0658D">
        <w:rPr>
          <w:rStyle w:val="Emphasis"/>
        </w:rPr>
        <w:t xml:space="preserve"> as opposed to the developed countries among a host of other issues that clearly show the exercise of power in one way or the other.</w:t>
      </w:r>
      <w:r w:rsidRPr="00D0658D">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D0658D">
        <w:rPr>
          <w:sz w:val="16"/>
        </w:rPr>
        <w:t>To</w:t>
      </w:r>
      <w:proofErr w:type="gramEnd"/>
      <w:r w:rsidRPr="00D0658D">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D0658D">
        <w:rPr>
          <w:rStyle w:val="StyleUnderline"/>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D0658D">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D0658D">
        <w:rPr>
          <w:rStyle w:val="StyleUnderline"/>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w:t>
      </w:r>
      <w:proofErr w:type="spellStart"/>
      <w:r w:rsidRPr="00D0658D">
        <w:rPr>
          <w:rStyle w:val="StyleUnderline"/>
        </w:rPr>
        <w:t>Kivel</w:t>
      </w:r>
      <w:proofErr w:type="spellEnd"/>
      <w:r w:rsidRPr="00D0658D">
        <w:rPr>
          <w:rStyle w:val="StyleUnderline"/>
        </w:rPr>
        <w:t xml:space="preserve"> (2007). </w:t>
      </w:r>
      <w:r w:rsidRPr="00D0658D">
        <w:rPr>
          <w:sz w:val="16"/>
        </w:rPr>
        <w:t xml:space="preserve">There are mainly two types of the health care system. One, free market-based system. Second, </w:t>
      </w:r>
      <w:proofErr w:type="spellStart"/>
      <w:r w:rsidRPr="00D0658D">
        <w:rPr>
          <w:sz w:val="16"/>
        </w:rPr>
        <w:t>governmentbased</w:t>
      </w:r>
      <w:proofErr w:type="spellEnd"/>
      <w:r w:rsidRPr="00D0658D">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D0658D">
        <w:rPr>
          <w:rStyle w:val="StyleUnderline"/>
        </w:rPr>
        <w:t>Government failure like market failure also happens at several counts. If the market has information failure, the government is no better. The government also does not know the exact gap due to market failures.</w:t>
      </w:r>
      <w:r w:rsidRPr="00D0658D">
        <w:rPr>
          <w:sz w:val="16"/>
        </w:rPr>
        <w:t xml:space="preserve"> Then there is also hypothesis and plausible evidence of markets being more efficient than the government. </w:t>
      </w:r>
      <w:r w:rsidRPr="00D0658D">
        <w:rPr>
          <w:rStyle w:val="Emphasis"/>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D0658D">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D0658D">
        <w:rPr>
          <w:sz w:val="16"/>
        </w:rPr>
        <w:t>ctly</w:t>
      </w:r>
      <w:proofErr w:type="spellEnd"/>
      <w:r w:rsidRPr="00D0658D">
        <w:rPr>
          <w:sz w:val="16"/>
        </w:rPr>
        <w:t xml:space="preserve"> </w:t>
      </w:r>
      <w:proofErr w:type="gramStart"/>
      <w:r w:rsidRPr="00D0658D">
        <w:rPr>
          <w:rStyle w:val="Emphasis"/>
        </w:rPr>
        <w:t>In</w:t>
      </w:r>
      <w:proofErr w:type="gramEnd"/>
      <w:r w:rsidRPr="00D0658D">
        <w:rPr>
          <w:rStyle w:val="Emphasis"/>
        </w:rPr>
        <w:t xml:space="preserve"> case of </w:t>
      </w:r>
      <w:r w:rsidRPr="00D0658D">
        <w:rPr>
          <w:rStyle w:val="Emphasis"/>
          <w:highlight w:val="cyan"/>
        </w:rPr>
        <w:t xml:space="preserve">private, </w:t>
      </w:r>
      <w:r w:rsidRPr="00D0658D">
        <w:rPr>
          <w:rStyle w:val="Emphasis"/>
        </w:rPr>
        <w:t xml:space="preserve">there is a </w:t>
      </w:r>
      <w:r w:rsidRPr="00D0658D">
        <w:rPr>
          <w:rStyle w:val="Emphasis"/>
          <w:highlight w:val="cyan"/>
        </w:rPr>
        <w:t>misalignment of interest;</w:t>
      </w:r>
      <w:r w:rsidRPr="00D0658D">
        <w:rPr>
          <w:rStyle w:val="Emphasis"/>
        </w:rPr>
        <w:t xml:space="preserve"> in case of government, there are accountability issues and perverse incentive with no proper responsibility mechanisms to ensure proper services. </w:t>
      </w:r>
      <w:r w:rsidRPr="00D0658D">
        <w:rPr>
          <w:sz w:val="16"/>
        </w:rPr>
        <w:t xml:space="preserve">The emergence of civil society organizations </w:t>
      </w:r>
      <w:proofErr w:type="gramStart"/>
      <w:r w:rsidRPr="00D0658D">
        <w:rPr>
          <w:sz w:val="16"/>
        </w:rPr>
        <w:t>do</w:t>
      </w:r>
      <w:proofErr w:type="gramEnd"/>
      <w:r w:rsidRPr="00D0658D">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D0658D">
        <w:rPr>
          <w:sz w:val="16"/>
        </w:rPr>
        <w:t>ing</w:t>
      </w:r>
      <w:proofErr w:type="spellEnd"/>
      <w:r w:rsidRPr="00D0658D">
        <w:rPr>
          <w:sz w:val="16"/>
        </w:rPr>
        <w:t xml:space="preserve">. PPPs as an Instrument for Health </w:t>
      </w:r>
      <w:proofErr w:type="spellStart"/>
      <w:r w:rsidRPr="00D0658D">
        <w:rPr>
          <w:sz w:val="16"/>
        </w:rPr>
        <w:t>Provi</w:t>
      </w:r>
      <w:proofErr w:type="spellEnd"/>
      <w:r w:rsidRPr="00D0658D">
        <w:rPr>
          <w:sz w:val="16"/>
        </w:rPr>
        <w:t xml:space="preserve"> </w:t>
      </w:r>
      <w:proofErr w:type="spellStart"/>
      <w:r w:rsidRPr="00D0658D">
        <w:rPr>
          <w:sz w:val="16"/>
        </w:rPr>
        <w:t>sion</w:t>
      </w:r>
      <w:proofErr w:type="spellEnd"/>
      <w:r w:rsidRPr="00D0658D">
        <w:rPr>
          <w:sz w:val="16"/>
        </w:rPr>
        <w:t xml:space="preserve">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w:t>
      </w:r>
      <w:r w:rsidRPr="00D0658D">
        <w:rPr>
          <w:sz w:val="16"/>
        </w:rPr>
        <w:lastRenderedPageBreak/>
        <w:t xml:space="preserve">players, better health outcomes for all can be achieved as indicated by the UN MDGs. </w:t>
      </w:r>
      <w:r w:rsidRPr="00D0658D">
        <w:rPr>
          <w:rStyle w:val="StyleUnderline"/>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w:t>
      </w:r>
      <w:proofErr w:type="spellStart"/>
      <w:r w:rsidRPr="00D0658D">
        <w:rPr>
          <w:rStyle w:val="StyleUnderline"/>
        </w:rPr>
        <w:t>substit</w:t>
      </w:r>
      <w:proofErr w:type="spellEnd"/>
      <w:r w:rsidRPr="00D0658D">
        <w:rPr>
          <w:rStyle w:val="StyleUnderline"/>
        </w:rPr>
        <w:t xml:space="preserve"> </w:t>
      </w:r>
      <w:proofErr w:type="spellStart"/>
      <w:r w:rsidRPr="00D0658D">
        <w:rPr>
          <w:rStyle w:val="StyleUnderline"/>
        </w:rPr>
        <w:t>ute</w:t>
      </w:r>
      <w:proofErr w:type="spellEnd"/>
      <w:r w:rsidRPr="00D0658D">
        <w:rPr>
          <w:rStyle w:val="StyleUnderline"/>
        </w:rPr>
        <w:t xml:space="preserve">. </w:t>
      </w:r>
      <w:r w:rsidRPr="00D0658D">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D0658D">
        <w:rPr>
          <w:rStyle w:val="StyleUnderline"/>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D0658D">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D0658D">
        <w:rPr>
          <w:sz w:val="16"/>
        </w:rPr>
        <w:t>exclus</w:t>
      </w:r>
      <w:proofErr w:type="spellEnd"/>
      <w:r w:rsidRPr="00D0658D">
        <w:rPr>
          <w:sz w:val="16"/>
        </w:rPr>
        <w:t xml:space="preserve">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w:t>
      </w:r>
      <w:proofErr w:type="spellStart"/>
      <w:r w:rsidRPr="00D0658D">
        <w:rPr>
          <w:sz w:val="16"/>
        </w:rPr>
        <w:t>accountabil</w:t>
      </w:r>
      <w:proofErr w:type="spellEnd"/>
      <w:r w:rsidRPr="00D0658D">
        <w:rPr>
          <w:sz w:val="16"/>
        </w:rPr>
        <w:t xml:space="preserve"> </w:t>
      </w:r>
      <w:proofErr w:type="spellStart"/>
      <w:r w:rsidRPr="00D0658D">
        <w:rPr>
          <w:sz w:val="16"/>
        </w:rPr>
        <w:t>ity</w:t>
      </w:r>
      <w:proofErr w:type="spellEnd"/>
      <w:r w:rsidRPr="00D0658D">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D0658D">
        <w:rPr>
          <w:sz w:val="16"/>
        </w:rPr>
        <w:t>Dicho</w:t>
      </w:r>
      <w:proofErr w:type="spellEnd"/>
      <w:r w:rsidRPr="00D0658D">
        <w:rPr>
          <w:sz w:val="16"/>
        </w:rPr>
        <w:t xml:space="preserve"> </w:t>
      </w:r>
      <w:proofErr w:type="spellStart"/>
      <w:r w:rsidRPr="00D0658D">
        <w:rPr>
          <w:sz w:val="16"/>
        </w:rPr>
        <w:t>tomy</w:t>
      </w:r>
      <w:proofErr w:type="spellEnd"/>
      <w:r w:rsidRPr="00D0658D">
        <w:rPr>
          <w:sz w:val="16"/>
        </w:rPr>
        <w:t xml:space="preserve"> </w:t>
      </w:r>
      <w:proofErr w:type="gramStart"/>
      <w:r w:rsidRPr="00D0658D">
        <w:rPr>
          <w:sz w:val="16"/>
        </w:rPr>
        <w:t>As</w:t>
      </w:r>
      <w:proofErr w:type="gramEnd"/>
      <w:r w:rsidRPr="00D0658D">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D0658D">
        <w:rPr>
          <w:rStyle w:val="Emphasis"/>
        </w:rPr>
        <w:t xml:space="preserve">The contrasting reality becomes all the starker when the same medicine which can have been used for the treatment of </w:t>
      </w:r>
      <w:proofErr w:type="spellStart"/>
      <w:r w:rsidRPr="00D0658D">
        <w:rPr>
          <w:rStyle w:val="Emphasis"/>
        </w:rPr>
        <w:t>Kalajar</w:t>
      </w:r>
      <w:proofErr w:type="spellEnd"/>
      <w:r w:rsidRPr="00D0658D">
        <w:rPr>
          <w:rStyle w:val="Emphasis"/>
        </w:rPr>
        <w:t xml:space="preserve">, a fatal disease 72 FIIB Business Review 7(2) mostly affecting poor people is sold as a hair removal cream to serve the cosmetic needs of the rich when people are dying of the </w:t>
      </w:r>
      <w:proofErr w:type="spellStart"/>
      <w:r w:rsidRPr="00D0658D">
        <w:rPr>
          <w:rStyle w:val="Emphasis"/>
        </w:rPr>
        <w:t>Kalajar</w:t>
      </w:r>
      <w:proofErr w:type="spellEnd"/>
      <w:r w:rsidRPr="00D0658D">
        <w:rPr>
          <w:rStyle w:val="Emphasis"/>
        </w:rPr>
        <w:t>.</w:t>
      </w:r>
      <w:r w:rsidRPr="00D0658D">
        <w:rPr>
          <w:sz w:val="16"/>
        </w:rPr>
        <w:t xml:space="preserve"> </w:t>
      </w:r>
      <w:proofErr w:type="spellStart"/>
      <w:r w:rsidRPr="00D0658D">
        <w:rPr>
          <w:sz w:val="16"/>
        </w:rPr>
        <w:t>Kivel</w:t>
      </w:r>
      <w:proofErr w:type="spellEnd"/>
      <w:r w:rsidRPr="00D0658D">
        <w:rPr>
          <w:sz w:val="16"/>
        </w:rPr>
        <w:t xml:space="preserve"> (2007) and Chossudovsky (2010) point out the hidden dangers in seeing NGOs as representative of the societal needs without ascertaining facts about their mode of arrival, the source of sustenance and ways of working. </w:t>
      </w:r>
      <w:r w:rsidRPr="00D0658D">
        <w:rPr>
          <w:rStyle w:val="Emphasis"/>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D0658D">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D0658D">
        <w:rPr>
          <w:rStyle w:val="Emphasis"/>
        </w:rPr>
        <w:t>This is an exhibition of the various faces of power, namely pluralistic tradition, non-decision-making, ideological and disciplinary powers as mentioned in by Healey and Hinson</w:t>
      </w:r>
      <w:r w:rsidRPr="00D0658D">
        <w:rPr>
          <w:sz w:val="16"/>
        </w:rPr>
        <w:t xml:space="preserve"> (20 10). The Logic of IPR </w:t>
      </w:r>
      <w:proofErr w:type="spellStart"/>
      <w:r w:rsidRPr="00D0658D">
        <w:rPr>
          <w:sz w:val="16"/>
        </w:rPr>
        <w:t>Demysti</w:t>
      </w:r>
      <w:proofErr w:type="spellEnd"/>
      <w:r w:rsidRPr="00D0658D">
        <w:rPr>
          <w:sz w:val="16"/>
        </w:rPr>
        <w:t xml:space="preserve"> </w:t>
      </w:r>
      <w:proofErr w:type="spellStart"/>
      <w:r w:rsidRPr="00D0658D">
        <w:rPr>
          <w:sz w:val="16"/>
        </w:rPr>
        <w:t>fied</w:t>
      </w:r>
      <w:proofErr w:type="spellEnd"/>
      <w:r w:rsidRPr="00D0658D">
        <w:rPr>
          <w:sz w:val="16"/>
        </w:rPr>
        <w:t xml:space="preserve"> </w:t>
      </w:r>
      <w:r w:rsidRPr="00D0658D">
        <w:rPr>
          <w:rStyle w:val="Emphasis"/>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D0658D">
        <w:rPr>
          <w:sz w:val="16"/>
        </w:rPr>
        <w:t xml:space="preserve"> Therefore, </w:t>
      </w:r>
      <w:r w:rsidRPr="00D0658D">
        <w:rPr>
          <w:rStyle w:val="StyleUnderline"/>
        </w:rPr>
        <w:t xml:space="preserve">the claims that are made in </w:t>
      </w:r>
      <w:proofErr w:type="spellStart"/>
      <w:r w:rsidRPr="00D0658D">
        <w:rPr>
          <w:rStyle w:val="StyleUnderline"/>
        </w:rPr>
        <w:t>favour</w:t>
      </w:r>
      <w:proofErr w:type="spellEnd"/>
      <w:r w:rsidRPr="00D0658D">
        <w:rPr>
          <w:rStyle w:val="StyleUnderline"/>
        </w:rPr>
        <w:t xml:space="preserve"> of IPRs are that they are necessary to incentivize innovation. The </w:t>
      </w:r>
      <w:r w:rsidRPr="00D0658D">
        <w:rPr>
          <w:rStyle w:val="StyleUnderline"/>
          <w:highlight w:val="cyan"/>
        </w:rPr>
        <w:t>nature of</w:t>
      </w:r>
      <w:r w:rsidRPr="00D0658D">
        <w:rPr>
          <w:rStyle w:val="StyleUnderline"/>
        </w:rPr>
        <w:t xml:space="preserve"> claims and </w:t>
      </w:r>
      <w:r w:rsidRPr="00D0658D">
        <w:rPr>
          <w:rStyle w:val="StyleUnderline"/>
          <w:highlight w:val="cyan"/>
        </w:rPr>
        <w:t>assumptions behind IPRs need to be investigated</w:t>
      </w:r>
      <w:r w:rsidRPr="00D0658D">
        <w:rPr>
          <w:rStyle w:val="StyleUnderline"/>
        </w:rPr>
        <w:t xml:space="preserve"> fully before talking about them as the only legitimate way to ensure health care innovation as it is freight with </w:t>
      </w:r>
      <w:proofErr w:type="spellStart"/>
      <w:r w:rsidRPr="00D0658D">
        <w:rPr>
          <w:rStyle w:val="StyleUnderline"/>
        </w:rPr>
        <w:t>behavioural</w:t>
      </w:r>
      <w:proofErr w:type="spellEnd"/>
      <w:r w:rsidRPr="00D0658D">
        <w:rPr>
          <w:rStyle w:val="StyleUnderline"/>
        </w:rPr>
        <w:t xml:space="preserve"> </w:t>
      </w:r>
      <w:proofErr w:type="spellStart"/>
      <w:r w:rsidRPr="00D0658D">
        <w:rPr>
          <w:rStyle w:val="StyleUnderline"/>
        </w:rPr>
        <w:t>assumpti</w:t>
      </w:r>
      <w:proofErr w:type="spellEnd"/>
      <w:r w:rsidRPr="00D0658D">
        <w:rPr>
          <w:rStyle w:val="StyleUnderline"/>
        </w:rPr>
        <w:t xml:space="preserve"> </w:t>
      </w:r>
      <w:proofErr w:type="spellStart"/>
      <w:r w:rsidRPr="00D0658D">
        <w:rPr>
          <w:rStyle w:val="StyleUnderline"/>
        </w:rPr>
        <w:t>ons</w:t>
      </w:r>
      <w:proofErr w:type="spellEnd"/>
      <w:r w:rsidRPr="00D0658D">
        <w:rPr>
          <w:rStyle w:val="StyleUnderline"/>
        </w:rPr>
        <w:t xml:space="preserve">. </w:t>
      </w:r>
      <w:r w:rsidRPr="00D0658D">
        <w:rPr>
          <w:sz w:val="16"/>
        </w:rPr>
        <w:t xml:space="preserve">Refer to Figure A4 for understanding the flow diagram of the rationale. </w:t>
      </w:r>
      <w:r w:rsidRPr="00D0658D">
        <w:rPr>
          <w:rStyle w:val="Emphasis"/>
        </w:rPr>
        <w:t xml:space="preserve">The fundamental claim is: IPRs are necessary to incentivize innovation by private actors. Incentivizing private innovation with IPRs leads to a greater innovation. More innovation is good for the society. Therefore, public policies </w:t>
      </w:r>
      <w:r w:rsidRPr="00D0658D">
        <w:rPr>
          <w:rStyle w:val="Emphasis"/>
        </w:rPr>
        <w:lastRenderedPageBreak/>
        <w:t xml:space="preserve">should support IPRs. The assumption is more innovation (regardless of kind) is good for </w:t>
      </w:r>
      <w:proofErr w:type="spellStart"/>
      <w:r w:rsidRPr="00D0658D">
        <w:rPr>
          <w:rStyle w:val="Emphasis"/>
        </w:rPr>
        <w:t>soci</w:t>
      </w:r>
      <w:proofErr w:type="spellEnd"/>
      <w:r w:rsidRPr="00D0658D">
        <w:rPr>
          <w:rStyle w:val="Emphasis"/>
        </w:rPr>
        <w:t xml:space="preserve"> </w:t>
      </w:r>
      <w:proofErr w:type="spellStart"/>
      <w:r w:rsidRPr="00D0658D">
        <w:rPr>
          <w:rStyle w:val="Emphasis"/>
        </w:rPr>
        <w:t>ety</w:t>
      </w:r>
      <w:proofErr w:type="spellEnd"/>
      <w:r w:rsidRPr="00D0658D">
        <w:rPr>
          <w:rStyle w:val="Emphasis"/>
        </w:rPr>
        <w:t xml:space="preserve">. Plausible concern relating to IPRs in medicine is companies protect their IPRs by incremental innovations which prevents their conversion into generic medicine </w:t>
      </w:r>
      <w:proofErr w:type="spellStart"/>
      <w:r w:rsidRPr="00D0658D">
        <w:rPr>
          <w:rStyle w:val="Emphasis"/>
        </w:rPr>
        <w:t>rasing</w:t>
      </w:r>
      <w:proofErr w:type="spellEnd"/>
      <w:r w:rsidRPr="00D0658D">
        <w:rPr>
          <w:rStyle w:val="Emphasis"/>
        </w:rPr>
        <w:t xml:space="preserve"> distributional concerns (Henry &amp; Stiglitz, 2010).</w:t>
      </w:r>
      <w:r w:rsidRPr="00D0658D">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D0658D">
        <w:rPr>
          <w:rStyle w:val="Emphasis"/>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D0658D">
        <w:rPr>
          <w:sz w:val="16"/>
        </w:rPr>
        <w:t xml:space="preserve"> There is also ignorance of non-pecuniary motives for innovation. By ignoring these, more attention to certain kinds of incentives and costs is paid. </w:t>
      </w:r>
      <w:r w:rsidRPr="00D0658D">
        <w:rPr>
          <w:rStyle w:val="Emphasis"/>
        </w:rPr>
        <w:t xml:space="preserve">Therefore, certain kinds of innovation, the kind which was done by those with pecuniary interests and the kind which was done where there are clear pecuniary rewards, are encouraged. Thus, the whole logic is freight with a lot of assumptions about human </w:t>
      </w:r>
      <w:proofErr w:type="spellStart"/>
      <w:r w:rsidRPr="00D0658D">
        <w:rPr>
          <w:rStyle w:val="Emphasis"/>
        </w:rPr>
        <w:t>behaviour</w:t>
      </w:r>
      <w:proofErr w:type="spellEnd"/>
      <w:r w:rsidRPr="00D0658D">
        <w:rPr>
          <w:rStyle w:val="Emphasis"/>
        </w:rPr>
        <w:t xml:space="preserve"> and motivation which needs to be </w:t>
      </w:r>
      <w:proofErr w:type="spellStart"/>
      <w:r w:rsidRPr="00D0658D">
        <w:rPr>
          <w:rStyle w:val="Emphasis"/>
        </w:rPr>
        <w:t>verif</w:t>
      </w:r>
      <w:proofErr w:type="spellEnd"/>
      <w:r w:rsidRPr="00D0658D">
        <w:rPr>
          <w:rStyle w:val="Emphasis"/>
        </w:rPr>
        <w:t xml:space="preserve"> </w:t>
      </w:r>
      <w:proofErr w:type="spellStart"/>
      <w:r w:rsidRPr="00D0658D">
        <w:rPr>
          <w:rStyle w:val="Emphasis"/>
        </w:rPr>
        <w:t>ied</w:t>
      </w:r>
      <w:proofErr w:type="spellEnd"/>
      <w:r w:rsidRPr="00D0658D">
        <w:rPr>
          <w:rStyle w:val="Emphasis"/>
        </w:rPr>
        <w:t xml:space="preserve">. </w:t>
      </w:r>
      <w:r w:rsidRPr="00D0658D">
        <w:rPr>
          <w:sz w:val="16"/>
        </w:rPr>
        <w:t xml:space="preserve">Discussion R&amp;D in Health Care Expenditures: The Public–Private De bate </w:t>
      </w:r>
      <w:r w:rsidRPr="00D0658D">
        <w:rPr>
          <w:rStyle w:val="Emphasis"/>
        </w:rPr>
        <w:t xml:space="preserve">There is a need to analyze the extent of spending that takes place on R&amp;D for the health care industry in comparison to other expenditures. Looking at the </w:t>
      </w:r>
      <w:r w:rsidRPr="00D0658D">
        <w:rPr>
          <w:rStyle w:val="Emphasis"/>
          <w:highlight w:val="cyan"/>
        </w:rPr>
        <w:t>industry investment budget</w:t>
      </w:r>
      <w:r w:rsidRPr="00D0658D">
        <w:rPr>
          <w:rStyle w:val="Emphasis"/>
        </w:rPr>
        <w:t xml:space="preserve"> on R&amp;D as a percentage of sales, it has </w:t>
      </w:r>
      <w:r w:rsidRPr="00D0658D">
        <w:rPr>
          <w:rStyle w:val="Emphasis"/>
          <w:highlight w:val="cyan"/>
        </w:rPr>
        <w:t xml:space="preserve">stayed in </w:t>
      </w:r>
      <w:r w:rsidRPr="00D0658D">
        <w:rPr>
          <w:rStyle w:val="Emphasis"/>
        </w:rPr>
        <w:t xml:space="preserve">the </w:t>
      </w:r>
      <w:r w:rsidRPr="00D0658D">
        <w:rPr>
          <w:rStyle w:val="Emphasis"/>
          <w:highlight w:val="cyan"/>
        </w:rPr>
        <w:t>range of 1%–1.5%</w:t>
      </w:r>
      <w:r w:rsidRPr="00D0658D">
        <w:rPr>
          <w:rStyle w:val="Emphasis"/>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D0658D">
        <w:rPr>
          <w:sz w:val="16"/>
        </w:rPr>
        <w:t xml:space="preserve">The big companies have expenditures at the level of the semiconductor industry. Roche spends over 19%, Merck spends over 17% and </w:t>
      </w:r>
      <w:proofErr w:type="spellStart"/>
      <w:r w:rsidRPr="00D0658D">
        <w:rPr>
          <w:sz w:val="16"/>
        </w:rPr>
        <w:t>AstraZenca</w:t>
      </w:r>
      <w:proofErr w:type="spellEnd"/>
      <w:r w:rsidRPr="00D0658D">
        <w:rPr>
          <w:sz w:val="16"/>
        </w:rPr>
        <w:t xml:space="preserve"> spends over 16%. </w:t>
      </w:r>
      <w:r w:rsidRPr="00D0658D">
        <w:rPr>
          <w:rStyle w:val="StyleUnderline"/>
        </w:rPr>
        <w:t xml:space="preserve">Other biggies such as Sanofi and GSK spend over 14% and Pfizer spends over 13%. But Pfizer spends the highest in terms of magnitude. Johnson &amp; Johnson (J&amp;J) and Abbott have their spending a bit lower than the biggies. But </w:t>
      </w:r>
      <w:r w:rsidRPr="00D0658D">
        <w:rPr>
          <w:rStyle w:val="StyleUnderline"/>
          <w:highlight w:val="cyan"/>
        </w:rPr>
        <w:t xml:space="preserve">there is rarely a drug company that spends in a single-digit </w:t>
      </w:r>
      <w:r w:rsidRPr="00D0658D">
        <w:rPr>
          <w:rStyle w:val="StyleUnderline"/>
        </w:rPr>
        <w:t>percentage. So nearly half of the top 20 R&amp;D spending companies are in the drug domain</w:t>
      </w:r>
      <w:r w:rsidRPr="00D0658D">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D0658D">
        <w:rPr>
          <w:rStyle w:val="Emphasis"/>
        </w:rPr>
        <w:t xml:space="preserve">But what really needs to be thought is that, is the </w:t>
      </w:r>
      <w:r w:rsidRPr="00D0658D">
        <w:rPr>
          <w:rStyle w:val="Emphasis"/>
          <w:highlight w:val="cyan"/>
        </w:rPr>
        <w:t xml:space="preserve">spending more significant than </w:t>
      </w:r>
      <w:r w:rsidRPr="00D0658D">
        <w:rPr>
          <w:rStyle w:val="Emphasis"/>
        </w:rPr>
        <w:t xml:space="preserve">the </w:t>
      </w:r>
      <w:r w:rsidRPr="00D0658D">
        <w:rPr>
          <w:rStyle w:val="Emphasis"/>
          <w:highlight w:val="cyan"/>
        </w:rPr>
        <w:t xml:space="preserve">other expenditures </w:t>
      </w:r>
      <w:r w:rsidRPr="00D0658D">
        <w:rPr>
          <w:rStyle w:val="Emphasis"/>
        </w:rPr>
        <w:t>of the drug companie</w:t>
      </w:r>
      <w:r w:rsidRPr="00D0658D">
        <w:rPr>
          <w:rStyle w:val="Emphasis"/>
          <w:highlight w:val="cyan"/>
        </w:rPr>
        <w:t>s</w:t>
      </w:r>
      <w:r w:rsidRPr="00D0658D">
        <w:rPr>
          <w:rStyle w:val="Emphasis"/>
        </w:rPr>
        <w:t>. Finding R&amp;D expenditures is easy because the drug companies list them as a line item in their financial reports.</w:t>
      </w:r>
      <w:r w:rsidRPr="00D0658D">
        <w:rPr>
          <w:sz w:val="16"/>
        </w:rPr>
        <w:t xml:space="preserve"> To compare them with the marketing expenditures, the sales, general and administration expenses, that is, SG&amp;A, have to be looked into</w:t>
      </w:r>
      <w:r w:rsidRPr="00D0658D">
        <w:rPr>
          <w:rStyle w:val="Emphasis"/>
        </w:rPr>
        <w:t xml:space="preserve">. The SG&amp;A component comprises elements other than sales and marketing spend </w:t>
      </w:r>
      <w:proofErr w:type="spellStart"/>
      <w:r w:rsidRPr="00D0658D">
        <w:rPr>
          <w:rStyle w:val="Emphasis"/>
        </w:rPr>
        <w:t>ing</w:t>
      </w:r>
      <w:proofErr w:type="spellEnd"/>
      <w:r w:rsidRPr="00D0658D">
        <w:rPr>
          <w:rStyle w:val="Emphasis"/>
        </w:rPr>
        <w:t>. For drug companies,</w:t>
      </w:r>
      <w:r w:rsidRPr="00D0658D">
        <w:rPr>
          <w:rStyle w:val="Emphasis"/>
          <w:highlight w:val="cyan"/>
        </w:rPr>
        <w:t xml:space="preserve"> SG&amp;A spending </w:t>
      </w:r>
      <w:r w:rsidRPr="00D0658D">
        <w:rPr>
          <w:rStyle w:val="Emphasis"/>
        </w:rPr>
        <w:t xml:space="preserve">is </w:t>
      </w:r>
      <w:r w:rsidRPr="00D0658D">
        <w:rPr>
          <w:rStyle w:val="Emphasis"/>
          <w:highlight w:val="cyan"/>
        </w:rPr>
        <w:t xml:space="preserve">way higher than </w:t>
      </w:r>
      <w:r w:rsidRPr="00D0658D">
        <w:rPr>
          <w:rStyle w:val="Emphasis"/>
        </w:rPr>
        <w:t xml:space="preserve">their </w:t>
      </w:r>
      <w:r w:rsidRPr="00D0658D">
        <w:rPr>
          <w:rStyle w:val="Emphasis"/>
          <w:highlight w:val="cyan"/>
        </w:rPr>
        <w:t xml:space="preserve">R&amp;D </w:t>
      </w:r>
      <w:r w:rsidRPr="00D0658D">
        <w:rPr>
          <w:rStyle w:val="Emphasis"/>
        </w:rPr>
        <w:t xml:space="preserve">expenditures in most of the cases (Derek, 2013; </w:t>
      </w:r>
      <w:proofErr w:type="spellStart"/>
      <w:r w:rsidRPr="00D0658D">
        <w:rPr>
          <w:rStyle w:val="Emphasis"/>
        </w:rPr>
        <w:t>Staton</w:t>
      </w:r>
      <w:proofErr w:type="spellEnd"/>
      <w:r w:rsidRPr="00D0658D">
        <w:rPr>
          <w:rStyle w:val="Emphasis"/>
        </w:rPr>
        <w:t xml:space="preserve">, 2013). The case of Biogen can be intuitively seen as an exception as specialty drugs will not require the magic of sales representatives to convince the practitioners. </w:t>
      </w:r>
      <w:r w:rsidRPr="00D0658D">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D0658D">
        <w:rPr>
          <w:sz w:val="16"/>
        </w:rPr>
        <w:t>compa</w:t>
      </w:r>
      <w:proofErr w:type="spellEnd"/>
      <w:r w:rsidRPr="00D0658D">
        <w:rPr>
          <w:sz w:val="16"/>
        </w:rPr>
        <w:t xml:space="preserve"> </w:t>
      </w:r>
      <w:proofErr w:type="spellStart"/>
      <w:r w:rsidRPr="00D0658D">
        <w:rPr>
          <w:sz w:val="16"/>
        </w:rPr>
        <w:t>nies</w:t>
      </w:r>
      <w:proofErr w:type="spellEnd"/>
      <w:r w:rsidRPr="00D0658D">
        <w:rPr>
          <w:sz w:val="16"/>
        </w:rPr>
        <w:t xml:space="preserve"> lower their marketing and </w:t>
      </w:r>
      <w:proofErr w:type="spellStart"/>
      <w:r w:rsidRPr="00D0658D">
        <w:rPr>
          <w:sz w:val="16"/>
        </w:rPr>
        <w:t>adminis</w:t>
      </w:r>
      <w:proofErr w:type="spellEnd"/>
      <w:r w:rsidRPr="00D0658D">
        <w:rPr>
          <w:sz w:val="16"/>
        </w:rPr>
        <w:t xml:space="preserve"> </w:t>
      </w:r>
      <w:proofErr w:type="spellStart"/>
      <w:r w:rsidRPr="00D0658D">
        <w:rPr>
          <w:sz w:val="16"/>
        </w:rPr>
        <w:t>trative</w:t>
      </w:r>
      <w:proofErr w:type="spellEnd"/>
      <w:r w:rsidRPr="00D0658D">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D0658D">
        <w:rPr>
          <w:rStyle w:val="Emphasis"/>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D0658D">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w:t>
      </w:r>
      <w:r w:rsidRPr="00D0658D">
        <w:rPr>
          <w:sz w:val="16"/>
        </w:rPr>
        <w:lastRenderedPageBreak/>
        <w:t xml:space="preserve">If a WTO member fails to represent these standards in national law or to implement them, it can be challenged by trading partners under the WTO dispute settlement p </w:t>
      </w:r>
      <w:proofErr w:type="spellStart"/>
      <w:r w:rsidRPr="00D0658D">
        <w:rPr>
          <w:sz w:val="16"/>
        </w:rPr>
        <w:t>rocedures</w:t>
      </w:r>
      <w:proofErr w:type="spellEnd"/>
      <w:r w:rsidRPr="00D0658D">
        <w:rPr>
          <w:sz w:val="16"/>
        </w:rPr>
        <w:t xml:space="preserve">. TRIPS and Pharm </w:t>
      </w:r>
      <w:proofErr w:type="spellStart"/>
      <w:r w:rsidRPr="00D0658D">
        <w:rPr>
          <w:sz w:val="16"/>
        </w:rPr>
        <w:t>aceuticals</w:t>
      </w:r>
      <w:proofErr w:type="spellEnd"/>
      <w:r w:rsidRPr="00D0658D">
        <w:rPr>
          <w:sz w:val="16"/>
        </w:rPr>
        <w:t xml:space="preserve"> </w:t>
      </w:r>
      <w:proofErr w:type="gramStart"/>
      <w:r w:rsidRPr="00D0658D">
        <w:rPr>
          <w:rStyle w:val="StyleUnderline"/>
        </w:rPr>
        <w:t>For</w:t>
      </w:r>
      <w:proofErr w:type="gramEnd"/>
      <w:r w:rsidRPr="00D0658D">
        <w:rPr>
          <w:rStyle w:val="StyleUnderline"/>
        </w:rPr>
        <w:t xml:space="preserve"> </w:t>
      </w:r>
      <w:r w:rsidRPr="00D0658D">
        <w:rPr>
          <w:rStyle w:val="StyleUnderline"/>
          <w:highlight w:val="cyan"/>
        </w:rPr>
        <w:t>developing countries</w:t>
      </w:r>
      <w:r w:rsidRPr="00D0658D">
        <w:rPr>
          <w:rStyle w:val="StyleUnderline"/>
        </w:rPr>
        <w:t xml:space="preserve">, the </w:t>
      </w:r>
      <w:r w:rsidRPr="00D0658D">
        <w:rPr>
          <w:rStyle w:val="StyleUnderline"/>
          <w:highlight w:val="cyan"/>
        </w:rPr>
        <w:t>most important aspect of TRIPS agreement relates to</w:t>
      </w:r>
      <w:r w:rsidRPr="00D0658D">
        <w:rPr>
          <w:rStyle w:val="StyleUnderline"/>
        </w:rPr>
        <w:t xml:space="preserve"> its provisions on </w:t>
      </w:r>
      <w:r w:rsidRPr="00D0658D">
        <w:rPr>
          <w:rStyle w:val="StyleUnderline"/>
          <w:highlight w:val="cyan"/>
        </w:rPr>
        <w:t>patents</w:t>
      </w:r>
      <w:r w:rsidRPr="00D0658D">
        <w:rPr>
          <w:rStyle w:val="StyleUnderline"/>
        </w:rPr>
        <w:t>, especially because they affect pharmaceuticals industry. Prior to TRIPS</w:t>
      </w:r>
      <w:r w:rsidRPr="00D0658D">
        <w:rPr>
          <w:rStyle w:val="StyleUnderline"/>
          <w:highlight w:val="cyan"/>
        </w:rPr>
        <w:t>, most</w:t>
      </w:r>
      <w:r w:rsidRPr="00D0658D">
        <w:rPr>
          <w:rStyle w:val="StyleUnderline"/>
        </w:rPr>
        <w:t xml:space="preserve"> developing </w:t>
      </w:r>
      <w:r w:rsidRPr="00D0658D">
        <w:rPr>
          <w:rStyle w:val="StyleUnderline"/>
          <w:highlight w:val="cyan"/>
        </w:rPr>
        <w:t>countries had ‘weak protection’</w:t>
      </w:r>
      <w:r w:rsidRPr="00D0658D">
        <w:rPr>
          <w:rStyle w:val="StyleUnderline"/>
        </w:rPr>
        <w:t xml:space="preserve">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D0658D">
        <w:rPr>
          <w:sz w:val="16"/>
        </w:rPr>
        <w:t xml:space="preserve"> In the Uruguay round, which offered scope for bargaining and the exchange of concessions between nations, developing countries sought compensation for the likely negative impact of TRIPS. </w:t>
      </w:r>
      <w:r w:rsidRPr="00D0658D">
        <w:rPr>
          <w:rStyle w:val="StyleUnderline"/>
        </w:rPr>
        <w:t xml:space="preserve">Thus, higher standards of protection for intellectual property in exchange for better access for clothing and agricultural goods thus constituted the grand bargain in this round between industrial and developing countries. </w:t>
      </w:r>
      <w:r w:rsidRPr="00D0658D">
        <w:rPr>
          <w:sz w:val="16"/>
        </w:rPr>
        <w:t xml:space="preserve">Impact on </w:t>
      </w:r>
      <w:proofErr w:type="spellStart"/>
      <w:r w:rsidRPr="00D0658D">
        <w:rPr>
          <w:sz w:val="16"/>
        </w:rPr>
        <w:t>Developi</w:t>
      </w:r>
      <w:proofErr w:type="spellEnd"/>
      <w:r w:rsidRPr="00D0658D">
        <w:rPr>
          <w:sz w:val="16"/>
        </w:rPr>
        <w:t xml:space="preserve"> ng Nations </w:t>
      </w:r>
      <w:proofErr w:type="gramStart"/>
      <w:r w:rsidRPr="00D0658D">
        <w:rPr>
          <w:sz w:val="16"/>
        </w:rPr>
        <w:t>In</w:t>
      </w:r>
      <w:proofErr w:type="gramEnd"/>
      <w:r w:rsidRPr="00D0658D">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D0658D">
        <w:rPr>
          <w:rStyle w:val="Emphasis"/>
        </w:rPr>
        <w:t xml:space="preserve">For developing countries, the </w:t>
      </w:r>
      <w:r w:rsidRPr="00D0658D">
        <w:rPr>
          <w:rStyle w:val="Emphasis"/>
          <w:highlight w:val="cyan"/>
        </w:rPr>
        <w:t>economic effects are different</w:t>
      </w:r>
      <w:r w:rsidRPr="00D0658D">
        <w:rPr>
          <w:rStyle w:val="Emphasis"/>
        </w:rPr>
        <w:t xml:space="preserve">. As </w:t>
      </w:r>
      <w:r w:rsidRPr="00D0658D">
        <w:rPr>
          <w:rStyle w:val="Emphasis"/>
          <w:highlight w:val="cyan"/>
        </w:rPr>
        <w:t xml:space="preserve">net users rather than net exporters of </w:t>
      </w:r>
      <w:proofErr w:type="spellStart"/>
      <w:r w:rsidRPr="00D0658D">
        <w:rPr>
          <w:rStyle w:val="Emphasis"/>
          <w:highlight w:val="cyan"/>
        </w:rPr>
        <w:t>R&amp;Dintensive</w:t>
      </w:r>
      <w:proofErr w:type="spellEnd"/>
      <w:r w:rsidRPr="00D0658D">
        <w:rPr>
          <w:rStyle w:val="Emphasis"/>
          <w:highlight w:val="cyan"/>
        </w:rPr>
        <w:t xml:space="preserve"> products, </w:t>
      </w:r>
      <w:r w:rsidRPr="00D0658D">
        <w:rPr>
          <w:rStyle w:val="Emphasis"/>
        </w:rPr>
        <w:t xml:space="preserve">they </w:t>
      </w:r>
      <w:r w:rsidRPr="00D0658D">
        <w:rPr>
          <w:rStyle w:val="Emphasis"/>
          <w:highlight w:val="cyan"/>
        </w:rPr>
        <w:t>do not benefit</w:t>
      </w:r>
      <w:r w:rsidRPr="00D0658D">
        <w:rPr>
          <w:rStyle w:val="Emphasis"/>
        </w:rPr>
        <w:t xml:space="preserve"> from the monopoly profits that are created by patent protection. The </w:t>
      </w:r>
      <w:r w:rsidRPr="00D0658D">
        <w:rPr>
          <w:rStyle w:val="Emphasis"/>
          <w:highlight w:val="cyan"/>
        </w:rPr>
        <w:t xml:space="preserve">profits directly benefit </w:t>
      </w:r>
      <w:r w:rsidRPr="00D0658D">
        <w:rPr>
          <w:rStyle w:val="Emphasis"/>
        </w:rPr>
        <w:t xml:space="preserve">the </w:t>
      </w:r>
      <w:r w:rsidRPr="00D0658D">
        <w:rPr>
          <w:rStyle w:val="Emphasis"/>
          <w:highlight w:val="cyan"/>
        </w:rPr>
        <w:t>multinational corporation</w:t>
      </w:r>
      <w:r w:rsidRPr="00D0658D">
        <w:rPr>
          <w:rStyle w:val="Emphasis"/>
        </w:rPr>
        <w:t>s instead and the consumers suffer from higher prices</w:t>
      </w:r>
      <w:r w:rsidRPr="00D0658D">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D0658D">
        <w:rPr>
          <w:sz w:val="16"/>
        </w:rPr>
        <w:t>developin</w:t>
      </w:r>
      <w:proofErr w:type="spellEnd"/>
      <w:r w:rsidRPr="00D0658D">
        <w:rPr>
          <w:sz w:val="16"/>
        </w:rPr>
        <w:t xml:space="preserve"> g countries. </w:t>
      </w:r>
    </w:p>
    <w:p w14:paraId="121060F2" w14:textId="77777777" w:rsidR="003D34A7" w:rsidRPr="00D0658D" w:rsidRDefault="003D34A7" w:rsidP="003D34A7">
      <w:pPr>
        <w:pStyle w:val="Heading4"/>
        <w:rPr>
          <w:rFonts w:cs="Calibri"/>
        </w:rPr>
      </w:pPr>
      <w:r w:rsidRPr="00D0658D">
        <w:rPr>
          <w:rFonts w:cs="Calibri"/>
        </w:rPr>
        <w:t>Pharma patent practices serve to keep drug prices high: evergreening, product hopping, patent thickets, pay for delay</w:t>
      </w:r>
    </w:p>
    <w:p w14:paraId="1963E687" w14:textId="77777777" w:rsidR="003D34A7" w:rsidRPr="00D0658D" w:rsidRDefault="003D34A7" w:rsidP="003D34A7">
      <w:pPr>
        <w:tabs>
          <w:tab w:val="left" w:pos="3330"/>
        </w:tabs>
        <w:rPr>
          <w:sz w:val="16"/>
        </w:rPr>
      </w:pPr>
      <w:r w:rsidRPr="00D0658D">
        <w:rPr>
          <w:rStyle w:val="Style13ptBold"/>
        </w:rPr>
        <w:t>Richards et al  20</w:t>
      </w:r>
      <w:r w:rsidRPr="00D0658D">
        <w:rPr>
          <w:sz w:val="16"/>
        </w:rPr>
        <w:t>[ Kevin T. Richards, Coordinator is a Legislative Attorney Kevin J. Hickey is a Legislative Attorney Erin H. Ward  is a Legislative Attorney Drug Pricing and Pharmaceutical Patenting</w:t>
      </w:r>
    </w:p>
    <w:p w14:paraId="288F8EE1" w14:textId="77777777" w:rsidR="003D34A7" w:rsidRPr="00D0658D" w:rsidRDefault="003D34A7" w:rsidP="003D34A7">
      <w:pPr>
        <w:tabs>
          <w:tab w:val="left" w:pos="3330"/>
        </w:tabs>
        <w:rPr>
          <w:sz w:val="16"/>
        </w:rPr>
      </w:pPr>
      <w:r w:rsidRPr="00D0658D">
        <w:rPr>
          <w:sz w:val="16"/>
        </w:rPr>
        <w:t xml:space="preserve">Practices </w:t>
      </w:r>
      <w:hyperlink r:id="rId7" w:history="1">
        <w:r w:rsidRPr="00D0658D">
          <w:rPr>
            <w:rStyle w:val="Hyperlink"/>
            <w:sz w:val="16"/>
          </w:rPr>
          <w:t>https://fas.org/sgp/crs/misc/R46221.pdf 2/11/2020</w:t>
        </w:r>
      </w:hyperlink>
      <w:r w:rsidRPr="00D0658D">
        <w:rPr>
          <w:sz w:val="16"/>
        </w:rPr>
        <w:t xml:space="preserve"> Congressional Research Service ] // </w:t>
      </w:r>
      <w:proofErr w:type="spellStart"/>
      <w:r w:rsidRPr="00D0658D">
        <w:rPr>
          <w:sz w:val="16"/>
        </w:rPr>
        <w:t>aaditg</w:t>
      </w:r>
      <w:proofErr w:type="spellEnd"/>
    </w:p>
    <w:p w14:paraId="26690C4E" w14:textId="77777777" w:rsidR="003D34A7" w:rsidRPr="00D0658D" w:rsidRDefault="003D34A7" w:rsidP="003D34A7">
      <w:pPr>
        <w:tabs>
          <w:tab w:val="left" w:pos="3330"/>
        </w:tabs>
        <w:rPr>
          <w:sz w:val="16"/>
        </w:rPr>
      </w:pPr>
      <w:r w:rsidRPr="00D0658D">
        <w:rPr>
          <w:sz w:val="16"/>
        </w:rPr>
        <w:t xml:space="preserve">Intellectual property </w:t>
      </w:r>
      <w:r w:rsidRPr="00D0658D">
        <w:rPr>
          <w:rStyle w:val="StyleUnderline"/>
        </w:rPr>
        <w:t>(</w:t>
      </w:r>
      <w:r w:rsidRPr="00D0658D">
        <w:rPr>
          <w:rStyle w:val="StyleUnderline"/>
          <w:highlight w:val="cyan"/>
        </w:rPr>
        <w:t>IP) rights</w:t>
      </w:r>
      <w:r w:rsidRPr="00D0658D">
        <w:rPr>
          <w:rStyle w:val="StyleUnderline"/>
        </w:rPr>
        <w:t xml:space="preserve"> </w:t>
      </w:r>
      <w:r w:rsidRPr="00D0658D">
        <w:rPr>
          <w:sz w:val="16"/>
        </w:rPr>
        <w:t xml:space="preserve">in pharmaceuticals </w:t>
      </w:r>
      <w:r w:rsidRPr="00D0658D">
        <w:rPr>
          <w:rStyle w:val="StyleUnderline"/>
          <w:highlight w:val="cyan"/>
        </w:rPr>
        <w:t>are</w:t>
      </w:r>
      <w:r w:rsidRPr="00D0658D">
        <w:rPr>
          <w:rStyle w:val="StyleUnderline"/>
        </w:rPr>
        <w:t xml:space="preserve"> typically </w:t>
      </w:r>
      <w:r w:rsidRPr="00D0658D">
        <w:rPr>
          <w:rStyle w:val="StyleUnderline"/>
          <w:highlight w:val="cyan"/>
        </w:rPr>
        <w:t>justified as necessary to allow manufacturers to recoup</w:t>
      </w:r>
      <w:r w:rsidRPr="00D0658D">
        <w:rPr>
          <w:sz w:val="16"/>
        </w:rPr>
        <w:t xml:space="preserve"> their substantial </w:t>
      </w:r>
      <w:r w:rsidRPr="00D0658D">
        <w:rPr>
          <w:rStyle w:val="StyleUnderline"/>
          <w:highlight w:val="cyan"/>
        </w:rPr>
        <w:t>investments in research, development, and</w:t>
      </w:r>
      <w:r w:rsidRPr="00D0658D">
        <w:rPr>
          <w:rStyle w:val="StyleUnderline"/>
        </w:rPr>
        <w:t xml:space="preserve"> regulatory a</w:t>
      </w:r>
      <w:r w:rsidRPr="00D0658D">
        <w:rPr>
          <w:rStyle w:val="StyleUnderline"/>
          <w:highlight w:val="cyan"/>
        </w:rPr>
        <w:t>pproval</w:t>
      </w:r>
      <w:r w:rsidRPr="00D0658D">
        <w:rPr>
          <w:sz w:val="16"/>
        </w:rPr>
        <w:t xml:space="preserve">. IP law provides exclusive rights in a particular invention or product for a certain time period, potentially enabling the rights holder (e.g., a brand-name drug manufacturer) to charge higher-than-competitive prices. </w:t>
      </w:r>
      <w:r w:rsidRPr="00D0658D">
        <w:rPr>
          <w:rStyle w:val="StyleUnderline"/>
        </w:rPr>
        <w:t xml:space="preserve">If </w:t>
      </w:r>
      <w:r w:rsidRPr="00D0658D">
        <w:rPr>
          <w:rStyle w:val="StyleUnderline"/>
          <w:highlight w:val="cyan"/>
        </w:rPr>
        <w:t xml:space="preserve">rights holders </w:t>
      </w:r>
      <w:r w:rsidRPr="00D0658D">
        <w:rPr>
          <w:rStyle w:val="StyleUnderline"/>
        </w:rPr>
        <w:t xml:space="preserve">are </w:t>
      </w:r>
      <w:r w:rsidRPr="00D0658D">
        <w:rPr>
          <w:rStyle w:val="StyleUnderline"/>
          <w:highlight w:val="cyan"/>
        </w:rPr>
        <w:t>able to charge</w:t>
      </w:r>
      <w:r w:rsidRPr="00D0658D">
        <w:rPr>
          <w:rStyle w:val="StyleUnderline"/>
        </w:rPr>
        <w:t xml:space="preserve"> such prices, they have an </w:t>
      </w:r>
      <w:r w:rsidRPr="00D0658D">
        <w:rPr>
          <w:rStyle w:val="StyleUnderline"/>
          <w:highlight w:val="cyan"/>
        </w:rPr>
        <w:t>incentive to lengthen</w:t>
      </w:r>
      <w:r w:rsidRPr="00D0658D">
        <w:rPr>
          <w:rStyle w:val="StyleUnderline"/>
        </w:rPr>
        <w:t xml:space="preserve"> the period of exclusive </w:t>
      </w:r>
      <w:r w:rsidRPr="00D0658D">
        <w:rPr>
          <w:rStyle w:val="StyleUnderline"/>
          <w:highlight w:val="cyan"/>
        </w:rPr>
        <w:t>rights</w:t>
      </w:r>
      <w:r w:rsidRPr="00D0658D">
        <w:rPr>
          <w:rStyle w:val="StyleUnderline"/>
        </w:rPr>
        <w:t xml:space="preserve"> as much as possible</w:t>
      </w:r>
      <w:r w:rsidRPr="00D0658D">
        <w:rPr>
          <w:sz w:val="16"/>
        </w:rPr>
        <w:t xml:space="preserve">. Indeed, some commentators allege that pharmaceutical manufacturers have engaged in patenting practices that unduly extend the period of exclusivity. These critics </w:t>
      </w:r>
      <w:r w:rsidRPr="00D0658D">
        <w:rPr>
          <w:rStyle w:val="StyleUnderline"/>
        </w:rPr>
        <w:t xml:space="preserve">argue that these patenting </w:t>
      </w:r>
      <w:r w:rsidRPr="00D0658D">
        <w:rPr>
          <w:rStyle w:val="StyleUnderline"/>
          <w:highlight w:val="cyan"/>
        </w:rPr>
        <w:t xml:space="preserve">practices </w:t>
      </w:r>
      <w:r w:rsidRPr="00D0658D">
        <w:rPr>
          <w:rStyle w:val="StyleUnderline"/>
        </w:rPr>
        <w:t xml:space="preserve">are used to </w:t>
      </w:r>
      <w:r w:rsidRPr="00D0658D">
        <w:rPr>
          <w:rStyle w:val="StyleUnderline"/>
          <w:highlight w:val="cyan"/>
        </w:rPr>
        <w:t>keep</w:t>
      </w:r>
      <w:r w:rsidRPr="00D0658D">
        <w:rPr>
          <w:rStyle w:val="StyleUnderline"/>
        </w:rPr>
        <w:t xml:space="preserve"> </w:t>
      </w:r>
      <w:r w:rsidRPr="00D0658D">
        <w:rPr>
          <w:rStyle w:val="StyleUnderline"/>
          <w:highlight w:val="cyan"/>
        </w:rPr>
        <w:t>drug prices high</w:t>
      </w:r>
      <w:r w:rsidRPr="00D0658D">
        <w:rPr>
          <w:rStyle w:val="StyleUnderline"/>
        </w:rPr>
        <w:t>,</w:t>
      </w:r>
      <w:r w:rsidRPr="00D0658D">
        <w:rPr>
          <w:sz w:val="16"/>
        </w:rPr>
        <w:t xml:space="preserve"> without any benefit for consumers or innovation. Criticisms center on four such practices: </w:t>
      </w:r>
      <w:r w:rsidRPr="00D0658D">
        <w:rPr>
          <w:sz w:val="16"/>
        </w:rPr>
        <w:t xml:space="preserve"> </w:t>
      </w:r>
      <w:r w:rsidRPr="00D0658D">
        <w:rPr>
          <w:rStyle w:val="StyleUnderline"/>
        </w:rPr>
        <w:t>“Evergreening”:</w:t>
      </w:r>
      <w:r w:rsidRPr="00D0658D">
        <w:rPr>
          <w:sz w:val="16"/>
        </w:rPr>
        <w:t xml:space="preserve"> So-called patent “</w:t>
      </w:r>
      <w:r w:rsidRPr="00D0658D">
        <w:rPr>
          <w:rStyle w:val="Emphasis"/>
          <w:highlight w:val="cyan"/>
        </w:rPr>
        <w:t xml:space="preserve">evergreening” </w:t>
      </w:r>
      <w:r w:rsidRPr="00D0658D">
        <w:rPr>
          <w:rStyle w:val="Emphasis"/>
        </w:rPr>
        <w:t xml:space="preserve">is the </w:t>
      </w:r>
      <w:r w:rsidRPr="00D0658D">
        <w:rPr>
          <w:rStyle w:val="Emphasis"/>
          <w:highlight w:val="cyan"/>
        </w:rPr>
        <w:t>practice of filing for new patents on secondary features</w:t>
      </w:r>
      <w:r w:rsidRPr="00D0658D">
        <w:rPr>
          <w:rStyle w:val="Emphasis"/>
        </w:rPr>
        <w:t xml:space="preserve"> of a particular product as earlier patents expire, thereby </w:t>
      </w:r>
      <w:r w:rsidRPr="00D0658D">
        <w:rPr>
          <w:rStyle w:val="Emphasis"/>
          <w:highlight w:val="cyan"/>
        </w:rPr>
        <w:t>extending patent exclusivity past</w:t>
      </w:r>
      <w:r w:rsidRPr="00D0658D">
        <w:rPr>
          <w:rStyle w:val="Emphasis"/>
        </w:rPr>
        <w:t xml:space="preserve"> the </w:t>
      </w:r>
      <w:r w:rsidRPr="00D0658D">
        <w:rPr>
          <w:rStyle w:val="Emphasis"/>
          <w:highlight w:val="cyan"/>
        </w:rPr>
        <w:t>original</w:t>
      </w:r>
      <w:r w:rsidRPr="00D0658D">
        <w:rPr>
          <w:rStyle w:val="Emphasis"/>
        </w:rPr>
        <w:t xml:space="preserve"> twenty-year </w:t>
      </w:r>
      <w:r w:rsidRPr="00D0658D">
        <w:rPr>
          <w:rStyle w:val="Emphasis"/>
          <w:highlight w:val="cyan"/>
        </w:rPr>
        <w:t>term</w:t>
      </w:r>
      <w:r w:rsidRPr="00D0658D">
        <w:rPr>
          <w:sz w:val="16"/>
          <w:highlight w:val="cyan"/>
        </w:rPr>
        <w:t>.</w:t>
      </w:r>
      <w:r w:rsidRPr="00D0658D">
        <w:rPr>
          <w:sz w:val="16"/>
        </w:rPr>
        <w:t xml:space="preserve"> Later-filed patents may delay or prevent entry by competitors, thereby allowing the brand-name drug manufacturer (the brand) to continue charging high prices. </w:t>
      </w:r>
      <w:r w:rsidRPr="00D0658D">
        <w:rPr>
          <w:sz w:val="16"/>
        </w:rPr>
        <w:t> “</w:t>
      </w:r>
      <w:r w:rsidRPr="00D0658D">
        <w:rPr>
          <w:rStyle w:val="StyleUnderline"/>
          <w:highlight w:val="cyan"/>
        </w:rPr>
        <w:t>Product Hopping”:</w:t>
      </w:r>
      <w:r w:rsidRPr="00D0658D">
        <w:rPr>
          <w:rStyle w:val="StyleUnderline"/>
        </w:rPr>
        <w:t xml:space="preserve"> Generic drug </w:t>
      </w:r>
      <w:r w:rsidRPr="00D0658D">
        <w:rPr>
          <w:rStyle w:val="StyleUnderline"/>
          <w:highlight w:val="cyan"/>
        </w:rPr>
        <w:t xml:space="preserve">manufacturers allege </w:t>
      </w:r>
      <w:r w:rsidRPr="00D0658D">
        <w:rPr>
          <w:rStyle w:val="StyleUnderline"/>
        </w:rPr>
        <w:t xml:space="preserve">that as </w:t>
      </w:r>
      <w:r w:rsidRPr="00D0658D">
        <w:rPr>
          <w:rStyle w:val="StyleUnderline"/>
          <w:highlight w:val="cyan"/>
        </w:rPr>
        <w:t>patents</w:t>
      </w:r>
      <w:r w:rsidRPr="00D0658D">
        <w:rPr>
          <w:rStyle w:val="StyleUnderline"/>
        </w:rPr>
        <w:t xml:space="preserve"> on a particular product </w:t>
      </w:r>
      <w:r w:rsidRPr="00D0658D">
        <w:rPr>
          <w:rStyle w:val="StyleUnderline"/>
          <w:highlight w:val="cyan"/>
        </w:rPr>
        <w:t xml:space="preserve">expire, </w:t>
      </w:r>
      <w:r w:rsidRPr="00D0658D">
        <w:rPr>
          <w:rStyle w:val="StyleUnderline"/>
        </w:rPr>
        <w:t xml:space="preserve">brand manufacturers may </w:t>
      </w:r>
      <w:r w:rsidRPr="00D0658D">
        <w:rPr>
          <w:rStyle w:val="StyleUnderline"/>
          <w:highlight w:val="cyan"/>
        </w:rPr>
        <w:t>attempt to introduce</w:t>
      </w:r>
      <w:r w:rsidRPr="00D0658D">
        <w:rPr>
          <w:rStyle w:val="StyleUnderline"/>
        </w:rPr>
        <w:t xml:space="preserve"> and switch the market to a </w:t>
      </w:r>
      <w:r w:rsidRPr="00D0658D">
        <w:rPr>
          <w:rStyle w:val="StyleUnderline"/>
          <w:highlight w:val="cyan"/>
        </w:rPr>
        <w:t>new</w:t>
      </w:r>
      <w:r w:rsidRPr="00D0658D">
        <w:rPr>
          <w:rStyle w:val="StyleUnderline"/>
        </w:rPr>
        <w:t xml:space="preserve">, similar </w:t>
      </w:r>
      <w:r w:rsidRPr="00D0658D">
        <w:rPr>
          <w:rStyle w:val="StyleUnderline"/>
          <w:highlight w:val="cyan"/>
        </w:rPr>
        <w:t>produc</w:t>
      </w:r>
      <w:r w:rsidRPr="00D0658D">
        <w:rPr>
          <w:rStyle w:val="StyleUnderline"/>
        </w:rPr>
        <w:t>t covered by a later-expiring patent</w:t>
      </w:r>
      <w:r w:rsidRPr="00D0658D">
        <w:rPr>
          <w:sz w:val="16"/>
        </w:rPr>
        <w:t xml:space="preserve">—a process known as </w:t>
      </w:r>
      <w:r w:rsidRPr="00D0658D">
        <w:rPr>
          <w:rStyle w:val="Emphasis"/>
        </w:rPr>
        <w:t>“product hopping” or “product switching.” This practice takes two forms</w:t>
      </w:r>
      <w:r w:rsidRPr="00D0658D">
        <w:rPr>
          <w:rStyle w:val="Emphasis"/>
          <w:highlight w:val="cyan"/>
        </w:rPr>
        <w:t>:</w:t>
      </w:r>
      <w:r w:rsidRPr="00D0658D">
        <w:rPr>
          <w:rStyle w:val="Emphasis"/>
        </w:rPr>
        <w:t xml:space="preserve"> a “hard switch,” where the </w:t>
      </w:r>
      <w:r w:rsidRPr="00D0658D">
        <w:rPr>
          <w:rStyle w:val="Emphasis"/>
          <w:highlight w:val="cyan"/>
        </w:rPr>
        <w:t>older</w:t>
      </w:r>
      <w:r w:rsidRPr="00D0658D">
        <w:rPr>
          <w:rStyle w:val="Emphasis"/>
        </w:rPr>
        <w:t xml:space="preserve"> product </w:t>
      </w:r>
      <w:r w:rsidRPr="00D0658D">
        <w:rPr>
          <w:rStyle w:val="Emphasis"/>
          <w:highlight w:val="cyan"/>
        </w:rPr>
        <w:t>is removed</w:t>
      </w:r>
      <w:r w:rsidRPr="00D0658D">
        <w:rPr>
          <w:rStyle w:val="Emphasis"/>
        </w:rPr>
        <w:t xml:space="preserve"> from the market, and a “soft switch,” where the </w:t>
      </w:r>
      <w:r w:rsidRPr="00D0658D">
        <w:rPr>
          <w:rStyle w:val="Emphasis"/>
          <w:highlight w:val="cyan"/>
        </w:rPr>
        <w:t>older</w:t>
      </w:r>
      <w:r w:rsidRPr="00D0658D">
        <w:rPr>
          <w:rStyle w:val="Emphasis"/>
        </w:rPr>
        <w:t xml:space="preserve"> product </w:t>
      </w:r>
      <w:r w:rsidRPr="00D0658D">
        <w:rPr>
          <w:rStyle w:val="Emphasis"/>
          <w:highlight w:val="cyan"/>
        </w:rPr>
        <w:t>is kept</w:t>
      </w:r>
      <w:r w:rsidRPr="00D0658D">
        <w:rPr>
          <w:rStyle w:val="Emphasis"/>
        </w:rPr>
        <w:t xml:space="preserve"> on the market </w:t>
      </w:r>
      <w:r w:rsidRPr="00D0658D">
        <w:rPr>
          <w:rStyle w:val="Emphasis"/>
          <w:highlight w:val="cyan"/>
        </w:rPr>
        <w:t>with the new</w:t>
      </w:r>
      <w:r w:rsidRPr="00D0658D">
        <w:rPr>
          <w:rStyle w:val="Emphasis"/>
        </w:rPr>
        <w:t xml:space="preserve"> product.</w:t>
      </w:r>
      <w:r w:rsidRPr="00D0658D">
        <w:rPr>
          <w:sz w:val="16"/>
        </w:rPr>
        <w:t xml:space="preserve"> In either case, </w:t>
      </w:r>
      <w:r w:rsidRPr="00D0658D">
        <w:rPr>
          <w:rStyle w:val="StyleUnderline"/>
        </w:rPr>
        <w:t>the brand will focus its marketing on the new product in order to limit the market for any generic versions of the old product</w:t>
      </w:r>
      <w:r w:rsidRPr="00D0658D">
        <w:rPr>
          <w:sz w:val="16"/>
        </w:rPr>
        <w:t xml:space="preserve">. </w:t>
      </w:r>
      <w:r w:rsidRPr="00D0658D">
        <w:rPr>
          <w:sz w:val="16"/>
        </w:rPr>
        <w:t> “</w:t>
      </w:r>
      <w:r w:rsidRPr="00D0658D">
        <w:rPr>
          <w:rStyle w:val="Emphasis"/>
        </w:rPr>
        <w:t xml:space="preserve">Patent Thickets”: Generic and biosimilar companies also allege that the </w:t>
      </w:r>
      <w:r w:rsidRPr="00D0658D">
        <w:rPr>
          <w:rStyle w:val="Emphasis"/>
          <w:highlight w:val="cyan"/>
        </w:rPr>
        <w:t>brands create “patent thickets</w:t>
      </w:r>
      <w:r w:rsidRPr="00D0658D">
        <w:rPr>
          <w:rStyle w:val="Emphasis"/>
        </w:rPr>
        <w:t>” by filing numerous patents</w:t>
      </w:r>
      <w:r w:rsidRPr="00D0658D">
        <w:rPr>
          <w:sz w:val="16"/>
        </w:rPr>
        <w:t xml:space="preserve"> on the same product. These thickets allegedly </w:t>
      </w:r>
      <w:r w:rsidRPr="00D0658D">
        <w:rPr>
          <w:rStyle w:val="StyleUnderline"/>
          <w:highlight w:val="cyan"/>
        </w:rPr>
        <w:t xml:space="preserve">prevent generics from entering </w:t>
      </w:r>
      <w:r w:rsidRPr="00D0658D">
        <w:rPr>
          <w:rStyle w:val="StyleUnderline"/>
        </w:rPr>
        <w:t xml:space="preserve">the </w:t>
      </w:r>
      <w:r w:rsidRPr="00D0658D">
        <w:rPr>
          <w:rStyle w:val="StyleUnderline"/>
          <w:highlight w:val="cyan"/>
        </w:rPr>
        <w:t xml:space="preserve">market </w:t>
      </w:r>
      <w:r w:rsidRPr="00D0658D">
        <w:rPr>
          <w:rStyle w:val="StyleUnderline"/>
        </w:rPr>
        <w:lastRenderedPageBreak/>
        <w:t>due</w:t>
      </w:r>
      <w:r w:rsidRPr="00D0658D">
        <w:rPr>
          <w:sz w:val="16"/>
        </w:rPr>
        <w:t xml:space="preserve"> to the risk of infringement and the high cost of patent litigation. </w:t>
      </w:r>
      <w:r w:rsidRPr="00D0658D">
        <w:rPr>
          <w:sz w:val="16"/>
        </w:rPr>
        <w:t> “</w:t>
      </w:r>
      <w:r w:rsidRPr="00D0658D">
        <w:rPr>
          <w:rStyle w:val="StyleUnderline"/>
          <w:highlight w:val="cyan"/>
        </w:rPr>
        <w:t>Pay-for-Delay</w:t>
      </w:r>
      <w:r w:rsidRPr="00D0658D">
        <w:rPr>
          <w:sz w:val="16"/>
        </w:rPr>
        <w:t>” Settlements</w:t>
      </w:r>
      <w:r w:rsidRPr="00D0658D">
        <w:rPr>
          <w:rStyle w:val="StyleUnderline"/>
        </w:rPr>
        <w:t xml:space="preserve">: Litigation often </w:t>
      </w:r>
      <w:r w:rsidRPr="00D0658D">
        <w:rPr>
          <w:rStyle w:val="StyleUnderline"/>
          <w:highlight w:val="cyan"/>
        </w:rPr>
        <w:t xml:space="preserve">results when </w:t>
      </w:r>
      <w:r w:rsidRPr="00D0658D">
        <w:rPr>
          <w:rStyle w:val="StyleUnderline"/>
        </w:rPr>
        <w:t xml:space="preserve">a </w:t>
      </w:r>
      <w:r w:rsidRPr="00D0658D">
        <w:rPr>
          <w:rStyle w:val="StyleUnderline"/>
          <w:highlight w:val="cyan"/>
        </w:rPr>
        <w:t>generic</w:t>
      </w:r>
      <w:r w:rsidRPr="00D0658D">
        <w:rPr>
          <w:rStyle w:val="StyleUnderline"/>
        </w:rPr>
        <w:t xml:space="preserve"> or biosimilar </w:t>
      </w:r>
      <w:r w:rsidRPr="00D0658D">
        <w:rPr>
          <w:rStyle w:val="StyleUnderline"/>
          <w:highlight w:val="cyan"/>
        </w:rPr>
        <w:t xml:space="preserve">manufacturer attempts to enter </w:t>
      </w:r>
      <w:r w:rsidRPr="00D0658D">
        <w:rPr>
          <w:rStyle w:val="StyleUnderline"/>
        </w:rPr>
        <w:t xml:space="preserve">the market </w:t>
      </w:r>
      <w:r w:rsidRPr="00D0658D">
        <w:rPr>
          <w:rStyle w:val="StyleUnderline"/>
          <w:highlight w:val="cyan"/>
        </w:rPr>
        <w:t>with</w:t>
      </w:r>
      <w:r w:rsidRPr="00D0658D">
        <w:rPr>
          <w:rStyle w:val="StyleUnderline"/>
        </w:rPr>
        <w:t xml:space="preserve"> a </w:t>
      </w:r>
      <w:r w:rsidRPr="00D0658D">
        <w:rPr>
          <w:rStyle w:val="StyleUnderline"/>
          <w:highlight w:val="cyan"/>
        </w:rPr>
        <w:t>less expensive</w:t>
      </w:r>
      <w:r w:rsidRPr="00D0658D">
        <w:rPr>
          <w:rStyle w:val="StyleUnderline"/>
        </w:rPr>
        <w:t xml:space="preserve"> version</w:t>
      </w:r>
      <w:r w:rsidRPr="00D0658D">
        <w:rPr>
          <w:sz w:val="16"/>
        </w:rPr>
        <w:t xml:space="preserve"> of a branded pharmaceutical. </w:t>
      </w:r>
      <w:r w:rsidRPr="00D0658D">
        <w:rPr>
          <w:rStyle w:val="StyleUnderline"/>
        </w:rPr>
        <w:t>Core issues usually include whether the brand’s patents are valid</w:t>
      </w:r>
      <w:r w:rsidRPr="00D0658D">
        <w:rPr>
          <w:sz w:val="16"/>
        </w:rPr>
        <w:t>, and whether the generic or biosimilar product infringes those patents. Rather than litigate these issues to judgment, however, the parties will often settle</w:t>
      </w:r>
      <w:r w:rsidRPr="00D0658D">
        <w:rPr>
          <w:rStyle w:val="Emphasis"/>
        </w:rPr>
        <w:t xml:space="preserve">. Such settlements may </w:t>
      </w:r>
      <w:r w:rsidRPr="00D0658D">
        <w:rPr>
          <w:rStyle w:val="Emphasis"/>
          <w:highlight w:val="cyan"/>
        </w:rPr>
        <w:t xml:space="preserve">involve </w:t>
      </w:r>
      <w:r w:rsidRPr="00D0658D">
        <w:rPr>
          <w:rStyle w:val="Emphasis"/>
        </w:rPr>
        <w:t xml:space="preserve">the </w:t>
      </w:r>
      <w:r w:rsidRPr="00D0658D">
        <w:rPr>
          <w:rStyle w:val="Emphasis"/>
          <w:highlight w:val="cyan"/>
        </w:rPr>
        <w:t xml:space="preserve">brand paying </w:t>
      </w:r>
      <w:r w:rsidRPr="00D0658D">
        <w:rPr>
          <w:rStyle w:val="Emphasis"/>
        </w:rPr>
        <w:t xml:space="preserve">the generic or biosimilar to </w:t>
      </w:r>
      <w:r w:rsidRPr="00D0658D">
        <w:rPr>
          <w:rStyle w:val="Emphasis"/>
          <w:highlight w:val="cyan"/>
        </w:rPr>
        <w:t>stay out of the market</w:t>
      </w:r>
      <w:r w:rsidRPr="00D0658D">
        <w:rPr>
          <w:rStyle w:val="Emphasis"/>
        </w:rPr>
        <w:t>—referred to as “reverse payment” or “pay-for-delay” settlements.</w:t>
      </w:r>
      <w:r w:rsidRPr="00D0658D">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2709D984" w14:textId="77777777" w:rsidR="003D34A7" w:rsidRPr="00D0658D" w:rsidRDefault="003D34A7" w:rsidP="003D34A7">
      <w:pPr>
        <w:pStyle w:val="Heading4"/>
        <w:rPr>
          <w:rFonts w:cs="Calibri"/>
        </w:rPr>
      </w:pPr>
      <w:r w:rsidRPr="00D0658D">
        <w:rPr>
          <w:rFonts w:cs="Calibri"/>
        </w:rPr>
        <w:t xml:space="preserve">That fuels monopolies </w:t>
      </w:r>
      <w:r w:rsidRPr="00D0658D">
        <w:rPr>
          <w:rFonts w:cs="Calibri"/>
          <w:u w:val="single"/>
        </w:rPr>
        <w:t>stifling</w:t>
      </w:r>
      <w:r w:rsidRPr="00D0658D">
        <w:rPr>
          <w:rFonts w:cs="Calibri"/>
        </w:rPr>
        <w:t xml:space="preserve"> innovation.</w:t>
      </w:r>
    </w:p>
    <w:p w14:paraId="3FEA53E0" w14:textId="77777777" w:rsidR="003D34A7" w:rsidRPr="00D0658D" w:rsidRDefault="003D34A7" w:rsidP="003D34A7">
      <w:r w:rsidRPr="00D0658D">
        <w:t xml:space="preserve">Bryan </w:t>
      </w:r>
      <w:proofErr w:type="spellStart"/>
      <w:r w:rsidRPr="00D0658D">
        <w:rPr>
          <w:rStyle w:val="Style13ptBold"/>
        </w:rPr>
        <w:t>Mercurio</w:t>
      </w:r>
      <w:proofErr w:type="spellEnd"/>
      <w:r w:rsidRPr="00D0658D">
        <w:rPr>
          <w:rStyle w:val="Style13ptBold"/>
        </w:rPr>
        <w:t xml:space="preserve"> 14</w:t>
      </w:r>
      <w:r w:rsidRPr="00D0658D">
        <w:t xml:space="preserve">, Law Professor at The Chinese University of Hong Kong, “TRIPs, Patents, and Innovation: A Necessary Reappraisal?” </w:t>
      </w:r>
      <w:hyperlink r:id="rId8" w:history="1">
        <w:r w:rsidRPr="00D0658D">
          <w:rPr>
            <w:rStyle w:val="Hyperlink"/>
          </w:rPr>
          <w:t>https://e15initiative.org/wp-content/uploads/2015/09/E15-Innovation-Mercurio-FINAL.pdf</w:t>
        </w:r>
      </w:hyperlink>
    </w:p>
    <w:p w14:paraId="1BA097B0" w14:textId="77777777" w:rsidR="003D34A7" w:rsidRPr="00D0658D" w:rsidRDefault="003D34A7" w:rsidP="003D34A7">
      <w:pPr>
        <w:rPr>
          <w:sz w:val="16"/>
        </w:rPr>
      </w:pPr>
      <w:r w:rsidRPr="00D0658D">
        <w:rPr>
          <w:sz w:val="16"/>
        </w:rPr>
        <w:t>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w:t>
      </w:r>
      <w:proofErr w:type="spellStart"/>
      <w:r w:rsidRPr="00D0658D">
        <w:rPr>
          <w:sz w:val="16"/>
        </w:rPr>
        <w:t>Bessen</w:t>
      </w:r>
      <w:proofErr w:type="spellEnd"/>
      <w:r w:rsidRPr="00D0658D">
        <w:rPr>
          <w:sz w:val="16"/>
        </w:rPr>
        <w:t xml:space="preserve"> and </w:t>
      </w:r>
      <w:proofErr w:type="spellStart"/>
      <w:r w:rsidRPr="00D0658D">
        <w:rPr>
          <w:sz w:val="16"/>
        </w:rPr>
        <w:t>Maskin</w:t>
      </w:r>
      <w:proofErr w:type="spellEnd"/>
      <w:r w:rsidRPr="00D0658D">
        <w:rPr>
          <w:sz w:val="16"/>
        </w:rPr>
        <w:t xml:space="preserve"> 2009; Chu et al. 2012). </w:t>
      </w:r>
      <w:r w:rsidRPr="00D0658D">
        <w:rPr>
          <w:rStyle w:val="StyleUnderline"/>
        </w:rPr>
        <w:t xml:space="preserve">Shapiro (2001) finds that “with cumulative innovation and multiple blocking patents, </w:t>
      </w:r>
      <w:r w:rsidRPr="00D0658D">
        <w:rPr>
          <w:rStyle w:val="StyleUnderline"/>
          <w:highlight w:val="cyan"/>
        </w:rPr>
        <w:t>stronger patent</w:t>
      </w:r>
      <w:r w:rsidRPr="00D0658D">
        <w:rPr>
          <w:rStyle w:val="StyleUnderline"/>
        </w:rPr>
        <w:t xml:space="preserve"> rights can </w:t>
      </w:r>
      <w:r w:rsidRPr="00D0658D">
        <w:rPr>
          <w:rStyle w:val="Emphasis"/>
          <w:highlight w:val="cyan"/>
        </w:rPr>
        <w:t>have the perverse effect of stifling</w:t>
      </w:r>
      <w:r w:rsidRPr="00D0658D">
        <w:rPr>
          <w:rStyle w:val="StyleUnderline"/>
        </w:rPr>
        <w:t>, not encouraging</w:t>
      </w:r>
      <w:r w:rsidRPr="00D0658D">
        <w:rPr>
          <w:rStyle w:val="Emphasis"/>
          <w:highlight w:val="cyan"/>
        </w:rPr>
        <w:t xml:space="preserve"> innovation</w:t>
      </w:r>
      <w:r w:rsidRPr="00D0658D">
        <w:rPr>
          <w:sz w:val="16"/>
        </w:rPr>
        <w:t xml:space="preserve">.” In such a situation, multiple </w:t>
      </w:r>
      <w:proofErr w:type="spellStart"/>
      <w:r w:rsidRPr="00D0658D">
        <w:rPr>
          <w:sz w:val="16"/>
        </w:rPr>
        <w:t>licences</w:t>
      </w:r>
      <w:proofErr w:type="spellEnd"/>
      <w:r w:rsidRPr="00D0658D">
        <w:rPr>
          <w:sz w:val="16"/>
        </w:rPr>
        <w:t xml:space="preserve"> have to be purchased; uncertainty regarding the status of the technology persists; and the value of patent licensing is questioned (Heller 2008; </w:t>
      </w:r>
      <w:proofErr w:type="spellStart"/>
      <w:r w:rsidRPr="00D0658D">
        <w:rPr>
          <w:sz w:val="16"/>
        </w:rPr>
        <w:t>Boldrin</w:t>
      </w:r>
      <w:proofErr w:type="spellEnd"/>
      <w:r w:rsidRPr="00D0658D">
        <w:rPr>
          <w:sz w:val="16"/>
        </w:rPr>
        <w:t xml:space="preserve"> and Levine 2008). </w:t>
      </w:r>
      <w:r w:rsidRPr="00D0658D">
        <w:rPr>
          <w:rStyle w:val="StyleUnderline"/>
          <w:highlight w:val="cyan"/>
        </w:rPr>
        <w:t>Lawsuits become the norm</w:t>
      </w:r>
      <w:r w:rsidRPr="00D0658D">
        <w:rPr>
          <w:rStyle w:val="StyleUnderline"/>
        </w:rPr>
        <w:t xml:space="preserve">; </w:t>
      </w:r>
      <w:r w:rsidRPr="00D0658D">
        <w:rPr>
          <w:rStyle w:val="Emphasis"/>
          <w:highlight w:val="cyan"/>
        </w:rPr>
        <w:t>costs rise</w:t>
      </w:r>
      <w:r w:rsidRPr="00D0658D">
        <w:rPr>
          <w:rStyle w:val="StyleUnderline"/>
        </w:rPr>
        <w:t xml:space="preserve"> as firms defend claims and play the game by defensively purchasing patents; and </w:t>
      </w:r>
      <w:r w:rsidRPr="00D0658D">
        <w:rPr>
          <w:rStyle w:val="Emphasis"/>
          <w:highlight w:val="cyan"/>
        </w:rPr>
        <w:t>innovation suffers</w:t>
      </w:r>
      <w:r w:rsidRPr="00D0658D">
        <w:rPr>
          <w:sz w:val="16"/>
        </w:rPr>
        <w:t xml:space="preserve"> (</w:t>
      </w:r>
      <w:proofErr w:type="spellStart"/>
      <w:r w:rsidRPr="00D0658D">
        <w:rPr>
          <w:sz w:val="16"/>
        </w:rPr>
        <w:t>Boldrin</w:t>
      </w:r>
      <w:proofErr w:type="spellEnd"/>
      <w:r w:rsidRPr="00D0658D">
        <w:rPr>
          <w:sz w:val="16"/>
        </w:rPr>
        <w:t xml:space="preserve"> and Levine 2013; </w:t>
      </w:r>
      <w:proofErr w:type="spellStart"/>
      <w:r w:rsidRPr="00D0658D">
        <w:rPr>
          <w:sz w:val="16"/>
        </w:rPr>
        <w:t>Bessen</w:t>
      </w:r>
      <w:proofErr w:type="spellEnd"/>
      <w:r w:rsidRPr="00D0658D">
        <w:rPr>
          <w:sz w:val="16"/>
        </w:rPr>
        <w:t xml:space="preserve"> and </w:t>
      </w:r>
      <w:proofErr w:type="spellStart"/>
      <w:r w:rsidRPr="00D0658D">
        <w:rPr>
          <w:sz w:val="16"/>
        </w:rPr>
        <w:t>Muerer</w:t>
      </w:r>
      <w:proofErr w:type="spellEnd"/>
      <w:r w:rsidRPr="00D0658D">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D0658D">
        <w:rPr>
          <w:sz w:val="16"/>
        </w:rPr>
        <w:t>Lohr</w:t>
      </w:r>
      <w:proofErr w:type="spellEnd"/>
      <w:r w:rsidRPr="00D0658D">
        <w:rPr>
          <w:sz w:val="16"/>
        </w:rPr>
        <w:t xml:space="preserve"> 2012). </w:t>
      </w:r>
      <w:r w:rsidRPr="00D0658D">
        <w:rPr>
          <w:rStyle w:val="StyleUnderline"/>
        </w:rPr>
        <w:t xml:space="preserve">That a </w:t>
      </w:r>
      <w:r w:rsidRPr="00D0658D">
        <w:rPr>
          <w:rStyle w:val="StyleUnderline"/>
          <w:highlight w:val="cyan"/>
        </w:rPr>
        <w:t>limited monopoly</w:t>
      </w:r>
      <w:r w:rsidRPr="00D0658D">
        <w:rPr>
          <w:rStyle w:val="StyleUnderline"/>
        </w:rPr>
        <w:t xml:space="preserve"> can </w:t>
      </w:r>
      <w:r w:rsidRPr="00D0658D">
        <w:rPr>
          <w:rStyle w:val="Emphasis"/>
          <w:highlight w:val="cyan"/>
        </w:rPr>
        <w:t>stifle innovation</w:t>
      </w:r>
      <w:r w:rsidRPr="00D0658D">
        <w:rPr>
          <w:rStyle w:val="StyleUnderline"/>
        </w:rPr>
        <w:t xml:space="preserve"> should not come as a surprise given that competition is generally seen as a positive force in a market economy. </w:t>
      </w:r>
      <w:r w:rsidRPr="00D0658D">
        <w:rPr>
          <w:sz w:val="16"/>
        </w:rPr>
        <w:t xml:space="preserve">Competition is widely thought to provide incentives for the efficient use of resources; motivation for constant progress; and protection for consumers (Vickers 1995). </w:t>
      </w:r>
      <w:r w:rsidRPr="00D0658D">
        <w:rPr>
          <w:rStyle w:val="StyleUnderline"/>
        </w:rPr>
        <w:t xml:space="preserve">To some, there is an inherent contradiction between innovation and </w:t>
      </w:r>
      <w:r w:rsidRPr="00D0658D">
        <w:rPr>
          <w:rStyle w:val="StyleUnderline"/>
          <w:highlight w:val="cyan"/>
        </w:rPr>
        <w:t>patent</w:t>
      </w:r>
      <w:r w:rsidRPr="00D0658D">
        <w:rPr>
          <w:rStyle w:val="StyleUnderline"/>
        </w:rPr>
        <w:t xml:space="preserve"> protection, as the latter </w:t>
      </w:r>
      <w:r w:rsidRPr="00D0658D">
        <w:rPr>
          <w:rStyle w:val="StyleUnderline"/>
          <w:highlight w:val="cyan"/>
        </w:rPr>
        <w:t>impedes diffusion and obviates potential gains</w:t>
      </w:r>
      <w:r w:rsidRPr="00D0658D">
        <w:rPr>
          <w:rStyle w:val="StyleUnderline"/>
        </w:rPr>
        <w:t xml:space="preserve"> to be made </w:t>
      </w:r>
      <w:r w:rsidRPr="00D0658D">
        <w:rPr>
          <w:rStyle w:val="StyleUnderline"/>
          <w:highlight w:val="cyan"/>
        </w:rPr>
        <w:t>from</w:t>
      </w:r>
      <w:r w:rsidRPr="00D0658D">
        <w:rPr>
          <w:rStyle w:val="StyleUnderline"/>
        </w:rPr>
        <w:t xml:space="preserve"> collaboration and </w:t>
      </w:r>
      <w:r w:rsidRPr="00D0658D">
        <w:rPr>
          <w:rStyle w:val="StyleUnderline"/>
          <w:highlight w:val="cyan"/>
        </w:rPr>
        <w:t>competition</w:t>
      </w:r>
      <w:r w:rsidRPr="00D0658D">
        <w:rPr>
          <w:sz w:val="16"/>
        </w:rPr>
        <w:t xml:space="preserve"> (Rothbard 1962; Mises 1966; Palmer 1989; Lemley 2000; Stiglitz 2008). Thus, while </w:t>
      </w:r>
      <w:proofErr w:type="spellStart"/>
      <w:r w:rsidRPr="00D0658D">
        <w:rPr>
          <w:sz w:val="16"/>
        </w:rPr>
        <w:t>Shumpeter</w:t>
      </w:r>
      <w:proofErr w:type="spellEnd"/>
      <w:r w:rsidRPr="00D0658D">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D0658D">
        <w:rPr>
          <w:rStyle w:val="StyleUnderline"/>
        </w:rPr>
        <w:t xml:space="preserve">In turn, </w:t>
      </w:r>
      <w:r w:rsidRPr="00D0658D">
        <w:rPr>
          <w:rStyle w:val="StyleUnderline"/>
          <w:highlight w:val="cyan"/>
        </w:rPr>
        <w:t>insufficient diversity among patent holders</w:t>
      </w:r>
      <w:r w:rsidRPr="00D0658D">
        <w:rPr>
          <w:rStyle w:val="StyleUnderline"/>
        </w:rPr>
        <w:t xml:space="preserve"> (a lack of so-called “equilibrium diversity”) encourages them to focus R&amp;D on improving existing technologies through incremental improvements, as </w:t>
      </w:r>
      <w:r w:rsidRPr="00D0658D">
        <w:rPr>
          <w:rStyle w:val="Emphasis"/>
          <w:highlight w:val="cyan"/>
        </w:rPr>
        <w:t>opposed to investing in R&amp;D</w:t>
      </w:r>
      <w:r w:rsidRPr="00D0658D">
        <w:rPr>
          <w:rStyle w:val="StyleUnderline"/>
        </w:rPr>
        <w:t xml:space="preserve"> to develop new technologies and products</w:t>
      </w:r>
      <w:r w:rsidRPr="00D0658D">
        <w:rPr>
          <w:sz w:val="16"/>
        </w:rPr>
        <w:t xml:space="preserve"> (Acemoglu 2011).In essence, this is what the European Commission alleged in its prosecution of Microsoft for anti-competitive </w:t>
      </w:r>
      <w:proofErr w:type="spellStart"/>
      <w:r w:rsidRPr="00D0658D">
        <w:rPr>
          <w:sz w:val="16"/>
        </w:rPr>
        <w:t>behaviour</w:t>
      </w:r>
      <w:proofErr w:type="spellEnd"/>
      <w:r w:rsidRPr="00D0658D">
        <w:rPr>
          <w:sz w:val="16"/>
        </w:rPr>
        <w:t xml:space="preserve">.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D0658D">
        <w:rPr>
          <w:rStyle w:val="StyleUnderline"/>
        </w:rPr>
        <w:t xml:space="preserve">The </w:t>
      </w:r>
      <w:r w:rsidRPr="00D0658D">
        <w:rPr>
          <w:rStyle w:val="StyleUnderline"/>
          <w:highlight w:val="cyan"/>
        </w:rPr>
        <w:t>negative effect on innovation is</w:t>
      </w:r>
      <w:r w:rsidRPr="00D0658D">
        <w:rPr>
          <w:rStyle w:val="StyleUnderline"/>
        </w:rPr>
        <w:t xml:space="preserve"> </w:t>
      </w:r>
      <w:r w:rsidRPr="00D0658D">
        <w:rPr>
          <w:rStyle w:val="Emphasis"/>
          <w:highlight w:val="cyan"/>
        </w:rPr>
        <w:t>exacerbated by</w:t>
      </w:r>
      <w:r w:rsidRPr="00D0658D">
        <w:rPr>
          <w:rStyle w:val="StyleUnderline"/>
        </w:rPr>
        <w:t xml:space="preserve"> a number of factors, including the growing problem of </w:t>
      </w:r>
      <w:r w:rsidRPr="00D0658D">
        <w:rPr>
          <w:rStyle w:val="StyleUnderline"/>
          <w:highlight w:val="cyan"/>
        </w:rPr>
        <w:t>patent thickets</w:t>
      </w:r>
      <w:r w:rsidRPr="00D0658D">
        <w:rPr>
          <w:sz w:val="16"/>
        </w:rPr>
        <w:t xml:space="preserve">. </w:t>
      </w:r>
      <w:r w:rsidRPr="00D0658D">
        <w:rPr>
          <w:rStyle w:val="StyleUnderline"/>
        </w:rPr>
        <w:t xml:space="preserve">Owing to </w:t>
      </w:r>
      <w:proofErr w:type="spellStart"/>
      <w:r w:rsidRPr="00D0658D">
        <w:rPr>
          <w:rStyle w:val="StyleUnderline"/>
        </w:rPr>
        <w:t>the“difficulty</w:t>
      </w:r>
      <w:proofErr w:type="spellEnd"/>
      <w:r w:rsidRPr="00D0658D">
        <w:rPr>
          <w:rStyle w:val="StyleUnderline"/>
        </w:rPr>
        <w:t xml:space="preserve"> of determining the boundaries” of patent claims, there are often multiple and </w:t>
      </w:r>
      <w:r w:rsidRPr="00D0658D">
        <w:rPr>
          <w:rStyle w:val="StyleUnderline"/>
          <w:highlight w:val="cyan"/>
        </w:rPr>
        <w:t>competing claims</w:t>
      </w:r>
      <w:r w:rsidRPr="00D0658D">
        <w:rPr>
          <w:rStyle w:val="StyleUnderline"/>
        </w:rPr>
        <w:t xml:space="preserve"> over one or more aspects of an invention- -situations which, Stiglitz states, “especially </w:t>
      </w:r>
      <w:r w:rsidRPr="00D0658D">
        <w:rPr>
          <w:rStyle w:val="Emphasis"/>
          <w:highlight w:val="cyan"/>
        </w:rPr>
        <w:t>impede innovation</w:t>
      </w:r>
      <w:r w:rsidRPr="00D0658D">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D0658D">
        <w:rPr>
          <w:rStyle w:val="StyleUnderline"/>
        </w:rPr>
        <w:t xml:space="preserve">Other factors, such as defensive patenting and the extortion-like practices of </w:t>
      </w:r>
      <w:proofErr w:type="spellStart"/>
      <w:r w:rsidRPr="00D0658D">
        <w:rPr>
          <w:rStyle w:val="StyleUnderline"/>
        </w:rPr>
        <w:t>socalled</w:t>
      </w:r>
      <w:proofErr w:type="spellEnd"/>
      <w:r w:rsidRPr="00D0658D">
        <w:rPr>
          <w:rStyle w:val="StyleUnderline"/>
        </w:rPr>
        <w:t xml:space="preserve"> </w:t>
      </w:r>
      <w:r w:rsidRPr="00D0658D">
        <w:rPr>
          <w:rStyle w:val="StyleUnderline"/>
          <w:highlight w:val="cyan"/>
        </w:rPr>
        <w:t>patent trolls</w:t>
      </w:r>
      <w:r w:rsidRPr="00D0658D">
        <w:rPr>
          <w:rStyle w:val="StyleUnderline"/>
        </w:rPr>
        <w:t xml:space="preserve">, have likewise substantially increased the </w:t>
      </w:r>
      <w:r w:rsidRPr="00D0658D">
        <w:rPr>
          <w:rStyle w:val="StyleUnderline"/>
          <w:highlight w:val="cyan"/>
        </w:rPr>
        <w:t>risk</w:t>
      </w:r>
      <w:r w:rsidRPr="00D0658D">
        <w:rPr>
          <w:rStyle w:val="StyleUnderline"/>
        </w:rPr>
        <w:t xml:space="preserve"> of net welfare loss and </w:t>
      </w:r>
      <w:r w:rsidRPr="00D0658D">
        <w:rPr>
          <w:rStyle w:val="StyleUnderline"/>
          <w:highlight w:val="cyan"/>
        </w:rPr>
        <w:t>less innovation</w:t>
      </w:r>
      <w:r w:rsidRPr="00D0658D">
        <w:rPr>
          <w:sz w:val="16"/>
        </w:rPr>
        <w:t xml:space="preserve"> (</w:t>
      </w:r>
      <w:proofErr w:type="spellStart"/>
      <w:r w:rsidRPr="00D0658D">
        <w:rPr>
          <w:sz w:val="16"/>
        </w:rPr>
        <w:t>Bessen</w:t>
      </w:r>
      <w:proofErr w:type="spellEnd"/>
      <w:r w:rsidRPr="00D0658D">
        <w:rPr>
          <w:sz w:val="16"/>
        </w:rPr>
        <w:t xml:space="preserve"> et al. 2011; Tucker 2011). Recent studies even find that patent pool arrangements result in reduced innovation by member-firms (Lampe and Moser 2010; Joshi and </w:t>
      </w:r>
      <w:proofErr w:type="spellStart"/>
      <w:r w:rsidRPr="00D0658D">
        <w:rPr>
          <w:sz w:val="16"/>
        </w:rPr>
        <w:t>Nerkar</w:t>
      </w:r>
      <w:proofErr w:type="spellEnd"/>
      <w:r w:rsidRPr="00D0658D">
        <w:rPr>
          <w:sz w:val="16"/>
        </w:rPr>
        <w:t xml:space="preserve"> 2011; Lampe and Moser 2012). </w:t>
      </w:r>
      <w:r w:rsidRPr="00D0658D">
        <w:rPr>
          <w:rStyle w:val="StyleUnderline"/>
        </w:rPr>
        <w:t xml:space="preserve">Evidence also exists to show that </w:t>
      </w:r>
      <w:r w:rsidRPr="00D0658D">
        <w:rPr>
          <w:rStyle w:val="StyleUnderline"/>
          <w:highlight w:val="cyan"/>
        </w:rPr>
        <w:t>stronger patent protection leads not to enhanced innovation</w:t>
      </w:r>
      <w:r w:rsidRPr="00D0658D">
        <w:rPr>
          <w:rStyle w:val="StyleUnderline"/>
        </w:rPr>
        <w:t xml:space="preserve"> or an improvement in overall welfare, </w:t>
      </w:r>
      <w:r w:rsidRPr="00D0658D">
        <w:rPr>
          <w:rStyle w:val="StyleUnderline"/>
          <w:highlight w:val="cyan"/>
        </w:rPr>
        <w:t xml:space="preserve">but </w:t>
      </w:r>
      <w:r w:rsidRPr="00D0658D">
        <w:rPr>
          <w:rStyle w:val="StyleUnderline"/>
          <w:highlight w:val="cyan"/>
        </w:rPr>
        <w:lastRenderedPageBreak/>
        <w:t>to firms protecting</w:t>
      </w:r>
      <w:r w:rsidRPr="00D0658D">
        <w:rPr>
          <w:rStyle w:val="StyleUnderline"/>
        </w:rPr>
        <w:t xml:space="preserve"> their </w:t>
      </w:r>
      <w:r w:rsidRPr="00D0658D">
        <w:rPr>
          <w:rStyle w:val="StyleUnderline"/>
          <w:highlight w:val="cyan"/>
        </w:rPr>
        <w:t>interests by advocating</w:t>
      </w:r>
      <w:r w:rsidRPr="00D0658D">
        <w:rPr>
          <w:rStyle w:val="StyleUnderline"/>
        </w:rPr>
        <w:t xml:space="preserve"> even more </w:t>
      </w:r>
      <w:r w:rsidRPr="00D0658D">
        <w:rPr>
          <w:rStyle w:val="Emphasis"/>
          <w:highlight w:val="cyan"/>
        </w:rPr>
        <w:t>protection</w:t>
      </w:r>
      <w:r w:rsidRPr="00D0658D">
        <w:rPr>
          <w:sz w:val="16"/>
        </w:rPr>
        <w:t xml:space="preserve"> (</w:t>
      </w:r>
      <w:proofErr w:type="spellStart"/>
      <w:r w:rsidRPr="00D0658D">
        <w:rPr>
          <w:sz w:val="16"/>
        </w:rPr>
        <w:t>Landes</w:t>
      </w:r>
      <w:proofErr w:type="spellEnd"/>
      <w:r w:rsidRPr="00D0658D">
        <w:rPr>
          <w:sz w:val="16"/>
        </w:rPr>
        <w:t xml:space="preserve"> and Posner 2003). </w:t>
      </w:r>
      <w:r w:rsidRPr="00D0658D">
        <w:rPr>
          <w:rStyle w:val="StyleUnderline"/>
        </w:rPr>
        <w:t xml:space="preserve">In so doing, </w:t>
      </w:r>
      <w:r w:rsidRPr="00D0658D">
        <w:rPr>
          <w:rStyle w:val="Emphasis"/>
          <w:highlight w:val="cyan"/>
        </w:rPr>
        <w:t>firms divert resources away from R&amp;D</w:t>
      </w:r>
      <w:r w:rsidRPr="00D0658D">
        <w:rPr>
          <w:rStyle w:val="StyleUnderline"/>
        </w:rPr>
        <w:t xml:space="preserve">, and into lobbyists and lawsuits. </w:t>
      </w:r>
      <w:proofErr w:type="spellStart"/>
      <w:r w:rsidRPr="00D0658D">
        <w:rPr>
          <w:rStyle w:val="StyleUnderline"/>
        </w:rPr>
        <w:t>Boldrin</w:t>
      </w:r>
      <w:proofErr w:type="spellEnd"/>
      <w:r w:rsidRPr="00D0658D">
        <w:rPr>
          <w:rStyle w:val="StyleUnderline"/>
        </w:rPr>
        <w:t xml:space="preserve"> and Levine</w:t>
      </w:r>
      <w:r w:rsidRPr="00D0658D">
        <w:rPr>
          <w:sz w:val="16"/>
        </w:rPr>
        <w:t xml:space="preserve"> (2013) </w:t>
      </w:r>
      <w:r w:rsidRPr="00D0658D">
        <w:rPr>
          <w:rStyle w:val="StyleUnderline"/>
        </w:rPr>
        <w:t xml:space="preserve">refer to this as the political economy effect, where patent protection keeps increasing due to the lobbying efforts of entrenched firms, and without regard to the system as a whole. In their view, such </w:t>
      </w:r>
      <w:r w:rsidRPr="00D0658D">
        <w:rPr>
          <w:rStyle w:val="Emphasis"/>
          <w:highlight w:val="cyan"/>
        </w:rPr>
        <w:t>behavior distorts the optimum range of protection</w:t>
      </w:r>
      <w:r w:rsidRPr="00D0658D">
        <w:rPr>
          <w:rStyle w:val="StyleUnderline"/>
        </w:rPr>
        <w:t xml:space="preserve"> and unbalances the entire system</w:t>
      </w:r>
      <w:r w:rsidRPr="00D0658D">
        <w:rPr>
          <w:sz w:val="16"/>
        </w:rPr>
        <w:t>. In conclusion, while it is a certainty that patent protection increases patent applications and the number of patents granted, there is little to no solid evidence that it leads to increased innovation (</w:t>
      </w:r>
      <w:proofErr w:type="spellStart"/>
      <w:r w:rsidRPr="00D0658D">
        <w:rPr>
          <w:sz w:val="16"/>
        </w:rPr>
        <w:t>Boldrin</w:t>
      </w:r>
      <w:proofErr w:type="spellEnd"/>
      <w:r w:rsidRPr="00D0658D">
        <w:rPr>
          <w:sz w:val="16"/>
        </w:rPr>
        <w:t xml:space="preserve"> and Levine 2013; Scherer 2009; Lerner 2009; </w:t>
      </w:r>
      <w:proofErr w:type="spellStart"/>
      <w:r w:rsidRPr="00D0658D">
        <w:rPr>
          <w:sz w:val="16"/>
        </w:rPr>
        <w:t>Gallini</w:t>
      </w:r>
      <w:proofErr w:type="spellEnd"/>
      <w:r w:rsidRPr="00D0658D">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D0658D">
        <w:rPr>
          <w:sz w:val="16"/>
        </w:rPr>
        <w:t>In</w:t>
      </w:r>
      <w:proofErr w:type="gramEnd"/>
      <w:r w:rsidRPr="00D0658D">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D0658D">
        <w:rPr>
          <w:rStyle w:val="StyleUnderline"/>
        </w:rPr>
        <w:t xml:space="preserve">This section focuses on </w:t>
      </w:r>
      <w:r w:rsidRPr="00D0658D">
        <w:rPr>
          <w:rStyle w:val="StyleUnderline"/>
          <w:highlight w:val="cyan"/>
        </w:rPr>
        <w:t>what can be done within the confines of the WTO</w:t>
      </w:r>
      <w:r w:rsidRPr="00D0658D">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D0658D">
        <w:rPr>
          <w:sz w:val="16"/>
        </w:rPr>
        <w:t>. This work has been done (</w:t>
      </w:r>
      <w:proofErr w:type="spellStart"/>
      <w:r w:rsidRPr="00D0658D">
        <w:rPr>
          <w:sz w:val="16"/>
        </w:rPr>
        <w:t>Mercurio</w:t>
      </w:r>
      <w:proofErr w:type="spellEnd"/>
      <w:r w:rsidRPr="00D0658D">
        <w:rPr>
          <w:sz w:val="16"/>
        </w:rPr>
        <w:t xml:space="preserve"> 2013; Declaration on Patent Protection 2014), but does not go to the heart of the issue-- that of the link between IPRs and innovation. </w:t>
      </w:r>
      <w:r w:rsidRPr="00D0658D">
        <w:rPr>
          <w:rStyle w:val="StyleUnderline"/>
        </w:rPr>
        <w:t xml:space="preserve">Moreover, given the definitional vagueness and uncertainty of the boundaries of patent claims and rights, </w:t>
      </w:r>
      <w:r w:rsidRPr="00D0658D">
        <w:rPr>
          <w:rStyle w:val="StyleUnderline"/>
          <w:highlight w:val="cyan"/>
        </w:rPr>
        <w:t>countries have become risk averse</w:t>
      </w:r>
      <w:r w:rsidRPr="00D0658D">
        <w:rPr>
          <w:rStyle w:val="StyleUnderline"/>
        </w:rPr>
        <w:t xml:space="preserve"> and are </w:t>
      </w:r>
      <w:r w:rsidRPr="00D0658D">
        <w:rPr>
          <w:rStyle w:val="StyleUnderline"/>
          <w:highlight w:val="cyan"/>
        </w:rPr>
        <w:t>unlikely to take action</w:t>
      </w:r>
      <w:r w:rsidRPr="00D0658D">
        <w:rPr>
          <w:rStyle w:val="StyleUnderline"/>
        </w:rPr>
        <w:t xml:space="preserve"> that may be </w:t>
      </w:r>
      <w:r w:rsidRPr="00D0658D">
        <w:rPr>
          <w:rStyle w:val="StyleUnderline"/>
          <w:highlight w:val="cyan"/>
        </w:rPr>
        <w:t>viewed as inconsistent with</w:t>
      </w:r>
      <w:r w:rsidRPr="00D0658D">
        <w:rPr>
          <w:rStyle w:val="StyleUnderline"/>
        </w:rPr>
        <w:t xml:space="preserve"> the </w:t>
      </w:r>
      <w:r w:rsidRPr="00D0658D">
        <w:rPr>
          <w:rStyle w:val="StyleUnderline"/>
          <w:highlight w:val="cyan"/>
        </w:rPr>
        <w:t>TRIPS</w:t>
      </w:r>
      <w:r w:rsidRPr="00D0658D">
        <w:rPr>
          <w:rStyle w:val="StyleUnderline"/>
        </w:rPr>
        <w:t xml:space="preserve"> Agreement. The discussion and debate must now move beyond the well-known but little used flexibilities to encompass the broader and more </w:t>
      </w:r>
      <w:r w:rsidRPr="00D0658D">
        <w:rPr>
          <w:rStyle w:val="StyleUnderline"/>
          <w:highlight w:val="cyan"/>
        </w:rPr>
        <w:t>fundamental issue of whether</w:t>
      </w:r>
      <w:r w:rsidRPr="00D0658D">
        <w:rPr>
          <w:rStyle w:val="StyleUnderline"/>
        </w:rPr>
        <w:t xml:space="preserve"> IPRs--and correspondingly the </w:t>
      </w:r>
      <w:r w:rsidRPr="00D0658D">
        <w:rPr>
          <w:rStyle w:val="StyleUnderline"/>
          <w:highlight w:val="cyan"/>
        </w:rPr>
        <w:t>TRIPS</w:t>
      </w:r>
      <w:r w:rsidRPr="00D0658D">
        <w:rPr>
          <w:rStyle w:val="StyleUnderline"/>
        </w:rPr>
        <w:t xml:space="preserve"> Agreement-- </w:t>
      </w:r>
      <w:r w:rsidRPr="00D0658D">
        <w:rPr>
          <w:rStyle w:val="Emphasis"/>
          <w:highlight w:val="cyan"/>
        </w:rPr>
        <w:t>actually encourage innovation</w:t>
      </w:r>
      <w:r w:rsidRPr="00D0658D">
        <w:rPr>
          <w:sz w:val="16"/>
        </w:rPr>
        <w:t xml:space="preserve">. </w:t>
      </w:r>
      <w:r w:rsidRPr="00D0658D">
        <w:rPr>
          <w:rStyle w:val="StyleUnderline"/>
        </w:rPr>
        <w:t xml:space="preserve">In a sense, all the </w:t>
      </w:r>
      <w:r w:rsidRPr="00D0658D">
        <w:rPr>
          <w:rStyle w:val="StyleUnderline"/>
          <w:highlight w:val="cyan"/>
        </w:rPr>
        <w:t>potential responses</w:t>
      </w:r>
      <w:r w:rsidRPr="00D0658D">
        <w:rPr>
          <w:rStyle w:val="StyleUnderline"/>
        </w:rPr>
        <w:t xml:space="preserve"> are radical in that they all </w:t>
      </w:r>
      <w:r w:rsidRPr="00D0658D">
        <w:rPr>
          <w:rStyle w:val="StyleUnderline"/>
          <w:highlight w:val="cyan"/>
        </w:rPr>
        <w:t>require a shift from</w:t>
      </w:r>
      <w:r w:rsidRPr="00D0658D">
        <w:rPr>
          <w:rStyle w:val="StyleUnderline"/>
        </w:rPr>
        <w:t xml:space="preserve"> the status quo and amendment to the </w:t>
      </w:r>
      <w:r w:rsidRPr="00D0658D">
        <w:rPr>
          <w:rStyle w:val="Emphasis"/>
          <w:highlight w:val="cyan"/>
        </w:rPr>
        <w:t>TRIPS</w:t>
      </w:r>
      <w:r w:rsidRPr="00D0658D">
        <w:rPr>
          <w:rStyle w:val="StyleUnderline"/>
        </w:rPr>
        <w:t xml:space="preserve"> Agreement</w:t>
      </w:r>
      <w:r w:rsidRPr="00D0658D">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7AE7F035" w14:textId="77777777" w:rsidR="003D34A7" w:rsidRPr="00D0658D" w:rsidRDefault="003D34A7" w:rsidP="003D34A7">
      <w:pPr>
        <w:pStyle w:val="Heading4"/>
        <w:rPr>
          <w:rFonts w:cs="Calibri"/>
        </w:rPr>
      </w:pPr>
      <w:r w:rsidRPr="00D0658D">
        <w:rPr>
          <w:rFonts w:cs="Calibri"/>
        </w:rPr>
        <w:t xml:space="preserve">Err </w:t>
      </w:r>
      <w:proofErr w:type="spellStart"/>
      <w:r w:rsidRPr="00D0658D">
        <w:rPr>
          <w:rFonts w:cs="Calibri"/>
        </w:rPr>
        <w:t>aff</w:t>
      </w:r>
      <w:proofErr w:type="spellEnd"/>
      <w:r w:rsidRPr="00D0658D">
        <w:rPr>
          <w:rFonts w:cs="Calibri"/>
        </w:rPr>
        <w:t xml:space="preserve"> – offensive patents are more likely to be used than defensive patents</w:t>
      </w:r>
    </w:p>
    <w:p w14:paraId="2EF72714" w14:textId="77777777" w:rsidR="003D34A7" w:rsidRPr="00D0658D" w:rsidRDefault="003D34A7" w:rsidP="003D34A7">
      <w:proofErr w:type="spellStart"/>
      <w:r w:rsidRPr="00D0658D">
        <w:rPr>
          <w:rStyle w:val="Style13ptBold"/>
        </w:rPr>
        <w:t>Gubby</w:t>
      </w:r>
      <w:proofErr w:type="spellEnd"/>
      <w:r w:rsidRPr="00D0658D">
        <w:rPr>
          <w:rStyle w:val="Style13ptBold"/>
        </w:rPr>
        <w:t xml:space="preserve"> 19</w:t>
      </w:r>
      <w:r w:rsidRPr="00D0658D">
        <w:t xml:space="preserve"> (Helen </w:t>
      </w:r>
      <w:proofErr w:type="spellStart"/>
      <w:r w:rsidRPr="00D0658D">
        <w:t>Gubby</w:t>
      </w:r>
      <w:proofErr w:type="spellEnd"/>
      <w:r w:rsidRPr="00D0658D">
        <w:t xml:space="preserve">, Is the Patent System a Barrier to Inclusive Prosperity? The Biomedical Perspective, Wiley Online Library, 06 September 2019, </w:t>
      </w:r>
      <w:hyperlink r:id="rId9" w:history="1">
        <w:r w:rsidRPr="00D0658D">
          <w:rPr>
            <w:rStyle w:val="Hyperlink"/>
          </w:rPr>
          <w:t>https://onlinelibrary.wiley.com/doi/full/10.1111/1758-5899.12730)//ww</w:t>
        </w:r>
      </w:hyperlink>
      <w:r w:rsidRPr="00D0658D">
        <w:t xml:space="preserve"> </w:t>
      </w:r>
      <w:proofErr w:type="spellStart"/>
      <w:r w:rsidRPr="00D0658D">
        <w:t>pbj</w:t>
      </w:r>
      <w:proofErr w:type="spellEnd"/>
    </w:p>
    <w:p w14:paraId="5AA2EDA0" w14:textId="77777777" w:rsidR="003D34A7" w:rsidRPr="00D0658D" w:rsidRDefault="003D34A7" w:rsidP="003D34A7">
      <w:pPr>
        <w:rPr>
          <w:sz w:val="16"/>
        </w:rPr>
      </w:pPr>
      <w:r w:rsidRPr="00D0658D">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D0658D">
        <w:rPr>
          <w:sz w:val="16"/>
        </w:rPr>
        <w:t>Typically</w:t>
      </w:r>
      <w:proofErr w:type="gramEnd"/>
      <w:r w:rsidRPr="00D0658D">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D0658D">
        <w:rPr>
          <w:sz w:val="16"/>
        </w:rPr>
        <w:t>favour</w:t>
      </w:r>
      <w:proofErr w:type="spellEnd"/>
      <w:r w:rsidRPr="00D0658D">
        <w:rPr>
          <w:sz w:val="16"/>
        </w:rPr>
        <w:t xml:space="preserve"> of the inventor. Biomedical innovations are vital to healthcare: they should not be controlled by private companies through patent monopolies. 1 The patent monopoly </w:t>
      </w:r>
      <w:r w:rsidRPr="00D0658D">
        <w:rPr>
          <w:rStyle w:val="Emphasis"/>
        </w:rPr>
        <w:t xml:space="preserve">The monopoly awarded to the patentee gives the patent holder the right to exclude all others from making, using, selling, offering to sell, keeping the product or importing anything covered by the patent claims in all countries where patent protection has been </w:t>
      </w:r>
      <w:r w:rsidRPr="00D0658D">
        <w:rPr>
          <w:rStyle w:val="Emphasis"/>
        </w:rPr>
        <w:lastRenderedPageBreak/>
        <w:t>granted</w:t>
      </w:r>
      <w:r w:rsidRPr="00D0658D">
        <w:rPr>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D0658D">
        <w:rPr>
          <w:sz w:val="16"/>
        </w:rPr>
        <w:t>As</w:t>
      </w:r>
      <w:proofErr w:type="gramEnd"/>
      <w:r w:rsidRPr="00D0658D">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D0658D">
        <w:rPr>
          <w:rStyle w:val="Emphasis"/>
        </w:rPr>
        <w:t xml:space="preserve">The Carnegie Mellon Survey of the US manufacturing sector in 1994 revealed that </w:t>
      </w:r>
      <w:r w:rsidRPr="00D0658D">
        <w:rPr>
          <w:rStyle w:val="Emphasis"/>
          <w:highlight w:val="cyan"/>
        </w:rPr>
        <w:t>firms</w:t>
      </w:r>
      <w:r w:rsidRPr="00D0658D">
        <w:rPr>
          <w:rStyle w:val="Emphasis"/>
        </w:rPr>
        <w:t xml:space="preserve"> often </w:t>
      </w:r>
      <w:r w:rsidRPr="00D0658D">
        <w:rPr>
          <w:rStyle w:val="Emphasis"/>
          <w:highlight w:val="cyan"/>
        </w:rPr>
        <w:t>used patents as strategic tools, rather than</w:t>
      </w:r>
      <w:r w:rsidRPr="00D0658D">
        <w:rPr>
          <w:rStyle w:val="Emphasis"/>
        </w:rPr>
        <w:t xml:space="preserve"> as simply a means of </w:t>
      </w:r>
      <w:r w:rsidRPr="00D0658D">
        <w:rPr>
          <w:rStyle w:val="Emphasis"/>
          <w:highlight w:val="cyan"/>
        </w:rPr>
        <w:t>protect</w:t>
      </w:r>
      <w:r w:rsidRPr="00D0658D">
        <w:rPr>
          <w:rStyle w:val="Emphasis"/>
        </w:rPr>
        <w:t>ing an invention from wrongful imitation</w:t>
      </w:r>
      <w:r w:rsidRPr="00D0658D">
        <w:rPr>
          <w:sz w:val="16"/>
        </w:rPr>
        <w:t xml:space="preserve"> (Cohen et al., 2000). In their examination of motives to patent, Blind et al. (2009) </w:t>
      </w:r>
      <w:proofErr w:type="spellStart"/>
      <w:r w:rsidRPr="00D0658D">
        <w:rPr>
          <w:sz w:val="16"/>
        </w:rPr>
        <w:t>recognised</w:t>
      </w:r>
      <w:proofErr w:type="spellEnd"/>
      <w:r w:rsidRPr="00D0658D">
        <w:rPr>
          <w:sz w:val="16"/>
        </w:rPr>
        <w:t xml:space="preserve">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D0658D">
        <w:rPr>
          <w:sz w:val="16"/>
        </w:rPr>
        <w:t>licences</w:t>
      </w:r>
      <w:proofErr w:type="spellEnd"/>
      <w:r w:rsidRPr="00D0658D">
        <w:rPr>
          <w:sz w:val="16"/>
        </w:rPr>
        <w:t xml:space="preserve">, but also the terms of these </w:t>
      </w:r>
      <w:proofErr w:type="spellStart"/>
      <w:r w:rsidRPr="00D0658D">
        <w:rPr>
          <w:sz w:val="16"/>
        </w:rPr>
        <w:t>licences</w:t>
      </w:r>
      <w:proofErr w:type="spellEnd"/>
      <w:r w:rsidRPr="00D0658D">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D0658D">
        <w:rPr>
          <w:sz w:val="16"/>
        </w:rPr>
        <w:t>Neuhäusler</w:t>
      </w:r>
      <w:proofErr w:type="spellEnd"/>
      <w:r w:rsidRPr="00D0658D">
        <w:rPr>
          <w:sz w:val="16"/>
        </w:rPr>
        <w:t xml:space="preserve">,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D0658D">
        <w:rPr>
          <w:rStyle w:val="Emphasis"/>
        </w:rPr>
        <w:t xml:space="preserve">However, </w:t>
      </w:r>
      <w:r w:rsidRPr="00D0658D">
        <w:rPr>
          <w:rStyle w:val="Emphasis"/>
          <w:highlight w:val="cyan"/>
        </w:rPr>
        <w:t>both defensive and offensive</w:t>
      </w:r>
      <w:r w:rsidRPr="00D0658D">
        <w:rPr>
          <w:rStyle w:val="Emphasis"/>
        </w:rPr>
        <w:t xml:space="preserve"> blocking should be a policy concern, as they can </w:t>
      </w:r>
      <w:r w:rsidRPr="00D0658D">
        <w:rPr>
          <w:rStyle w:val="Emphasis"/>
          <w:highlight w:val="cyan"/>
        </w:rPr>
        <w:t>reduce economic efficiency</w:t>
      </w:r>
      <w:r w:rsidRPr="00D0658D">
        <w:rPr>
          <w:rStyle w:val="Emphasis"/>
        </w:rPr>
        <w:t>. Defensive patenting increases cost to firms without necessarily producing any benefit and offensive patenting can reduce technological progress and increase consumer costs by reducing competition</w:t>
      </w:r>
      <w:r w:rsidRPr="00D0658D">
        <w:rPr>
          <w:sz w:val="16"/>
        </w:rPr>
        <w:t xml:space="preserve"> (</w:t>
      </w:r>
      <w:proofErr w:type="spellStart"/>
      <w:r w:rsidRPr="00D0658D">
        <w:rPr>
          <w:sz w:val="16"/>
        </w:rPr>
        <w:t>Thumm</w:t>
      </w:r>
      <w:proofErr w:type="spellEnd"/>
      <w:r w:rsidRPr="00D0658D">
        <w:rPr>
          <w:sz w:val="16"/>
        </w:rPr>
        <w:t xml:space="preserve">, 2004, p. 533). Using data from a large-scale survey of patent applications, </w:t>
      </w:r>
      <w:proofErr w:type="spellStart"/>
      <w:r w:rsidRPr="00D0658D">
        <w:rPr>
          <w:rStyle w:val="Emphasis"/>
        </w:rPr>
        <w:t>Torrisi</w:t>
      </w:r>
      <w:proofErr w:type="spellEnd"/>
      <w:r w:rsidRPr="00D0658D">
        <w:rPr>
          <w:rStyle w:val="Emphasis"/>
        </w:rPr>
        <w:t xml:space="preserve"> discovered that a substantial </w:t>
      </w:r>
      <w:r w:rsidRPr="00D0658D">
        <w:rPr>
          <w:rStyle w:val="Emphasis"/>
          <w:highlight w:val="cyan"/>
        </w:rPr>
        <w:t>share of patents remained unused</w:t>
      </w:r>
      <w:r w:rsidRPr="00D0658D">
        <w:rPr>
          <w:rStyle w:val="Emphasis"/>
        </w:rPr>
        <w:t xml:space="preserve"> and a substantial number of patent applications were </w:t>
      </w:r>
      <w:r w:rsidRPr="00D0658D">
        <w:rPr>
          <w:rStyle w:val="Emphasis"/>
          <w:highlight w:val="cyan"/>
        </w:rPr>
        <w:t>filed to block other patents.</w:t>
      </w:r>
      <w:r w:rsidRPr="00D0658D">
        <w:rPr>
          <w:rStyle w:val="Emphasis"/>
        </w:rPr>
        <w:t xml:space="preserve"> There were institutional differences; there were more unused patents in Japan and the EU than in the USA.</w:t>
      </w:r>
      <w:r w:rsidRPr="00D0658D">
        <w:rPr>
          <w:sz w:val="16"/>
        </w:rPr>
        <w:t xml:space="preserve"> Although cautious to make </w:t>
      </w:r>
      <w:proofErr w:type="spellStart"/>
      <w:r w:rsidRPr="00D0658D">
        <w:rPr>
          <w:sz w:val="16"/>
        </w:rPr>
        <w:t>generalisations</w:t>
      </w:r>
      <w:proofErr w:type="spellEnd"/>
      <w:r w:rsidRPr="00D0658D">
        <w:rPr>
          <w:sz w:val="16"/>
        </w:rPr>
        <w:t xml:space="preserve"> about unused patents, as some unused patents are there to ensure freedom to operate or simply because of management inefficiency, </w:t>
      </w:r>
      <w:proofErr w:type="spellStart"/>
      <w:r w:rsidRPr="00D0658D">
        <w:rPr>
          <w:sz w:val="16"/>
        </w:rPr>
        <w:t>Torrisi</w:t>
      </w:r>
      <w:proofErr w:type="spellEnd"/>
      <w:r w:rsidRPr="00D0658D">
        <w:rPr>
          <w:sz w:val="16"/>
        </w:rPr>
        <w:t xml:space="preserve"> et al. did conclude that: ‘[o]</w:t>
      </w:r>
      <w:proofErr w:type="spellStart"/>
      <w:r w:rsidRPr="00D0658D">
        <w:rPr>
          <w:sz w:val="16"/>
        </w:rPr>
        <w:t>ur</w:t>
      </w:r>
      <w:proofErr w:type="spellEnd"/>
      <w:r w:rsidRPr="00D0658D">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D0658D">
        <w:rPr>
          <w:sz w:val="16"/>
        </w:rPr>
        <w:t>Torrisi</w:t>
      </w:r>
      <w:proofErr w:type="spellEnd"/>
      <w:r w:rsidRPr="00D0658D">
        <w:rPr>
          <w:sz w:val="16"/>
        </w:rPr>
        <w:t xml:space="preserve">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w:t>
      </w:r>
      <w:proofErr w:type="spellStart"/>
      <w:r w:rsidRPr="00D0658D">
        <w:rPr>
          <w:sz w:val="16"/>
        </w:rPr>
        <w:t>recognised</w:t>
      </w:r>
      <w:proofErr w:type="spellEnd"/>
      <w:r w:rsidRPr="00D0658D">
        <w:rPr>
          <w:sz w:val="16"/>
        </w:rPr>
        <w:t xml:space="preserve"> a consistent upward trend in patent filings is putting patent offices under enormous pressure (WIPO, 2017, p. 13). Why are these administrative failings dangerous from a societal perspective? </w:t>
      </w:r>
      <w:r w:rsidRPr="00D0658D">
        <w:rPr>
          <w:rStyle w:val="Emphasis"/>
        </w:rPr>
        <w:t xml:space="preserve">Patents grant a monopoly that can impact innovative processes for 20 years or more. Patents have been granted that should not have been granted. When an </w:t>
      </w:r>
      <w:r w:rsidRPr="00D0658D">
        <w:rPr>
          <w:rStyle w:val="Emphasis"/>
          <w:highlight w:val="cyan"/>
        </w:rPr>
        <w:t>overly broad patent</w:t>
      </w:r>
      <w:r w:rsidRPr="00D0658D">
        <w:rPr>
          <w:rStyle w:val="Emphasis"/>
        </w:rPr>
        <w:t xml:space="preserve"> is </w:t>
      </w:r>
      <w:r w:rsidRPr="00D0658D">
        <w:rPr>
          <w:rStyle w:val="Emphasis"/>
        </w:rPr>
        <w:lastRenderedPageBreak/>
        <w:t xml:space="preserve">granted, this can </w:t>
      </w:r>
      <w:r w:rsidRPr="00D0658D">
        <w:rPr>
          <w:rStyle w:val="Emphasis"/>
          <w:highlight w:val="cyan"/>
        </w:rPr>
        <w:t>block</w:t>
      </w:r>
      <w:r w:rsidRPr="00D0658D">
        <w:rPr>
          <w:rStyle w:val="Emphasis"/>
        </w:rPr>
        <w:t xml:space="preserve"> further </w:t>
      </w:r>
      <w:r w:rsidRPr="00D0658D">
        <w:rPr>
          <w:rStyle w:val="Emphasis"/>
          <w:highlight w:val="cyan"/>
        </w:rPr>
        <w:t>innovation</w:t>
      </w:r>
      <w:r w:rsidRPr="00D0658D">
        <w:rPr>
          <w:rStyle w:val="Emphasis"/>
        </w:rPr>
        <w:t xml:space="preserve"> by others. Broad patents may mean that </w:t>
      </w:r>
      <w:r w:rsidRPr="00D0658D">
        <w:rPr>
          <w:rStyle w:val="Emphasis"/>
          <w:highlight w:val="cyan"/>
        </w:rPr>
        <w:t>access to</w:t>
      </w:r>
      <w:r w:rsidRPr="00D0658D">
        <w:rPr>
          <w:rStyle w:val="Emphasis"/>
        </w:rPr>
        <w:t xml:space="preserve"> vital </w:t>
      </w:r>
      <w:r w:rsidRPr="00D0658D">
        <w:rPr>
          <w:rStyle w:val="Emphasis"/>
          <w:highlight w:val="cyan"/>
        </w:rPr>
        <w:t>research</w:t>
      </w:r>
      <w:r w:rsidRPr="00D0658D">
        <w:rPr>
          <w:rStyle w:val="Emphasis"/>
        </w:rPr>
        <w:t xml:space="preserve"> is not available because the results of that research are covered by patent claims. In particular, broad basic patents on fundamental research can block and deter </w:t>
      </w:r>
      <w:r w:rsidRPr="00D0658D">
        <w:rPr>
          <w:rStyle w:val="Emphasis"/>
          <w:highlight w:val="cyan"/>
        </w:rPr>
        <w:t>follow-on research</w:t>
      </w:r>
      <w:r w:rsidRPr="00D0658D">
        <w:rPr>
          <w:rStyle w:val="Emphasis"/>
        </w:rPr>
        <w:t xml:space="preserve">. The </w:t>
      </w:r>
      <w:r w:rsidRPr="00D0658D">
        <w:rPr>
          <w:rStyle w:val="Emphasis"/>
          <w:highlight w:val="cyan"/>
        </w:rPr>
        <w:t>incentive</w:t>
      </w:r>
      <w:r w:rsidRPr="00D0658D">
        <w:rPr>
          <w:rStyle w:val="Emphasis"/>
        </w:rPr>
        <w:t xml:space="preserve"> to innovate is </w:t>
      </w:r>
      <w:r w:rsidRPr="00D0658D">
        <w:rPr>
          <w:rStyle w:val="Emphasis"/>
          <w:highlight w:val="cyan"/>
        </w:rPr>
        <w:t>reduced</w:t>
      </w:r>
      <w:r w:rsidRPr="00D0658D">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D0658D">
        <w:rPr>
          <w:sz w:val="16"/>
        </w:rPr>
        <w:t>commercialisation</w:t>
      </w:r>
      <w:proofErr w:type="spellEnd"/>
      <w:r w:rsidRPr="00D0658D">
        <w:rPr>
          <w:sz w:val="16"/>
        </w:rPr>
        <w:t xml:space="preserve">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w:t>
      </w:r>
      <w:proofErr w:type="spellStart"/>
      <w:r w:rsidRPr="00D0658D">
        <w:rPr>
          <w:sz w:val="16"/>
        </w:rPr>
        <w:t>Bergel</w:t>
      </w:r>
      <w:proofErr w:type="spellEnd"/>
      <w:r w:rsidRPr="00D0658D">
        <w:rPr>
          <w:sz w:val="16"/>
        </w:rPr>
        <w:t xml:space="preserve">, 2015). These developments in patent law have created a very real danger: </w:t>
      </w:r>
      <w:r w:rsidRPr="00D0658D">
        <w:rPr>
          <w:rStyle w:val="Emphasis"/>
        </w:rPr>
        <w:t>researchers could be barred from accessing fundamental research, which in turn could hinder new knowledge and further innovation</w:t>
      </w:r>
      <w:r w:rsidRPr="00D0658D">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D0658D">
        <w:rPr>
          <w:sz w:val="16"/>
        </w:rPr>
        <w:t>publically</w:t>
      </w:r>
      <w:proofErr w:type="spellEnd"/>
      <w:r w:rsidRPr="00D0658D">
        <w:rPr>
          <w:sz w:val="16"/>
        </w:rPr>
        <w:t xml:space="preserve"> funded scientists and private companies. </w:t>
      </w:r>
      <w:proofErr w:type="spellStart"/>
      <w:r w:rsidRPr="00D0658D">
        <w:rPr>
          <w:sz w:val="16"/>
        </w:rPr>
        <w:t>Publically</w:t>
      </w:r>
      <w:proofErr w:type="spellEnd"/>
      <w:r w:rsidRPr="00D0658D">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D0658D">
        <w:rPr>
          <w:sz w:val="16"/>
        </w:rPr>
        <w:t>Licences</w:t>
      </w:r>
      <w:proofErr w:type="spellEnd"/>
      <w:r w:rsidRPr="00D0658D">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D0658D">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D0658D">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D0658D">
        <w:rPr>
          <w:sz w:val="16"/>
        </w:rPr>
        <w:t>licence</w:t>
      </w:r>
      <w:proofErr w:type="spellEnd"/>
      <w:r w:rsidRPr="00D0658D">
        <w:rPr>
          <w:sz w:val="16"/>
        </w:rPr>
        <w:t xml:space="preserve"> terms ‘widely </w:t>
      </w:r>
      <w:r w:rsidRPr="00D0658D">
        <w:rPr>
          <w:sz w:val="16"/>
        </w:rPr>
        <w:lastRenderedPageBreak/>
        <w:t xml:space="preserve">viewed as inappropriate’ (Caulfield et al., </w:t>
      </w:r>
      <w:proofErr w:type="gramStart"/>
      <w:r w:rsidRPr="00D0658D">
        <w:rPr>
          <w:sz w:val="16"/>
        </w:rPr>
        <w:t>2006;,</w:t>
      </w:r>
      <w:proofErr w:type="gramEnd"/>
      <w:r w:rsidRPr="00D0658D">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D0658D">
        <w:rPr>
          <w:sz w:val="16"/>
        </w:rPr>
        <w:t>Sangamo</w:t>
      </w:r>
      <w:proofErr w:type="spellEnd"/>
      <w:r w:rsidRPr="00D0658D">
        <w:rPr>
          <w:sz w:val="16"/>
        </w:rPr>
        <w:t xml:space="preserve">. Researchers found that </w:t>
      </w:r>
      <w:proofErr w:type="spellStart"/>
      <w:r w:rsidRPr="00D0658D">
        <w:rPr>
          <w:sz w:val="16"/>
        </w:rPr>
        <w:t>Sangamo</w:t>
      </w:r>
      <w:proofErr w:type="spellEnd"/>
      <w:r w:rsidRPr="00D0658D">
        <w:rPr>
          <w:sz w:val="16"/>
        </w:rPr>
        <w:t xml:space="preserve"> was highly selective in its choice of collaborators. Academic scientists therefore often took the risk of using the technology without a </w:t>
      </w:r>
      <w:proofErr w:type="spellStart"/>
      <w:r w:rsidRPr="00D0658D">
        <w:rPr>
          <w:sz w:val="16"/>
        </w:rPr>
        <w:t>licence</w:t>
      </w:r>
      <w:proofErr w:type="spellEnd"/>
      <w:r w:rsidRPr="00D0658D">
        <w:rPr>
          <w:sz w:val="16"/>
        </w:rPr>
        <w:t xml:space="preserve">, hoping that </w:t>
      </w:r>
      <w:proofErr w:type="spellStart"/>
      <w:r w:rsidRPr="00D0658D">
        <w:rPr>
          <w:sz w:val="16"/>
        </w:rPr>
        <w:t>Sangamo</w:t>
      </w:r>
      <w:proofErr w:type="spellEnd"/>
      <w:r w:rsidRPr="00D0658D">
        <w:rPr>
          <w:sz w:val="16"/>
        </w:rPr>
        <w:t xml:space="preserve"> would not sue academics. However, even this did not solve the problem. The patents did not disclose all the necessary information. Vital knowledge remained in the </w:t>
      </w:r>
      <w:proofErr w:type="spellStart"/>
      <w:r w:rsidRPr="00D0658D">
        <w:rPr>
          <w:sz w:val="16"/>
        </w:rPr>
        <w:t>Sangamo</w:t>
      </w:r>
      <w:proofErr w:type="spellEnd"/>
      <w:r w:rsidRPr="00D0658D">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D0658D">
        <w:rPr>
          <w:sz w:val="16"/>
        </w:rPr>
        <w:t>Sangamo</w:t>
      </w:r>
      <w:proofErr w:type="spellEnd"/>
      <w:r w:rsidRPr="00D0658D">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D0658D">
        <w:rPr>
          <w:sz w:val="16"/>
        </w:rPr>
        <w:t>licences</w:t>
      </w:r>
      <w:proofErr w:type="spellEnd"/>
      <w:r w:rsidRPr="00D0658D">
        <w:rPr>
          <w:sz w:val="16"/>
        </w:rPr>
        <w:t xml:space="preserve">, restrictive </w:t>
      </w:r>
      <w:proofErr w:type="spellStart"/>
      <w:r w:rsidRPr="00D0658D">
        <w:rPr>
          <w:sz w:val="16"/>
        </w:rPr>
        <w:t>licence</w:t>
      </w:r>
      <w:proofErr w:type="spellEnd"/>
      <w:r w:rsidRPr="00D0658D">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D0658D">
        <w:rPr>
          <w:rStyle w:val="Emphasis"/>
          <w:highlight w:val="cyan"/>
        </w:rPr>
        <w:t>time</w:t>
      </w:r>
      <w:r w:rsidRPr="00D0658D">
        <w:rPr>
          <w:rStyle w:val="Emphasis"/>
        </w:rPr>
        <w:t xml:space="preserve"> needed </w:t>
      </w:r>
      <w:r w:rsidRPr="00D0658D">
        <w:rPr>
          <w:rStyle w:val="Emphasis"/>
          <w:highlight w:val="cyan"/>
        </w:rPr>
        <w:t>for</w:t>
      </w:r>
      <w:r w:rsidRPr="00D0658D">
        <w:rPr>
          <w:rStyle w:val="Emphasis"/>
        </w:rPr>
        <w:t xml:space="preserve"> the development of a </w:t>
      </w:r>
      <w:r w:rsidRPr="00D0658D">
        <w:rPr>
          <w:rStyle w:val="Emphasis"/>
          <w:highlight w:val="cyan"/>
        </w:rPr>
        <w:t>new drug</w:t>
      </w:r>
      <w:r w:rsidRPr="00D0658D">
        <w:rPr>
          <w:rStyle w:val="Emphasis"/>
        </w:rPr>
        <w:t xml:space="preserve">, from initial stages through to approval, takes on average </w:t>
      </w:r>
      <w:r w:rsidRPr="00D0658D">
        <w:rPr>
          <w:rStyle w:val="Emphasis"/>
          <w:highlight w:val="cyan"/>
        </w:rPr>
        <w:t>11.8 years</w:t>
      </w:r>
      <w:r w:rsidRPr="00D0658D">
        <w:rPr>
          <w:rStyle w:val="Emphasis"/>
        </w:rPr>
        <w:t xml:space="preserve"> and will cost in the range of $802 million to $1.8 billion</w:t>
      </w:r>
      <w:r w:rsidRPr="00D0658D">
        <w:rPr>
          <w:sz w:val="16"/>
        </w:rPr>
        <w:t xml:space="preserve"> (</w:t>
      </w:r>
      <w:proofErr w:type="spellStart"/>
      <w:r w:rsidRPr="00D0658D">
        <w:rPr>
          <w:sz w:val="16"/>
        </w:rPr>
        <w:t>DiMasi</w:t>
      </w:r>
      <w:proofErr w:type="spellEnd"/>
      <w:r w:rsidRPr="00D0658D">
        <w:rPr>
          <w:sz w:val="16"/>
        </w:rPr>
        <w:t xml:space="preserve"> et al., 2003; </w:t>
      </w:r>
      <w:proofErr w:type="spellStart"/>
      <w:r w:rsidRPr="00D0658D">
        <w:rPr>
          <w:sz w:val="16"/>
        </w:rPr>
        <w:t>Barazza</w:t>
      </w:r>
      <w:proofErr w:type="spellEnd"/>
      <w:r w:rsidRPr="00D0658D">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D0658D">
        <w:rPr>
          <w:sz w:val="16"/>
        </w:rPr>
        <w:t>scepticism</w:t>
      </w:r>
      <w:proofErr w:type="spellEnd"/>
      <w:r w:rsidRPr="00D0658D">
        <w:rPr>
          <w:sz w:val="16"/>
        </w:rPr>
        <w:t xml:space="preserve">; these are ‘mythical costs’ to try to justify the high prices of drugs (Light and Warburton, 2011). What is clear is that if the drug survives the patent process and the </w:t>
      </w:r>
      <w:proofErr w:type="spellStart"/>
      <w:r w:rsidRPr="00D0658D">
        <w:rPr>
          <w:sz w:val="16"/>
        </w:rPr>
        <w:t>authorisation</w:t>
      </w:r>
      <w:proofErr w:type="spellEnd"/>
      <w:r w:rsidRPr="00D0658D">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D0658D">
        <w:rPr>
          <w:sz w:val="16"/>
        </w:rPr>
        <w:t>Losec</w:t>
      </w:r>
      <w:proofErr w:type="spellEnd"/>
      <w:r w:rsidRPr="00D0658D">
        <w:rPr>
          <w:sz w:val="16"/>
        </w:rPr>
        <w:t>, a medicine for stomach ulcers, was so successful that it is estimated to have brought in between $15–30 billion for AstraZeneca, making AstraZeneca one of the largest global pharmaceutical companies (</w:t>
      </w:r>
      <w:proofErr w:type="spellStart"/>
      <w:r w:rsidRPr="00D0658D">
        <w:rPr>
          <w:sz w:val="16"/>
        </w:rPr>
        <w:t>Granstrand</w:t>
      </w:r>
      <w:proofErr w:type="spellEnd"/>
      <w:r w:rsidRPr="00D0658D">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D0658D">
        <w:rPr>
          <w:rStyle w:val="Emphasis"/>
        </w:rPr>
        <w:t xml:space="preserve">They can wrap many patents around the original patent, resulting in </w:t>
      </w:r>
      <w:r w:rsidRPr="00D0658D">
        <w:rPr>
          <w:rStyle w:val="Emphasis"/>
          <w:highlight w:val="cyan"/>
        </w:rPr>
        <w:t>patent clusters</w:t>
      </w:r>
      <w:r w:rsidRPr="00D0658D">
        <w:rPr>
          <w:rStyle w:val="Emphasis"/>
        </w:rPr>
        <w:t xml:space="preserve">. Patents are </w:t>
      </w:r>
      <w:r w:rsidRPr="00D0658D">
        <w:rPr>
          <w:rStyle w:val="Emphasis"/>
          <w:highlight w:val="cyan"/>
        </w:rPr>
        <w:t>filed for</w:t>
      </w:r>
      <w:r w:rsidRPr="00D0658D">
        <w:rPr>
          <w:rStyle w:val="Emphasis"/>
        </w:rPr>
        <w:t xml:space="preserve"> certain specific aspects of a single product, such as </w:t>
      </w:r>
      <w:r w:rsidRPr="00D0658D">
        <w:rPr>
          <w:rStyle w:val="Emphasis"/>
          <w:highlight w:val="cyan"/>
        </w:rPr>
        <w:t>dosing, delivery systems and combinations</w:t>
      </w:r>
      <w:r w:rsidRPr="00D0658D">
        <w:rPr>
          <w:rStyle w:val="Emphasis"/>
        </w:rPr>
        <w:t>.</w:t>
      </w:r>
      <w:r w:rsidRPr="00D0658D">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D0658D">
        <w:rPr>
          <w:rStyle w:val="Emphasis"/>
        </w:rPr>
        <w:t xml:space="preserve">As the patent system allows improvements and additions to be patented, inventions that are really just </w:t>
      </w:r>
      <w:r w:rsidRPr="00D0658D">
        <w:rPr>
          <w:rStyle w:val="Emphasis"/>
          <w:highlight w:val="cyan"/>
        </w:rPr>
        <w:t>slight modifications</w:t>
      </w:r>
      <w:r w:rsidRPr="00D0658D">
        <w:rPr>
          <w:rStyle w:val="Emphasis"/>
        </w:rPr>
        <w:t xml:space="preserve"> of the old drug are </w:t>
      </w:r>
      <w:r w:rsidRPr="00D0658D">
        <w:rPr>
          <w:rStyle w:val="Emphasis"/>
          <w:highlight w:val="cyan"/>
        </w:rPr>
        <w:t>patented</w:t>
      </w:r>
      <w:r w:rsidRPr="00D0658D">
        <w:rPr>
          <w:rStyle w:val="Emphasis"/>
        </w:rPr>
        <w:t xml:space="preserve">. These </w:t>
      </w:r>
      <w:r w:rsidRPr="00D0658D">
        <w:rPr>
          <w:rStyle w:val="Emphasis"/>
          <w:highlight w:val="cyan"/>
        </w:rPr>
        <w:t>secondary patents</w:t>
      </w:r>
      <w:r w:rsidRPr="00D0658D">
        <w:rPr>
          <w:rStyle w:val="Emphasis"/>
        </w:rPr>
        <w:t>, usually filed just before the patent on the original drug expires and competition can start, each gain 20 years protection.</w:t>
      </w:r>
      <w:r w:rsidRPr="00D0658D">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D0658D">
        <w:rPr>
          <w:sz w:val="16"/>
        </w:rPr>
        <w:t>Granstrand</w:t>
      </w:r>
      <w:proofErr w:type="spellEnd"/>
      <w:r w:rsidRPr="00D0658D">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w:t>
      </w:r>
      <w:proofErr w:type="spellStart"/>
      <w:r w:rsidRPr="00D0658D">
        <w:rPr>
          <w:sz w:val="16"/>
        </w:rPr>
        <w:t>authorisation</w:t>
      </w:r>
      <w:proofErr w:type="spellEnd"/>
      <w:r w:rsidRPr="00D0658D">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w:t>
      </w:r>
      <w:r w:rsidRPr="00D0658D">
        <w:rPr>
          <w:sz w:val="16"/>
        </w:rPr>
        <w:lastRenderedPageBreak/>
        <w:t xml:space="preserve">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D0658D">
        <w:rPr>
          <w:sz w:val="16"/>
        </w:rPr>
        <w:t>Servier</w:t>
      </w:r>
      <w:proofErr w:type="spellEnd"/>
      <w:r w:rsidRPr="00D0658D">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D0658D">
        <w:rPr>
          <w:sz w:val="16"/>
        </w:rPr>
        <w:t>lthough</w:t>
      </w:r>
      <w:proofErr w:type="spellEnd"/>
      <w:r w:rsidRPr="00D0658D">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D0658D">
        <w:rPr>
          <w:sz w:val="16"/>
        </w:rPr>
        <w:t>AndroGel</w:t>
      </w:r>
      <w:proofErr w:type="spellEnd"/>
      <w:r w:rsidRPr="00D0658D">
        <w:rPr>
          <w:sz w:val="16"/>
        </w:rPr>
        <w:t xml:space="preserve"> to market, the US Supreme Court did not </w:t>
      </w:r>
      <w:proofErr w:type="spellStart"/>
      <w:r w:rsidRPr="00D0658D">
        <w:rPr>
          <w:sz w:val="16"/>
        </w:rPr>
        <w:t>categorise</w:t>
      </w:r>
      <w:proofErr w:type="spellEnd"/>
      <w:r w:rsidRPr="00D0658D">
        <w:rPr>
          <w:sz w:val="16"/>
        </w:rPr>
        <w:t xml:space="preserve"> the agreement as per se illegal. It mandated that a ‘rule of reason’ approach should be used, reviewing such settlements on a case by case basis.7 The FTC has remained committed to </w:t>
      </w:r>
      <w:proofErr w:type="spellStart"/>
      <w:r w:rsidRPr="00D0658D">
        <w:rPr>
          <w:sz w:val="16"/>
        </w:rPr>
        <w:t>scrutinising</w:t>
      </w:r>
      <w:proofErr w:type="spellEnd"/>
      <w:r w:rsidRPr="00D0658D">
        <w:rPr>
          <w:sz w:val="16"/>
        </w:rPr>
        <w:t xml:space="preserve"> pay-for-delay agreements. T</w:t>
      </w:r>
      <w:r w:rsidRPr="00D0658D">
        <w:rPr>
          <w:rStyle w:val="Emphasis"/>
        </w:rPr>
        <w:t>he monopoly position has made it possible for pharma companies to charge high prices for their medicines</w:t>
      </w:r>
      <w:r w:rsidRPr="00D0658D">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D0658D">
        <w:rPr>
          <w:rStyle w:val="Emphasis"/>
        </w:rPr>
        <w:t>from $13.50 a tablet to $750 a tablet overnight</w:t>
      </w:r>
      <w:r w:rsidRPr="00D0658D">
        <w:rPr>
          <w:sz w:val="16"/>
        </w:rPr>
        <w:t xml:space="preserve">, bringing the cost of treatment per annum for some patients to thousands of dollars. </w:t>
      </w:r>
      <w:proofErr w:type="spellStart"/>
      <w:r w:rsidRPr="00D0658D">
        <w:rPr>
          <w:sz w:val="16"/>
        </w:rPr>
        <w:t>Cycloserine</w:t>
      </w:r>
      <w:proofErr w:type="spellEnd"/>
      <w:r w:rsidRPr="00D0658D">
        <w:rPr>
          <w:sz w:val="16"/>
        </w:rPr>
        <w:t xml:space="preserve"> increased in price from </w:t>
      </w:r>
      <w:r w:rsidRPr="00D0658D">
        <w:rPr>
          <w:rStyle w:val="Emphasis"/>
        </w:rPr>
        <w:t>$500 for 30 pills to $10,800 for 30 pills</w:t>
      </w:r>
      <w:r w:rsidRPr="00D0658D">
        <w:rPr>
          <w:sz w:val="16"/>
        </w:rPr>
        <w:t xml:space="preserve"> after it was acquired by </w:t>
      </w:r>
      <w:proofErr w:type="spellStart"/>
      <w:r w:rsidRPr="00D0658D">
        <w:rPr>
          <w:sz w:val="16"/>
        </w:rPr>
        <w:t>Rodelis</w:t>
      </w:r>
      <w:proofErr w:type="spellEnd"/>
      <w:r w:rsidRPr="00D0658D">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D0658D">
        <w:rPr>
          <w:sz w:val="16"/>
        </w:rPr>
        <w:t>However</w:t>
      </w:r>
      <w:proofErr w:type="gramEnd"/>
      <w:r w:rsidRPr="00D0658D">
        <w:rPr>
          <w:sz w:val="16"/>
        </w:rPr>
        <w:t xml:space="preserve"> </w:t>
      </w:r>
      <w:r w:rsidRPr="00D0658D">
        <w:rPr>
          <w:rStyle w:val="Emphasis"/>
        </w:rPr>
        <w:t>because purchasing power is so limited in the poorest countries, there is little reason to expect a significant boost in such R&amp;D. Accordingly, many developing countries see little potential benefit from introducing patents</w:t>
      </w:r>
      <w:r w:rsidRPr="00D0658D">
        <w:rPr>
          <w:sz w:val="16"/>
        </w:rPr>
        <w:t xml:space="preserve">. In contrast, potential costs could be significant. (World Bank, 2001, p. 137) </w:t>
      </w:r>
      <w:r w:rsidRPr="00D0658D">
        <w:rPr>
          <w:rStyle w:val="Emphasis"/>
        </w:rPr>
        <w:t xml:space="preserve">The Doha Declaration on the TRIPS Agreement in 2001 did confirm the right of countries to use compulsory </w:t>
      </w:r>
      <w:proofErr w:type="spellStart"/>
      <w:r w:rsidRPr="00D0658D">
        <w:rPr>
          <w:rStyle w:val="Emphasis"/>
        </w:rPr>
        <w:t>licences</w:t>
      </w:r>
      <w:proofErr w:type="spellEnd"/>
      <w:r w:rsidRPr="00D0658D">
        <w:rPr>
          <w:rStyle w:val="Emphasis"/>
        </w:rPr>
        <w:t xml:space="preserve"> to gain access to medicines. By issuing a compulsory </w:t>
      </w:r>
      <w:proofErr w:type="spellStart"/>
      <w:r w:rsidRPr="00D0658D">
        <w:rPr>
          <w:rStyle w:val="Emphasis"/>
        </w:rPr>
        <w:t>licence</w:t>
      </w:r>
      <w:proofErr w:type="spellEnd"/>
      <w:r w:rsidRPr="00D0658D">
        <w:rPr>
          <w:rStyle w:val="Emphasis"/>
        </w:rPr>
        <w:t>, the government gives permission to a third party to produce the patented product or process without the consent of the patent owner. The drug so produced is much cheaper than the brand name drug at the monopoly price</w:t>
      </w:r>
      <w:r w:rsidRPr="00D0658D">
        <w:rPr>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D0658D">
        <w:rPr>
          <w:sz w:val="16"/>
        </w:rPr>
        <w:t>authorising</w:t>
      </w:r>
      <w:proofErr w:type="spellEnd"/>
      <w:r w:rsidRPr="00D0658D">
        <w:rPr>
          <w:sz w:val="16"/>
        </w:rPr>
        <w:t xml:space="preserve"> the compulsory </w:t>
      </w:r>
      <w:proofErr w:type="spellStart"/>
      <w:r w:rsidRPr="00D0658D">
        <w:rPr>
          <w:sz w:val="16"/>
        </w:rPr>
        <w:t>licences</w:t>
      </w:r>
      <w:proofErr w:type="spellEnd"/>
      <w:r w:rsidRPr="00D0658D">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D0658D">
        <w:rPr>
          <w:sz w:val="16"/>
        </w:rPr>
        <w:t>Nagan</w:t>
      </w:r>
      <w:proofErr w:type="spellEnd"/>
      <w:r w:rsidRPr="00D0658D">
        <w:rPr>
          <w:sz w:val="16"/>
        </w:rPr>
        <w:t xml:space="preserve"> et al., 2017). Compulsory licensing may be an instrument to alleviate the strictures of the patent system to some extent, but it is not the entire solution.</w:t>
      </w:r>
    </w:p>
    <w:p w14:paraId="3782F847" w14:textId="77777777" w:rsidR="003D34A7" w:rsidRPr="00D0658D" w:rsidRDefault="003D34A7" w:rsidP="003D34A7">
      <w:pPr>
        <w:tabs>
          <w:tab w:val="left" w:pos="25114"/>
        </w:tabs>
        <w:rPr>
          <w:sz w:val="16"/>
        </w:rPr>
      </w:pPr>
      <w:r w:rsidRPr="00D0658D">
        <w:tab/>
      </w:r>
    </w:p>
    <w:p w14:paraId="367B9DE0" w14:textId="2DA89953" w:rsidR="003D34A7" w:rsidRPr="00D0658D" w:rsidRDefault="0022084C" w:rsidP="003D34A7">
      <w:pPr>
        <w:pStyle w:val="Heading4"/>
        <w:rPr>
          <w:rFonts w:cs="Calibri"/>
        </w:rPr>
      </w:pPr>
      <w:r>
        <w:rPr>
          <w:rFonts w:cs="Calibri"/>
        </w:rPr>
        <w:lastRenderedPageBreak/>
        <w:t>2</w:t>
      </w:r>
      <w:r w:rsidR="008B3861">
        <w:rPr>
          <w:rFonts w:cs="Calibri"/>
        </w:rPr>
        <w:t xml:space="preserve"> </w:t>
      </w:r>
      <w:r w:rsidR="003D34A7" w:rsidRPr="00D0658D">
        <w:rPr>
          <w:rFonts w:cs="Calibri"/>
        </w:rPr>
        <w:t>impacts:</w:t>
      </w:r>
    </w:p>
    <w:p w14:paraId="3F646B4C" w14:textId="77777777" w:rsidR="003D34A7" w:rsidRPr="00D0658D" w:rsidRDefault="003D34A7" w:rsidP="003D34A7">
      <w:pPr>
        <w:pStyle w:val="Heading4"/>
        <w:rPr>
          <w:rFonts w:cs="Calibri"/>
        </w:rPr>
      </w:pPr>
      <w:r w:rsidRPr="00D0658D">
        <w:rPr>
          <w:rFonts w:cs="Calibri"/>
        </w:rPr>
        <w:t>[1] Only pharma innovation solves global pandemics that risk extinction</w:t>
      </w:r>
    </w:p>
    <w:p w14:paraId="0A75230C" w14:textId="77777777" w:rsidR="003D34A7" w:rsidRPr="00D0658D" w:rsidRDefault="003D34A7" w:rsidP="003D34A7">
      <w:r w:rsidRPr="00D0658D">
        <w:t xml:space="preserve">Jeffrey </w:t>
      </w:r>
      <w:r w:rsidRPr="00D0658D">
        <w:rPr>
          <w:rStyle w:val="Style13ptBold"/>
        </w:rPr>
        <w:t>Sachs 14</w:t>
      </w:r>
      <w:r w:rsidRPr="00D0658D">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ACE2E11" w14:textId="77777777" w:rsidR="003D34A7" w:rsidRPr="00D0658D" w:rsidRDefault="003D34A7" w:rsidP="003D34A7">
      <w:pPr>
        <w:rPr>
          <w:szCs w:val="20"/>
        </w:rPr>
      </w:pPr>
      <w:r w:rsidRPr="00D0658D">
        <w:rPr>
          <w:rStyle w:val="StyleUnderline"/>
          <w:szCs w:val="20"/>
          <w:highlight w:val="cyan"/>
        </w:rPr>
        <w:t>Ebola</w:t>
      </w:r>
      <w:r w:rsidRPr="00D0658D">
        <w:rPr>
          <w:szCs w:val="20"/>
          <w:u w:val="single"/>
        </w:rPr>
        <w:t xml:space="preserve"> is the latest of many</w:t>
      </w:r>
      <w:r w:rsidRPr="00D0658D">
        <w:rPr>
          <w:szCs w:val="20"/>
        </w:rPr>
        <w:t xml:space="preserve"> recent </w:t>
      </w:r>
      <w:r w:rsidRPr="00D0658D">
        <w:rPr>
          <w:szCs w:val="20"/>
          <w:highlight w:val="cyan"/>
          <w:u w:val="single"/>
        </w:rPr>
        <w:t>epidemics</w:t>
      </w:r>
      <w:r w:rsidRPr="00D0658D">
        <w:rPr>
          <w:szCs w:val="20"/>
        </w:rPr>
        <w:t xml:space="preserve">, also </w:t>
      </w:r>
      <w:r w:rsidRPr="00D0658D">
        <w:rPr>
          <w:szCs w:val="20"/>
          <w:highlight w:val="cyan"/>
          <w:u w:val="single"/>
        </w:rPr>
        <w:t>including</w:t>
      </w:r>
      <w:r w:rsidRPr="00D0658D">
        <w:rPr>
          <w:szCs w:val="20"/>
          <w:u w:val="single"/>
        </w:rPr>
        <w:t xml:space="preserve"> </w:t>
      </w:r>
      <w:r w:rsidRPr="00D0658D">
        <w:rPr>
          <w:rStyle w:val="StyleUnderline"/>
          <w:szCs w:val="20"/>
          <w:highlight w:val="cyan"/>
        </w:rPr>
        <w:t>AIDS</w:t>
      </w:r>
      <w:r w:rsidRPr="00D0658D">
        <w:rPr>
          <w:rStyle w:val="StyleUnderline"/>
          <w:szCs w:val="20"/>
        </w:rPr>
        <w:t>, SARS, H1N1</w:t>
      </w:r>
      <w:r w:rsidRPr="00D0658D">
        <w:rPr>
          <w:szCs w:val="20"/>
          <w:u w:val="single"/>
        </w:rPr>
        <w:t xml:space="preserve"> </w:t>
      </w:r>
      <w:r w:rsidRPr="00D0658D">
        <w:rPr>
          <w:szCs w:val="20"/>
          <w:highlight w:val="cyan"/>
          <w:u w:val="single"/>
        </w:rPr>
        <w:t>flu</w:t>
      </w:r>
      <w:r w:rsidRPr="00D0658D">
        <w:rPr>
          <w:szCs w:val="20"/>
          <w:u w:val="single"/>
        </w:rPr>
        <w:t>, H7N9 flu</w:t>
      </w:r>
      <w:r w:rsidRPr="00D0658D">
        <w:rPr>
          <w:szCs w:val="20"/>
        </w:rPr>
        <w:t xml:space="preserve">, and others. AIDS is the deadliest of these killers, claiming nearly 36 million lives since 1981. Of course, </w:t>
      </w:r>
      <w:r w:rsidRPr="00D0658D">
        <w:rPr>
          <w:rStyle w:val="StyleUnderline"/>
          <w:szCs w:val="20"/>
          <w:highlight w:val="cyan"/>
        </w:rPr>
        <w:t>even larger</w:t>
      </w:r>
      <w:r w:rsidRPr="00D0658D">
        <w:rPr>
          <w:szCs w:val="20"/>
          <w:u w:val="single"/>
        </w:rPr>
        <w:t xml:space="preserve"> and more </w:t>
      </w:r>
      <w:r w:rsidRPr="00D0658D">
        <w:rPr>
          <w:rStyle w:val="Emphasis"/>
          <w:szCs w:val="20"/>
          <w:highlight w:val="cyan"/>
        </w:rPr>
        <w:t>sudden epidemics are possible</w:t>
      </w:r>
      <w:r w:rsidRPr="00D0658D">
        <w:rPr>
          <w:szCs w:val="20"/>
        </w:rPr>
        <w:t xml:space="preserve">, </w:t>
      </w:r>
      <w:r w:rsidRPr="00D0658D">
        <w:rPr>
          <w:rStyle w:val="StyleUnderline"/>
          <w:szCs w:val="20"/>
        </w:rPr>
        <w:t>such as the 1918 influenza</w:t>
      </w:r>
      <w:r w:rsidRPr="00D0658D">
        <w:rPr>
          <w:szCs w:val="20"/>
        </w:rPr>
        <w:t xml:space="preserve"> during World War I, </w:t>
      </w:r>
      <w:r w:rsidRPr="00D0658D">
        <w:rPr>
          <w:rStyle w:val="StyleUnderline"/>
          <w:szCs w:val="20"/>
        </w:rPr>
        <w:t xml:space="preserve">which </w:t>
      </w:r>
      <w:r w:rsidRPr="00D0658D">
        <w:rPr>
          <w:rStyle w:val="StyleUnderline"/>
          <w:szCs w:val="20"/>
          <w:highlight w:val="cyan"/>
        </w:rPr>
        <w:t>claimed</w:t>
      </w:r>
      <w:r w:rsidRPr="00D0658D">
        <w:rPr>
          <w:szCs w:val="20"/>
          <w:u w:val="single"/>
        </w:rPr>
        <w:t xml:space="preserve"> </w:t>
      </w:r>
      <w:r w:rsidRPr="00D0658D">
        <w:rPr>
          <w:rStyle w:val="Emphasis"/>
          <w:szCs w:val="20"/>
        </w:rPr>
        <w:t>50-</w:t>
      </w:r>
      <w:r w:rsidRPr="00D0658D">
        <w:rPr>
          <w:rStyle w:val="Emphasis"/>
          <w:szCs w:val="20"/>
          <w:highlight w:val="cyan"/>
        </w:rPr>
        <w:t>100</w:t>
      </w:r>
      <w:r w:rsidRPr="00D0658D">
        <w:rPr>
          <w:rStyle w:val="Emphasis"/>
          <w:szCs w:val="20"/>
        </w:rPr>
        <w:t xml:space="preserve"> </w:t>
      </w:r>
      <w:r w:rsidRPr="00D0658D">
        <w:rPr>
          <w:rStyle w:val="Emphasis"/>
          <w:szCs w:val="20"/>
          <w:highlight w:val="cyan"/>
        </w:rPr>
        <w:t>million lives</w:t>
      </w:r>
      <w:r w:rsidRPr="00D0658D">
        <w:rPr>
          <w:szCs w:val="20"/>
        </w:rPr>
        <w:t xml:space="preserve"> (far more than the war itself). And, though the 2003 SARS outbreak was contained, causing fewer than 1,000 deaths, the disease was on the verge of deeply disrupting several East Asian economies including China’s. </w:t>
      </w:r>
      <w:r w:rsidRPr="00D0658D">
        <w:rPr>
          <w:szCs w:val="20"/>
          <w:u w:val="single"/>
        </w:rPr>
        <w:t>There are four crucial facts to understand about</w:t>
      </w:r>
      <w:r w:rsidRPr="00D0658D">
        <w:rPr>
          <w:szCs w:val="20"/>
        </w:rPr>
        <w:t xml:space="preserve"> Ebola and the other </w:t>
      </w:r>
      <w:r w:rsidRPr="00D0658D">
        <w:rPr>
          <w:szCs w:val="20"/>
          <w:u w:val="single"/>
        </w:rPr>
        <w:t>epidemics</w:t>
      </w:r>
      <w:r w:rsidRPr="00D0658D">
        <w:rPr>
          <w:szCs w:val="20"/>
        </w:rPr>
        <w:t xml:space="preserve">. First, </w:t>
      </w:r>
      <w:r w:rsidRPr="00D0658D">
        <w:rPr>
          <w:szCs w:val="20"/>
          <w:highlight w:val="cyan"/>
          <w:u w:val="single"/>
        </w:rPr>
        <w:t>most emerging</w:t>
      </w:r>
      <w:r w:rsidRPr="00D0658D">
        <w:rPr>
          <w:szCs w:val="20"/>
          <w:u w:val="single"/>
        </w:rPr>
        <w:t xml:space="preserve"> infectious </w:t>
      </w:r>
      <w:r w:rsidRPr="00D0658D">
        <w:rPr>
          <w:szCs w:val="20"/>
          <w:highlight w:val="cyan"/>
          <w:u w:val="single"/>
        </w:rPr>
        <w:t>diseases</w:t>
      </w:r>
      <w:r w:rsidRPr="00D0658D">
        <w:rPr>
          <w:szCs w:val="20"/>
        </w:rPr>
        <w:t xml:space="preserve"> are zoonoses, meaning that they </w:t>
      </w:r>
      <w:r w:rsidRPr="00D0658D">
        <w:rPr>
          <w:szCs w:val="20"/>
          <w:u w:val="single"/>
        </w:rPr>
        <w:t>start in animal populations</w:t>
      </w:r>
      <w:r w:rsidRPr="00D0658D">
        <w:rPr>
          <w:szCs w:val="20"/>
        </w:rPr>
        <w:t xml:space="preserve">, sometimes </w:t>
      </w:r>
      <w:r w:rsidRPr="00D0658D">
        <w:rPr>
          <w:szCs w:val="20"/>
          <w:u w:val="single"/>
        </w:rPr>
        <w:t xml:space="preserve">with a genetic mutation that enables the </w:t>
      </w:r>
      <w:r w:rsidRPr="00D0658D">
        <w:rPr>
          <w:szCs w:val="20"/>
          <w:highlight w:val="cyan"/>
          <w:u w:val="single"/>
        </w:rPr>
        <w:t>jump to humans</w:t>
      </w:r>
      <w:r w:rsidRPr="00D0658D">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D0658D">
        <w:rPr>
          <w:rStyle w:val="Emphasis"/>
          <w:szCs w:val="20"/>
        </w:rPr>
        <w:t xml:space="preserve">New </w:t>
      </w:r>
      <w:r w:rsidRPr="00D0658D">
        <w:rPr>
          <w:rStyle w:val="Emphasis"/>
          <w:szCs w:val="20"/>
          <w:highlight w:val="cyan"/>
        </w:rPr>
        <w:t>zoonotic diseases are inevitable</w:t>
      </w:r>
      <w:r w:rsidRPr="00D0658D">
        <w:rPr>
          <w:rStyle w:val="StyleUnderline"/>
          <w:szCs w:val="20"/>
          <w:highlight w:val="cyan"/>
        </w:rPr>
        <w:t xml:space="preserve"> as humanity pushes into new ecosystems</w:t>
      </w:r>
      <w:r w:rsidRPr="00D0658D">
        <w:rPr>
          <w:szCs w:val="20"/>
        </w:rPr>
        <w:t xml:space="preserve"> (such as formerly remote forest regions); t</w:t>
      </w:r>
      <w:r w:rsidRPr="00D0658D">
        <w:rPr>
          <w:szCs w:val="20"/>
          <w:u w:val="single"/>
        </w:rPr>
        <w:t xml:space="preserve">he </w:t>
      </w:r>
      <w:r w:rsidRPr="00D0658D">
        <w:rPr>
          <w:rStyle w:val="StyleUnderline"/>
          <w:szCs w:val="20"/>
          <w:highlight w:val="cyan"/>
        </w:rPr>
        <w:t>food industry creates</w:t>
      </w:r>
      <w:r w:rsidRPr="00D0658D">
        <w:rPr>
          <w:szCs w:val="20"/>
          <w:u w:val="single"/>
        </w:rPr>
        <w:t xml:space="preserve"> more </w:t>
      </w:r>
      <w:r w:rsidRPr="00D0658D">
        <w:rPr>
          <w:rStyle w:val="StyleUnderline"/>
          <w:szCs w:val="20"/>
          <w:highlight w:val="cyan"/>
        </w:rPr>
        <w:t>conditions for genetic recombination</w:t>
      </w:r>
      <w:r w:rsidRPr="00D0658D">
        <w:rPr>
          <w:rStyle w:val="StyleUnderline"/>
          <w:szCs w:val="20"/>
        </w:rPr>
        <w:t>; and climate change scrambles natural habitats</w:t>
      </w:r>
      <w:r w:rsidRPr="00D0658D">
        <w:rPr>
          <w:szCs w:val="20"/>
          <w:u w:val="single"/>
        </w:rPr>
        <w:t xml:space="preserve"> and species interactions</w:t>
      </w:r>
      <w:r w:rsidRPr="00D0658D">
        <w:rPr>
          <w:szCs w:val="20"/>
        </w:rPr>
        <w:t xml:space="preserve">. Second, </w:t>
      </w:r>
      <w:r w:rsidRPr="00D0658D">
        <w:rPr>
          <w:szCs w:val="20"/>
          <w:highlight w:val="cyan"/>
          <w:u w:val="single"/>
        </w:rPr>
        <w:t>once a</w:t>
      </w:r>
      <w:r w:rsidRPr="00D0658D">
        <w:rPr>
          <w:szCs w:val="20"/>
          <w:u w:val="single"/>
        </w:rPr>
        <w:t xml:space="preserve"> new infectious </w:t>
      </w:r>
      <w:r w:rsidRPr="00D0658D">
        <w:rPr>
          <w:szCs w:val="20"/>
          <w:highlight w:val="cyan"/>
          <w:u w:val="single"/>
        </w:rPr>
        <w:t xml:space="preserve">disease appears, its </w:t>
      </w:r>
      <w:r w:rsidRPr="00D0658D">
        <w:rPr>
          <w:rStyle w:val="StyleUnderline"/>
          <w:szCs w:val="20"/>
          <w:highlight w:val="cyan"/>
        </w:rPr>
        <w:t>spread</w:t>
      </w:r>
      <w:r w:rsidRPr="00D0658D">
        <w:rPr>
          <w:szCs w:val="20"/>
        </w:rPr>
        <w:t xml:space="preserve"> through airlines, ships, megacities, and trade in animal products </w:t>
      </w:r>
      <w:r w:rsidRPr="00D0658D">
        <w:rPr>
          <w:rStyle w:val="StyleUnderline"/>
          <w:szCs w:val="20"/>
          <w:highlight w:val="cyan"/>
        </w:rPr>
        <w:t>is</w:t>
      </w:r>
      <w:r w:rsidRPr="00D0658D">
        <w:rPr>
          <w:rStyle w:val="StyleUnderline"/>
          <w:szCs w:val="20"/>
        </w:rPr>
        <w:t xml:space="preserve"> likely to be </w:t>
      </w:r>
      <w:r w:rsidRPr="00D0658D">
        <w:rPr>
          <w:rStyle w:val="Emphasis"/>
          <w:szCs w:val="20"/>
          <w:highlight w:val="cyan"/>
        </w:rPr>
        <w:t>extremely rapid</w:t>
      </w:r>
      <w:r w:rsidRPr="00D0658D">
        <w:rPr>
          <w:szCs w:val="20"/>
          <w:highlight w:val="cyan"/>
        </w:rPr>
        <w:t>.</w:t>
      </w:r>
      <w:r w:rsidRPr="00D0658D">
        <w:rPr>
          <w:szCs w:val="20"/>
        </w:rPr>
        <w:t xml:space="preserve"> </w:t>
      </w:r>
      <w:r w:rsidRPr="00D0658D">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D0658D">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D0658D">
        <w:rPr>
          <w:szCs w:val="20"/>
          <w:u w:val="single"/>
        </w:rPr>
        <w:t xml:space="preserve">the </w:t>
      </w:r>
      <w:r w:rsidRPr="00D0658D">
        <w:rPr>
          <w:szCs w:val="20"/>
          <w:highlight w:val="cyan"/>
          <w:u w:val="single"/>
        </w:rPr>
        <w:t>required</w:t>
      </w:r>
      <w:r w:rsidRPr="00D0658D">
        <w:rPr>
          <w:szCs w:val="20"/>
          <w:u w:val="single"/>
        </w:rPr>
        <w:t xml:space="preserve"> </w:t>
      </w:r>
      <w:r w:rsidRPr="00D0658D">
        <w:rPr>
          <w:rStyle w:val="StyleUnderline"/>
          <w:szCs w:val="20"/>
        </w:rPr>
        <w:t>medical</w:t>
      </w:r>
      <w:r w:rsidRPr="00D0658D">
        <w:rPr>
          <w:szCs w:val="20"/>
          <w:u w:val="single"/>
        </w:rPr>
        <w:t xml:space="preserve"> </w:t>
      </w:r>
      <w:r w:rsidRPr="00D0658D">
        <w:rPr>
          <w:szCs w:val="20"/>
        </w:rPr>
        <w:t xml:space="preserve">responses, including diagnostic tools and effective medications and vaccines, inevitably lag behind the emerging diseases. In any event, such </w:t>
      </w:r>
      <w:r w:rsidRPr="00D0658D">
        <w:rPr>
          <w:rStyle w:val="StyleUnderline"/>
          <w:szCs w:val="20"/>
          <w:highlight w:val="cyan"/>
        </w:rPr>
        <w:t>tools must be</w:t>
      </w:r>
      <w:r w:rsidRPr="00D0658D">
        <w:rPr>
          <w:rStyle w:val="StyleUnderline"/>
          <w:szCs w:val="20"/>
        </w:rPr>
        <w:t xml:space="preserve"> </w:t>
      </w:r>
      <w:r w:rsidRPr="00D0658D">
        <w:rPr>
          <w:rStyle w:val="Emphasis"/>
          <w:szCs w:val="20"/>
        </w:rPr>
        <w:t xml:space="preserve">continually </w:t>
      </w:r>
      <w:r w:rsidRPr="00D0658D">
        <w:rPr>
          <w:rStyle w:val="Emphasis"/>
          <w:szCs w:val="20"/>
          <w:highlight w:val="cyan"/>
        </w:rPr>
        <w:t>replenished</w:t>
      </w:r>
      <w:r w:rsidRPr="00D0658D">
        <w:rPr>
          <w:rStyle w:val="StyleUnderline"/>
          <w:szCs w:val="20"/>
        </w:rPr>
        <w:t xml:space="preserve">. </w:t>
      </w:r>
      <w:r w:rsidRPr="00D0658D">
        <w:rPr>
          <w:rStyle w:val="StyleUnderline"/>
          <w:szCs w:val="20"/>
          <w:highlight w:val="cyan"/>
        </w:rPr>
        <w:t xml:space="preserve">This requires </w:t>
      </w:r>
      <w:r w:rsidRPr="00D0658D">
        <w:rPr>
          <w:rStyle w:val="Emphasis"/>
          <w:szCs w:val="20"/>
          <w:highlight w:val="cyan"/>
        </w:rPr>
        <w:t>cutting-edge biotech</w:t>
      </w:r>
      <w:r w:rsidRPr="00D0658D">
        <w:rPr>
          <w:szCs w:val="20"/>
          <w:highlight w:val="cyan"/>
          <w:u w:val="single"/>
        </w:rPr>
        <w:t>nology, immunology, and</w:t>
      </w:r>
      <w:r w:rsidRPr="00D0658D">
        <w:rPr>
          <w:szCs w:val="20"/>
        </w:rPr>
        <w:t xml:space="preserve"> ultimately </w:t>
      </w:r>
      <w:r w:rsidRPr="00D0658D">
        <w:rPr>
          <w:szCs w:val="20"/>
          <w:highlight w:val="cyan"/>
          <w:u w:val="single"/>
        </w:rPr>
        <w:t xml:space="preserve">bioengineering </w:t>
      </w:r>
      <w:r w:rsidRPr="00D0658D">
        <w:rPr>
          <w:rStyle w:val="StyleUnderline"/>
          <w:szCs w:val="20"/>
          <w:highlight w:val="cyan"/>
        </w:rPr>
        <w:t>to create</w:t>
      </w:r>
      <w:r w:rsidRPr="00D0658D">
        <w:rPr>
          <w:szCs w:val="20"/>
          <w:highlight w:val="cyan"/>
          <w:u w:val="single"/>
        </w:rPr>
        <w:t xml:space="preserve"> large-scale</w:t>
      </w:r>
      <w:r w:rsidRPr="00D0658D">
        <w:rPr>
          <w:szCs w:val="20"/>
          <w:u w:val="single"/>
        </w:rPr>
        <w:t xml:space="preserve"> </w:t>
      </w:r>
      <w:r w:rsidRPr="00D0658D">
        <w:rPr>
          <w:rStyle w:val="StyleUnderline"/>
          <w:szCs w:val="20"/>
        </w:rPr>
        <w:t xml:space="preserve">industrial </w:t>
      </w:r>
      <w:r w:rsidRPr="00D0658D">
        <w:rPr>
          <w:rStyle w:val="StyleUnderline"/>
          <w:szCs w:val="20"/>
          <w:highlight w:val="cyan"/>
        </w:rPr>
        <w:t>responses</w:t>
      </w:r>
      <w:r w:rsidRPr="00D0658D">
        <w:rPr>
          <w:szCs w:val="20"/>
        </w:rPr>
        <w:t xml:space="preserve"> (</w:t>
      </w:r>
      <w:r w:rsidRPr="00D0658D">
        <w:rPr>
          <w:rStyle w:val="Emphasis"/>
          <w:highlight w:val="cyan"/>
        </w:rPr>
        <w:t>such as</w:t>
      </w:r>
      <w:r w:rsidRPr="00D0658D">
        <w:rPr>
          <w:rStyle w:val="Emphasis"/>
        </w:rPr>
        <w:t xml:space="preserve"> millions of doses of </w:t>
      </w:r>
      <w:r w:rsidRPr="00D0658D">
        <w:rPr>
          <w:rStyle w:val="Emphasis"/>
          <w:highlight w:val="cyan"/>
        </w:rPr>
        <w:t>vaccines</w:t>
      </w:r>
      <w:r w:rsidRPr="00D0658D">
        <w:rPr>
          <w:rStyle w:val="Emphasis"/>
        </w:rPr>
        <w:t xml:space="preserve"> </w:t>
      </w:r>
      <w:r w:rsidRPr="00D0658D">
        <w:rPr>
          <w:rStyle w:val="Emphasis"/>
          <w:highlight w:val="cyan"/>
        </w:rPr>
        <w:t>or medicines</w:t>
      </w:r>
      <w:r w:rsidRPr="00D0658D">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D0658D">
        <w:t>scale. Yet each breakthrough inevitably leads to the pathogen’s mutation, rendering</w:t>
      </w:r>
      <w:r w:rsidRPr="00D0658D">
        <w:rPr>
          <w:szCs w:val="20"/>
        </w:rPr>
        <w:t xml:space="preserve"> previous treatments less effective. </w:t>
      </w:r>
      <w:r w:rsidRPr="00D0658D">
        <w:rPr>
          <w:rStyle w:val="StyleUnderline"/>
          <w:szCs w:val="20"/>
        </w:rPr>
        <w:t xml:space="preserve">There is no ultimate victory, only a </w:t>
      </w:r>
      <w:r w:rsidRPr="00D0658D">
        <w:rPr>
          <w:rStyle w:val="Emphasis"/>
          <w:szCs w:val="20"/>
        </w:rPr>
        <w:t>constant arms race</w:t>
      </w:r>
      <w:r w:rsidRPr="00D0658D">
        <w:rPr>
          <w:szCs w:val="20"/>
          <w:u w:val="single"/>
        </w:rPr>
        <w:t xml:space="preserve"> between humanity and disease-causing agents</w:t>
      </w:r>
      <w:r w:rsidRPr="00D0658D">
        <w:rPr>
          <w:szCs w:val="20"/>
        </w:rPr>
        <w:t>.</w:t>
      </w:r>
    </w:p>
    <w:p w14:paraId="62CA308B" w14:textId="77777777" w:rsidR="003D34A7" w:rsidRPr="00D0658D" w:rsidRDefault="003D34A7" w:rsidP="003D34A7"/>
    <w:p w14:paraId="567DFDD3" w14:textId="77792219" w:rsidR="003D34A7" w:rsidRPr="00D0658D" w:rsidRDefault="003D34A7" w:rsidP="003D34A7">
      <w:pPr>
        <w:pStyle w:val="Heading4"/>
        <w:rPr>
          <w:rFonts w:cs="Calibri"/>
        </w:rPr>
      </w:pPr>
      <w:r w:rsidRPr="00D0658D">
        <w:rPr>
          <w:rFonts w:cs="Calibri"/>
        </w:rPr>
        <w:lastRenderedPageBreak/>
        <w:t>[</w:t>
      </w:r>
      <w:r w:rsidR="0022084C">
        <w:rPr>
          <w:rFonts w:cs="Calibri"/>
        </w:rPr>
        <w:t>2</w:t>
      </w:r>
      <w:r w:rsidRPr="00D0658D">
        <w:rPr>
          <w:rFonts w:cs="Calibri"/>
        </w:rPr>
        <w:t>] Monopolies powered by patent law cause global health inequality.</w:t>
      </w:r>
    </w:p>
    <w:p w14:paraId="3A7F792B" w14:textId="77777777" w:rsidR="003D34A7" w:rsidRPr="00D0658D" w:rsidRDefault="003D34A7" w:rsidP="003D34A7">
      <w:r w:rsidRPr="00D0658D">
        <w:t xml:space="preserve">K. M. </w:t>
      </w:r>
      <w:proofErr w:type="spellStart"/>
      <w:r w:rsidRPr="00D0658D">
        <w:rPr>
          <w:rStyle w:val="Style13ptBold"/>
        </w:rPr>
        <w:t>Gopakumar</w:t>
      </w:r>
      <w:proofErr w:type="spellEnd"/>
      <w:r w:rsidRPr="00D0658D">
        <w:rPr>
          <w:rStyle w:val="Style13ptBold"/>
        </w:rPr>
        <w:t xml:space="preserve"> 15</w:t>
      </w:r>
      <w:r w:rsidRPr="00D0658D">
        <w:t xml:space="preserve">, legal advisor and senior researcher with the Third World Network, “Twenty years of TRIPS agreement and access to medicine: a development perspective,” Indian Journal of International Law 55, 367–404 2015, </w:t>
      </w:r>
      <w:hyperlink r:id="rId10" w:history="1">
        <w:r w:rsidRPr="00D0658D">
          <w:rPr>
            <w:rStyle w:val="Hyperlink"/>
          </w:rPr>
          <w:t>https://link.springer.com/article/10.1007%2Fs40901-016-0022-7</w:t>
        </w:r>
      </w:hyperlink>
    </w:p>
    <w:p w14:paraId="47584794" w14:textId="77777777" w:rsidR="003D34A7" w:rsidRPr="00D0658D" w:rsidRDefault="003D34A7" w:rsidP="003D34A7">
      <w:pPr>
        <w:rPr>
          <w:sz w:val="14"/>
        </w:rPr>
      </w:pPr>
      <w:r w:rsidRPr="00D0658D">
        <w:rPr>
          <w:rStyle w:val="StyleUnderline"/>
        </w:rPr>
        <w:t xml:space="preserve">The two </w:t>
      </w:r>
      <w:r w:rsidRPr="00D0658D">
        <w:rPr>
          <w:rStyle w:val="StyleUnderline"/>
          <w:highlight w:val="cyan"/>
        </w:rPr>
        <w:t>decades of TRIPS show</w:t>
      </w:r>
      <w:r w:rsidRPr="00D0658D">
        <w:rPr>
          <w:rStyle w:val="StyleUnderline"/>
        </w:rPr>
        <w:t xml:space="preserve"> clearly that the compulsory product </w:t>
      </w:r>
      <w:r w:rsidRPr="00D0658D">
        <w:rPr>
          <w:rStyle w:val="StyleUnderline"/>
          <w:highlight w:val="cyan"/>
        </w:rPr>
        <w:t>patent regime</w:t>
      </w:r>
      <w:r w:rsidRPr="00D0658D">
        <w:rPr>
          <w:rStyle w:val="StyleUnderline"/>
        </w:rPr>
        <w:t xml:space="preserve"> succeeded in </w:t>
      </w:r>
      <w:r w:rsidRPr="00D0658D">
        <w:rPr>
          <w:rStyle w:val="Emphasis"/>
          <w:highlight w:val="cyan"/>
        </w:rPr>
        <w:t>increasing the monopoly of pharmaceutical TNCS</w:t>
      </w:r>
      <w:r w:rsidRPr="00D0658D">
        <w:rPr>
          <w:rStyle w:val="StyleUnderline"/>
        </w:rPr>
        <w:t xml:space="preserve"> in new medicine market</w:t>
      </w:r>
      <w:r w:rsidRPr="00D0658D">
        <w:rPr>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D0658D">
        <w:rPr>
          <w:rStyle w:val="StyleUnderline"/>
        </w:rPr>
        <w:t xml:space="preserve">There is an </w:t>
      </w:r>
      <w:r w:rsidRPr="00D0658D">
        <w:rPr>
          <w:rStyle w:val="StyleUnderline"/>
          <w:highlight w:val="cyan"/>
        </w:rPr>
        <w:t>urgent need to interrogate</w:t>
      </w:r>
      <w:r w:rsidRPr="00D0658D">
        <w:rPr>
          <w:rStyle w:val="StyleUnderline"/>
        </w:rPr>
        <w:t xml:space="preserve"> the </w:t>
      </w:r>
      <w:r w:rsidRPr="00D0658D">
        <w:rPr>
          <w:rStyle w:val="StyleUnderline"/>
          <w:highlight w:val="cyan"/>
        </w:rPr>
        <w:t>international IP regime</w:t>
      </w:r>
      <w:r w:rsidRPr="00D0658D">
        <w:rPr>
          <w:rStyle w:val="StyleUnderline"/>
        </w:rPr>
        <w:t xml:space="preserve"> in general and patent protection for pharmaceuticals in particular, </w:t>
      </w:r>
      <w:r w:rsidRPr="00D0658D">
        <w:rPr>
          <w:rStyle w:val="Emphasis"/>
          <w:highlight w:val="cyan"/>
        </w:rPr>
        <w:t xml:space="preserve">which </w:t>
      </w:r>
      <w:r w:rsidRPr="00D0658D">
        <w:rPr>
          <w:sz w:val="14"/>
        </w:rPr>
        <w:t>does not</w:t>
      </w:r>
      <w:r w:rsidRPr="00D0658D">
        <w:rPr>
          <w:rStyle w:val="Emphasis"/>
        </w:rPr>
        <w:t xml:space="preserve"> </w:t>
      </w:r>
      <w:r w:rsidRPr="00D0658D">
        <w:rPr>
          <w:rStyle w:val="Emphasis"/>
          <w:highlight w:val="cyan"/>
        </w:rPr>
        <w:t>reflect</w:t>
      </w:r>
      <w:r w:rsidRPr="00D0658D">
        <w:rPr>
          <w:rStyle w:val="StyleUnderline"/>
        </w:rPr>
        <w:t xml:space="preserve"> the </w:t>
      </w:r>
      <w:r w:rsidRPr="00D0658D">
        <w:rPr>
          <w:rStyle w:val="StyleUnderline"/>
          <w:highlight w:val="cyan"/>
        </w:rPr>
        <w:t>health</w:t>
      </w:r>
      <w:r w:rsidRPr="00D0658D">
        <w:rPr>
          <w:rStyle w:val="StyleUnderline"/>
        </w:rPr>
        <w:t xml:space="preserve"> and development </w:t>
      </w:r>
      <w:r w:rsidRPr="00D0658D">
        <w:rPr>
          <w:rStyle w:val="StyleUnderline"/>
          <w:highlight w:val="cyan"/>
        </w:rPr>
        <w:t>needs of people</w:t>
      </w:r>
      <w:r w:rsidRPr="00D0658D">
        <w:rPr>
          <w:rStyle w:val="StyleUnderline"/>
        </w:rPr>
        <w:t xml:space="preserve">, especially those living </w:t>
      </w:r>
      <w:r w:rsidRPr="00D0658D">
        <w:rPr>
          <w:rStyle w:val="Emphasis"/>
          <w:highlight w:val="cyan"/>
        </w:rPr>
        <w:t>in developing countries</w:t>
      </w:r>
      <w:r w:rsidRPr="00D0658D">
        <w:rPr>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D0658D">
        <w:rPr>
          <w:sz w:val="14"/>
        </w:rPr>
        <w:t>commercialisation</w:t>
      </w:r>
      <w:proofErr w:type="spellEnd"/>
      <w:r w:rsidRPr="00D0658D">
        <w:rPr>
          <w:sz w:val="14"/>
        </w:rPr>
        <w:t xml:space="preserve">. </w:t>
      </w:r>
      <w:r w:rsidRPr="00D0658D">
        <w:rPr>
          <w:rStyle w:val="StyleUnderline"/>
        </w:rPr>
        <w:t xml:space="preserve">The result is rising costs of monitoring </w:t>
      </w:r>
      <w:r w:rsidRPr="00D0658D">
        <w:rPr>
          <w:rStyle w:val="StyleUnderline"/>
          <w:highlight w:val="cyan"/>
        </w:rPr>
        <w:t>patents</w:t>
      </w:r>
      <w:r w:rsidRPr="00D0658D">
        <w:rPr>
          <w:rStyle w:val="StyleUnderline"/>
        </w:rPr>
        <w:t xml:space="preserve"> and legal uncertainty, </w:t>
      </w:r>
      <w:r w:rsidRPr="00D0658D">
        <w:rPr>
          <w:rStyle w:val="StyleUnderline"/>
          <w:highlight w:val="cyan"/>
        </w:rPr>
        <w:t>limiting</w:t>
      </w:r>
      <w:r w:rsidRPr="00D0658D">
        <w:rPr>
          <w:rStyle w:val="StyleUnderline"/>
        </w:rPr>
        <w:t xml:space="preserve"> the </w:t>
      </w:r>
      <w:r w:rsidRPr="00D0658D">
        <w:rPr>
          <w:rStyle w:val="StyleUnderline"/>
          <w:highlight w:val="cyan"/>
        </w:rPr>
        <w:t>economic freedom</w:t>
      </w:r>
      <w:r w:rsidRPr="00D0658D">
        <w:rPr>
          <w:rStyle w:val="StyleUnderline"/>
        </w:rPr>
        <w:t xml:space="preserve"> of market participants, which in turn </w:t>
      </w:r>
      <w:r w:rsidRPr="00D0658D">
        <w:rPr>
          <w:rStyle w:val="Emphasis"/>
          <w:highlight w:val="cyan"/>
        </w:rPr>
        <w:t>affects consumer welfare and distorts competition</w:t>
      </w:r>
      <w:r w:rsidRPr="00D0658D">
        <w:rPr>
          <w:rStyle w:val="StyleUnderline"/>
        </w:rPr>
        <w:t xml:space="preserve">. Thus ‘the overall </w:t>
      </w:r>
      <w:r w:rsidRPr="00D0658D">
        <w:rPr>
          <w:rStyle w:val="Emphasis"/>
          <w:highlight w:val="cyan"/>
        </w:rPr>
        <w:t xml:space="preserve">social benefits of innovation </w:t>
      </w:r>
      <w:r w:rsidRPr="00D0658D">
        <w:rPr>
          <w:rStyle w:val="Emphasis"/>
        </w:rPr>
        <w:t xml:space="preserve">are </w:t>
      </w:r>
      <w:r w:rsidRPr="00D0658D">
        <w:rPr>
          <w:rStyle w:val="Emphasis"/>
          <w:highlight w:val="cyan"/>
        </w:rPr>
        <w:t>reduced</w:t>
      </w:r>
      <w:r w:rsidRPr="00D0658D">
        <w:rPr>
          <w:rStyle w:val="StyleUnderline"/>
        </w:rPr>
        <w:t xml:space="preserve"> while </w:t>
      </w:r>
      <w:r w:rsidRPr="00D0658D">
        <w:rPr>
          <w:rStyle w:val="StyleUnderline"/>
          <w:highlight w:val="cyan"/>
        </w:rPr>
        <w:t>an imbalance emerges</w:t>
      </w:r>
      <w:r w:rsidRPr="00D0658D">
        <w:rPr>
          <w:rStyle w:val="StyleUnderline"/>
        </w:rPr>
        <w:t xml:space="preserve"> between those able to cope with the resulting insecurities and related costs, such as multinational enterprises with their own patent departments, and those who cannot, such as small and medium sized enterprises or individual inventors</w:t>
      </w:r>
      <w:r w:rsidRPr="00D0658D">
        <w:rPr>
          <w:sz w:val="14"/>
        </w:rPr>
        <w:t>.’109 Second, the new technologies like biotechnology, business methods and computer science as well as standard setting, strategic patenting and non-</w:t>
      </w:r>
      <w:proofErr w:type="spellStart"/>
      <w:r w:rsidRPr="00D0658D">
        <w:rPr>
          <w:sz w:val="14"/>
        </w:rPr>
        <w:t>practising</w:t>
      </w:r>
      <w:proofErr w:type="spellEnd"/>
      <w:r w:rsidRPr="00D0658D">
        <w:rPr>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D0658D">
        <w:rPr>
          <w:rStyle w:val="StyleUnderline"/>
        </w:rPr>
        <w:t xml:space="preserve">Fourth, the </w:t>
      </w:r>
      <w:proofErr w:type="spellStart"/>
      <w:r w:rsidRPr="00D0658D">
        <w:rPr>
          <w:rStyle w:val="StyleUnderline"/>
          <w:highlight w:val="cyan"/>
        </w:rPr>
        <w:t>industrialised</w:t>
      </w:r>
      <w:proofErr w:type="spellEnd"/>
      <w:r w:rsidRPr="00D0658D">
        <w:rPr>
          <w:rStyle w:val="StyleUnderline"/>
          <w:highlight w:val="cyan"/>
        </w:rPr>
        <w:t xml:space="preserve"> countries</w:t>
      </w:r>
      <w:r w:rsidRPr="00D0658D">
        <w:rPr>
          <w:rStyle w:val="StyleUnderline"/>
        </w:rPr>
        <w:t xml:space="preserve"> have </w:t>
      </w:r>
      <w:r w:rsidRPr="00D0658D">
        <w:rPr>
          <w:rStyle w:val="Emphasis"/>
          <w:highlight w:val="cyan"/>
        </w:rPr>
        <w:t>tilted the balance</w:t>
      </w:r>
      <w:r w:rsidRPr="00D0658D">
        <w:rPr>
          <w:rStyle w:val="StyleUnderlin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D0658D">
        <w:rPr>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D0658D">
        <w:rPr>
          <w:rStyle w:val="StyleUnderline"/>
        </w:rPr>
        <w:t>Echoing the same sentiment, the UNDP-appointed Global Commission on HIV and the Law observed the ‘</w:t>
      </w:r>
      <w:r w:rsidRPr="00D0658D">
        <w:rPr>
          <w:rStyle w:val="StyleUnderline"/>
          <w:highlight w:val="cyan"/>
        </w:rPr>
        <w:t>TRIPS</w:t>
      </w:r>
      <w:r w:rsidRPr="00D0658D">
        <w:rPr>
          <w:rStyle w:val="StyleUnderline"/>
        </w:rPr>
        <w:t xml:space="preserve"> has </w:t>
      </w:r>
      <w:r w:rsidRPr="00D0658D">
        <w:rPr>
          <w:rStyle w:val="Emphasis"/>
          <w:highlight w:val="cyan"/>
        </w:rPr>
        <w:t>failed to encourage and reward</w:t>
      </w:r>
      <w:r w:rsidRPr="00D0658D">
        <w:rPr>
          <w:rStyle w:val="StyleUnderline"/>
        </w:rPr>
        <w:t xml:space="preserve"> the kind of </w:t>
      </w:r>
      <w:r w:rsidRPr="00D0658D">
        <w:rPr>
          <w:rStyle w:val="Emphasis"/>
          <w:highlight w:val="cyan"/>
        </w:rPr>
        <w:t>innovation</w:t>
      </w:r>
      <w:r w:rsidRPr="00D0658D">
        <w:rPr>
          <w:rStyle w:val="StyleUnderline"/>
        </w:rPr>
        <w:t xml:space="preserve"> that makes more effective pharmaceutical products available to the poor, including for neglected diseases</w:t>
      </w:r>
      <w:r w:rsidRPr="00D0658D">
        <w:rPr>
          <w:sz w:val="14"/>
        </w:rPr>
        <w:t xml:space="preserve">. Countries must, therefore, develop, agree and invest in new systems that genuinely serve this purpose, </w:t>
      </w:r>
      <w:proofErr w:type="spellStart"/>
      <w:r w:rsidRPr="00D0658D">
        <w:rPr>
          <w:sz w:val="14"/>
        </w:rPr>
        <w:t>prioritising</w:t>
      </w:r>
      <w:proofErr w:type="spellEnd"/>
      <w:r w:rsidRPr="00D0658D">
        <w:rPr>
          <w:sz w:val="14"/>
        </w:rPr>
        <w:t xml:space="preserve">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D0658D">
        <w:rPr>
          <w:rStyle w:val="StyleUnderline"/>
        </w:rPr>
        <w:t xml:space="preserve">Pending this review, the WTO Members </w:t>
      </w:r>
      <w:r w:rsidRPr="00D0658D">
        <w:rPr>
          <w:rStyle w:val="Emphasis"/>
        </w:rPr>
        <w:t>must suspend TRIPS</w:t>
      </w:r>
      <w:r w:rsidRPr="00D0658D">
        <w:rPr>
          <w:rStyle w:val="StyleUnderline"/>
        </w:rPr>
        <w:t xml:space="preserve"> as it relates to essential </w:t>
      </w:r>
      <w:r w:rsidRPr="00D0658D">
        <w:rPr>
          <w:rStyle w:val="Emphasis"/>
        </w:rPr>
        <w:t>pharmaceutical products</w:t>
      </w:r>
      <w:r w:rsidRPr="00D0658D">
        <w:rPr>
          <w:rStyle w:val="StyleUnderline"/>
        </w:rPr>
        <w:t xml:space="preserve"> for low- and middle-income countries</w:t>
      </w:r>
      <w:r w:rsidRPr="00D0658D">
        <w:rPr>
          <w:sz w:val="14"/>
        </w:rPr>
        <w:t xml:space="preserve">.113 As part of the implementation of the recommendation UN </w:t>
      </w:r>
      <w:proofErr w:type="spellStart"/>
      <w:r w:rsidRPr="00D0658D">
        <w:rPr>
          <w:sz w:val="14"/>
        </w:rPr>
        <w:t>SecretaryGeneral</w:t>
      </w:r>
      <w:proofErr w:type="spellEnd"/>
      <w:r w:rsidRPr="00D0658D">
        <w:rPr>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D0658D">
        <w:rPr>
          <w:rStyle w:val="StyleUnderline"/>
        </w:rPr>
        <w:t xml:space="preserve">The </w:t>
      </w:r>
      <w:r w:rsidRPr="00D0658D">
        <w:rPr>
          <w:rStyle w:val="StyleUnderline"/>
          <w:highlight w:val="cyan"/>
        </w:rPr>
        <w:t xml:space="preserve">incoherence between trade </w:t>
      </w:r>
      <w:r w:rsidRPr="00D0658D">
        <w:rPr>
          <w:rStyle w:val="StyleUnderline"/>
          <w:highlight w:val="cyan"/>
        </w:rPr>
        <w:lastRenderedPageBreak/>
        <w:t>law and human rights</w:t>
      </w:r>
      <w:r w:rsidRPr="00D0658D">
        <w:rPr>
          <w:rStyle w:val="StyleUnderline"/>
        </w:rPr>
        <w:t xml:space="preserve"> law </w:t>
      </w:r>
      <w:r w:rsidRPr="00D0658D">
        <w:rPr>
          <w:rStyle w:val="Emphasis"/>
          <w:highlight w:val="cyan"/>
        </w:rPr>
        <w:t>cannot be addressed</w:t>
      </w:r>
      <w:r w:rsidRPr="00D0658D">
        <w:rPr>
          <w:rStyle w:val="StyleUnderline"/>
        </w:rPr>
        <w:t xml:space="preserve"> </w:t>
      </w:r>
      <w:r w:rsidRPr="00D0658D">
        <w:rPr>
          <w:rStyle w:val="StyleUnderline"/>
          <w:highlight w:val="cyan"/>
        </w:rPr>
        <w:t>by</w:t>
      </w:r>
      <w:r w:rsidRPr="00D0658D">
        <w:rPr>
          <w:rStyle w:val="StyleUnderline"/>
        </w:rPr>
        <w:t xml:space="preserve"> using flexibilities in the </w:t>
      </w:r>
      <w:r w:rsidRPr="00D0658D">
        <w:rPr>
          <w:rStyle w:val="Emphasis"/>
          <w:highlight w:val="cyan"/>
        </w:rPr>
        <w:t>TRIPS</w:t>
      </w:r>
      <w:r w:rsidRPr="00D0658D">
        <w:rPr>
          <w:rStyle w:val="StyleUnderline"/>
        </w:rPr>
        <w:t xml:space="preserve"> Agreement</w:t>
      </w:r>
      <w:r w:rsidRPr="00D0658D">
        <w:rPr>
          <w:sz w:val="14"/>
        </w:rPr>
        <w:t xml:space="preserve">. As long as an international obligation to provide product patent protection for pharmaceutical inventions exists, the above-mentioned incoherence is also to exist. </w:t>
      </w:r>
      <w:r w:rsidRPr="00D0658D">
        <w:rPr>
          <w:rStyle w:val="StyleUnderline"/>
        </w:rPr>
        <w:t xml:space="preserve">Therefore, it is </w:t>
      </w:r>
      <w:r w:rsidRPr="00D0658D">
        <w:rPr>
          <w:rStyle w:val="StyleUnderline"/>
          <w:highlight w:val="cyan"/>
        </w:rPr>
        <w:t>important to restructure</w:t>
      </w:r>
      <w:r w:rsidRPr="00D0658D">
        <w:rPr>
          <w:rStyle w:val="StyleUnderline"/>
        </w:rPr>
        <w:t xml:space="preserve"> the </w:t>
      </w:r>
      <w:r w:rsidRPr="00D0658D">
        <w:rPr>
          <w:rStyle w:val="Emphasis"/>
          <w:highlight w:val="cyan"/>
        </w:rPr>
        <w:t>TRIPS</w:t>
      </w:r>
      <w:r w:rsidRPr="00D0658D">
        <w:rPr>
          <w:rStyle w:val="StyleUnderline"/>
        </w:rPr>
        <w:t xml:space="preserve"> and TRIPS plus IP regime, </w:t>
      </w:r>
      <w:r w:rsidRPr="00D0658D">
        <w:rPr>
          <w:rStyle w:val="StyleUnderline"/>
          <w:highlight w:val="cyan"/>
        </w:rPr>
        <w:t>which</w:t>
      </w:r>
      <w:r w:rsidRPr="00D0658D">
        <w:rPr>
          <w:rStyle w:val="StyleUnderline"/>
        </w:rPr>
        <w:t xml:space="preserve"> not only </w:t>
      </w:r>
      <w:r w:rsidRPr="00D0658D">
        <w:rPr>
          <w:rStyle w:val="StyleUnderline"/>
          <w:highlight w:val="cyan"/>
        </w:rPr>
        <w:t>prevent</w:t>
      </w:r>
      <w:r w:rsidRPr="00D0658D">
        <w:rPr>
          <w:rStyle w:val="StyleUnderline"/>
        </w:rPr>
        <w:t xml:space="preserve"> the </w:t>
      </w:r>
      <w:r w:rsidRPr="00D0658D">
        <w:rPr>
          <w:rStyle w:val="Emphasis"/>
          <w:highlight w:val="cyan"/>
        </w:rPr>
        <w:t>access to affordable medicine</w:t>
      </w:r>
      <w:r w:rsidRPr="00D0658D">
        <w:rPr>
          <w:rStyle w:val="StyleUnderline"/>
        </w:rPr>
        <w:t xml:space="preserve">, but also </w:t>
      </w:r>
      <w:r w:rsidRPr="00D0658D">
        <w:rPr>
          <w:rStyle w:val="StyleUnderline"/>
          <w:highlight w:val="cyan"/>
        </w:rPr>
        <w:t>failed to deliver</w:t>
      </w:r>
      <w:r w:rsidRPr="00D0658D">
        <w:rPr>
          <w:rStyle w:val="StyleUnderline"/>
        </w:rPr>
        <w:t xml:space="preserve"> access to </w:t>
      </w:r>
      <w:r w:rsidRPr="00D0658D">
        <w:rPr>
          <w:rStyle w:val="Emphasis"/>
          <w:highlight w:val="cyan"/>
        </w:rPr>
        <w:t>R&amp;D needs of developing countries</w:t>
      </w:r>
      <w:r w:rsidRPr="00D0658D">
        <w:rPr>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20BED441" w14:textId="77777777" w:rsidR="003D34A7" w:rsidRPr="00D0658D" w:rsidRDefault="003D34A7" w:rsidP="003D34A7">
      <w:pPr>
        <w:pStyle w:val="Heading4"/>
        <w:rPr>
          <w:rFonts w:cs="Calibri"/>
        </w:rPr>
      </w:pPr>
      <w:r w:rsidRPr="00D0658D">
        <w:rPr>
          <w:rFonts w:cs="Calibri"/>
        </w:rPr>
        <w:t>GHI affects half the world, and worsens economic inequality causing cyclical poverty</w:t>
      </w:r>
    </w:p>
    <w:p w14:paraId="53E19322" w14:textId="77777777" w:rsidR="003D34A7" w:rsidRPr="00D0658D" w:rsidRDefault="003D34A7" w:rsidP="003D34A7">
      <w:proofErr w:type="spellStart"/>
      <w:r w:rsidRPr="00D0658D">
        <w:t>Mamiko</w:t>
      </w:r>
      <w:proofErr w:type="spellEnd"/>
      <w:r w:rsidRPr="00D0658D">
        <w:t xml:space="preserve"> </w:t>
      </w:r>
      <w:proofErr w:type="spellStart"/>
      <w:r w:rsidRPr="00D0658D">
        <w:rPr>
          <w:rStyle w:val="Style13ptBold"/>
        </w:rPr>
        <w:t>Yoshizu</w:t>
      </w:r>
      <w:proofErr w:type="spellEnd"/>
      <w:r w:rsidRPr="00D0658D">
        <w:rPr>
          <w:rStyle w:val="Style13ptBold"/>
        </w:rPr>
        <w:t xml:space="preserve"> et al. 17</w:t>
      </w:r>
      <w:r w:rsidRPr="00D0658D">
        <w:t xml:space="preserve">, Communications Officer at the WHO, Simeon Bennett, Communications Officer at the WHO, Tomoko Hirai, Communications Officer at the World Bank, Gregory </w:t>
      </w:r>
      <w:proofErr w:type="spellStart"/>
      <w:r w:rsidRPr="00D0658D">
        <w:t>Härtl</w:t>
      </w:r>
      <w:proofErr w:type="spellEnd"/>
      <w:r w:rsidRPr="00D0658D">
        <w:t>, Spokesperson at the WHO, World Bank and WHO: Half the world lacks access to essential health services, 100 million still pushed into extreme poverty because of health expenses,” December 13</w:t>
      </w:r>
      <w:r w:rsidRPr="00D0658D">
        <w:rPr>
          <w:vertAlign w:val="superscript"/>
        </w:rPr>
        <w:t>th</w:t>
      </w:r>
      <w:r w:rsidRPr="00D0658D">
        <w:t>, 2017, https://www.who.int/news/item/13-12-2017-world-bank-and-who-half-the-world-lacks-access-to-essential-health-services-100-million-still-pushed-into-extreme-poverty-because-of-health-expenses</w:t>
      </w:r>
    </w:p>
    <w:p w14:paraId="0FD6712C" w14:textId="77777777" w:rsidR="003D34A7" w:rsidRPr="00D0658D" w:rsidRDefault="003D34A7" w:rsidP="003D34A7">
      <w:pPr>
        <w:rPr>
          <w:sz w:val="16"/>
        </w:rPr>
      </w:pPr>
      <w:r w:rsidRPr="00D0658D">
        <w:rPr>
          <w:rStyle w:val="StyleUnderline"/>
        </w:rPr>
        <w:t xml:space="preserve">At least </w:t>
      </w:r>
      <w:r w:rsidRPr="00D0658D">
        <w:rPr>
          <w:rStyle w:val="StyleUnderline"/>
          <w:highlight w:val="cyan"/>
        </w:rPr>
        <w:t xml:space="preserve">half </w:t>
      </w:r>
      <w:r w:rsidRPr="00D0658D">
        <w:rPr>
          <w:rStyle w:val="StyleUnderline"/>
        </w:rPr>
        <w:t xml:space="preserve">of </w:t>
      </w:r>
      <w:r w:rsidRPr="00D0658D">
        <w:rPr>
          <w:rStyle w:val="StyleUnderline"/>
          <w:highlight w:val="cyan"/>
        </w:rPr>
        <w:t xml:space="preserve">the world’s population </w:t>
      </w:r>
      <w:r w:rsidRPr="00D0658D">
        <w:rPr>
          <w:rStyle w:val="Emphasis"/>
          <w:highlight w:val="cyan"/>
        </w:rPr>
        <w:t>can</w:t>
      </w:r>
      <w:r w:rsidRPr="00D0658D">
        <w:rPr>
          <w:rStyle w:val="Emphasis"/>
        </w:rPr>
        <w:t>no</w:t>
      </w:r>
      <w:r w:rsidRPr="00D0658D">
        <w:rPr>
          <w:rStyle w:val="Emphasis"/>
          <w:highlight w:val="cyan"/>
        </w:rPr>
        <w:t>t obtain</w:t>
      </w:r>
      <w:r w:rsidRPr="00D0658D">
        <w:rPr>
          <w:rStyle w:val="StyleUnderline"/>
        </w:rPr>
        <w:t xml:space="preserve"> essential </w:t>
      </w:r>
      <w:r w:rsidRPr="00D0658D">
        <w:rPr>
          <w:rStyle w:val="Emphasis"/>
          <w:highlight w:val="cyan"/>
        </w:rPr>
        <w:t>health services</w:t>
      </w:r>
      <w:r w:rsidRPr="00D0658D">
        <w:rPr>
          <w:rStyle w:val="StyleUnderline"/>
        </w:rPr>
        <w:t xml:space="preserve">, according to a new report from the World Bank and WHO. And each year, large numbers of </w:t>
      </w:r>
      <w:r w:rsidRPr="00D0658D">
        <w:rPr>
          <w:rStyle w:val="Emphasis"/>
          <w:highlight w:val="cyan"/>
        </w:rPr>
        <w:t xml:space="preserve">households </w:t>
      </w:r>
      <w:r w:rsidRPr="00D0658D">
        <w:rPr>
          <w:rStyle w:val="Emphasis"/>
        </w:rPr>
        <w:t>are</w:t>
      </w:r>
      <w:r w:rsidRPr="00D0658D">
        <w:rPr>
          <w:rStyle w:val="Emphasis"/>
          <w:highlight w:val="cyan"/>
        </w:rPr>
        <w:t xml:space="preserve"> being pushed into poverty because they</w:t>
      </w:r>
      <w:r w:rsidRPr="00D0658D">
        <w:rPr>
          <w:rStyle w:val="StyleUnderline"/>
        </w:rPr>
        <w:t xml:space="preserve"> must </w:t>
      </w:r>
      <w:r w:rsidRPr="00D0658D">
        <w:rPr>
          <w:rStyle w:val="Emphasis"/>
          <w:highlight w:val="cyan"/>
        </w:rPr>
        <w:t>pay for health care</w:t>
      </w:r>
      <w:r w:rsidRPr="00D0658D">
        <w:rPr>
          <w:rStyle w:val="StyleUnderline"/>
        </w:rPr>
        <w:t xml:space="preserve"> out of their own pockets. </w:t>
      </w:r>
      <w:r w:rsidRPr="00D0658D">
        <w:rPr>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D0658D">
        <w:rPr>
          <w:rStyle w:val="StyleUnderline"/>
        </w:rPr>
        <w:t xml:space="preserve">The report makes clear that </w:t>
      </w:r>
      <w:r w:rsidRPr="00D0658D">
        <w:rPr>
          <w:rStyle w:val="StyleUnderline"/>
          <w:highlight w:val="cyan"/>
        </w:rPr>
        <w:t>if we are serious</w:t>
      </w:r>
      <w:r w:rsidRPr="00D0658D">
        <w:rPr>
          <w:rStyle w:val="StyleUnderline"/>
        </w:rPr>
        <w:t xml:space="preserve"> – not just </w:t>
      </w:r>
      <w:r w:rsidRPr="00D0658D">
        <w:rPr>
          <w:rStyle w:val="StyleUnderline"/>
          <w:highlight w:val="cyan"/>
        </w:rPr>
        <w:t>about</w:t>
      </w:r>
      <w:r w:rsidRPr="00D0658D">
        <w:rPr>
          <w:rStyle w:val="StyleUnderline"/>
        </w:rPr>
        <w:t xml:space="preserve"> better health outcomes, but also about </w:t>
      </w:r>
      <w:r w:rsidRPr="00D0658D">
        <w:rPr>
          <w:rStyle w:val="Emphasis"/>
          <w:highlight w:val="cyan"/>
        </w:rPr>
        <w:t>ending poverty</w:t>
      </w:r>
      <w:r w:rsidRPr="00D0658D">
        <w:rPr>
          <w:rStyle w:val="StyleUnderline"/>
        </w:rPr>
        <w:t xml:space="preserve"> – </w:t>
      </w:r>
      <w:r w:rsidRPr="00D0658D">
        <w:rPr>
          <w:rStyle w:val="StyleUnderline"/>
          <w:highlight w:val="cyan"/>
        </w:rPr>
        <w:t>we must</w:t>
      </w:r>
      <w:r w:rsidRPr="00D0658D">
        <w:rPr>
          <w:rStyle w:val="StyleUnderline"/>
        </w:rPr>
        <w:t xml:space="preserve"> urgently </w:t>
      </w:r>
      <w:r w:rsidRPr="00D0658D">
        <w:rPr>
          <w:rStyle w:val="Emphasis"/>
          <w:highlight w:val="cyan"/>
        </w:rPr>
        <w:t>scale up</w:t>
      </w:r>
      <w:r w:rsidRPr="00D0658D">
        <w:rPr>
          <w:rStyle w:val="StyleUnderline"/>
        </w:rPr>
        <w:t xml:space="preserve"> our efforts on universal </w:t>
      </w:r>
      <w:r w:rsidRPr="00D0658D">
        <w:rPr>
          <w:rStyle w:val="Emphasis"/>
          <w:highlight w:val="cyan"/>
        </w:rPr>
        <w:t>health coverage</w:t>
      </w:r>
      <w:r w:rsidRPr="00D0658D">
        <w:rPr>
          <w:rStyle w:val="StyleUnderline"/>
        </w:rPr>
        <w:t>," said World Bank Group President Dr. Jim Yong Kim. "</w:t>
      </w:r>
      <w:r w:rsidRPr="00D0658D">
        <w:rPr>
          <w:rStyle w:val="StyleUnderline"/>
          <w:highlight w:val="cyan"/>
        </w:rPr>
        <w:t>Investments in health</w:t>
      </w:r>
      <w:r w:rsidRPr="00D0658D">
        <w:rPr>
          <w:rStyle w:val="StyleUnderline"/>
        </w:rPr>
        <w:t xml:space="preserve">, and more generally investments in people, are critical to </w:t>
      </w:r>
      <w:r w:rsidRPr="00D0658D">
        <w:rPr>
          <w:rStyle w:val="StyleUnderline"/>
          <w:highlight w:val="cyan"/>
        </w:rPr>
        <w:t>build</w:t>
      </w:r>
      <w:r w:rsidRPr="00D0658D">
        <w:rPr>
          <w:rStyle w:val="StyleUnderline"/>
        </w:rPr>
        <w:t xml:space="preserve"> human capital and enable sustainable and </w:t>
      </w:r>
      <w:r w:rsidRPr="00D0658D">
        <w:rPr>
          <w:rStyle w:val="Emphasis"/>
          <w:highlight w:val="cyan"/>
        </w:rPr>
        <w:t>inclusive economic growth</w:t>
      </w:r>
      <w:r w:rsidRPr="00D0658D">
        <w:rPr>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D0658D">
        <w:rPr>
          <w:rStyle w:val="StyleUnderline"/>
          <w:highlight w:val="cyan"/>
        </w:rPr>
        <w:t>Progress</w:t>
      </w:r>
      <w:r w:rsidRPr="00D0658D">
        <w:rPr>
          <w:rStyle w:val="StyleUnderline"/>
        </w:rPr>
        <w:t xml:space="preserve">, however, </w:t>
      </w:r>
      <w:r w:rsidRPr="00D0658D">
        <w:rPr>
          <w:rStyle w:val="Emphasis"/>
          <w:highlight w:val="cyan"/>
        </w:rPr>
        <w:t>is very uneven</w:t>
      </w:r>
      <w:r w:rsidRPr="00D0658D">
        <w:rPr>
          <w:sz w:val="16"/>
        </w:rPr>
        <w:t xml:space="preserve">. </w:t>
      </w:r>
      <w:r w:rsidRPr="00D0658D">
        <w:rPr>
          <w:rStyle w:val="StyleUnderline"/>
          <w:highlight w:val="cyan"/>
        </w:rPr>
        <w:t xml:space="preserve">There are </w:t>
      </w:r>
      <w:r w:rsidRPr="00D0658D">
        <w:rPr>
          <w:rStyle w:val="Emphasis"/>
          <w:highlight w:val="cyan"/>
        </w:rPr>
        <w:t>wide gaps</w:t>
      </w:r>
      <w:r w:rsidRPr="00D0658D">
        <w:rPr>
          <w:rStyle w:val="StyleUnderline"/>
          <w:highlight w:val="cyan"/>
        </w:rPr>
        <w:t xml:space="preserve"> in</w:t>
      </w:r>
      <w:r w:rsidRPr="00D0658D">
        <w:rPr>
          <w:rStyle w:val="StyleUnderline"/>
        </w:rPr>
        <w:t xml:space="preserve"> the </w:t>
      </w:r>
      <w:r w:rsidRPr="00D0658D">
        <w:rPr>
          <w:rStyle w:val="StyleUnderline"/>
          <w:highlight w:val="cyan"/>
        </w:rPr>
        <w:t>availability</w:t>
      </w:r>
      <w:r w:rsidRPr="00D0658D">
        <w:rPr>
          <w:rStyle w:val="StyleUnderline"/>
        </w:rPr>
        <w:t xml:space="preserve"> of services in Sub-Saharan Africa and Southern Asia. In other regions, basic health care services such as family planning and infant immunization are becoming more available, but </w:t>
      </w:r>
      <w:r w:rsidRPr="00D0658D">
        <w:rPr>
          <w:rStyle w:val="StyleUnderline"/>
          <w:highlight w:val="cyan"/>
        </w:rPr>
        <w:t>lack of</w:t>
      </w:r>
      <w:r w:rsidRPr="00D0658D">
        <w:rPr>
          <w:rStyle w:val="StyleUnderline"/>
        </w:rPr>
        <w:t xml:space="preserve"> financial </w:t>
      </w:r>
      <w:r w:rsidRPr="00D0658D">
        <w:rPr>
          <w:rStyle w:val="StyleUnderline"/>
          <w:highlight w:val="cyan"/>
        </w:rPr>
        <w:t xml:space="preserve">protection means </w:t>
      </w:r>
      <w:r w:rsidRPr="00D0658D">
        <w:rPr>
          <w:rStyle w:val="Emphasis"/>
          <w:highlight w:val="cyan"/>
        </w:rPr>
        <w:t>increasing financial distress</w:t>
      </w:r>
      <w:r w:rsidRPr="00D0658D">
        <w:rPr>
          <w:rStyle w:val="StyleUnderline"/>
        </w:rPr>
        <w:t xml:space="preserve"> for families as they pay for these services out of their own pockets</w:t>
      </w:r>
      <w:r w:rsidRPr="00D0658D">
        <w:rPr>
          <w:sz w:val="16"/>
        </w:rPr>
        <w:t xml:space="preserve">. This is even a challenge in more affluent regions such as Eastern Asia, Latin America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D0658D">
        <w:rPr>
          <w:sz w:val="16"/>
        </w:rPr>
        <w:t>Katsunobu</w:t>
      </w:r>
      <w:proofErr w:type="spellEnd"/>
      <w:r w:rsidRPr="00D0658D">
        <w:rPr>
          <w:sz w:val="16"/>
        </w:rPr>
        <w:t xml:space="preserve"> Kato, Minister of Health, </w:t>
      </w:r>
      <w:proofErr w:type="spellStart"/>
      <w:r w:rsidRPr="00D0658D">
        <w:rPr>
          <w:sz w:val="16"/>
        </w:rPr>
        <w:t>Labour</w:t>
      </w:r>
      <w:proofErr w:type="spellEnd"/>
      <w:r w:rsidRPr="00D0658D">
        <w:rPr>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w:t>
      </w:r>
      <w:r w:rsidRPr="00D0658D">
        <w:rPr>
          <w:sz w:val="16"/>
        </w:rPr>
        <w:lastRenderedPageBreak/>
        <w:t>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D0658D">
        <w:rPr>
          <w:rStyle w:val="StyleUnderline"/>
          <w:highlight w:val="cyan"/>
        </w:rPr>
        <w:t>Without health care</w:t>
      </w:r>
      <w:r w:rsidRPr="00D0658D">
        <w:rPr>
          <w:rStyle w:val="StyleUnderline"/>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D0658D">
        <w:rPr>
          <w:rStyle w:val="Emphasis"/>
        </w:rPr>
        <w:t xml:space="preserve"> </w:t>
      </w:r>
      <w:r w:rsidRPr="00D0658D">
        <w:rPr>
          <w:rStyle w:val="Emphasis"/>
          <w:highlight w:val="cyan"/>
        </w:rPr>
        <w:t>intergenerational cycles of poverty and poor health</w:t>
      </w:r>
      <w:r w:rsidRPr="00D0658D">
        <w:rPr>
          <w:rStyle w:val="StyleUnderline"/>
        </w:rPr>
        <w:t xml:space="preserve"> tomorrow</w:t>
      </w:r>
      <w:r w:rsidRPr="00D0658D">
        <w:rPr>
          <w:sz w:val="16"/>
        </w:rPr>
        <w:t>." Building on the G7 Ise-</w:t>
      </w:r>
      <w:proofErr w:type="spellStart"/>
      <w:r w:rsidRPr="00D0658D">
        <w:rPr>
          <w:sz w:val="16"/>
        </w:rPr>
        <w:t>Shima</w:t>
      </w:r>
      <w:proofErr w:type="spellEnd"/>
      <w:r w:rsidRPr="00D0658D">
        <w:rPr>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30C05517" w14:textId="77777777" w:rsidR="003D34A7" w:rsidRPr="00D0658D" w:rsidRDefault="003D34A7" w:rsidP="003D34A7">
      <w:pPr>
        <w:rPr>
          <w:sz w:val="16"/>
        </w:rPr>
      </w:pPr>
    </w:p>
    <w:p w14:paraId="5D8D1E5B" w14:textId="77777777" w:rsidR="003D34A7" w:rsidRPr="00D0658D" w:rsidRDefault="003D34A7" w:rsidP="003D34A7">
      <w:pPr>
        <w:pStyle w:val="Heading3"/>
        <w:rPr>
          <w:rFonts w:cs="Calibri"/>
        </w:rPr>
      </w:pPr>
      <w:r w:rsidRPr="00D0658D">
        <w:rPr>
          <w:rFonts w:cs="Calibri"/>
        </w:rPr>
        <w:lastRenderedPageBreak/>
        <w:t>1AC - Solvency</w:t>
      </w:r>
    </w:p>
    <w:p w14:paraId="09D28272" w14:textId="77777777" w:rsidR="003D34A7" w:rsidRPr="00D0658D" w:rsidRDefault="003D34A7" w:rsidP="003D34A7">
      <w:pPr>
        <w:pStyle w:val="Heading4"/>
        <w:rPr>
          <w:rFonts w:cs="Calibri"/>
        </w:rPr>
      </w:pPr>
      <w:r w:rsidRPr="00D0658D">
        <w:rPr>
          <w:rFonts w:cs="Calibri"/>
        </w:rPr>
        <w:t xml:space="preserve">Plan: The member nations of the World Trade Organization ought to reduce intellectual property protections for medicines </w:t>
      </w:r>
    </w:p>
    <w:p w14:paraId="6BE30CC7" w14:textId="77777777" w:rsidR="003D34A7" w:rsidRPr="00D0658D" w:rsidRDefault="003D34A7" w:rsidP="003D34A7">
      <w:r w:rsidRPr="00D0658D">
        <w:rPr>
          <w:b/>
          <w:bCs/>
          <w:sz w:val="26"/>
          <w:szCs w:val="26"/>
        </w:rPr>
        <w:t>Feldman, 19</w:t>
      </w:r>
      <w:r w:rsidRPr="00D0658D">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1" w:history="1">
        <w:r w:rsidRPr="00D0658D">
          <w:rPr>
            <w:rStyle w:val="Hyperlink"/>
          </w:rPr>
          <w:t>https://www.statnews.com/2019/02/11/drug-patent-protection-one-done/)WWPP</w:t>
        </w:r>
      </w:hyperlink>
    </w:p>
    <w:p w14:paraId="006E256F" w14:textId="77777777" w:rsidR="003D34A7" w:rsidRPr="00D0658D" w:rsidRDefault="003D34A7" w:rsidP="003D34A7">
      <w:r w:rsidRPr="00D0658D">
        <w:t>-bans method such as evergreening, patent thickets, fake orphan patents, and pay for delay</w:t>
      </w:r>
    </w:p>
    <w:p w14:paraId="1C9EBF9C" w14:textId="727B5CDC" w:rsidR="003D34A7" w:rsidRDefault="003D34A7" w:rsidP="00181B0D">
      <w:pPr>
        <w:rPr>
          <w:sz w:val="16"/>
        </w:rPr>
      </w:pPr>
      <w:r w:rsidRPr="00D0658D">
        <w:rPr>
          <w:u w:val="single"/>
        </w:rPr>
        <w:t>Why isn’t the system working as it should?</w:t>
      </w:r>
      <w:r w:rsidRPr="00D0658D">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D0658D">
        <w:rPr>
          <w:u w:val="single"/>
        </w:rPr>
        <w:t xml:space="preserve">,” the </w:t>
      </w:r>
      <w:r w:rsidRPr="00D0658D">
        <w:rPr>
          <w:highlight w:val="cyan"/>
          <w:u w:val="single"/>
        </w:rPr>
        <w:t>government</w:t>
      </w:r>
      <w:r w:rsidRPr="00D0658D">
        <w:rPr>
          <w:u w:val="single"/>
        </w:rPr>
        <w:t xml:space="preserve"> itself is </w:t>
      </w:r>
      <w:r w:rsidRPr="00D0658D">
        <w:rPr>
          <w:highlight w:val="cyan"/>
          <w:u w:val="single"/>
        </w:rPr>
        <w:t>giving pharmaceutical companies</w:t>
      </w:r>
      <w:r w:rsidRPr="00D0658D">
        <w:rPr>
          <w:u w:val="single"/>
        </w:rPr>
        <w:t xml:space="preserve"> the </w:t>
      </w:r>
      <w:r w:rsidRPr="00D0658D">
        <w:rPr>
          <w:highlight w:val="cyan"/>
          <w:u w:val="single"/>
        </w:rPr>
        <w:t>power</w:t>
      </w:r>
      <w:r w:rsidRPr="00D0658D">
        <w:rPr>
          <w:u w:val="single"/>
        </w:rPr>
        <w:t xml:space="preserve"> they are wielding </w:t>
      </w:r>
      <w:r w:rsidRPr="00D0658D">
        <w:rPr>
          <w:highlight w:val="cyan"/>
          <w:u w:val="single"/>
        </w:rPr>
        <w:t>through</w:t>
      </w:r>
      <w:r w:rsidRPr="00D0658D">
        <w:rPr>
          <w:u w:val="single"/>
        </w:rPr>
        <w:t xml:space="preserve"> overly </w:t>
      </w:r>
      <w:r w:rsidRPr="00D0658D">
        <w:rPr>
          <w:highlight w:val="cyan"/>
          <w:u w:val="single"/>
        </w:rPr>
        <w:t>generous drug patent protection</w:t>
      </w:r>
      <w:r w:rsidRPr="00D0658D">
        <w:rPr>
          <w:sz w:val="16"/>
        </w:rPr>
        <w:t xml:space="preserve">. Effective solutions must address that problem. </w:t>
      </w:r>
      <w:r w:rsidRPr="00D0658D">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D0658D">
        <w:rPr>
          <w:highlight w:val="cyan"/>
          <w:u w:val="single"/>
        </w:rPr>
        <w:t>rights provided by patents or</w:t>
      </w:r>
      <w:r w:rsidRPr="00D0658D">
        <w:rPr>
          <w:u w:val="single"/>
        </w:rPr>
        <w:t xml:space="preserve"> non-patent </w:t>
      </w:r>
      <w:r w:rsidRPr="00D0658D">
        <w:rPr>
          <w:highlight w:val="cyan"/>
          <w:u w:val="single"/>
        </w:rPr>
        <w:t>exclusivities</w:t>
      </w:r>
      <w:r w:rsidRPr="00D0658D">
        <w:rPr>
          <w:u w:val="single"/>
        </w:rPr>
        <w:t xml:space="preserve"> </w:t>
      </w:r>
      <w:r w:rsidRPr="00D0658D">
        <w:rPr>
          <w:highlight w:val="cyan"/>
          <w:u w:val="single"/>
        </w:rPr>
        <w:t>provide a defined time</w:t>
      </w:r>
      <w:r w:rsidRPr="00D0658D">
        <w:rPr>
          <w:u w:val="single"/>
        </w:rPr>
        <w:t xml:space="preserve"> period </w:t>
      </w:r>
      <w:r w:rsidRPr="00D0658D">
        <w:rPr>
          <w:highlight w:val="cyan"/>
          <w:u w:val="single"/>
        </w:rPr>
        <w:t>of protection</w:t>
      </w:r>
      <w:r w:rsidRPr="00D0658D">
        <w:rPr>
          <w:u w:val="single"/>
        </w:rPr>
        <w:t xml:space="preserve"> so companies can recoup their investments by charging monopoly prices. </w:t>
      </w:r>
      <w:r w:rsidRPr="00D0658D">
        <w:rPr>
          <w:highlight w:val="cyan"/>
          <w:u w:val="single"/>
        </w:rPr>
        <w:t>When patents end, lower-priced competitors should be able to jump into the market</w:t>
      </w:r>
      <w:r w:rsidRPr="00D0658D">
        <w:rPr>
          <w:u w:val="single"/>
        </w:rPr>
        <w:t xml:space="preserve"> and </w:t>
      </w:r>
      <w:r w:rsidRPr="00D0658D">
        <w:rPr>
          <w:highlight w:val="cyan"/>
          <w:u w:val="single"/>
        </w:rPr>
        <w:t>drive down</w:t>
      </w:r>
      <w:r w:rsidRPr="00D0658D">
        <w:rPr>
          <w:u w:val="single"/>
        </w:rPr>
        <w:t xml:space="preserve"> the </w:t>
      </w:r>
      <w:r w:rsidRPr="00D0658D">
        <w:rPr>
          <w:highlight w:val="cyan"/>
          <w:u w:val="single"/>
        </w:rPr>
        <w:t>price</w:t>
      </w:r>
      <w:r w:rsidRPr="00D0658D">
        <w:rPr>
          <w:u w:val="single"/>
        </w:rPr>
        <w:t>.</w:t>
      </w:r>
      <w:r w:rsidRPr="00D0658D">
        <w:rPr>
          <w:sz w:val="16"/>
        </w:rPr>
        <w:t xml:space="preserve"> </w:t>
      </w:r>
      <w:r w:rsidRPr="00D0658D">
        <w:rPr>
          <w:u w:val="single"/>
        </w:rPr>
        <w:t xml:space="preserve">But </w:t>
      </w:r>
      <w:r w:rsidRPr="00D0658D">
        <w:rPr>
          <w:highlight w:val="cyan"/>
          <w:u w:val="single"/>
        </w:rPr>
        <w:t>that’s not happening</w:t>
      </w:r>
      <w:r w:rsidRPr="00D0658D">
        <w:rPr>
          <w:u w:val="single"/>
        </w:rPr>
        <w:t xml:space="preserve">. Instead, </w:t>
      </w:r>
      <w:r w:rsidRPr="00D0658D">
        <w:rPr>
          <w:highlight w:val="cyan"/>
          <w:u w:val="single"/>
        </w:rPr>
        <w:t>drug companies build massive patent walls</w:t>
      </w:r>
      <w:r w:rsidRPr="00D0658D">
        <w:rPr>
          <w:u w:val="single"/>
        </w:rPr>
        <w:t xml:space="preserve"> around their products, </w:t>
      </w:r>
      <w:r w:rsidRPr="00D0658D">
        <w:rPr>
          <w:highlight w:val="cyan"/>
          <w:u w:val="single"/>
        </w:rPr>
        <w:t>extending</w:t>
      </w:r>
      <w:r w:rsidRPr="00D0658D">
        <w:rPr>
          <w:u w:val="single"/>
        </w:rPr>
        <w:t xml:space="preserve"> the </w:t>
      </w:r>
      <w:r w:rsidRPr="00D0658D">
        <w:rPr>
          <w:highlight w:val="cyan"/>
          <w:u w:val="single"/>
        </w:rPr>
        <w:t>protection</w:t>
      </w:r>
      <w:r w:rsidRPr="00D0658D">
        <w:rPr>
          <w:u w:val="single"/>
        </w:rPr>
        <w:t xml:space="preserve"> over and over again. Some modern drugs have an avalanche of U.S. patents, with expiration dates staggered across time. For example, the rheumatoid arthritis drug </w:t>
      </w:r>
      <w:r w:rsidRPr="00D0658D">
        <w:rPr>
          <w:highlight w:val="cyan"/>
          <w:u w:val="single"/>
        </w:rPr>
        <w:t>Humira</w:t>
      </w:r>
      <w:r w:rsidRPr="00D0658D">
        <w:rPr>
          <w:u w:val="single"/>
        </w:rPr>
        <w:t xml:space="preserve"> is </w:t>
      </w:r>
      <w:r w:rsidRPr="00D0658D">
        <w:rPr>
          <w:highlight w:val="cyan"/>
          <w:u w:val="single"/>
        </w:rPr>
        <w:t>protected by more than 100 patents</w:t>
      </w:r>
      <w:r w:rsidRPr="00D0658D">
        <w:rPr>
          <w:u w:val="single"/>
        </w:rPr>
        <w:t>.</w:t>
      </w:r>
      <w:r w:rsidRPr="00D0658D">
        <w:rPr>
          <w:sz w:val="16"/>
        </w:rPr>
        <w:t xml:space="preserve"> Walls like that are insurmountable. </w:t>
      </w:r>
      <w:r w:rsidRPr="00D0658D">
        <w:rPr>
          <w:highlight w:val="cyan"/>
          <w:u w:val="single"/>
        </w:rPr>
        <w:t>Rather than rewarding innovation</w:t>
      </w:r>
      <w:r w:rsidRPr="00D0658D">
        <w:rPr>
          <w:u w:val="single"/>
        </w:rPr>
        <w:t xml:space="preserve">, our </w:t>
      </w:r>
      <w:r w:rsidRPr="00D0658D">
        <w:rPr>
          <w:highlight w:val="cyan"/>
          <w:u w:val="single"/>
        </w:rPr>
        <w:t>patent system is</w:t>
      </w:r>
      <w:r w:rsidRPr="00D0658D">
        <w:rPr>
          <w:u w:val="single"/>
        </w:rPr>
        <w:t xml:space="preserve"> now largely </w:t>
      </w:r>
      <w:r w:rsidRPr="00D0658D">
        <w:rPr>
          <w:highlight w:val="cyan"/>
          <w:u w:val="single"/>
        </w:rPr>
        <w:t>repurposing drugs</w:t>
      </w:r>
      <w:r w:rsidRPr="00D0658D">
        <w:rPr>
          <w:u w:val="single"/>
        </w:rPr>
        <w:t>.</w:t>
      </w:r>
      <w:r w:rsidRPr="00D0658D">
        <w:rPr>
          <w:sz w:val="16"/>
        </w:rPr>
        <w:t xml:space="preserve"> </w:t>
      </w:r>
      <w:r w:rsidRPr="00D0658D">
        <w:rPr>
          <w:u w:val="single"/>
        </w:rPr>
        <w:t xml:space="preserve">Between 2005 and 2015, </w:t>
      </w:r>
      <w:r w:rsidRPr="00D0658D">
        <w:rPr>
          <w:highlight w:val="cyan"/>
          <w:u w:val="single"/>
        </w:rPr>
        <w:t>more than three-quarters of the drugs</w:t>
      </w:r>
      <w:r w:rsidRPr="00D0658D">
        <w:rPr>
          <w:u w:val="single"/>
        </w:rPr>
        <w:t xml:space="preserve"> </w:t>
      </w:r>
      <w:r w:rsidRPr="00D0658D">
        <w:rPr>
          <w:highlight w:val="cyan"/>
          <w:u w:val="single"/>
        </w:rPr>
        <w:t>associated with new patents were not new ones</w:t>
      </w:r>
      <w:r w:rsidRPr="00D0658D">
        <w:rPr>
          <w:u w:val="single"/>
        </w:rPr>
        <w:t xml:space="preserve"> coming on the market </w:t>
      </w:r>
      <w:r w:rsidRPr="00D0658D">
        <w:rPr>
          <w:highlight w:val="cyan"/>
          <w:u w:val="single"/>
        </w:rPr>
        <w:t>but existing</w:t>
      </w:r>
      <w:r w:rsidRPr="00D0658D">
        <w:rPr>
          <w:u w:val="single"/>
        </w:rPr>
        <w:t xml:space="preserve"> ones.</w:t>
      </w:r>
      <w:r w:rsidRPr="00D0658D">
        <w:rPr>
          <w:sz w:val="16"/>
        </w:rPr>
        <w:t xml:space="preserve"> In other words, we are mostly churning and recycling. </w:t>
      </w:r>
      <w:r w:rsidRPr="00D0658D">
        <w:rPr>
          <w:u w:val="single"/>
        </w:rPr>
        <w:t xml:space="preserve">Particularly troubling, </w:t>
      </w:r>
      <w:r w:rsidRPr="00D0658D">
        <w:rPr>
          <w:highlight w:val="cyan"/>
          <w:u w:val="single"/>
        </w:rPr>
        <w:t>new patents can be obtained on minor tweaks</w:t>
      </w:r>
      <w:r w:rsidRPr="00D0658D">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D0658D">
        <w:rPr>
          <w:sz w:val="16"/>
        </w:rPr>
        <w:t xml:space="preserve"> </w:t>
      </w:r>
      <w:r w:rsidRPr="00D0658D">
        <w:rPr>
          <w:u w:val="single"/>
        </w:rPr>
        <w:t xml:space="preserve">From society’s standpoint, </w:t>
      </w:r>
      <w:r w:rsidRPr="00D0658D">
        <w:rPr>
          <w:highlight w:val="cyan"/>
          <w:u w:val="single"/>
        </w:rPr>
        <w:t>incentives should drive scientists back to the lab</w:t>
      </w:r>
      <w:r w:rsidRPr="00D0658D">
        <w:rPr>
          <w:u w:val="single"/>
        </w:rPr>
        <w:t xml:space="preserve"> to look for new things, </w:t>
      </w:r>
      <w:r w:rsidRPr="00D0658D">
        <w:rPr>
          <w:highlight w:val="cyan"/>
          <w:u w:val="single"/>
        </w:rPr>
        <w:t>not</w:t>
      </w:r>
      <w:r w:rsidRPr="00D0658D">
        <w:rPr>
          <w:u w:val="single"/>
        </w:rPr>
        <w:t xml:space="preserve"> to </w:t>
      </w:r>
      <w:r w:rsidRPr="00D0658D">
        <w:rPr>
          <w:highlight w:val="cyan"/>
          <w:u w:val="single"/>
        </w:rPr>
        <w:t>recycle existing drugs</w:t>
      </w:r>
      <w:r w:rsidRPr="00D0658D">
        <w:rPr>
          <w:u w:val="single"/>
        </w:rPr>
        <w:t xml:space="preserve"> </w:t>
      </w:r>
      <w:r w:rsidRPr="00D0658D">
        <w:rPr>
          <w:highlight w:val="cyan"/>
          <w:u w:val="single"/>
        </w:rPr>
        <w:t>for minimal benef</w:t>
      </w:r>
      <w:r w:rsidRPr="00D0658D">
        <w:rPr>
          <w:u w:val="single"/>
        </w:rPr>
        <w:t>it.</w:t>
      </w:r>
      <w:r w:rsidRPr="00D0658D">
        <w:rPr>
          <w:sz w:val="16"/>
        </w:rPr>
        <w:t xml:space="preserve"> </w:t>
      </w:r>
      <w:r w:rsidRPr="00D0658D">
        <w:rPr>
          <w:u w:val="single"/>
        </w:rPr>
        <w:t xml:space="preserve">I believe that </w:t>
      </w:r>
      <w:r w:rsidRPr="00D0658D">
        <w:rPr>
          <w:highlight w:val="cyan"/>
          <w:u w:val="single"/>
        </w:rPr>
        <w:t>one period of protection</w:t>
      </w:r>
      <w:r w:rsidRPr="00D0658D">
        <w:rPr>
          <w:u w:val="single"/>
        </w:rPr>
        <w:t xml:space="preserve"> should be </w:t>
      </w:r>
      <w:r w:rsidRPr="00D0658D">
        <w:rPr>
          <w:highlight w:val="cyan"/>
          <w:u w:val="single"/>
        </w:rPr>
        <w:t>enough</w:t>
      </w:r>
      <w:r w:rsidRPr="00D0658D">
        <w:rPr>
          <w:u w:val="single"/>
        </w:rPr>
        <w:t xml:space="preserve">. We should </w:t>
      </w:r>
      <w:r w:rsidRPr="00D0658D">
        <w:rPr>
          <w:highlight w:val="cyan"/>
          <w:u w:val="single"/>
        </w:rPr>
        <w:t>make</w:t>
      </w:r>
      <w:r w:rsidRPr="00D0658D">
        <w:rPr>
          <w:u w:val="single"/>
        </w:rPr>
        <w:t xml:space="preserve"> the </w:t>
      </w:r>
      <w:r w:rsidRPr="00D0658D">
        <w:rPr>
          <w:highlight w:val="cyan"/>
          <w:u w:val="single"/>
        </w:rPr>
        <w:t>changes necessary</w:t>
      </w:r>
      <w:r w:rsidRPr="00D0658D">
        <w:rPr>
          <w:u w:val="single"/>
        </w:rPr>
        <w:t xml:space="preserve"> to </w:t>
      </w:r>
      <w:r w:rsidRPr="00D0658D">
        <w:rPr>
          <w:highlight w:val="cyan"/>
          <w:u w:val="single"/>
        </w:rPr>
        <w:t>prevent</w:t>
      </w:r>
      <w:r w:rsidRPr="00D0658D">
        <w:rPr>
          <w:u w:val="single"/>
        </w:rPr>
        <w:t xml:space="preserve"> companies from building </w:t>
      </w:r>
      <w:r w:rsidRPr="00D0658D">
        <w:rPr>
          <w:highlight w:val="cyan"/>
          <w:u w:val="single"/>
        </w:rPr>
        <w:t>patent walls</w:t>
      </w:r>
      <w:r w:rsidRPr="00D0658D">
        <w:rPr>
          <w:u w:val="single"/>
        </w:rPr>
        <w:t xml:space="preserve"> and piling up mountains of rights.</w:t>
      </w:r>
      <w:r w:rsidRPr="00D0658D">
        <w:rPr>
          <w:sz w:val="16"/>
        </w:rPr>
        <w:t xml:space="preserve"> This could be accomplished by a “one-and-done” approach for patent protection. </w:t>
      </w:r>
      <w:r w:rsidRPr="00D0658D">
        <w:rPr>
          <w:u w:val="single"/>
        </w:rPr>
        <w:t xml:space="preserve">Under it, a drug would receive just </w:t>
      </w:r>
      <w:r w:rsidRPr="00D0658D">
        <w:rPr>
          <w:highlight w:val="cyan"/>
          <w:u w:val="single"/>
        </w:rPr>
        <w:t>one period of exclusivity</w:t>
      </w:r>
      <w:r w:rsidRPr="00D0658D">
        <w:rPr>
          <w:u w:val="single"/>
        </w:rPr>
        <w:t>, and no more.</w:t>
      </w:r>
      <w:r w:rsidRPr="00D0658D">
        <w:rPr>
          <w:sz w:val="16"/>
        </w:rPr>
        <w:t xml:space="preserve"> </w:t>
      </w:r>
      <w:r w:rsidRPr="00D0658D">
        <w:rPr>
          <w:u w:val="single"/>
        </w:rPr>
        <w:t xml:space="preserve">The </w:t>
      </w:r>
      <w:r w:rsidRPr="00D0658D">
        <w:rPr>
          <w:highlight w:val="cyan"/>
          <w:u w:val="single"/>
        </w:rPr>
        <w:t>choice of which “one”</w:t>
      </w:r>
      <w:r w:rsidRPr="00D0658D">
        <w:rPr>
          <w:u w:val="single"/>
        </w:rPr>
        <w:t xml:space="preserve"> could be </w:t>
      </w:r>
      <w:r w:rsidRPr="00D0658D">
        <w:rPr>
          <w:highlight w:val="cyan"/>
          <w:u w:val="single"/>
        </w:rPr>
        <w:t>left</w:t>
      </w:r>
      <w:r w:rsidRPr="00D0658D">
        <w:rPr>
          <w:u w:val="single"/>
        </w:rPr>
        <w:t xml:space="preserve"> entirely in the hands of the </w:t>
      </w:r>
      <w:r w:rsidRPr="00D0658D">
        <w:rPr>
          <w:highlight w:val="cyan"/>
          <w:u w:val="single"/>
        </w:rPr>
        <w:t>pharmaceutical company</w:t>
      </w:r>
      <w:r w:rsidRPr="00D0658D">
        <w:rPr>
          <w:u w:val="single"/>
        </w:rPr>
        <w:t>,</w:t>
      </w:r>
      <w:r w:rsidRPr="00D0658D">
        <w:rPr>
          <w:sz w:val="16"/>
        </w:rPr>
        <w:t xml:space="preserve"> </w:t>
      </w:r>
    </w:p>
    <w:p w14:paraId="01A65DD6" w14:textId="666A7C3C" w:rsidR="00A431E8" w:rsidRDefault="00A431E8" w:rsidP="00181B0D">
      <w:pPr>
        <w:rPr>
          <w:sz w:val="16"/>
        </w:rPr>
      </w:pPr>
    </w:p>
    <w:p w14:paraId="3C42548C" w14:textId="77777777" w:rsidR="00A431E8" w:rsidRDefault="00A431E8" w:rsidP="00A431E8">
      <w:pPr>
        <w:pStyle w:val="Heading4"/>
      </w:pPr>
      <w:r>
        <w:t>Intellectual property is defined by Oxford Languages as</w:t>
      </w:r>
    </w:p>
    <w:p w14:paraId="57B25E3E" w14:textId="77777777" w:rsidR="00A431E8" w:rsidRDefault="00A431E8" w:rsidP="00A431E8">
      <w:r w:rsidRPr="00A431E8">
        <w:t>Oxford Languages</w:t>
      </w:r>
      <w:r>
        <w:t>,</w:t>
      </w:r>
      <w:r w:rsidRPr="00A431E8">
        <w:t xml:space="preserve"> </w:t>
      </w:r>
      <w:hyperlink r:id="rId12" w:history="1">
        <w:r w:rsidRPr="001A335B">
          <w:rPr>
            <w:rStyle w:val="Hyperlink"/>
          </w:rPr>
          <w:t>https://languages.oup.com/google-dictionary-en/</w:t>
        </w:r>
      </w:hyperlink>
    </w:p>
    <w:p w14:paraId="11298490" w14:textId="558CFE2D" w:rsidR="003D34A7" w:rsidRPr="00A431E8" w:rsidRDefault="00A431E8" w:rsidP="003D34A7">
      <w:pPr>
        <w:rPr>
          <w:b/>
          <w:iCs/>
          <w:u w:val="single"/>
        </w:rPr>
      </w:pPr>
      <w:r w:rsidRPr="00A431E8">
        <w:t xml:space="preserve">noun: intellectual </w:t>
      </w:r>
      <w:proofErr w:type="gramStart"/>
      <w:r w:rsidRPr="00A431E8">
        <w:t>property</w:t>
      </w:r>
      <w:r>
        <w:t xml:space="preserve"> :</w:t>
      </w:r>
      <w:proofErr w:type="gramEnd"/>
      <w:r>
        <w:t xml:space="preserve"> </w:t>
      </w:r>
      <w:r w:rsidRPr="00A431E8">
        <w:rPr>
          <w:rStyle w:val="Emphasis"/>
          <w:highlight w:val="yellow"/>
        </w:rPr>
        <w:t>a work or invention</w:t>
      </w:r>
      <w:r w:rsidRPr="00A431E8">
        <w:t xml:space="preserve"> that is the result of creativity, such as a manuscript or a design, </w:t>
      </w:r>
      <w:r w:rsidRPr="00A431E8">
        <w:rPr>
          <w:rStyle w:val="Emphasis"/>
          <w:highlight w:val="yellow"/>
        </w:rPr>
        <w:t>to which one has rights and for which one may apply for a patent, copyright, trademark, etc.</w:t>
      </w:r>
    </w:p>
    <w:p w14:paraId="00CF52D5" w14:textId="77777777" w:rsidR="003D34A7" w:rsidRPr="00D0658D" w:rsidRDefault="003D34A7" w:rsidP="003D34A7">
      <w:pPr>
        <w:pStyle w:val="Heading3"/>
        <w:rPr>
          <w:rFonts w:cs="Calibri"/>
        </w:rPr>
      </w:pPr>
      <w:proofErr w:type="spellStart"/>
      <w:r w:rsidRPr="00D0658D">
        <w:rPr>
          <w:rFonts w:cs="Calibri"/>
        </w:rPr>
        <w:lastRenderedPageBreak/>
        <w:t>Underview</w:t>
      </w:r>
      <w:proofErr w:type="spellEnd"/>
    </w:p>
    <w:p w14:paraId="2CA96E4A" w14:textId="77777777" w:rsidR="003D34A7" w:rsidRPr="00D0658D" w:rsidRDefault="003D34A7" w:rsidP="003D34A7">
      <w:pPr>
        <w:pStyle w:val="Heading4"/>
        <w:rPr>
          <w:rFonts w:cs="Calibri"/>
        </w:rPr>
      </w:pPr>
      <w:r w:rsidRPr="00D0658D">
        <w:rPr>
          <w:rFonts w:cs="Calibri"/>
        </w:rPr>
        <w:t xml:space="preserve">[1] 1AR theory – </w:t>
      </w:r>
    </w:p>
    <w:p w14:paraId="7AF8D1DA" w14:textId="77777777" w:rsidR="003D34A7" w:rsidRPr="00D0658D" w:rsidRDefault="003D34A7" w:rsidP="003D34A7">
      <w:pPr>
        <w:pStyle w:val="Heading4"/>
        <w:rPr>
          <w:rFonts w:cs="Calibri"/>
        </w:rPr>
      </w:pPr>
      <w:r w:rsidRPr="00D0658D">
        <w:rPr>
          <w:rFonts w:cs="Calibri"/>
        </w:rPr>
        <w:t>A. AFF gets it because otherwise the neg can engage in infinite abuse, making debate impossible. </w:t>
      </w:r>
    </w:p>
    <w:p w14:paraId="36979866" w14:textId="77777777" w:rsidR="003D34A7" w:rsidRPr="00D0658D" w:rsidRDefault="003D34A7" w:rsidP="003D34A7">
      <w:pPr>
        <w:pStyle w:val="Heading4"/>
        <w:rPr>
          <w:rFonts w:cs="Calibri"/>
        </w:rPr>
      </w:pPr>
      <w:r w:rsidRPr="00D0658D">
        <w:rPr>
          <w:rFonts w:cs="Calibri"/>
        </w:rPr>
        <w:t xml:space="preserve">B. Drop the debater – the short 1AR irreparably skewed from abuse on substance and time investment on theory.  </w:t>
      </w:r>
    </w:p>
    <w:p w14:paraId="70BE52CC" w14:textId="77777777" w:rsidR="003D34A7" w:rsidRPr="00D0658D" w:rsidRDefault="003D34A7" w:rsidP="003D34A7">
      <w:pPr>
        <w:pStyle w:val="Heading4"/>
        <w:rPr>
          <w:rFonts w:cs="Calibri"/>
        </w:rPr>
      </w:pPr>
      <w:r w:rsidRPr="00D0658D">
        <w:rPr>
          <w:rFonts w:cs="Calibri"/>
        </w:rPr>
        <w:t xml:space="preserve">C. No RVIs – the 6-minute 2nr can collapse to a short shell and get away with infinite 1nc abuse via sheer brute force and time spent on theory. </w:t>
      </w:r>
    </w:p>
    <w:p w14:paraId="507B62D4" w14:textId="77777777" w:rsidR="003D34A7" w:rsidRPr="00D0658D" w:rsidRDefault="003D34A7" w:rsidP="003D34A7">
      <w:pPr>
        <w:pStyle w:val="Heading4"/>
        <w:rPr>
          <w:rFonts w:cs="Calibri"/>
        </w:rPr>
      </w:pPr>
      <w:r w:rsidRPr="00D0658D">
        <w:rPr>
          <w:rFonts w:cs="Calibri"/>
        </w:rPr>
        <w:t xml:space="preserve">D. No new 2NR theory, paradigm issues, or recontextualizations – allows them to spam frivolous shells in the 2NR and prove why theirs outweighs which gives them a 6-3 structural skew where they can always win on </w:t>
      </w:r>
      <w:proofErr w:type="spellStart"/>
      <w:r w:rsidRPr="00D0658D">
        <w:rPr>
          <w:rFonts w:cs="Calibri"/>
        </w:rPr>
        <w:t>uplayering</w:t>
      </w:r>
      <w:proofErr w:type="spellEnd"/>
      <w:r w:rsidRPr="00D0658D">
        <w:rPr>
          <w:rFonts w:cs="Calibri"/>
        </w:rPr>
        <w:t xml:space="preserve"> or outspreading</w:t>
      </w:r>
    </w:p>
    <w:p w14:paraId="288B4FA2" w14:textId="77777777" w:rsidR="003D34A7" w:rsidRPr="00D0658D" w:rsidRDefault="003D34A7" w:rsidP="003D34A7">
      <w:pPr>
        <w:pStyle w:val="Heading4"/>
        <w:rPr>
          <w:rFonts w:cs="Calibri"/>
        </w:rPr>
      </w:pPr>
      <w:r w:rsidRPr="00D0658D">
        <w:rPr>
          <w:rFonts w:cs="Calibri"/>
        </w:rPr>
        <w:t>[2] AFF RVIs — </w:t>
      </w:r>
    </w:p>
    <w:p w14:paraId="037AD3EB" w14:textId="77777777" w:rsidR="003D34A7" w:rsidRPr="00D0658D" w:rsidRDefault="003D34A7" w:rsidP="003D34A7">
      <w:pPr>
        <w:pStyle w:val="Heading4"/>
        <w:rPr>
          <w:rFonts w:cs="Calibri"/>
        </w:rPr>
      </w:pPr>
      <w:r w:rsidRPr="00D0658D">
        <w:rPr>
          <w:rFonts w:cs="Calibri"/>
        </w:rPr>
        <w:t>A. Skew – there’s no 2AC to develop carded offense and the 1AR has to over-cover since the 6 minute 2NR is devastating which encourages them to under-develop T in the NC and over-develop in the NR – need the RVI to develop good, in-depth T offense </w:t>
      </w:r>
    </w:p>
    <w:p w14:paraId="1A209E96" w14:textId="77777777" w:rsidR="003D34A7" w:rsidRPr="00D0658D" w:rsidRDefault="003D34A7" w:rsidP="003D34A7">
      <w:pPr>
        <w:pStyle w:val="Heading4"/>
        <w:rPr>
          <w:rFonts w:cs="Calibri"/>
        </w:rPr>
      </w:pPr>
      <w:r w:rsidRPr="00D0658D">
        <w:rPr>
          <w:rFonts w:cs="Calibri"/>
        </w:rPr>
        <w:t xml:space="preserve">B. Reciprocity – T is a unique avenue to the ballot that the </w:t>
      </w:r>
      <w:proofErr w:type="spellStart"/>
      <w:r w:rsidRPr="00D0658D">
        <w:rPr>
          <w:rFonts w:cs="Calibri"/>
        </w:rPr>
        <w:t>aff</w:t>
      </w:r>
      <w:proofErr w:type="spellEnd"/>
      <w:r w:rsidRPr="00D0658D">
        <w:rPr>
          <w:rFonts w:cs="Calibri"/>
        </w:rPr>
        <w:t xml:space="preserve"> can’t access – makes T structurally unfair without the RVI.</w:t>
      </w:r>
    </w:p>
    <w:p w14:paraId="7070AD84" w14:textId="77777777" w:rsidR="003D34A7" w:rsidRPr="00D0658D" w:rsidRDefault="003D34A7" w:rsidP="003D34A7">
      <w:pPr>
        <w:pStyle w:val="Heading4"/>
        <w:rPr>
          <w:rFonts w:cs="Calibri"/>
        </w:rPr>
      </w:pPr>
      <w:r w:rsidRPr="00D0658D">
        <w:rPr>
          <w:rFonts w:cs="Calibri"/>
        </w:rPr>
        <w:t xml:space="preserve">[3] Reasonable </w:t>
      </w:r>
      <w:proofErr w:type="spellStart"/>
      <w:r w:rsidRPr="00D0658D">
        <w:rPr>
          <w:rFonts w:cs="Calibri"/>
        </w:rPr>
        <w:t>aff</w:t>
      </w:r>
      <w:proofErr w:type="spellEnd"/>
      <w:r w:rsidRPr="00D0658D">
        <w:rPr>
          <w:rFonts w:cs="Calibri"/>
        </w:rPr>
        <w:t xml:space="preserve"> </w:t>
      </w:r>
      <w:proofErr w:type="spellStart"/>
      <w:r w:rsidRPr="00D0658D">
        <w:rPr>
          <w:rFonts w:cs="Calibri"/>
        </w:rPr>
        <w:t>interps</w:t>
      </w:r>
      <w:proofErr w:type="spellEnd"/>
      <w:r w:rsidRPr="00D0658D">
        <w:rPr>
          <w:rFonts w:cs="Calibri"/>
        </w:rPr>
        <w:t xml:space="preserve"> —</w:t>
      </w:r>
    </w:p>
    <w:p w14:paraId="2DBD96AB" w14:textId="131585D8" w:rsidR="003D34A7" w:rsidRDefault="003D34A7" w:rsidP="003D34A7">
      <w:pPr>
        <w:pStyle w:val="Heading4"/>
        <w:rPr>
          <w:rFonts w:cs="Calibri"/>
        </w:rPr>
      </w:pPr>
      <w:r w:rsidRPr="00D0658D">
        <w:rPr>
          <w:rFonts w:cs="Calibri"/>
        </w:rPr>
        <w:t xml:space="preserve">A. There are multiple T </w:t>
      </w:r>
      <w:proofErr w:type="spellStart"/>
      <w:r w:rsidRPr="00D0658D">
        <w:rPr>
          <w:rFonts w:cs="Calibri"/>
        </w:rPr>
        <w:t>interps</w:t>
      </w:r>
      <w:proofErr w:type="spellEnd"/>
      <w:r w:rsidRPr="00D0658D">
        <w:rPr>
          <w:rFonts w:cs="Calibri"/>
        </w:rPr>
        <w:t xml:space="preserve"> the 1NC can read, like spec good or spec bad, which the </w:t>
      </w:r>
      <w:proofErr w:type="spellStart"/>
      <w:r w:rsidRPr="00D0658D">
        <w:rPr>
          <w:rFonts w:cs="Calibri"/>
        </w:rPr>
        <w:t>aff</w:t>
      </w:r>
      <w:proofErr w:type="spellEnd"/>
      <w:r w:rsidRPr="00D0658D">
        <w:rPr>
          <w:rFonts w:cs="Calibri"/>
        </w:rPr>
        <w:t xml:space="preserve"> will always violate —if the </w:t>
      </w:r>
      <w:proofErr w:type="spellStart"/>
      <w:r w:rsidRPr="00D0658D">
        <w:rPr>
          <w:rFonts w:cs="Calibri"/>
        </w:rPr>
        <w:t>interp</w:t>
      </w:r>
      <w:proofErr w:type="spellEnd"/>
      <w:r w:rsidRPr="00D0658D">
        <w:rPr>
          <w:rFonts w:cs="Calibri"/>
        </w:rPr>
        <w:t xml:space="preserve"> the </w:t>
      </w:r>
      <w:proofErr w:type="spellStart"/>
      <w:r w:rsidRPr="00D0658D">
        <w:rPr>
          <w:rFonts w:cs="Calibri"/>
        </w:rPr>
        <w:t>aff</w:t>
      </w:r>
      <w:proofErr w:type="spellEnd"/>
      <w:r w:rsidRPr="00D0658D">
        <w:rPr>
          <w:rFonts w:cs="Calibri"/>
        </w:rPr>
        <w:t xml:space="preserve"> picked is okay, you should default to substance – outweighs – topic ed is unique to this resolution – where </w:t>
      </w:r>
      <w:proofErr w:type="gramStart"/>
      <w:r w:rsidRPr="00D0658D">
        <w:rPr>
          <w:rFonts w:cs="Calibri"/>
        </w:rPr>
        <w:t>the majority of</w:t>
      </w:r>
      <w:proofErr w:type="gramEnd"/>
      <w:r w:rsidRPr="00D0658D">
        <w:rPr>
          <w:rFonts w:cs="Calibri"/>
        </w:rPr>
        <w:t xml:space="preserve"> debate education occurs </w:t>
      </w:r>
    </w:p>
    <w:p w14:paraId="3BBC6006" w14:textId="44BC94A1" w:rsidR="00FB1907" w:rsidRDefault="00FB1907" w:rsidP="00FB1907"/>
    <w:p w14:paraId="35AFA4E1" w14:textId="30D024E4" w:rsidR="00FB1907" w:rsidRDefault="00FB1907" w:rsidP="00FB1907">
      <w:pPr>
        <w:pStyle w:val="Heading3"/>
      </w:pPr>
      <w:r>
        <w:lastRenderedPageBreak/>
        <w:t>AT K</w:t>
      </w:r>
    </w:p>
    <w:p w14:paraId="2E5515B2" w14:textId="77777777" w:rsidR="00FB1907" w:rsidRDefault="00FB1907" w:rsidP="00FB1907">
      <w:pPr>
        <w:pStyle w:val="Heading4"/>
      </w:pPr>
      <w:r>
        <w:t xml:space="preserve">Weigh the case against the K – there are 2 warrants: </w:t>
      </w:r>
    </w:p>
    <w:p w14:paraId="112E0BDC" w14:textId="77777777" w:rsidR="00FB1907" w:rsidRDefault="00FB1907" w:rsidP="00FB1907">
      <w:pPr>
        <w:pStyle w:val="Heading4"/>
        <w:numPr>
          <w:ilvl w:val="0"/>
          <w:numId w:val="44"/>
        </w:numPr>
        <w:tabs>
          <w:tab w:val="num" w:pos="360"/>
        </w:tabs>
        <w:ind w:left="360"/>
      </w:pPr>
      <w:r>
        <w:t>Fairness – if the K can simply up-layer the AC, they moot 6 minutes of my speaking time in the round, forcing me to reconstruct the AC in the 1AR to be responsive to the K.</w:t>
      </w:r>
    </w:p>
    <w:p w14:paraId="2E89A142" w14:textId="77777777" w:rsidR="00FB1907" w:rsidRPr="00AE67B9" w:rsidRDefault="00FB1907" w:rsidP="00FB1907">
      <w:pPr>
        <w:pStyle w:val="Heading4"/>
        <w:numPr>
          <w:ilvl w:val="0"/>
          <w:numId w:val="44"/>
        </w:numPr>
        <w:tabs>
          <w:tab w:val="num" w:pos="360"/>
        </w:tabs>
        <w:ind w:left="360"/>
      </w:pPr>
      <w:r>
        <w:t xml:space="preserve">Real world education </w:t>
      </w:r>
      <w:proofErr w:type="gramStart"/>
      <w:r>
        <w:t>-  in</w:t>
      </w:r>
      <w:proofErr w:type="gramEnd"/>
      <w:r>
        <w:t xml:space="preserve"> the real world, critical literature and policy-making have a symbiotic relationship where one informs the other, there is no reason why the K categorically excludes the AC. </w:t>
      </w:r>
    </w:p>
    <w:p w14:paraId="119EC526" w14:textId="77777777" w:rsidR="00FB1907" w:rsidRPr="00FB1907" w:rsidRDefault="00FB1907" w:rsidP="00FB1907"/>
    <w:sectPr w:rsidR="00FB1907" w:rsidRPr="00FB1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3F48D7"/>
    <w:multiLevelType w:val="hybridMultilevel"/>
    <w:tmpl w:val="C856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8"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9" w15:restartNumberingAfterBreak="0">
    <w:nsid w:val="1F814A93"/>
    <w:multiLevelType w:val="hybridMultilevel"/>
    <w:tmpl w:val="01CE9E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21"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864163"/>
    <w:multiLevelType w:val="hybridMultilevel"/>
    <w:tmpl w:val="01CE9E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0"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BF039C"/>
    <w:multiLevelType w:val="hybridMultilevel"/>
    <w:tmpl w:val="7D5EF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8C15BC8"/>
    <w:multiLevelType w:val="multilevel"/>
    <w:tmpl w:val="99E0C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5"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2"/>
  </w:num>
  <w:num w:numId="22">
    <w:abstractNumId w:val="34"/>
  </w:num>
  <w:num w:numId="23">
    <w:abstractNumId w:val="42"/>
  </w:num>
  <w:num w:numId="24">
    <w:abstractNumId w:val="29"/>
  </w:num>
  <w:num w:numId="25">
    <w:abstractNumId w:val="26"/>
  </w:num>
  <w:num w:numId="26">
    <w:abstractNumId w:val="22"/>
  </w:num>
  <w:num w:numId="27">
    <w:abstractNumId w:val="40"/>
  </w:num>
  <w:num w:numId="28">
    <w:abstractNumId w:val="38"/>
  </w:num>
  <w:num w:numId="29">
    <w:abstractNumId w:val="31"/>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27"/>
  </w:num>
  <w:num w:numId="33">
    <w:abstractNumId w:val="24"/>
  </w:num>
  <w:num w:numId="34">
    <w:abstractNumId w:val="11"/>
  </w:num>
  <w:num w:numId="35">
    <w:abstractNumId w:val="35"/>
  </w:num>
  <w:num w:numId="36">
    <w:abstractNumId w:val="21"/>
  </w:num>
  <w:num w:numId="37">
    <w:abstractNumId w:val="33"/>
  </w:num>
  <w:num w:numId="38">
    <w:abstractNumId w:val="13"/>
  </w:num>
  <w:num w:numId="39">
    <w:abstractNumId w:val="16"/>
  </w:num>
  <w:num w:numId="40">
    <w:abstractNumId w:val="37"/>
  </w:num>
  <w:num w:numId="41">
    <w:abstractNumId w:val="15"/>
  </w:num>
  <w:num w:numId="42">
    <w:abstractNumId w:val="41"/>
  </w:num>
  <w:num w:numId="43">
    <w:abstractNumId w:val="19"/>
  </w:num>
  <w:num w:numId="44">
    <w:abstractNumId w:val="12"/>
  </w:num>
  <w:num w:numId="45">
    <w:abstractNumId w:val="28"/>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F2261B"/>
    <w:rsid w:val="000139A3"/>
    <w:rsid w:val="00074EF6"/>
    <w:rsid w:val="00092170"/>
    <w:rsid w:val="00100833"/>
    <w:rsid w:val="00104529"/>
    <w:rsid w:val="00105942"/>
    <w:rsid w:val="00107396"/>
    <w:rsid w:val="00144A4C"/>
    <w:rsid w:val="00176AB0"/>
    <w:rsid w:val="00177B7D"/>
    <w:rsid w:val="00181B0D"/>
    <w:rsid w:val="0018322D"/>
    <w:rsid w:val="001B5776"/>
    <w:rsid w:val="001E527A"/>
    <w:rsid w:val="001F78CE"/>
    <w:rsid w:val="0022084C"/>
    <w:rsid w:val="00251FC7"/>
    <w:rsid w:val="002855A7"/>
    <w:rsid w:val="002A3763"/>
    <w:rsid w:val="002B146A"/>
    <w:rsid w:val="002B5E17"/>
    <w:rsid w:val="00315690"/>
    <w:rsid w:val="00316B75"/>
    <w:rsid w:val="00325646"/>
    <w:rsid w:val="003460F2"/>
    <w:rsid w:val="0038158C"/>
    <w:rsid w:val="003902BA"/>
    <w:rsid w:val="003A09E2"/>
    <w:rsid w:val="003D34A7"/>
    <w:rsid w:val="00407037"/>
    <w:rsid w:val="004605D6"/>
    <w:rsid w:val="00476B22"/>
    <w:rsid w:val="004C60E8"/>
    <w:rsid w:val="004E3579"/>
    <w:rsid w:val="004E728B"/>
    <w:rsid w:val="004F39E0"/>
    <w:rsid w:val="00537BD5"/>
    <w:rsid w:val="0057268A"/>
    <w:rsid w:val="005D2912"/>
    <w:rsid w:val="0060282E"/>
    <w:rsid w:val="006065BD"/>
    <w:rsid w:val="0063056D"/>
    <w:rsid w:val="00645FA9"/>
    <w:rsid w:val="00647866"/>
    <w:rsid w:val="00665003"/>
    <w:rsid w:val="006A2AD0"/>
    <w:rsid w:val="006C2375"/>
    <w:rsid w:val="006D4ECC"/>
    <w:rsid w:val="00722258"/>
    <w:rsid w:val="007243E5"/>
    <w:rsid w:val="00766EA0"/>
    <w:rsid w:val="007A0CCB"/>
    <w:rsid w:val="007A2226"/>
    <w:rsid w:val="007F5B66"/>
    <w:rsid w:val="00823A1C"/>
    <w:rsid w:val="00845B9D"/>
    <w:rsid w:val="00860984"/>
    <w:rsid w:val="008B3861"/>
    <w:rsid w:val="008B3ECB"/>
    <w:rsid w:val="008B4E85"/>
    <w:rsid w:val="008C1B2E"/>
    <w:rsid w:val="008E2082"/>
    <w:rsid w:val="00903AC5"/>
    <w:rsid w:val="0091627E"/>
    <w:rsid w:val="0097032B"/>
    <w:rsid w:val="00995298"/>
    <w:rsid w:val="009D2EAD"/>
    <w:rsid w:val="009D54B2"/>
    <w:rsid w:val="009E1922"/>
    <w:rsid w:val="009F7ED2"/>
    <w:rsid w:val="00A26601"/>
    <w:rsid w:val="00A431E8"/>
    <w:rsid w:val="00A93661"/>
    <w:rsid w:val="00A95652"/>
    <w:rsid w:val="00AC0AB8"/>
    <w:rsid w:val="00B33C6D"/>
    <w:rsid w:val="00B4508F"/>
    <w:rsid w:val="00B55AD5"/>
    <w:rsid w:val="00B775D8"/>
    <w:rsid w:val="00B8057C"/>
    <w:rsid w:val="00BD6238"/>
    <w:rsid w:val="00BF593B"/>
    <w:rsid w:val="00BF773A"/>
    <w:rsid w:val="00BF7E81"/>
    <w:rsid w:val="00C02A0F"/>
    <w:rsid w:val="00C13773"/>
    <w:rsid w:val="00C17CC8"/>
    <w:rsid w:val="00C83417"/>
    <w:rsid w:val="00C9604F"/>
    <w:rsid w:val="00CA19AA"/>
    <w:rsid w:val="00CB03E5"/>
    <w:rsid w:val="00CC5298"/>
    <w:rsid w:val="00CD736E"/>
    <w:rsid w:val="00CD798D"/>
    <w:rsid w:val="00CE161E"/>
    <w:rsid w:val="00CF59A8"/>
    <w:rsid w:val="00D0658D"/>
    <w:rsid w:val="00D325A9"/>
    <w:rsid w:val="00D36A8A"/>
    <w:rsid w:val="00D44FDA"/>
    <w:rsid w:val="00D61409"/>
    <w:rsid w:val="00D6691E"/>
    <w:rsid w:val="00D71170"/>
    <w:rsid w:val="00DA1C92"/>
    <w:rsid w:val="00DA25D4"/>
    <w:rsid w:val="00DA6538"/>
    <w:rsid w:val="00E15E75"/>
    <w:rsid w:val="00E5262C"/>
    <w:rsid w:val="00EC7DC4"/>
    <w:rsid w:val="00ED30CF"/>
    <w:rsid w:val="00F176EF"/>
    <w:rsid w:val="00F2261B"/>
    <w:rsid w:val="00F45E10"/>
    <w:rsid w:val="00F6364A"/>
    <w:rsid w:val="00F9113A"/>
    <w:rsid w:val="00FB190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9474"/>
  <w15:chartTrackingRefBased/>
  <w15:docId w15:val="{87EBA326-E336-4933-98DB-A1F5ED2E2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2A0F"/>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C02A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C02A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C02A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C02A0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D34A7"/>
    <w:pPr>
      <w:keepNext/>
      <w:keepLines/>
      <w:spacing w:before="220" w:after="40"/>
      <w:outlineLvl w:val="4"/>
    </w:pPr>
    <w:rPr>
      <w:b/>
    </w:rPr>
  </w:style>
  <w:style w:type="paragraph" w:styleId="Heading6">
    <w:name w:val="heading 6"/>
    <w:basedOn w:val="Normal"/>
    <w:next w:val="Normal"/>
    <w:link w:val="Heading6Char"/>
    <w:uiPriority w:val="9"/>
    <w:unhideWhenUsed/>
    <w:qFormat/>
    <w:rsid w:val="003D34A7"/>
    <w:pPr>
      <w:keepNext/>
      <w:keepLines/>
      <w:spacing w:before="200" w:after="40"/>
      <w:outlineLvl w:val="5"/>
    </w:pPr>
    <w:rPr>
      <w:b/>
      <w:sz w:val="20"/>
      <w:szCs w:val="20"/>
    </w:rPr>
  </w:style>
  <w:style w:type="character" w:default="1" w:styleId="DefaultParagraphFont">
    <w:name w:val="Default Paragraph Font"/>
    <w:uiPriority w:val="1"/>
    <w:unhideWhenUsed/>
    <w:rsid w:val="00C02A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A0F"/>
  </w:style>
  <w:style w:type="character" w:customStyle="1" w:styleId="Heading1Char">
    <w:name w:val="Heading 1 Char"/>
    <w:aliases w:val="Pocket Char"/>
    <w:basedOn w:val="DefaultParagraphFont"/>
    <w:link w:val="Heading1"/>
    <w:uiPriority w:val="9"/>
    <w:rsid w:val="00C02A0F"/>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C02A0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C02A0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C02A0F"/>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02A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2A0F"/>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C02A0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02A0F"/>
    <w:rPr>
      <w:color w:val="auto"/>
      <w:u w:val="none"/>
    </w:rPr>
  </w:style>
  <w:style w:type="character" w:styleId="FollowedHyperlink">
    <w:name w:val="FollowedHyperlink"/>
    <w:basedOn w:val="DefaultParagraphFont"/>
    <w:uiPriority w:val="99"/>
    <w:semiHidden/>
    <w:unhideWhenUsed/>
    <w:rsid w:val="00C02A0F"/>
    <w:rPr>
      <w:color w:val="auto"/>
      <w:u w:val="none"/>
    </w:rPr>
  </w:style>
  <w:style w:type="character" w:customStyle="1" w:styleId="Heading5Char">
    <w:name w:val="Heading 5 Char"/>
    <w:basedOn w:val="DefaultParagraphFont"/>
    <w:link w:val="Heading5"/>
    <w:uiPriority w:val="9"/>
    <w:rsid w:val="003D34A7"/>
    <w:rPr>
      <w:rFonts w:ascii="Calibri" w:hAnsi="Calibri" w:cs="Calibri"/>
      <w:b/>
    </w:rPr>
  </w:style>
  <w:style w:type="character" w:customStyle="1" w:styleId="Heading6Char">
    <w:name w:val="Heading 6 Char"/>
    <w:basedOn w:val="DefaultParagraphFont"/>
    <w:link w:val="Heading6"/>
    <w:uiPriority w:val="9"/>
    <w:rsid w:val="003D34A7"/>
    <w:rPr>
      <w:rFonts w:ascii="Calibri" w:hAnsi="Calibri" w:cs="Calibri"/>
      <w:b/>
      <w:sz w:val="20"/>
      <w:szCs w:val="20"/>
    </w:rPr>
  </w:style>
  <w:style w:type="paragraph" w:customStyle="1" w:styleId="Emphasis1">
    <w:name w:val="Emphasis1"/>
    <w:basedOn w:val="Normal"/>
    <w:link w:val="Emphasis"/>
    <w:uiPriority w:val="20"/>
    <w:qFormat/>
    <w:rsid w:val="003D34A7"/>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customStyle="1" w:styleId="textbold">
    <w:name w:val="text bold"/>
    <w:autoRedefine/>
    <w:uiPriority w:val="20"/>
    <w:qFormat/>
    <w:rsid w:val="003D34A7"/>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3D34A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D34A7"/>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3D3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4A7"/>
    <w:rPr>
      <w:rFonts w:ascii="Calibri" w:hAnsi="Calibri" w:cs="Calibri"/>
    </w:rPr>
  </w:style>
  <w:style w:type="paragraph" w:styleId="Footer">
    <w:name w:val="footer"/>
    <w:basedOn w:val="Normal"/>
    <w:link w:val="FooterChar"/>
    <w:uiPriority w:val="99"/>
    <w:unhideWhenUsed/>
    <w:rsid w:val="003D3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4A7"/>
    <w:rPr>
      <w:rFonts w:ascii="Calibri" w:hAnsi="Calibri" w:cs="Calibri"/>
    </w:rPr>
  </w:style>
  <w:style w:type="character" w:styleId="PageNumber">
    <w:name w:val="page number"/>
    <w:basedOn w:val="DefaultParagraphFont"/>
    <w:uiPriority w:val="99"/>
    <w:semiHidden/>
    <w:unhideWhenUsed/>
    <w:rsid w:val="003D34A7"/>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3D34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C02A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2A0F"/>
    <w:rPr>
      <w:rFonts w:ascii="Lucida Grande" w:eastAsiaTheme="minorEastAsia" w:hAnsi="Lucida Grande" w:cs="Lucida Grande"/>
      <w:sz w:val="24"/>
      <w:szCs w:val="24"/>
    </w:rPr>
  </w:style>
  <w:style w:type="paragraph" w:styleId="ListParagraph">
    <w:name w:val="List Paragraph"/>
    <w:aliases w:val="6 font"/>
    <w:basedOn w:val="Normal"/>
    <w:uiPriority w:val="99"/>
    <w:qFormat/>
    <w:rsid w:val="003D34A7"/>
    <w:pPr>
      <w:ind w:left="720"/>
      <w:contextualSpacing/>
    </w:pPr>
  </w:style>
  <w:style w:type="character" w:customStyle="1" w:styleId="Heading2Char1">
    <w:name w:val="Heading 2 Char1"/>
    <w:aliases w:val="Hat Char1,No Spacing3 Char1"/>
    <w:basedOn w:val="DefaultParagraphFont"/>
    <w:uiPriority w:val="9"/>
    <w:semiHidden/>
    <w:rsid w:val="003D34A7"/>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3D34A7"/>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3D34A7"/>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3D34A7"/>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3D34A7"/>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3D34A7"/>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3D34A7"/>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3D34A7"/>
    <w:rPr>
      <w:rFonts w:ascii="Georgia" w:eastAsia="Georgia" w:hAnsi="Georgia" w:cs="Georgia"/>
      <w:i/>
      <w:color w:val="666666"/>
      <w:sz w:val="48"/>
      <w:szCs w:val="48"/>
    </w:rPr>
  </w:style>
  <w:style w:type="paragraph" w:customStyle="1" w:styleId="cardbody">
    <w:name w:val="cardbody"/>
    <w:basedOn w:val="Normal"/>
    <w:uiPriority w:val="99"/>
    <w:qFormat/>
    <w:rsid w:val="003D34A7"/>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3D34A7"/>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3D34A7"/>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3D34A7"/>
    <w:rPr>
      <w:b w:val="0"/>
      <w:bCs w:val="0"/>
      <w:sz w:val="22"/>
      <w:u w:val="single"/>
    </w:rPr>
  </w:style>
  <w:style w:type="character" w:customStyle="1" w:styleId="DocumentMapChar1">
    <w:name w:val="Document Map Char1"/>
    <w:basedOn w:val="DefaultParagraphFont"/>
    <w:uiPriority w:val="99"/>
    <w:semiHidden/>
    <w:rsid w:val="003D34A7"/>
    <w:rPr>
      <w:rFonts w:ascii="Segoe UI" w:eastAsiaTheme="minorEastAsia" w:hAnsi="Segoe UI" w:cs="Segoe UI"/>
      <w:sz w:val="16"/>
      <w:szCs w:val="16"/>
    </w:rPr>
  </w:style>
  <w:style w:type="paragraph" w:styleId="Subtitle">
    <w:name w:val="Subtitle"/>
    <w:basedOn w:val="Normal"/>
    <w:next w:val="Normal"/>
    <w:link w:val="SubtitleChar"/>
    <w:uiPriority w:val="11"/>
    <w:qFormat/>
    <w:rsid w:val="003D34A7"/>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3D34A7"/>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3D34A7"/>
    <w:rPr>
      <w:color w:val="605E5C"/>
      <w:shd w:val="clear" w:color="auto" w:fill="E1DFDD"/>
    </w:rPr>
  </w:style>
  <w:style w:type="character" w:customStyle="1" w:styleId="UnresolvedMention3">
    <w:name w:val="Unresolved Mention3"/>
    <w:basedOn w:val="DefaultParagraphFont"/>
    <w:uiPriority w:val="99"/>
    <w:semiHidden/>
    <w:rsid w:val="003D34A7"/>
    <w:rPr>
      <w:color w:val="605E5C"/>
      <w:shd w:val="clear" w:color="auto" w:fill="E1DFDD"/>
    </w:rPr>
  </w:style>
  <w:style w:type="paragraph" w:styleId="FootnoteText">
    <w:name w:val="footnote text"/>
    <w:basedOn w:val="Normal"/>
    <w:link w:val="FootnoteTextChar"/>
    <w:uiPriority w:val="99"/>
    <w:unhideWhenUsed/>
    <w:qFormat/>
    <w:rsid w:val="003D34A7"/>
    <w:rPr>
      <w:rFonts w:ascii="SimSun" w:hAnsi="SimSun"/>
      <w:lang w:eastAsia="ja-JP"/>
    </w:rPr>
  </w:style>
  <w:style w:type="character" w:customStyle="1" w:styleId="FootnoteTextChar1">
    <w:name w:val="Footnote Text Char1"/>
    <w:basedOn w:val="DefaultParagraphFont"/>
    <w:uiPriority w:val="99"/>
    <w:semiHidden/>
    <w:rsid w:val="003D34A7"/>
    <w:rPr>
      <w:rFonts w:ascii="Calibri" w:hAnsi="Calibri" w:cs="Calibri"/>
      <w:sz w:val="20"/>
      <w:szCs w:val="20"/>
    </w:rPr>
  </w:style>
  <w:style w:type="character" w:customStyle="1" w:styleId="HeaderChar1">
    <w:name w:val="Header Char1"/>
    <w:basedOn w:val="DefaultParagraphFont"/>
    <w:uiPriority w:val="99"/>
    <w:semiHidden/>
    <w:rsid w:val="003D34A7"/>
    <w:rPr>
      <w:rFonts w:ascii="Calibri" w:hAnsi="Calibri"/>
      <w:sz w:val="22"/>
    </w:rPr>
  </w:style>
  <w:style w:type="character" w:customStyle="1" w:styleId="FooterChar1">
    <w:name w:val="Footer Char1"/>
    <w:basedOn w:val="DefaultParagraphFont"/>
    <w:uiPriority w:val="99"/>
    <w:semiHidden/>
    <w:rsid w:val="003D34A7"/>
    <w:rPr>
      <w:rFonts w:ascii="Calibri" w:hAnsi="Calibri"/>
      <w:sz w:val="22"/>
    </w:rPr>
  </w:style>
  <w:style w:type="character" w:customStyle="1" w:styleId="highlight2">
    <w:name w:val="highlight2"/>
    <w:basedOn w:val="DefaultParagraphFont"/>
    <w:rsid w:val="003D34A7"/>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3D34A7"/>
  </w:style>
  <w:style w:type="paragraph" w:styleId="NoSpacing">
    <w:name w:val="No Spacing"/>
    <w:aliases w:val="Card Format,ClearFormatting,DDI Tag,Tag Title,No Spacing51,No Spacing31,No Spacing22,Very Small Text,Dont u,No Spacing311,Medium Grid 21,Clear"/>
    <w:uiPriority w:val="99"/>
    <w:qFormat/>
    <w:rsid w:val="003D34A7"/>
    <w:pPr>
      <w:spacing w:after="0" w:line="240" w:lineRule="auto"/>
    </w:pPr>
    <w:rPr>
      <w:rFonts w:ascii="Calibri" w:eastAsia="Calibri" w:hAnsi="Calibri" w:cs="Calibri"/>
    </w:rPr>
  </w:style>
  <w:style w:type="character" w:customStyle="1" w:styleId="apple-converted-space">
    <w:name w:val="apple-converted-space"/>
    <w:basedOn w:val="DefaultParagraphFont"/>
    <w:rsid w:val="003D34A7"/>
  </w:style>
  <w:style w:type="character" w:customStyle="1" w:styleId="UnresolvedMention4">
    <w:name w:val="Unresolved Mention4"/>
    <w:basedOn w:val="DefaultParagraphFont"/>
    <w:uiPriority w:val="99"/>
    <w:semiHidden/>
    <w:unhideWhenUsed/>
    <w:rsid w:val="003D34A7"/>
    <w:rPr>
      <w:color w:val="605E5C"/>
      <w:shd w:val="clear" w:color="auto" w:fill="E1DFDD"/>
    </w:rPr>
  </w:style>
  <w:style w:type="paragraph" w:styleId="BalloonText">
    <w:name w:val="Balloon Text"/>
    <w:basedOn w:val="Normal"/>
    <w:link w:val="BalloonTextChar"/>
    <w:uiPriority w:val="99"/>
    <w:semiHidden/>
    <w:unhideWhenUsed/>
    <w:rsid w:val="003D3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4A7"/>
    <w:rPr>
      <w:rFonts w:ascii="Segoe UI" w:hAnsi="Segoe UI" w:cs="Segoe UI"/>
      <w:sz w:val="18"/>
      <w:szCs w:val="18"/>
    </w:rPr>
  </w:style>
  <w:style w:type="numbering" w:customStyle="1" w:styleId="NoList1">
    <w:name w:val="No List1"/>
    <w:next w:val="NoList"/>
    <w:uiPriority w:val="99"/>
    <w:semiHidden/>
    <w:unhideWhenUsed/>
    <w:rsid w:val="003D34A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D34A7"/>
    <w:pPr>
      <w:spacing w:after="0" w:line="240" w:lineRule="auto"/>
    </w:pPr>
    <w:rPr>
      <w:rFonts w:eastAsiaTheme="minorEastAsia"/>
      <w:szCs w:val="24"/>
      <w:u w:val="single"/>
    </w:rPr>
  </w:style>
  <w:style w:type="character" w:customStyle="1" w:styleId="underlinedChar">
    <w:name w:val="underlined Char"/>
    <w:link w:val="underlined"/>
    <w:locked/>
    <w:rsid w:val="003D34A7"/>
  </w:style>
  <w:style w:type="paragraph" w:customStyle="1" w:styleId="underlined">
    <w:name w:val="underlined"/>
    <w:next w:val="Normal"/>
    <w:link w:val="underlinedChar"/>
    <w:autoRedefine/>
    <w:rsid w:val="003D34A7"/>
    <w:pPr>
      <w:spacing w:after="0" w:line="240" w:lineRule="auto"/>
      <w:contextualSpacing/>
    </w:pPr>
  </w:style>
  <w:style w:type="character" w:customStyle="1" w:styleId="underline">
    <w:name w:val="underline"/>
    <w:basedOn w:val="DefaultParagraphFont"/>
    <w:qFormat/>
    <w:rsid w:val="003D34A7"/>
    <w:rPr>
      <w:u w:val="single"/>
    </w:rPr>
  </w:style>
  <w:style w:type="paragraph" w:customStyle="1" w:styleId="card0">
    <w:name w:val="card"/>
    <w:basedOn w:val="Normal"/>
    <w:uiPriority w:val="6"/>
    <w:qFormat/>
    <w:rsid w:val="003D34A7"/>
    <w:pPr>
      <w:ind w:left="288" w:right="288"/>
    </w:pPr>
    <w:rPr>
      <w:szCs w:val="20"/>
    </w:rPr>
  </w:style>
  <w:style w:type="paragraph" w:customStyle="1" w:styleId="paragraph">
    <w:name w:val="paragraph"/>
    <w:basedOn w:val="Normal"/>
    <w:rsid w:val="003D34A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D34A7"/>
  </w:style>
  <w:style w:type="character" w:customStyle="1" w:styleId="eop">
    <w:name w:val="eop"/>
    <w:basedOn w:val="DefaultParagraphFont"/>
    <w:rsid w:val="003D34A7"/>
  </w:style>
  <w:style w:type="character" w:customStyle="1" w:styleId="contextualspellingandgrammarerror">
    <w:name w:val="contextualspellingandgrammarerror"/>
    <w:basedOn w:val="DefaultParagraphFont"/>
    <w:rsid w:val="003D34A7"/>
  </w:style>
  <w:style w:type="paragraph" w:customStyle="1" w:styleId="Cards">
    <w:name w:val="Cards"/>
    <w:next w:val="Normal"/>
    <w:link w:val="CardsChar"/>
    <w:qFormat/>
    <w:rsid w:val="003D34A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D34A7"/>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3D34A7"/>
    <w:rPr>
      <w:rFonts w:ascii="Times New Roman" w:hAnsi="Times New Roman" w:cs="Times New Roman"/>
      <w:b/>
      <w:color w:val="auto"/>
      <w:sz w:val="24"/>
      <w:u w:val="single"/>
    </w:rPr>
  </w:style>
  <w:style w:type="character" w:customStyle="1" w:styleId="LDCut">
    <w:name w:val="LD Cut"/>
    <w:basedOn w:val="DefaultParagraphFont"/>
    <w:uiPriority w:val="1"/>
    <w:qFormat/>
    <w:rsid w:val="003D34A7"/>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3D34A7"/>
    <w:rPr>
      <w:b/>
      <w:bCs/>
    </w:rPr>
  </w:style>
  <w:style w:type="character" w:customStyle="1" w:styleId="m-2350980578315152805gmail-styleunderline">
    <w:name w:val="m_-2350980578315152805gmail-styleunderline"/>
    <w:basedOn w:val="DefaultParagraphFont"/>
    <w:rsid w:val="003D34A7"/>
  </w:style>
  <w:style w:type="character" w:customStyle="1" w:styleId="m-2350980578315152805gmail-style13ptbold">
    <w:name w:val="m_-2350980578315152805gmail-style13ptbold"/>
    <w:basedOn w:val="DefaultParagraphFont"/>
    <w:rsid w:val="003D34A7"/>
  </w:style>
  <w:style w:type="paragraph" w:customStyle="1" w:styleId="m-2350980578315152805gmail-cardtext">
    <w:name w:val="m_-2350980578315152805gmail-cardtext"/>
    <w:basedOn w:val="Normal"/>
    <w:rsid w:val="003D34A7"/>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3D34A7"/>
    <w:pPr>
      <w:ind w:left="432" w:right="432"/>
    </w:pPr>
    <w:rPr>
      <w:color w:val="000000"/>
      <w:lang w:val="x-none" w:eastAsia="x-none"/>
    </w:rPr>
  </w:style>
  <w:style w:type="character" w:customStyle="1" w:styleId="evidencetextChar1">
    <w:name w:val="evidence text Char1"/>
    <w:link w:val="evidencetext"/>
    <w:rsid w:val="003D34A7"/>
    <w:rPr>
      <w:rFonts w:ascii="Calibri" w:hAnsi="Calibri" w:cs="Calibri"/>
      <w:color w:val="000000"/>
      <w:lang w:val="x-none" w:eastAsia="x-none"/>
    </w:rPr>
  </w:style>
  <w:style w:type="character" w:customStyle="1" w:styleId="il">
    <w:name w:val="il"/>
    <w:rsid w:val="003D34A7"/>
  </w:style>
  <w:style w:type="character" w:customStyle="1" w:styleId="spellingerror">
    <w:name w:val="spellingerror"/>
    <w:basedOn w:val="DefaultParagraphFont"/>
    <w:rsid w:val="003D34A7"/>
  </w:style>
  <w:style w:type="character" w:customStyle="1" w:styleId="num">
    <w:name w:val="num"/>
    <w:basedOn w:val="DefaultParagraphFont"/>
    <w:rsid w:val="003D34A7"/>
  </w:style>
  <w:style w:type="character" w:customStyle="1" w:styleId="letter">
    <w:name w:val="letter"/>
    <w:basedOn w:val="DefaultParagraphFont"/>
    <w:rsid w:val="003D34A7"/>
  </w:style>
  <w:style w:type="character" w:customStyle="1" w:styleId="dttext">
    <w:name w:val="dttext"/>
    <w:basedOn w:val="DefaultParagraphFont"/>
    <w:rsid w:val="003D34A7"/>
  </w:style>
  <w:style w:type="character" w:customStyle="1" w:styleId="sdsense">
    <w:name w:val="sdsense"/>
    <w:basedOn w:val="DefaultParagraphFont"/>
    <w:rsid w:val="003D34A7"/>
  </w:style>
  <w:style w:type="character" w:customStyle="1" w:styleId="sd">
    <w:name w:val="sd"/>
    <w:basedOn w:val="DefaultParagraphFont"/>
    <w:rsid w:val="003D34A7"/>
  </w:style>
  <w:style w:type="character" w:styleId="FootnoteReference">
    <w:name w:val="footnote reference"/>
    <w:basedOn w:val="DefaultParagraphFont"/>
    <w:uiPriority w:val="99"/>
    <w:semiHidden/>
    <w:unhideWhenUsed/>
    <w:rsid w:val="003D34A7"/>
    <w:rPr>
      <w:vertAlign w:val="superscript"/>
    </w:rPr>
  </w:style>
  <w:style w:type="paragraph" w:customStyle="1" w:styleId="Style2">
    <w:name w:val="Style2"/>
    <w:basedOn w:val="Heading1"/>
    <w:link w:val="Style2Char"/>
    <w:autoRedefine/>
    <w:uiPriority w:val="4"/>
    <w:qFormat/>
    <w:rsid w:val="003D34A7"/>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3D34A7"/>
    <w:rPr>
      <w:rFonts w:ascii="Calibri" w:eastAsiaTheme="majorEastAsia" w:hAnsi="Calibri" w:cstheme="majorBidi"/>
      <w:b/>
      <w:bCs/>
      <w:color w:val="FF0000"/>
      <w:sz w:val="28"/>
      <w:szCs w:val="28"/>
    </w:rPr>
  </w:style>
  <w:style w:type="character" w:styleId="UnresolvedMention">
    <w:name w:val="Unresolved Mention"/>
    <w:basedOn w:val="DefaultParagraphFont"/>
    <w:uiPriority w:val="99"/>
    <w:semiHidden/>
    <w:unhideWhenUsed/>
    <w:rsid w:val="00A431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81830">
      <w:bodyDiv w:val="1"/>
      <w:marLeft w:val="0"/>
      <w:marRight w:val="0"/>
      <w:marTop w:val="0"/>
      <w:marBottom w:val="0"/>
      <w:divBdr>
        <w:top w:val="none" w:sz="0" w:space="0" w:color="auto"/>
        <w:left w:val="none" w:sz="0" w:space="0" w:color="auto"/>
        <w:bottom w:val="none" w:sz="0" w:space="0" w:color="auto"/>
        <w:right w:val="none" w:sz="0" w:space="0" w:color="auto"/>
      </w:divBdr>
      <w:divsChild>
        <w:div w:id="1727219116">
          <w:marLeft w:val="0"/>
          <w:marRight w:val="0"/>
          <w:marTop w:val="0"/>
          <w:marBottom w:val="0"/>
          <w:divBdr>
            <w:top w:val="none" w:sz="0" w:space="0" w:color="auto"/>
            <w:left w:val="none" w:sz="0" w:space="0" w:color="auto"/>
            <w:bottom w:val="none" w:sz="0" w:space="0" w:color="auto"/>
            <w:right w:val="none" w:sz="0" w:space="0" w:color="auto"/>
          </w:divBdr>
          <w:divsChild>
            <w:div w:id="1455637044">
              <w:marLeft w:val="0"/>
              <w:marRight w:val="0"/>
              <w:marTop w:val="0"/>
              <w:marBottom w:val="0"/>
              <w:divBdr>
                <w:top w:val="none" w:sz="0" w:space="0" w:color="auto"/>
                <w:left w:val="none" w:sz="0" w:space="0" w:color="auto"/>
                <w:bottom w:val="none" w:sz="0" w:space="0" w:color="auto"/>
                <w:right w:val="none" w:sz="0" w:space="0" w:color="auto"/>
              </w:divBdr>
              <w:divsChild>
                <w:div w:id="25945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232785">
          <w:marLeft w:val="0"/>
          <w:marRight w:val="0"/>
          <w:marTop w:val="0"/>
          <w:marBottom w:val="0"/>
          <w:divBdr>
            <w:top w:val="none" w:sz="0" w:space="0" w:color="auto"/>
            <w:left w:val="none" w:sz="0" w:space="0" w:color="auto"/>
            <w:bottom w:val="none" w:sz="0" w:space="0" w:color="auto"/>
            <w:right w:val="none" w:sz="0" w:space="0" w:color="auto"/>
          </w:divBdr>
          <w:divsChild>
            <w:div w:id="2093702623">
              <w:marLeft w:val="0"/>
              <w:marRight w:val="0"/>
              <w:marTop w:val="0"/>
              <w:marBottom w:val="0"/>
              <w:divBdr>
                <w:top w:val="none" w:sz="0" w:space="0" w:color="auto"/>
                <w:left w:val="none" w:sz="0" w:space="0" w:color="auto"/>
                <w:bottom w:val="none" w:sz="0" w:space="0" w:color="auto"/>
                <w:right w:val="none" w:sz="0" w:space="0" w:color="auto"/>
              </w:divBdr>
              <w:divsChild>
                <w:div w:id="793446617">
                  <w:marLeft w:val="0"/>
                  <w:marRight w:val="0"/>
                  <w:marTop w:val="0"/>
                  <w:marBottom w:val="0"/>
                  <w:divBdr>
                    <w:top w:val="none" w:sz="0" w:space="0" w:color="auto"/>
                    <w:left w:val="none" w:sz="0" w:space="0" w:color="auto"/>
                    <w:bottom w:val="none" w:sz="0" w:space="0" w:color="auto"/>
                    <w:right w:val="none" w:sz="0" w:space="0" w:color="auto"/>
                  </w:divBdr>
                  <w:divsChild>
                    <w:div w:id="731347881">
                      <w:marLeft w:val="300"/>
                      <w:marRight w:val="0"/>
                      <w:marTop w:val="0"/>
                      <w:marBottom w:val="0"/>
                      <w:divBdr>
                        <w:top w:val="none" w:sz="0" w:space="0" w:color="auto"/>
                        <w:left w:val="none" w:sz="0" w:space="0" w:color="auto"/>
                        <w:bottom w:val="none" w:sz="0" w:space="0" w:color="auto"/>
                        <w:right w:val="none" w:sz="0" w:space="0" w:color="auto"/>
                      </w:divBdr>
                      <w:divsChild>
                        <w:div w:id="1623457830">
                          <w:marLeft w:val="-300"/>
                          <w:marRight w:val="0"/>
                          <w:marTop w:val="0"/>
                          <w:marBottom w:val="0"/>
                          <w:divBdr>
                            <w:top w:val="none" w:sz="0" w:space="0" w:color="auto"/>
                            <w:left w:val="none" w:sz="0" w:space="0" w:color="auto"/>
                            <w:bottom w:val="none" w:sz="0" w:space="0" w:color="auto"/>
                            <w:right w:val="none" w:sz="0" w:space="0" w:color="auto"/>
                          </w:divBdr>
                          <w:divsChild>
                            <w:div w:id="182551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639957">
      <w:bodyDiv w:val="1"/>
      <w:marLeft w:val="0"/>
      <w:marRight w:val="0"/>
      <w:marTop w:val="0"/>
      <w:marBottom w:val="0"/>
      <w:divBdr>
        <w:top w:val="none" w:sz="0" w:space="0" w:color="auto"/>
        <w:left w:val="none" w:sz="0" w:space="0" w:color="auto"/>
        <w:bottom w:val="none" w:sz="0" w:space="0" w:color="auto"/>
        <w:right w:val="none" w:sz="0" w:space="0" w:color="auto"/>
      </w:divBdr>
      <w:divsChild>
        <w:div w:id="558129651">
          <w:marLeft w:val="0"/>
          <w:marRight w:val="0"/>
          <w:marTop w:val="0"/>
          <w:marBottom w:val="0"/>
          <w:divBdr>
            <w:top w:val="none" w:sz="0" w:space="0" w:color="auto"/>
            <w:left w:val="none" w:sz="0" w:space="0" w:color="auto"/>
            <w:bottom w:val="none" w:sz="0" w:space="0" w:color="auto"/>
            <w:right w:val="none" w:sz="0" w:space="0" w:color="auto"/>
          </w:divBdr>
          <w:divsChild>
            <w:div w:id="171185184">
              <w:marLeft w:val="0"/>
              <w:marRight w:val="0"/>
              <w:marTop w:val="0"/>
              <w:marBottom w:val="0"/>
              <w:divBdr>
                <w:top w:val="none" w:sz="0" w:space="0" w:color="auto"/>
                <w:left w:val="none" w:sz="0" w:space="0" w:color="auto"/>
                <w:bottom w:val="none" w:sz="0" w:space="0" w:color="auto"/>
                <w:right w:val="none" w:sz="0" w:space="0" w:color="auto"/>
              </w:divBdr>
              <w:divsChild>
                <w:div w:id="73486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2467">
          <w:marLeft w:val="0"/>
          <w:marRight w:val="0"/>
          <w:marTop w:val="0"/>
          <w:marBottom w:val="0"/>
          <w:divBdr>
            <w:top w:val="none" w:sz="0" w:space="0" w:color="auto"/>
            <w:left w:val="none" w:sz="0" w:space="0" w:color="auto"/>
            <w:bottom w:val="none" w:sz="0" w:space="0" w:color="auto"/>
            <w:right w:val="none" w:sz="0" w:space="0" w:color="auto"/>
          </w:divBdr>
          <w:divsChild>
            <w:div w:id="1708949061">
              <w:marLeft w:val="0"/>
              <w:marRight w:val="0"/>
              <w:marTop w:val="0"/>
              <w:marBottom w:val="0"/>
              <w:divBdr>
                <w:top w:val="none" w:sz="0" w:space="0" w:color="auto"/>
                <w:left w:val="none" w:sz="0" w:space="0" w:color="auto"/>
                <w:bottom w:val="none" w:sz="0" w:space="0" w:color="auto"/>
                <w:right w:val="none" w:sz="0" w:space="0" w:color="auto"/>
              </w:divBdr>
              <w:divsChild>
                <w:div w:id="1037706595">
                  <w:marLeft w:val="0"/>
                  <w:marRight w:val="0"/>
                  <w:marTop w:val="0"/>
                  <w:marBottom w:val="0"/>
                  <w:divBdr>
                    <w:top w:val="none" w:sz="0" w:space="0" w:color="auto"/>
                    <w:left w:val="none" w:sz="0" w:space="0" w:color="auto"/>
                    <w:bottom w:val="none" w:sz="0" w:space="0" w:color="auto"/>
                    <w:right w:val="none" w:sz="0" w:space="0" w:color="auto"/>
                  </w:divBdr>
                  <w:divsChild>
                    <w:div w:id="1961574179">
                      <w:marLeft w:val="300"/>
                      <w:marRight w:val="0"/>
                      <w:marTop w:val="0"/>
                      <w:marBottom w:val="0"/>
                      <w:divBdr>
                        <w:top w:val="none" w:sz="0" w:space="0" w:color="auto"/>
                        <w:left w:val="none" w:sz="0" w:space="0" w:color="auto"/>
                        <w:bottom w:val="none" w:sz="0" w:space="0" w:color="auto"/>
                        <w:right w:val="none" w:sz="0" w:space="0" w:color="auto"/>
                      </w:divBdr>
                      <w:divsChild>
                        <w:div w:id="781463535">
                          <w:marLeft w:val="-300"/>
                          <w:marRight w:val="0"/>
                          <w:marTop w:val="0"/>
                          <w:marBottom w:val="0"/>
                          <w:divBdr>
                            <w:top w:val="none" w:sz="0" w:space="0" w:color="auto"/>
                            <w:left w:val="none" w:sz="0" w:space="0" w:color="auto"/>
                            <w:bottom w:val="none" w:sz="0" w:space="0" w:color="auto"/>
                            <w:right w:val="none" w:sz="0" w:space="0" w:color="auto"/>
                          </w:divBdr>
                          <w:divsChild>
                            <w:div w:id="2226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hyperlink" Target="https://languages.oup.com/google-dictionary-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www.statnews.com/2019/02/11/drug-patent-protection-one-done/)WWPP" TargetMode="External"/><Relationship Id="rId5" Type="http://schemas.openxmlformats.org/officeDocument/2006/relationships/webSettings" Target="webSettings.xml"/><Relationship Id="rId10" Type="http://schemas.openxmlformats.org/officeDocument/2006/relationships/hyperlink" Target="https://link.springer.com/article/10.1007%2Fs40901-016-0022-7"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2B06D-A441-4063-BBCA-98CABD07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23</Pages>
  <Words>16466</Words>
  <Characters>93859</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Samantha Ho</cp:lastModifiedBy>
  <cp:revision>5</cp:revision>
  <dcterms:created xsi:type="dcterms:W3CDTF">2021-09-19T14:19:00Z</dcterms:created>
  <dcterms:modified xsi:type="dcterms:W3CDTF">2021-09-19T14:35:00Z</dcterms:modified>
</cp:coreProperties>
</file>