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897F9" w14:textId="2C5D22A9" w:rsidR="003D34A7" w:rsidRDefault="003D34A7" w:rsidP="00D44FDA">
      <w:pPr>
        <w:pStyle w:val="Heading1"/>
      </w:pPr>
      <w:r>
        <w:t>1AC – Innovation and Inequality</w:t>
      </w:r>
    </w:p>
    <w:p w14:paraId="169AECDF" w14:textId="77777777" w:rsidR="003D34A7" w:rsidRDefault="003D34A7" w:rsidP="003D34A7">
      <w:pPr>
        <w:pStyle w:val="Heading3"/>
      </w:pPr>
      <w:r>
        <w:lastRenderedPageBreak/>
        <w:t xml:space="preserve">1AC – framework </w:t>
      </w:r>
    </w:p>
    <w:p w14:paraId="563278DD" w14:textId="77777777" w:rsidR="003D34A7" w:rsidRPr="00367DED" w:rsidRDefault="003D34A7" w:rsidP="003D34A7"/>
    <w:p w14:paraId="69539A50" w14:textId="77777777" w:rsidR="003D34A7" w:rsidRPr="00367DED" w:rsidRDefault="003D34A7" w:rsidP="003D34A7"/>
    <w:p w14:paraId="4753DBB5" w14:textId="77777777" w:rsidR="003D34A7" w:rsidRPr="00367DED" w:rsidRDefault="003D34A7" w:rsidP="003D34A7">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14:paraId="77209720" w14:textId="77777777" w:rsidR="003D34A7" w:rsidRPr="00367DED" w:rsidRDefault="003D34A7" w:rsidP="003D34A7">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3852A7CD" w14:textId="77777777" w:rsidR="003D34A7" w:rsidRPr="00367DED" w:rsidRDefault="003D34A7" w:rsidP="003D34A7">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in the nature of things,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policy-makers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5798BD92" w14:textId="77777777" w:rsidR="003D34A7" w:rsidRDefault="003D34A7" w:rsidP="003D34A7">
      <w:pPr>
        <w:rPr>
          <w:rFonts w:eastAsia="Cambria"/>
          <w:sz w:val="10"/>
          <w:szCs w:val="12"/>
        </w:rPr>
      </w:pPr>
    </w:p>
    <w:p w14:paraId="19AD7D0F" w14:textId="77777777" w:rsidR="003D34A7" w:rsidRPr="00367DED" w:rsidRDefault="003D34A7" w:rsidP="003D34A7">
      <w:pPr>
        <w:rPr>
          <w:rFonts w:eastAsia="Cambria"/>
          <w:sz w:val="10"/>
          <w:szCs w:val="12"/>
        </w:rPr>
      </w:pPr>
    </w:p>
    <w:p w14:paraId="2FA354F5" w14:textId="77777777" w:rsidR="003D34A7" w:rsidRPr="00A919CC" w:rsidRDefault="003D34A7" w:rsidP="003D34A7">
      <w:pPr>
        <w:pStyle w:val="Heading3"/>
      </w:pPr>
      <w:r>
        <w:lastRenderedPageBreak/>
        <w:t xml:space="preserve">1AC – Adv - </w:t>
      </w:r>
      <w:r w:rsidRPr="00A919CC">
        <w:t>Innovation</w:t>
      </w:r>
    </w:p>
    <w:p w14:paraId="27FF10CC" w14:textId="77777777" w:rsidR="003D34A7" w:rsidRPr="003D3E37" w:rsidRDefault="003D34A7" w:rsidP="003D34A7">
      <w:pPr>
        <w:spacing w:after="0" w:line="240" w:lineRule="auto"/>
        <w:outlineLvl w:val="3"/>
        <w:rPr>
          <w:rFonts w:ascii="Times New Roman" w:eastAsia="Times New Roman" w:hAnsi="Times New Roman" w:cs="Times New Roman"/>
          <w:b/>
          <w:bCs/>
          <w:sz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14:paraId="7F343B1F" w14:textId="77777777" w:rsidR="003D34A7" w:rsidRPr="003D3E37" w:rsidRDefault="003D34A7" w:rsidP="003D34A7">
      <w:pPr>
        <w:spacing w:before="15" w:after="180" w:line="240" w:lineRule="auto"/>
        <w:rPr>
          <w:rFonts w:ascii="Times New Roman" w:eastAsia="Times New Roman" w:hAnsi="Times New Roman" w:cs="Times New Roman"/>
          <w:sz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14:paraId="11CD0C60" w14:textId="77777777" w:rsidR="003D34A7" w:rsidRPr="000956EB" w:rsidRDefault="003D34A7" w:rsidP="003D34A7">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2005-2015 </w:t>
      </w:r>
      <w:r w:rsidRPr="001E1577">
        <w:rPr>
          <w:highlight w:val="cyan"/>
          <w:u w:val="single"/>
        </w:rPr>
        <w:t>corresponded to 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w:t>
      </w:r>
      <w:proofErr w:type="gramStart"/>
      <w:r w:rsidRPr="003D3E37">
        <w:rPr>
          <w:sz w:val="14"/>
        </w:rPr>
        <w:t>blog-post</w:t>
      </w:r>
      <w:proofErr w:type="gramEnd"/>
      <w:r w:rsidRPr="003D3E37">
        <w:rPr>
          <w:sz w:val="14"/>
        </w:rPr>
        <w:t xml:space="preserve"> entitled “Pharma’s broken business model, An industry on the brink of terminal decline” (Part 1, Part 2), actual historic profit &amp; loss (P&amp;L) performance data obtained from </w:t>
      </w:r>
      <w:proofErr w:type="spellStart"/>
      <w:r w:rsidRPr="003D3E37">
        <w:rPr>
          <w:sz w:val="14"/>
        </w:rPr>
        <w:t>EvaluatePharma</w:t>
      </w:r>
      <w:proofErr w:type="spellEnd"/>
      <w:r w:rsidRPr="003D3E37">
        <w:rPr>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overly-wide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xml:space="preserve">. For example, </w:t>
      </w:r>
      <w:proofErr w:type="spellStart"/>
      <w:r w:rsidRPr="003D3E37">
        <w:rPr>
          <w:u w:val="single"/>
        </w:rPr>
        <w:t>Losec</w:t>
      </w:r>
      <w:proofErr w:type="spellEnd"/>
      <w:r w:rsidRPr="003D3E37">
        <w:rPr>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w:t>
      </w:r>
      <w:proofErr w:type="spellStart"/>
      <w:r w:rsidRPr="003D3E37">
        <w:rPr>
          <w:sz w:val="14"/>
        </w:rPr>
        <w:t>million</w:t>
      </w:r>
      <w:proofErr w:type="spellEnd"/>
      <w:r w:rsidRPr="003D3E37">
        <w:rPr>
          <w:sz w:val="14"/>
        </w:rPr>
        <w:t xml:space="preserve"> of U.S. taxpayer-funded research (through the Department of Veterans Affairs and the National Institutes of Health, NIH). But when Gilead Sciences later acquired the drug (labeled as </w:t>
      </w:r>
      <w:proofErr w:type="spellStart"/>
      <w:r w:rsidRPr="003D3E37">
        <w:rPr>
          <w:sz w:val="14"/>
        </w:rPr>
        <w:t>Sovaldi</w:t>
      </w:r>
      <w:proofErr w:type="spellEnd"/>
      <w:r w:rsidRPr="003D3E37">
        <w:rPr>
          <w:sz w:val="14"/>
        </w:rPr>
        <w:t xml:space="preserve">),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w:t>
      </w:r>
      <w:r w:rsidRPr="003D3E37">
        <w:rPr>
          <w:sz w:val="14"/>
        </w:rPr>
        <w:lastRenderedPageBreak/>
        <w:t xml:space="preserve">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current 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14:paraId="026078F3" w14:textId="77777777" w:rsidR="003D34A7" w:rsidRDefault="003D34A7" w:rsidP="003D34A7">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w:t>
      </w:r>
      <w:proofErr w:type="spellStart"/>
      <w:r>
        <w:t>args</w:t>
      </w:r>
      <w:proofErr w:type="spellEnd"/>
      <w:r>
        <w:t xml:space="preserve"> – they are probably based on </w:t>
      </w:r>
      <w:r w:rsidRPr="00400DF5">
        <w:rPr>
          <w:u w:val="single"/>
        </w:rPr>
        <w:t>unfounded</w:t>
      </w:r>
      <w:r>
        <w:t xml:space="preserve"> assumptions</w:t>
      </w:r>
    </w:p>
    <w:p w14:paraId="4A0CACFC" w14:textId="77777777" w:rsidR="003D34A7" w:rsidRDefault="003D34A7" w:rsidP="003D34A7">
      <w:r w:rsidRPr="00400DF5">
        <w:rPr>
          <w:rStyle w:val="Style13ptBold"/>
        </w:rPr>
        <w:t>Ranjan 18</w:t>
      </w:r>
      <w:r>
        <w:t xml:space="preserve"> [Rajiv Ranjan is an Assistant Professor, CMS Business School, Bangalore, Karnataka, India. “Politics of Intellectual Property Rights (IPRs)</w:t>
      </w:r>
    </w:p>
    <w:p w14:paraId="63552DEB" w14:textId="77777777" w:rsidR="003D34A7" w:rsidRDefault="003D34A7" w:rsidP="003D34A7">
      <w:r>
        <w:t xml:space="preserve">in Medicine: The Dichotomies” </w:t>
      </w:r>
      <w:hyperlink r:id="rId6" w:history="1">
        <w:r w:rsidRPr="00E149A5">
          <w:rPr>
            <w:rStyle w:val="Hyperlink"/>
          </w:rPr>
          <w:t>https://journals.sagepub.com/doi/abs/10.1177/2319714518789762?journalCode=fiba</w:t>
        </w:r>
      </w:hyperlink>
      <w:r>
        <w:t>] //</w:t>
      </w:r>
      <w:proofErr w:type="spellStart"/>
      <w:r>
        <w:t>aaditg</w:t>
      </w:r>
      <w:proofErr w:type="spellEnd"/>
    </w:p>
    <w:p w14:paraId="55CF7034" w14:textId="77777777" w:rsidR="003D34A7" w:rsidRPr="0043632D" w:rsidRDefault="003D34A7" w:rsidP="003D34A7">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w:t>
      </w:r>
      <w:proofErr w:type="spellStart"/>
      <w:r w:rsidRPr="009E6D0B">
        <w:rPr>
          <w:sz w:val="16"/>
        </w:rPr>
        <w:t>Briesacher</w:t>
      </w:r>
      <w:proofErr w:type="spellEnd"/>
      <w:r w:rsidRPr="009E6D0B">
        <w:rPr>
          <w:sz w:val="16"/>
        </w:rPr>
        <w:t xml:space="preserve"> et al., 2010; Kent, 2002; Leone, James, &amp; </w:t>
      </w:r>
      <w:proofErr w:type="spellStart"/>
      <w:r w:rsidRPr="009E6D0B">
        <w:rPr>
          <w:sz w:val="16"/>
        </w:rPr>
        <w:t>Padmadas</w:t>
      </w:r>
      <w:proofErr w:type="spellEnd"/>
      <w:r w:rsidRPr="009E6D0B">
        <w:rPr>
          <w:sz w:val="16"/>
        </w:rPr>
        <w:t xml:space="preserve">,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9E6D0B">
        <w:rPr>
          <w:sz w:val="16"/>
        </w:rPr>
        <w:t>Ebi</w:t>
      </w:r>
      <w:proofErr w:type="spellEnd"/>
      <w:r w:rsidRPr="009E6D0B">
        <w:rPr>
          <w:sz w:val="16"/>
        </w:rPr>
        <w:t xml:space="preserve"> &amp; </w:t>
      </w:r>
      <w:proofErr w:type="spellStart"/>
      <w:r w:rsidRPr="009E6D0B">
        <w:rPr>
          <w:sz w:val="16"/>
        </w:rPr>
        <w:t>Semenza</w:t>
      </w:r>
      <w:proofErr w:type="spellEnd"/>
      <w:r w:rsidRPr="009E6D0B">
        <w:rPr>
          <w:sz w:val="16"/>
        </w:rPr>
        <w:t xml:space="preserve">, 2008; Haines, </w:t>
      </w:r>
      <w:proofErr w:type="spellStart"/>
      <w:r w:rsidRPr="009E6D0B">
        <w:rPr>
          <w:sz w:val="16"/>
        </w:rPr>
        <w:t>Kovats</w:t>
      </w:r>
      <w:proofErr w:type="spellEnd"/>
      <w:r w:rsidRPr="009E6D0B">
        <w:rPr>
          <w:sz w:val="16"/>
        </w:rPr>
        <w:t>, Campbell-</w:t>
      </w:r>
      <w:proofErr w:type="spellStart"/>
      <w:r w:rsidRPr="009E6D0B">
        <w:rPr>
          <w:sz w:val="16"/>
        </w:rPr>
        <w:t>Lendrum</w:t>
      </w:r>
      <w:proofErr w:type="spellEnd"/>
      <w:r w:rsidRPr="009E6D0B">
        <w:rPr>
          <w:sz w:val="16"/>
        </w:rPr>
        <w:t xml:space="preserve">, &amp; </w:t>
      </w:r>
      <w:proofErr w:type="spellStart"/>
      <w:r w:rsidRPr="009E6D0B">
        <w:rPr>
          <w:sz w:val="16"/>
        </w:rPr>
        <w:t>Corvalán</w:t>
      </w:r>
      <w:proofErr w:type="spellEnd"/>
      <w:r w:rsidRPr="009E6D0B">
        <w:rPr>
          <w:sz w:val="16"/>
        </w:rPr>
        <w:t xml:space="preserve">, 2006; Kunkel, Pielke Jr., &amp; </w:t>
      </w:r>
      <w:proofErr w:type="spellStart"/>
      <w:r w:rsidRPr="009E6D0B">
        <w:rPr>
          <w:sz w:val="16"/>
        </w:rPr>
        <w:t>Changnon</w:t>
      </w:r>
      <w:proofErr w:type="spellEnd"/>
      <w:r w:rsidRPr="009E6D0B">
        <w:rPr>
          <w:sz w:val="16"/>
        </w:rPr>
        <w:t>, 1999; McCarthy, 2001; Patz, Campbell-</w:t>
      </w:r>
      <w:proofErr w:type="spellStart"/>
      <w:r w:rsidRPr="009E6D0B">
        <w:rPr>
          <w:sz w:val="16"/>
        </w:rPr>
        <w:t>Lendrum</w:t>
      </w:r>
      <w:proofErr w:type="spellEnd"/>
      <w:r w:rsidRPr="009E6D0B">
        <w:rPr>
          <w:sz w:val="16"/>
        </w:rPr>
        <w:t xml:space="preserve">, Holloway, &amp; Foley, 2005; Patz, Epstein, Burke, &amp; </w:t>
      </w:r>
      <w:proofErr w:type="spellStart"/>
      <w:r w:rsidRPr="009E6D0B">
        <w:rPr>
          <w:sz w:val="16"/>
        </w:rPr>
        <w:t>Balbus</w:t>
      </w:r>
      <w:proofErr w:type="spellEnd"/>
      <w:r w:rsidRPr="009E6D0B">
        <w:rPr>
          <w:sz w:val="16"/>
        </w:rPr>
        <w:t xml:space="preserve">,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4263AA">
        <w:rPr>
          <w:rStyle w:val="Emphasis"/>
        </w:rPr>
        <w:t xml:space="preserve">The </w:t>
      </w:r>
      <w:r w:rsidRPr="00945E80">
        <w:rPr>
          <w:rStyle w:val="Emphasis"/>
          <w:highlight w:val="cyan"/>
        </w:rPr>
        <w:t xml:space="preserve">existence of </w:t>
      </w:r>
      <w:r w:rsidRPr="009E6D0B">
        <w:rPr>
          <w:rStyle w:val="Emphasis"/>
        </w:rPr>
        <w:t xml:space="preserve">Intellectual Property Rights </w:t>
      </w:r>
      <w:r w:rsidRPr="00945E80">
        <w:rPr>
          <w:rStyle w:val="Emphasis"/>
          <w:highlight w:val="cyan"/>
        </w:rPr>
        <w:t xml:space="preserve">(IPRs) in medicine for many </w:t>
      </w:r>
      <w:r w:rsidRPr="004263AA">
        <w:rPr>
          <w:rStyle w:val="Emphasis"/>
        </w:rPr>
        <w:t xml:space="preserve">critical </w:t>
      </w:r>
      <w:r w:rsidRPr="00945E80">
        <w:rPr>
          <w:rStyle w:val="Emphasis"/>
          <w:highlight w:val="cyan"/>
        </w:rPr>
        <w:t>life-saving drugs, 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r w:rsidRPr="004263AA">
        <w:rPr>
          <w:rStyle w:val="Emphasis"/>
        </w:rPr>
        <w:t xml:space="preserve">a number of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 xml:space="preserve">about human </w:t>
      </w:r>
      <w:proofErr w:type="spellStart"/>
      <w:r w:rsidRPr="009E6D0B">
        <w:rPr>
          <w:rStyle w:val="Emphasis"/>
        </w:rPr>
        <w:t>behaviour</w:t>
      </w:r>
      <w:proofErr w:type="spellEnd"/>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Then, in the following section, the power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w:t>
      </w:r>
      <w:proofErr w:type="spellStart"/>
      <w:r w:rsidRPr="00540120">
        <w:rPr>
          <w:rStyle w:val="Emphasis"/>
        </w:rPr>
        <w:t>TradeRelated</w:t>
      </w:r>
      <w:proofErr w:type="spellEnd"/>
      <w:r w:rsidRPr="00540120">
        <w:rPr>
          <w:rStyle w:val="Emphasis"/>
        </w:rPr>
        <w:t xml:space="preserve">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w:t>
      </w:r>
      <w:r w:rsidRPr="00945E80">
        <w:rPr>
          <w:rStyle w:val="Emphasis"/>
          <w:highlight w:val="cyan"/>
        </w:rPr>
        <w:lastRenderedPageBreak/>
        <w:t>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9E6D0B">
        <w:rPr>
          <w:sz w:val="16"/>
        </w:rPr>
        <w:t>To</w:t>
      </w:r>
      <w:proofErr w:type="gramEnd"/>
      <w:r w:rsidRPr="009E6D0B">
        <w:rPr>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social service exercise is just a worldly exhibition of a</w:t>
      </w:r>
      <w:r>
        <w:rPr>
          <w:rStyle w:val="StyleUnderline"/>
        </w:rPr>
        <w:t xml:space="preserve"> </w:t>
      </w:r>
      <w:r w:rsidRPr="00540120">
        <w:rPr>
          <w:rStyle w:val="StyleUnderline"/>
        </w:rPr>
        <w:t>co-optation strategy of the more powerful against the lesser</w:t>
      </w:r>
      <w:r>
        <w:rPr>
          <w:rStyle w:val="StyleUnderline"/>
        </w:rPr>
        <w:t xml:space="preserve"> </w:t>
      </w:r>
      <w:r w:rsidRPr="00540120">
        <w:rPr>
          <w:rStyle w:val="StyleUnderline"/>
        </w:rPr>
        <w:t xml:space="preserve">as pointed out by </w:t>
      </w:r>
      <w:proofErr w:type="spellStart"/>
      <w:r w:rsidRPr="00540120">
        <w:rPr>
          <w:rStyle w:val="StyleUnderline"/>
        </w:rPr>
        <w:t>Kivel</w:t>
      </w:r>
      <w:proofErr w:type="spellEnd"/>
      <w:r w:rsidRPr="00540120">
        <w:rPr>
          <w:rStyle w:val="StyleUnderline"/>
        </w:rPr>
        <w:t xml:space="preserve"> (2007).</w:t>
      </w:r>
      <w:r>
        <w:rPr>
          <w:rStyle w:val="StyleUnderline"/>
        </w:rPr>
        <w:t xml:space="preserve"> </w:t>
      </w:r>
      <w:r w:rsidRPr="009E6D0B">
        <w:rPr>
          <w:sz w:val="16"/>
        </w:rPr>
        <w:t xml:space="preserve">There are mainly two types of the health care system. One, free market-based system. Second, </w:t>
      </w:r>
      <w:proofErr w:type="spellStart"/>
      <w:r w:rsidRPr="009E6D0B">
        <w:rPr>
          <w:sz w:val="16"/>
        </w:rPr>
        <w:t>governmentbased</w:t>
      </w:r>
      <w:proofErr w:type="spellEnd"/>
      <w:r w:rsidRPr="009E6D0B">
        <w:rPr>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w:t>
      </w:r>
      <w:proofErr w:type="spellStart"/>
      <w:r w:rsidRPr="009E6D0B">
        <w:rPr>
          <w:sz w:val="16"/>
        </w:rPr>
        <w:t>ctly</w:t>
      </w:r>
      <w:proofErr w:type="spellEnd"/>
      <w:r w:rsidRPr="009E6D0B">
        <w:rPr>
          <w:sz w:val="16"/>
        </w:rPr>
        <w:t xml:space="preserve"> </w:t>
      </w:r>
      <w:proofErr w:type="gramStart"/>
      <w:r w:rsidRPr="004263AA">
        <w:rPr>
          <w:rStyle w:val="Emphasis"/>
        </w:rPr>
        <w:t>In</w:t>
      </w:r>
      <w:proofErr w:type="gramEnd"/>
      <w:r w:rsidRPr="004263AA">
        <w:rPr>
          <w:rStyle w:val="Emphasis"/>
        </w:rPr>
        <w:t xml:space="preserve">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w:t>
      </w:r>
      <w:proofErr w:type="gramStart"/>
      <w:r w:rsidRPr="009E6D0B">
        <w:rPr>
          <w:sz w:val="16"/>
        </w:rPr>
        <w:t>do</w:t>
      </w:r>
      <w:proofErr w:type="gramEnd"/>
      <w:r w:rsidRPr="009E6D0B">
        <w:rPr>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9E6D0B">
        <w:rPr>
          <w:sz w:val="16"/>
        </w:rPr>
        <w:t>ing</w:t>
      </w:r>
      <w:proofErr w:type="spellEnd"/>
      <w:r w:rsidRPr="009E6D0B">
        <w:rPr>
          <w:sz w:val="16"/>
        </w:rPr>
        <w:t xml:space="preserve">. PPPs as an Instrument for Health </w:t>
      </w:r>
      <w:proofErr w:type="spellStart"/>
      <w:r w:rsidRPr="009E6D0B">
        <w:rPr>
          <w:sz w:val="16"/>
        </w:rPr>
        <w:t>Provi</w:t>
      </w:r>
      <w:proofErr w:type="spellEnd"/>
      <w:r w:rsidRPr="009E6D0B">
        <w:rPr>
          <w:sz w:val="16"/>
        </w:rPr>
        <w:t xml:space="preserve"> </w:t>
      </w:r>
      <w:proofErr w:type="spellStart"/>
      <w:r w:rsidRPr="009E6D0B">
        <w:rPr>
          <w:sz w:val="16"/>
        </w:rPr>
        <w:t>sion</w:t>
      </w:r>
      <w:proofErr w:type="spellEnd"/>
      <w:r w:rsidRPr="009E6D0B">
        <w:rPr>
          <w:sz w:val="16"/>
        </w:rPr>
        <w:t xml:space="preserve">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w:t>
      </w:r>
      <w:r w:rsidRPr="009E6D0B">
        <w:rPr>
          <w:sz w:val="16"/>
        </w:rPr>
        <w:lastRenderedPageBreak/>
        <w:t xml:space="preserve">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incentive lacunae faced by both of them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 xml:space="preserve">the public provisioning system rather than a </w:t>
      </w:r>
      <w:proofErr w:type="spellStart"/>
      <w:r w:rsidRPr="00540120">
        <w:rPr>
          <w:rStyle w:val="StyleUnderline"/>
        </w:rPr>
        <w:t>substit</w:t>
      </w:r>
      <w:proofErr w:type="spellEnd"/>
      <w:r w:rsidRPr="00540120">
        <w:rPr>
          <w:rStyle w:val="StyleUnderline"/>
        </w:rPr>
        <w:t xml:space="preserve"> </w:t>
      </w:r>
      <w:proofErr w:type="spellStart"/>
      <w:r w:rsidRPr="00540120">
        <w:rPr>
          <w:rStyle w:val="StyleUnderline"/>
        </w:rPr>
        <w:t>ute</w:t>
      </w:r>
      <w:proofErr w:type="spellEnd"/>
      <w:r w:rsidRPr="00540120">
        <w:rPr>
          <w:rStyle w:val="StyleUnderline"/>
        </w:rPr>
        <w:t>.</w:t>
      </w:r>
      <w:r>
        <w:rPr>
          <w:rStyle w:val="StyleUnderline"/>
        </w:rPr>
        <w:t xml:space="preserve"> </w:t>
      </w:r>
      <w:r w:rsidRPr="009E6D0B">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focus on their key strengths of policy, planning, regulation</w:t>
      </w:r>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9E6D0B">
        <w:rPr>
          <w:sz w:val="16"/>
        </w:rPr>
        <w:t>exclus</w:t>
      </w:r>
      <w:proofErr w:type="spellEnd"/>
      <w:r w:rsidRPr="009E6D0B">
        <w:rPr>
          <w:sz w:val="16"/>
        </w:rPr>
        <w:t xml:space="preserve">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w:t>
      </w:r>
      <w:proofErr w:type="spellStart"/>
      <w:r w:rsidRPr="009E6D0B">
        <w:rPr>
          <w:sz w:val="16"/>
        </w:rPr>
        <w:t>accountabil</w:t>
      </w:r>
      <w:proofErr w:type="spellEnd"/>
      <w:r w:rsidRPr="009E6D0B">
        <w:rPr>
          <w:sz w:val="16"/>
        </w:rPr>
        <w:t xml:space="preserve"> </w:t>
      </w:r>
      <w:proofErr w:type="spellStart"/>
      <w:r w:rsidRPr="009E6D0B">
        <w:rPr>
          <w:sz w:val="16"/>
        </w:rPr>
        <w:t>ity</w:t>
      </w:r>
      <w:proofErr w:type="spellEnd"/>
      <w:r w:rsidRPr="009E6D0B">
        <w:rPr>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9E6D0B">
        <w:rPr>
          <w:sz w:val="16"/>
        </w:rPr>
        <w:t>Dicho</w:t>
      </w:r>
      <w:proofErr w:type="spellEnd"/>
      <w:r w:rsidRPr="009E6D0B">
        <w:rPr>
          <w:sz w:val="16"/>
        </w:rPr>
        <w:t xml:space="preserve"> </w:t>
      </w:r>
      <w:proofErr w:type="spellStart"/>
      <w:r w:rsidRPr="009E6D0B">
        <w:rPr>
          <w:sz w:val="16"/>
        </w:rPr>
        <w:t>tomy</w:t>
      </w:r>
      <w:proofErr w:type="spellEnd"/>
      <w:r w:rsidRPr="009E6D0B">
        <w:rPr>
          <w:sz w:val="16"/>
        </w:rPr>
        <w:t xml:space="preserve"> </w:t>
      </w:r>
      <w:proofErr w:type="gramStart"/>
      <w:r w:rsidRPr="009E6D0B">
        <w:rPr>
          <w:sz w:val="16"/>
        </w:rPr>
        <w:t>As</w:t>
      </w:r>
      <w:proofErr w:type="gramEnd"/>
      <w:r w:rsidRPr="009E6D0B">
        <w:rPr>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 xml:space="preserve">The contrasting reality becomes all the starker when the same medicine which can have been used for the treatment of </w:t>
      </w:r>
      <w:proofErr w:type="spellStart"/>
      <w:r w:rsidRPr="005B2D76">
        <w:rPr>
          <w:rStyle w:val="Emphasis"/>
        </w:rPr>
        <w:t>Kalajar</w:t>
      </w:r>
      <w:proofErr w:type="spellEnd"/>
      <w:r w:rsidRPr="005B2D76">
        <w:rPr>
          <w:rStyle w:val="Emphasis"/>
        </w:rPr>
        <w:t xml:space="preserve">, a fatal disease 72 FIIB Business Review 7(2) mostly affecting poor people is sold as a hair removal cream to serve the cosmetic needs of the rich when people are dying of the </w:t>
      </w:r>
      <w:proofErr w:type="spellStart"/>
      <w:r w:rsidRPr="005B2D76">
        <w:rPr>
          <w:rStyle w:val="Emphasis"/>
        </w:rPr>
        <w:t>Kalajar</w:t>
      </w:r>
      <w:proofErr w:type="spellEnd"/>
      <w:r w:rsidRPr="005B2D76">
        <w:rPr>
          <w:rStyle w:val="Emphasis"/>
        </w:rPr>
        <w:t>.</w:t>
      </w:r>
      <w:r w:rsidRPr="005B2D76">
        <w:rPr>
          <w:sz w:val="16"/>
        </w:rPr>
        <w:t xml:space="preserve"> </w:t>
      </w:r>
      <w:proofErr w:type="spellStart"/>
      <w:r w:rsidRPr="005B2D76">
        <w:rPr>
          <w:sz w:val="16"/>
        </w:rPr>
        <w:t>Kivel</w:t>
      </w:r>
      <w:proofErr w:type="spellEnd"/>
      <w:r w:rsidRPr="005B2D76">
        <w:rPr>
          <w:sz w:val="16"/>
        </w:rPr>
        <w:t xml:space="preserve">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indulge in preventive healthcare. Also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w:t>
      </w:r>
      <w:proofErr w:type="spellStart"/>
      <w:r w:rsidRPr="009E6D0B">
        <w:rPr>
          <w:sz w:val="16"/>
        </w:rPr>
        <w:t>Demysti</w:t>
      </w:r>
      <w:proofErr w:type="spellEnd"/>
      <w:r w:rsidRPr="009E6D0B">
        <w:rPr>
          <w:sz w:val="16"/>
        </w:rPr>
        <w:t xml:space="preserve"> </w:t>
      </w:r>
      <w:proofErr w:type="spellStart"/>
      <w:r w:rsidRPr="009E6D0B">
        <w:rPr>
          <w:sz w:val="16"/>
        </w:rPr>
        <w:t>fied</w:t>
      </w:r>
      <w:proofErr w:type="spellEnd"/>
      <w:r w:rsidRPr="009E6D0B">
        <w:rPr>
          <w:sz w:val="16"/>
        </w:rPr>
        <w:t xml:space="preserve"> </w:t>
      </w:r>
      <w:r w:rsidRPr="00063119">
        <w:rPr>
          <w:rStyle w:val="Emphasis"/>
        </w:rPr>
        <w:t>IPRs by definition are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For IPRs to be a part of public policy, they have to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 xml:space="preserve">the claims that are made in </w:t>
      </w:r>
      <w:proofErr w:type="spellStart"/>
      <w:r w:rsidRPr="00063119">
        <w:rPr>
          <w:rStyle w:val="StyleUnderline"/>
        </w:rPr>
        <w:t>favour</w:t>
      </w:r>
      <w:proofErr w:type="spellEnd"/>
      <w:r w:rsidRPr="00063119">
        <w:rPr>
          <w:rStyle w:val="StyleUnderline"/>
        </w:rPr>
        <w:t xml:space="preserve">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proofErr w:type="spellStart"/>
      <w:r w:rsidRPr="00063119">
        <w:rPr>
          <w:rStyle w:val="StyleUnderline"/>
        </w:rPr>
        <w:t>behavioural</w:t>
      </w:r>
      <w:proofErr w:type="spellEnd"/>
      <w:r w:rsidRPr="00063119">
        <w:rPr>
          <w:rStyle w:val="StyleUnderline"/>
        </w:rPr>
        <w:t xml:space="preserve"> </w:t>
      </w:r>
      <w:proofErr w:type="spellStart"/>
      <w:r w:rsidRPr="00063119">
        <w:rPr>
          <w:rStyle w:val="StyleUnderline"/>
        </w:rPr>
        <w:t>assumpti</w:t>
      </w:r>
      <w:proofErr w:type="spellEnd"/>
      <w:r w:rsidRPr="00063119">
        <w:rPr>
          <w:rStyle w:val="StyleUnderline"/>
        </w:rPr>
        <w:t xml:space="preserve"> </w:t>
      </w:r>
      <w:proofErr w:type="spellStart"/>
      <w:r w:rsidRPr="00063119">
        <w:rPr>
          <w:rStyle w:val="StyleUnderline"/>
        </w:rPr>
        <w:t>ons</w:t>
      </w:r>
      <w:proofErr w:type="spellEnd"/>
      <w:r w:rsidRPr="00063119">
        <w:rPr>
          <w:rStyle w:val="StyleUnderline"/>
        </w:rPr>
        <w:t>.</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w:t>
      </w:r>
      <w:r w:rsidRPr="00063119">
        <w:rPr>
          <w:rStyle w:val="Emphasis"/>
        </w:rPr>
        <w:lastRenderedPageBreak/>
        <w:t xml:space="preserve">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 xml:space="preserve">innovation (regardless of kind) is good for </w:t>
      </w:r>
      <w:proofErr w:type="spellStart"/>
      <w:r w:rsidRPr="00063119">
        <w:rPr>
          <w:rStyle w:val="Emphasis"/>
        </w:rPr>
        <w:t>soci</w:t>
      </w:r>
      <w:proofErr w:type="spellEnd"/>
      <w:r w:rsidRPr="00063119">
        <w:rPr>
          <w:rStyle w:val="Emphasis"/>
        </w:rPr>
        <w:t xml:space="preserve"> </w:t>
      </w:r>
      <w:proofErr w:type="spellStart"/>
      <w:r w:rsidRPr="00063119">
        <w:rPr>
          <w:rStyle w:val="Emphasis"/>
        </w:rPr>
        <w:t>ety</w:t>
      </w:r>
      <w:proofErr w:type="spellEnd"/>
      <w:r w:rsidRPr="00063119">
        <w:rPr>
          <w:rStyle w:val="Emphasis"/>
        </w:rPr>
        <w:t>.</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 xml:space="preserve">which prevents their conversion into generic medicine </w:t>
      </w:r>
      <w:proofErr w:type="spellStart"/>
      <w:r w:rsidRPr="00063119">
        <w:rPr>
          <w:rStyle w:val="Emphasis"/>
        </w:rPr>
        <w:t>rasing</w:t>
      </w:r>
      <w:proofErr w:type="spellEnd"/>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was done by those with pecuniary interests and the kind</w:t>
      </w:r>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 xml:space="preserve">of assumptions about human </w:t>
      </w:r>
      <w:proofErr w:type="spellStart"/>
      <w:r w:rsidRPr="00063119">
        <w:rPr>
          <w:rStyle w:val="Emphasis"/>
        </w:rPr>
        <w:t>behaviour</w:t>
      </w:r>
      <w:proofErr w:type="spellEnd"/>
      <w:r w:rsidRPr="00063119">
        <w:rPr>
          <w:rStyle w:val="Emphasis"/>
        </w:rPr>
        <w:t xml:space="preserve"> and motivation</w:t>
      </w:r>
      <w:r>
        <w:rPr>
          <w:rStyle w:val="Emphasis"/>
        </w:rPr>
        <w:t xml:space="preserve"> </w:t>
      </w:r>
      <w:r w:rsidRPr="00063119">
        <w:rPr>
          <w:rStyle w:val="Emphasis"/>
        </w:rPr>
        <w:t xml:space="preserve">which needs to be </w:t>
      </w:r>
      <w:proofErr w:type="spellStart"/>
      <w:r w:rsidRPr="00063119">
        <w:rPr>
          <w:rStyle w:val="Emphasis"/>
        </w:rPr>
        <w:t>verif</w:t>
      </w:r>
      <w:proofErr w:type="spellEnd"/>
      <w:r w:rsidRPr="00063119">
        <w:rPr>
          <w:rStyle w:val="Emphasis"/>
        </w:rPr>
        <w:t xml:space="preserve"> </w:t>
      </w:r>
      <w:proofErr w:type="spellStart"/>
      <w:r w:rsidRPr="00063119">
        <w:rPr>
          <w:rStyle w:val="Emphasis"/>
        </w:rPr>
        <w:t>ied</w:t>
      </w:r>
      <w:proofErr w:type="spellEnd"/>
      <w:r w:rsidRPr="00063119">
        <w:rPr>
          <w:rStyle w:val="Emphasis"/>
        </w:rPr>
        <w:t>.</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w:t>
      </w:r>
      <w:proofErr w:type="spellStart"/>
      <w:r w:rsidRPr="009E6D0B">
        <w:rPr>
          <w:sz w:val="16"/>
        </w:rPr>
        <w:t>AstraZenca</w:t>
      </w:r>
      <w:proofErr w:type="spellEnd"/>
      <w:r w:rsidRPr="009E6D0B">
        <w:rPr>
          <w:sz w:val="16"/>
        </w:rPr>
        <w:t xml:space="preserve">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what really needs to be thought is that</w:t>
      </w:r>
      <w:r w:rsidRPr="00063119">
        <w:rPr>
          <w:rStyle w:val="Emphasis"/>
        </w:rPr>
        <w:t xml:space="preserve">, </w:t>
      </w:r>
      <w:r w:rsidRPr="004263AA">
        <w:rPr>
          <w:rStyle w:val="Emphasis"/>
        </w:rPr>
        <w:t xml:space="preserve">is the </w:t>
      </w:r>
      <w:r w:rsidRPr="00945E80">
        <w:rPr>
          <w:rStyle w:val="Emphasis"/>
          <w:highlight w:val="cyan"/>
        </w:rPr>
        <w:t xml:space="preserve">spending more significant than </w:t>
      </w:r>
      <w:r w:rsidRPr="004263AA">
        <w:rPr>
          <w:rStyle w:val="Emphasis"/>
        </w:rPr>
        <w:t xml:space="preserve">the </w:t>
      </w:r>
      <w:r w:rsidRPr="00945E80">
        <w:rPr>
          <w:rStyle w:val="Emphasis"/>
          <w:highlight w:val="cyan"/>
        </w:rPr>
        <w:t xml:space="preserve">other expenditures </w:t>
      </w:r>
      <w:r w:rsidRPr="004263AA">
        <w:rPr>
          <w:rStyle w:val="Emphasis"/>
        </w:rPr>
        <w:t>of the drug companie</w:t>
      </w:r>
      <w:r w:rsidRPr="00945E80">
        <w:rPr>
          <w:rStyle w:val="Emphasis"/>
          <w:highlight w:val="cyan"/>
        </w:rPr>
        <w:t>s</w:t>
      </w:r>
      <w:r w:rsidRPr="00063119">
        <w:rPr>
          <w:rStyle w:val="Emphasis"/>
        </w:rPr>
        <w:t>. Finding R&amp;D expenditures is easy because the</w:t>
      </w:r>
      <w:r>
        <w:rPr>
          <w:rStyle w:val="Emphasis"/>
        </w:rPr>
        <w:t xml:space="preserve"> </w:t>
      </w:r>
      <w:r w:rsidRPr="00063119">
        <w:rPr>
          <w:rStyle w:val="Emphasis"/>
        </w:rPr>
        <w:t>drug companies list them as a line item in their financial</w:t>
      </w:r>
      <w:r>
        <w:rPr>
          <w:rStyle w:val="Emphasis"/>
        </w:rPr>
        <w:t xml:space="preserve"> </w:t>
      </w:r>
      <w:r w:rsidRPr="00063119">
        <w:rPr>
          <w:rStyle w:val="Emphasis"/>
        </w:rPr>
        <w:t>reports.</w:t>
      </w:r>
      <w:r w:rsidRPr="009E6D0B">
        <w:rPr>
          <w:sz w:val="16"/>
        </w:rPr>
        <w:t xml:space="preserve"> To compare them with the marketing expenditures, the sales, general and administration expenses, that is, SG&amp;A, have to be looked into</w:t>
      </w:r>
      <w:r w:rsidRPr="00063119">
        <w:rPr>
          <w:rStyle w:val="Emphasis"/>
        </w:rPr>
        <w:t>. The SG&amp;A component comprises</w:t>
      </w:r>
      <w:r>
        <w:rPr>
          <w:rStyle w:val="Emphasis"/>
        </w:rPr>
        <w:t xml:space="preserve"> </w:t>
      </w:r>
      <w:r w:rsidRPr="00063119">
        <w:rPr>
          <w:rStyle w:val="Emphasis"/>
        </w:rPr>
        <w:t xml:space="preserve">elements other than sales and marketing spend </w:t>
      </w:r>
      <w:proofErr w:type="spellStart"/>
      <w:r w:rsidRPr="00063119">
        <w:rPr>
          <w:rStyle w:val="Emphasis"/>
        </w:rPr>
        <w:t>ing</w:t>
      </w:r>
      <w:proofErr w:type="spellEnd"/>
      <w:r w:rsidRPr="00063119">
        <w:rPr>
          <w:rStyle w:val="Emphasis"/>
        </w:rPr>
        <w:t>.</w:t>
      </w:r>
      <w:r>
        <w:rPr>
          <w:rStyle w:val="Emphasis"/>
        </w:rPr>
        <w:t xml:space="preserve"> </w:t>
      </w:r>
      <w:r w:rsidRPr="004263AA">
        <w:rPr>
          <w:rStyle w:val="Emphasis"/>
        </w:rPr>
        <w:t>For drug companies,</w:t>
      </w:r>
      <w:r w:rsidRPr="00945E80">
        <w:rPr>
          <w:rStyle w:val="Emphasis"/>
          <w:highlight w:val="cyan"/>
        </w:rPr>
        <w:t xml:space="preserve"> SG&amp;A spending </w:t>
      </w:r>
      <w:r w:rsidRPr="004263AA">
        <w:rPr>
          <w:rStyle w:val="Emphasis"/>
        </w:rPr>
        <w:t xml:space="preserve">is </w:t>
      </w:r>
      <w:r w:rsidRPr="00945E80">
        <w:rPr>
          <w:rStyle w:val="Emphasis"/>
          <w:highlight w:val="cyan"/>
        </w:rPr>
        <w:t xml:space="preserve">way higher than </w:t>
      </w:r>
      <w:r w:rsidRPr="004263AA">
        <w:rPr>
          <w:rStyle w:val="Emphasis"/>
        </w:rPr>
        <w:t xml:space="preserve">their </w:t>
      </w:r>
      <w:r w:rsidRPr="00945E80">
        <w:rPr>
          <w:rStyle w:val="Emphasis"/>
          <w:highlight w:val="cyan"/>
        </w:rPr>
        <w:t xml:space="preserve">R&amp;D </w:t>
      </w:r>
      <w:r w:rsidRPr="004263AA">
        <w:rPr>
          <w:rStyle w:val="Emphasis"/>
        </w:rPr>
        <w:t>expenditures in most of the cases</w:t>
      </w:r>
      <w:r w:rsidRPr="00063119">
        <w:rPr>
          <w:rStyle w:val="Emphasis"/>
        </w:rPr>
        <w:t xml:space="preserve"> (Derek, 2013;</w:t>
      </w:r>
      <w:r>
        <w:rPr>
          <w:rStyle w:val="Emphasis"/>
        </w:rPr>
        <w:t xml:space="preserve"> </w:t>
      </w:r>
      <w:proofErr w:type="spellStart"/>
      <w:r w:rsidRPr="00063119">
        <w:rPr>
          <w:rStyle w:val="Emphasis"/>
        </w:rPr>
        <w:t>Staton</w:t>
      </w:r>
      <w:proofErr w:type="spellEnd"/>
      <w:r w:rsidRPr="00063119">
        <w:rPr>
          <w:rStyle w:val="Emphasis"/>
        </w:rPr>
        <w:t>, 2013). The case of Biogen can be intuitively seen as</w:t>
      </w:r>
      <w:r>
        <w:rPr>
          <w:rStyle w:val="Emphasis"/>
        </w:rPr>
        <w:t xml:space="preserve"> </w:t>
      </w:r>
      <w:r w:rsidRPr="00063119">
        <w:rPr>
          <w:rStyle w:val="Emphasis"/>
        </w:rPr>
        <w:t>an exception as specialty drugs will not require the magic of</w:t>
      </w:r>
      <w:r>
        <w:rPr>
          <w:rStyle w:val="Emphasis"/>
        </w:rPr>
        <w:t xml:space="preserve"> </w:t>
      </w:r>
      <w:r w:rsidRPr="00063119">
        <w:rPr>
          <w:rStyle w:val="Emphasis"/>
        </w:rPr>
        <w:t>sales representatives to convince the practitioners.</w:t>
      </w:r>
      <w:r>
        <w:rPr>
          <w:rStyle w:val="Emphasis"/>
        </w:rPr>
        <w:t xml:space="preserve"> </w:t>
      </w:r>
      <w:r w:rsidRPr="009E6D0B">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9E6D0B">
        <w:rPr>
          <w:sz w:val="16"/>
        </w:rPr>
        <w:t>compa</w:t>
      </w:r>
      <w:proofErr w:type="spellEnd"/>
      <w:r w:rsidRPr="009E6D0B">
        <w:rPr>
          <w:sz w:val="16"/>
        </w:rPr>
        <w:t xml:space="preserve"> </w:t>
      </w:r>
      <w:proofErr w:type="spellStart"/>
      <w:r w:rsidRPr="009E6D0B">
        <w:rPr>
          <w:sz w:val="16"/>
        </w:rPr>
        <w:t>nies</w:t>
      </w:r>
      <w:proofErr w:type="spellEnd"/>
      <w:r w:rsidRPr="009E6D0B">
        <w:rPr>
          <w:sz w:val="16"/>
        </w:rPr>
        <w:t xml:space="preserve"> lower their marketing and </w:t>
      </w:r>
      <w:proofErr w:type="spellStart"/>
      <w:r w:rsidRPr="009E6D0B">
        <w:rPr>
          <w:sz w:val="16"/>
        </w:rPr>
        <w:t>adminis</w:t>
      </w:r>
      <w:proofErr w:type="spellEnd"/>
      <w:r w:rsidRPr="009E6D0B">
        <w:rPr>
          <w:sz w:val="16"/>
        </w:rPr>
        <w:t xml:space="preserve"> </w:t>
      </w:r>
      <w:proofErr w:type="spellStart"/>
      <w:r w:rsidRPr="009E6D0B">
        <w:rPr>
          <w:sz w:val="16"/>
        </w:rPr>
        <w:t>trative</w:t>
      </w:r>
      <w:proofErr w:type="spellEnd"/>
      <w:r w:rsidRPr="009E6D0B">
        <w:rPr>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w:t>
      </w:r>
      <w:r w:rsidRPr="009E6D0B">
        <w:rPr>
          <w:sz w:val="16"/>
        </w:rPr>
        <w:lastRenderedPageBreak/>
        <w:t xml:space="preserve">If a WTO member fails to represent these standards in national law or to implement them, it can be challenged by trading partners under the WTO dispute settlement p </w:t>
      </w:r>
      <w:proofErr w:type="spellStart"/>
      <w:r w:rsidRPr="009E6D0B">
        <w:rPr>
          <w:sz w:val="16"/>
        </w:rPr>
        <w:t>rocedures</w:t>
      </w:r>
      <w:proofErr w:type="spellEnd"/>
      <w:r w:rsidRPr="009E6D0B">
        <w:rPr>
          <w:sz w:val="16"/>
        </w:rPr>
        <w:t xml:space="preserve">. TRIPS and Pharm </w:t>
      </w:r>
      <w:proofErr w:type="spellStart"/>
      <w:r w:rsidRPr="009E6D0B">
        <w:rPr>
          <w:sz w:val="16"/>
        </w:rPr>
        <w:t>aceuticals</w:t>
      </w:r>
      <w:proofErr w:type="spellEnd"/>
      <w:r w:rsidRPr="009E6D0B">
        <w:rPr>
          <w:sz w:val="16"/>
        </w:rPr>
        <w:t xml:space="preserve"> </w:t>
      </w:r>
      <w:proofErr w:type="gramStart"/>
      <w:r w:rsidRPr="004263AA">
        <w:rPr>
          <w:rStyle w:val="StyleUnderline"/>
        </w:rPr>
        <w:t>For</w:t>
      </w:r>
      <w:proofErr w:type="gramEnd"/>
      <w:r w:rsidRPr="004263AA">
        <w:rPr>
          <w:rStyle w:val="StyleUnderline"/>
        </w:rPr>
        <w:t xml:space="preserve">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w:t>
      </w:r>
      <w:proofErr w:type="spellStart"/>
      <w:r w:rsidRPr="009E6D0B">
        <w:rPr>
          <w:sz w:val="16"/>
        </w:rPr>
        <w:t>Developi</w:t>
      </w:r>
      <w:proofErr w:type="spellEnd"/>
      <w:r w:rsidRPr="009E6D0B">
        <w:rPr>
          <w:sz w:val="16"/>
        </w:rPr>
        <w:t xml:space="preserve"> ng Nations </w:t>
      </w:r>
      <w:proofErr w:type="gramStart"/>
      <w:r w:rsidRPr="009E6D0B">
        <w:rPr>
          <w:sz w:val="16"/>
        </w:rPr>
        <w:t>In</w:t>
      </w:r>
      <w:proofErr w:type="gramEnd"/>
      <w:r w:rsidRPr="009E6D0B">
        <w:rPr>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w:t>
      </w:r>
      <w:proofErr w:type="spellStart"/>
      <w:r w:rsidRPr="00945E80">
        <w:rPr>
          <w:rStyle w:val="Emphasis"/>
          <w:highlight w:val="cyan"/>
        </w:rPr>
        <w:t>R&amp;Dintensive</w:t>
      </w:r>
      <w:proofErr w:type="spellEnd"/>
      <w:r w:rsidRPr="00945E80">
        <w:rPr>
          <w:rStyle w:val="Emphasis"/>
          <w:highlight w:val="cyan"/>
        </w:rPr>
        <w:t xml:space="preser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9E6D0B">
        <w:rPr>
          <w:sz w:val="16"/>
        </w:rPr>
        <w:t>developin</w:t>
      </w:r>
      <w:proofErr w:type="spellEnd"/>
      <w:r w:rsidRPr="009E6D0B">
        <w:rPr>
          <w:sz w:val="16"/>
        </w:rPr>
        <w:t xml:space="preserve"> g countries. </w:t>
      </w:r>
    </w:p>
    <w:p w14:paraId="121060F2" w14:textId="77777777" w:rsidR="003D34A7" w:rsidRPr="00A919CC" w:rsidRDefault="003D34A7" w:rsidP="003D34A7">
      <w:pPr>
        <w:pStyle w:val="Heading4"/>
      </w:pPr>
      <w:r>
        <w:t>Pharma patent practices serve to keep drug prices high: evergreening, product hopping, patent thickets, pay for delay</w:t>
      </w:r>
    </w:p>
    <w:p w14:paraId="1963E687" w14:textId="77777777" w:rsidR="003D34A7" w:rsidRPr="00A919CC" w:rsidRDefault="003D34A7" w:rsidP="003D34A7">
      <w:pPr>
        <w:tabs>
          <w:tab w:val="left" w:pos="3330"/>
        </w:tabs>
        <w:rPr>
          <w:sz w:val="16"/>
        </w:rPr>
      </w:pPr>
      <w:r w:rsidRPr="00A919CC">
        <w:rPr>
          <w:rStyle w:val="Style13ptBold"/>
        </w:rPr>
        <w:t>Richards et al  20</w:t>
      </w:r>
      <w:r w:rsidRPr="00A919CC">
        <w:rPr>
          <w:sz w:val="16"/>
        </w:rPr>
        <w:t>[ Kevin T. Richards, Coordinator is a Legislative Attorney Kevin J. Hickey is a Legislative Attorney Erin H. Ward  is a Legislative Attorney Drug Pricing and Pharmaceutical Patenting</w:t>
      </w:r>
    </w:p>
    <w:p w14:paraId="288F8EE1" w14:textId="77777777" w:rsidR="003D34A7" w:rsidRDefault="003D34A7" w:rsidP="003D34A7">
      <w:pPr>
        <w:tabs>
          <w:tab w:val="left" w:pos="3330"/>
        </w:tabs>
        <w:rPr>
          <w:sz w:val="16"/>
        </w:rPr>
      </w:pPr>
      <w:r w:rsidRPr="00A919CC">
        <w:rPr>
          <w:sz w:val="16"/>
        </w:rPr>
        <w:t xml:space="preserve">Practices </w:t>
      </w:r>
      <w:hyperlink r:id="rId7" w:history="1">
        <w:r w:rsidRPr="00A919CC">
          <w:rPr>
            <w:rStyle w:val="Hyperlink"/>
            <w:sz w:val="16"/>
          </w:rPr>
          <w:t>https://fas.org/sgp/crs/misc/R46221.pdf 2/11/2020</w:t>
        </w:r>
      </w:hyperlink>
      <w:r w:rsidRPr="00A919CC">
        <w:rPr>
          <w:sz w:val="16"/>
        </w:rPr>
        <w:t xml:space="preserve"> Congressional Research Service ] // </w:t>
      </w:r>
      <w:proofErr w:type="spellStart"/>
      <w:r w:rsidRPr="00A919CC">
        <w:rPr>
          <w:sz w:val="16"/>
        </w:rPr>
        <w:t>aaditg</w:t>
      </w:r>
      <w:proofErr w:type="spellEnd"/>
    </w:p>
    <w:p w14:paraId="26690C4E" w14:textId="77777777" w:rsidR="003D34A7" w:rsidRDefault="003D34A7" w:rsidP="003D34A7">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time period,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r w:rsidRPr="00945E80">
        <w:rPr>
          <w:rStyle w:val="StyleUnderline"/>
        </w:rPr>
        <w:t xml:space="preserve">are </w:t>
      </w:r>
      <w:r w:rsidRPr="00945E80">
        <w:rPr>
          <w:rStyle w:val="StyleUnderline"/>
          <w:highlight w:val="cyan"/>
        </w:rPr>
        <w:t>able to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lastRenderedPageBreak/>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2709D984" w14:textId="77777777" w:rsidR="003D34A7" w:rsidRPr="00A919CC" w:rsidRDefault="003D34A7" w:rsidP="003D34A7">
      <w:pPr>
        <w:pStyle w:val="Heading4"/>
      </w:pPr>
      <w:r w:rsidRPr="00A919CC">
        <w:t>Th</w:t>
      </w:r>
      <w:r>
        <w:t xml:space="preserve">at </w:t>
      </w:r>
      <w:r w:rsidRPr="00A919CC">
        <w:t xml:space="preserve">fuels monopolies </w:t>
      </w:r>
      <w:r w:rsidRPr="00A86E7E">
        <w:rPr>
          <w:u w:val="single"/>
        </w:rPr>
        <w:t>stifling</w:t>
      </w:r>
      <w:r>
        <w:t xml:space="preserve"> </w:t>
      </w:r>
      <w:r w:rsidRPr="00A919CC">
        <w:t>innovation.</w:t>
      </w:r>
    </w:p>
    <w:p w14:paraId="3FEA53E0" w14:textId="77777777" w:rsidR="003D34A7" w:rsidRPr="00A919CC" w:rsidRDefault="003D34A7" w:rsidP="003D34A7">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8" w:history="1">
        <w:r w:rsidRPr="00A919CC">
          <w:rPr>
            <w:rStyle w:val="Hyperlink"/>
          </w:rPr>
          <w:t>https://e15initiative.org/wp-content/uploads/2015/09/E15-Innovation-Mercurio-FINAL.pdf</w:t>
        </w:r>
      </w:hyperlink>
    </w:p>
    <w:p w14:paraId="1BA097B0" w14:textId="77777777" w:rsidR="003D34A7" w:rsidRPr="00A919CC" w:rsidRDefault="003D34A7" w:rsidP="003D34A7">
      <w:pPr>
        <w:rPr>
          <w:sz w:val="16"/>
        </w:rPr>
      </w:pPr>
      <w:r w:rsidRPr="00A919CC">
        <w:rPr>
          <w:sz w:val="16"/>
        </w:rPr>
        <w:t>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w:t>
      </w:r>
      <w:proofErr w:type="spellStart"/>
      <w:r w:rsidRPr="00A919CC">
        <w:rPr>
          <w:sz w:val="16"/>
        </w:rPr>
        <w:t>licences</w:t>
      </w:r>
      <w:proofErr w:type="spellEnd"/>
      <w:r w:rsidRPr="00A919CC">
        <w:rPr>
          <w:sz w:val="16"/>
        </w:rPr>
        <w:t xml:space="preserve"> have to be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2011).In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a number of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r w:rsidRPr="00A919CC">
        <w:rPr>
          <w:rStyle w:val="StyleUnderline"/>
        </w:rPr>
        <w:t>the“difficulty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w:t>
      </w:r>
      <w:proofErr w:type="spellStart"/>
      <w:r w:rsidRPr="00A919C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 xml:space="preserve">but </w:t>
      </w:r>
      <w:r w:rsidRPr="00945E80">
        <w:rPr>
          <w:rStyle w:val="StyleUnderline"/>
          <w:highlight w:val="cyan"/>
        </w:rPr>
        <w:lastRenderedPageBreak/>
        <w:t>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system as a whole.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 but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r w:rsidRPr="00945E80">
        <w:rPr>
          <w:rStyle w:val="Emphasis"/>
          <w:highlight w:val="cyan"/>
        </w:rPr>
        <w:t>actually encourage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7AE7F035" w14:textId="77777777" w:rsidR="003D34A7" w:rsidRDefault="003D34A7" w:rsidP="003D34A7">
      <w:pPr>
        <w:pStyle w:val="Heading4"/>
      </w:pPr>
      <w:r>
        <w:t xml:space="preserve">Err </w:t>
      </w:r>
      <w:proofErr w:type="spellStart"/>
      <w:r>
        <w:t>aff</w:t>
      </w:r>
      <w:proofErr w:type="spellEnd"/>
      <w:r>
        <w:t xml:space="preserve"> – offensive patents are more likely to be used than defensive patents</w:t>
      </w:r>
    </w:p>
    <w:p w14:paraId="2EF72714" w14:textId="77777777" w:rsidR="003D34A7" w:rsidRPr="004A57EC" w:rsidRDefault="003D34A7" w:rsidP="003D34A7">
      <w:proofErr w:type="spellStart"/>
      <w:r w:rsidRPr="004A57EC">
        <w:rPr>
          <w:rStyle w:val="Style13ptBold"/>
        </w:rPr>
        <w:t>Gubby</w:t>
      </w:r>
      <w:proofErr w:type="spellEnd"/>
      <w:r w:rsidRPr="004A57EC">
        <w:rPr>
          <w:rStyle w:val="Style13ptBold"/>
        </w:rPr>
        <w:t xml:space="preserve"> 19</w:t>
      </w:r>
      <w:r>
        <w:t xml:space="preserve"> (</w:t>
      </w:r>
      <w:r w:rsidRPr="004A57EC">
        <w:t xml:space="preserve">Helen </w:t>
      </w:r>
      <w:proofErr w:type="spellStart"/>
      <w:r w:rsidRPr="004A57EC">
        <w:t>Gubby</w:t>
      </w:r>
      <w:proofErr w:type="spellEnd"/>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9" w:history="1">
        <w:r w:rsidRPr="000E016D">
          <w:rPr>
            <w:rStyle w:val="Hyperlink"/>
          </w:rPr>
          <w:t>https://onlinelibrary.wiley.com/doi/full/10.1111/1758-5899.12730)//ww</w:t>
        </w:r>
      </w:hyperlink>
      <w:r>
        <w:t xml:space="preserve"> </w:t>
      </w:r>
      <w:proofErr w:type="spellStart"/>
      <w:r>
        <w:t>pbj</w:t>
      </w:r>
      <w:proofErr w:type="spellEnd"/>
    </w:p>
    <w:p w14:paraId="5AA2EDA0" w14:textId="77777777" w:rsidR="003D34A7" w:rsidRDefault="003D34A7" w:rsidP="003D34A7">
      <w:pPr>
        <w:rPr>
          <w:sz w:val="16"/>
        </w:rPr>
      </w:pPr>
      <w:r w:rsidRPr="004A57EC">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4A57EC">
        <w:rPr>
          <w:sz w:val="16"/>
        </w:rPr>
        <w:t>Typically</w:t>
      </w:r>
      <w:proofErr w:type="gramEnd"/>
      <w:r w:rsidRPr="004A57EC">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4A57EC">
        <w:rPr>
          <w:sz w:val="16"/>
        </w:rPr>
        <w:t>favour</w:t>
      </w:r>
      <w:proofErr w:type="spellEnd"/>
      <w:r w:rsidRPr="004A57EC">
        <w:rPr>
          <w:sz w:val="16"/>
        </w:rPr>
        <w:t xml:space="preserve"> of the inventor. Biomedical innovations are vital to healthcare: they should not be controlled by private companies through </w:t>
      </w:r>
      <w:r w:rsidRPr="002E0978">
        <w:rPr>
          <w:sz w:val="16"/>
        </w:rPr>
        <w:t xml:space="preserve">patent monopolies. 1 The patent monopoly </w:t>
      </w:r>
      <w:r w:rsidRPr="002E0978">
        <w:rPr>
          <w:rStyle w:val="Emphasis"/>
        </w:rPr>
        <w:t xml:space="preserve">The monopoly awarded to the patentee gives the patent holder the right to exclude all others from making, using, selling, offering to sell, keeping the product or importing anything covered by the patent claims in all countries where patent protection has been </w:t>
      </w:r>
      <w:r w:rsidRPr="002E0978">
        <w:rPr>
          <w:rStyle w:val="Emphasis"/>
        </w:rPr>
        <w:lastRenderedPageBreak/>
        <w:t>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4A57EC">
        <w:rPr>
          <w:sz w:val="16"/>
        </w:rPr>
        <w:t>As</w:t>
      </w:r>
      <w:proofErr w:type="gramEnd"/>
      <w:r w:rsidRPr="004A57EC">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w:t>
      </w:r>
      <w:proofErr w:type="spellStart"/>
      <w:r w:rsidRPr="004A57EC">
        <w:rPr>
          <w:sz w:val="16"/>
        </w:rPr>
        <w:t>recognised</w:t>
      </w:r>
      <w:proofErr w:type="spellEnd"/>
      <w:r w:rsidRPr="004A57EC">
        <w:rPr>
          <w:sz w:val="16"/>
        </w:rPr>
        <w:t xml:space="preserve">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4A57EC">
        <w:rPr>
          <w:sz w:val="16"/>
        </w:rPr>
        <w:t>licences</w:t>
      </w:r>
      <w:proofErr w:type="spellEnd"/>
      <w:r w:rsidRPr="004A57EC">
        <w:rPr>
          <w:sz w:val="16"/>
        </w:rPr>
        <w:t xml:space="preserve">, but also the terms of these </w:t>
      </w:r>
      <w:proofErr w:type="spellStart"/>
      <w:r w:rsidRPr="004A57EC">
        <w:rPr>
          <w:sz w:val="16"/>
        </w:rPr>
        <w:t>licences</w:t>
      </w:r>
      <w:proofErr w:type="spellEnd"/>
      <w:r w:rsidRPr="004A57EC">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4A57EC">
        <w:rPr>
          <w:sz w:val="16"/>
        </w:rPr>
        <w:t>Neuhäusler</w:t>
      </w:r>
      <w:proofErr w:type="spellEnd"/>
      <w:r w:rsidRPr="004A57EC">
        <w:rPr>
          <w:sz w:val="16"/>
        </w:rPr>
        <w:t xml:space="preserve">,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w:t>
      </w:r>
      <w:proofErr w:type="spellStart"/>
      <w:r w:rsidRPr="004A57EC">
        <w:rPr>
          <w:sz w:val="16"/>
        </w:rPr>
        <w:t>Thumm</w:t>
      </w:r>
      <w:proofErr w:type="spellEnd"/>
      <w:r w:rsidRPr="004A57EC">
        <w:rPr>
          <w:sz w:val="16"/>
        </w:rPr>
        <w:t xml:space="preserve">, 2004, p. 533). Using data from a large-scale survey of patent applications, </w:t>
      </w:r>
      <w:proofErr w:type="spellStart"/>
      <w:r w:rsidRPr="004A57EC">
        <w:rPr>
          <w:rStyle w:val="Emphasis"/>
        </w:rPr>
        <w:t>Torrisi</w:t>
      </w:r>
      <w:proofErr w:type="spellEnd"/>
      <w:r w:rsidRPr="004A57EC">
        <w:rPr>
          <w:rStyle w:val="Emphasis"/>
        </w:rPr>
        <w:t xml:space="preserve"> discovered that a substantial </w:t>
      </w:r>
      <w:r w:rsidRPr="00945E80">
        <w:rPr>
          <w:rStyle w:val="Emphasis"/>
          <w:highlight w:val="cyan"/>
        </w:rPr>
        <w:t>share of patents remained unused</w:t>
      </w:r>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w:t>
      </w:r>
      <w:proofErr w:type="spellStart"/>
      <w:r w:rsidRPr="004A57EC">
        <w:rPr>
          <w:sz w:val="16"/>
        </w:rPr>
        <w:t>generalisations</w:t>
      </w:r>
      <w:proofErr w:type="spellEnd"/>
      <w:r w:rsidRPr="004A57EC">
        <w:rPr>
          <w:sz w:val="16"/>
        </w:rPr>
        <w:t xml:space="preserve"> about unused patents, as some unused patents are there to ensure freedom to operate or simply because of management inefficiency, </w:t>
      </w:r>
      <w:proofErr w:type="spellStart"/>
      <w:r w:rsidRPr="004A57EC">
        <w:rPr>
          <w:sz w:val="16"/>
        </w:rPr>
        <w:t>Torrisi</w:t>
      </w:r>
      <w:proofErr w:type="spellEnd"/>
      <w:r w:rsidRPr="004A57EC">
        <w:rPr>
          <w:sz w:val="16"/>
        </w:rPr>
        <w:t xml:space="preserve"> et al. did conclude that: ‘[o]</w:t>
      </w:r>
      <w:proofErr w:type="spellStart"/>
      <w:r w:rsidRPr="004A57EC">
        <w:rPr>
          <w:sz w:val="16"/>
        </w:rPr>
        <w:t>ur</w:t>
      </w:r>
      <w:proofErr w:type="spellEnd"/>
      <w:r w:rsidRPr="004A57EC">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4A57EC">
        <w:rPr>
          <w:sz w:val="16"/>
        </w:rPr>
        <w:t>Torrisi</w:t>
      </w:r>
      <w:proofErr w:type="spellEnd"/>
      <w:r w:rsidRPr="004A57EC">
        <w:rPr>
          <w:sz w:val="16"/>
        </w:rPr>
        <w:t xml:space="preserve">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w:t>
      </w:r>
      <w:proofErr w:type="spellStart"/>
      <w:r w:rsidRPr="004A57EC">
        <w:rPr>
          <w:sz w:val="16"/>
        </w:rPr>
        <w:t>recognised</w:t>
      </w:r>
      <w:proofErr w:type="spellEnd"/>
      <w:r w:rsidRPr="004A57EC">
        <w:rPr>
          <w:sz w:val="16"/>
        </w:rPr>
        <w:t xml:space="preserve">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w:t>
      </w:r>
      <w:r w:rsidRPr="004A57EC">
        <w:rPr>
          <w:rStyle w:val="Emphasis"/>
        </w:rPr>
        <w:lastRenderedPageBreak/>
        <w:t xml:space="preserve">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In particular, broad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4A57EC">
        <w:rPr>
          <w:sz w:val="16"/>
        </w:rPr>
        <w:t>commercialisation</w:t>
      </w:r>
      <w:proofErr w:type="spellEnd"/>
      <w:r w:rsidRPr="004A57EC">
        <w:rPr>
          <w:sz w:val="16"/>
        </w:rPr>
        <w:t xml:space="preserve">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w:t>
      </w:r>
      <w:proofErr w:type="spellStart"/>
      <w:r w:rsidRPr="004A57EC">
        <w:rPr>
          <w:sz w:val="16"/>
        </w:rPr>
        <w:t>Bergel</w:t>
      </w:r>
      <w:proofErr w:type="spellEnd"/>
      <w:r w:rsidRPr="004A57EC">
        <w:rPr>
          <w:sz w:val="16"/>
        </w:rPr>
        <w:t xml:space="preserve">,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4A57EC">
        <w:rPr>
          <w:sz w:val="16"/>
        </w:rPr>
        <w:t>publically</w:t>
      </w:r>
      <w:proofErr w:type="spellEnd"/>
      <w:r w:rsidRPr="004A57EC">
        <w:rPr>
          <w:sz w:val="16"/>
        </w:rPr>
        <w:t xml:space="preserve"> funded scientists and private companies. </w:t>
      </w:r>
      <w:proofErr w:type="spellStart"/>
      <w:r w:rsidRPr="004A57EC">
        <w:rPr>
          <w:sz w:val="16"/>
        </w:rPr>
        <w:t>Publically</w:t>
      </w:r>
      <w:proofErr w:type="spellEnd"/>
      <w:r w:rsidRPr="004A57EC">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4A57EC">
        <w:rPr>
          <w:sz w:val="16"/>
        </w:rPr>
        <w:t>Licences</w:t>
      </w:r>
      <w:proofErr w:type="spellEnd"/>
      <w:r w:rsidRPr="004A57EC">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4A57EC">
        <w:rPr>
          <w:sz w:val="16"/>
        </w:rPr>
        <w:t>licence</w:t>
      </w:r>
      <w:proofErr w:type="spellEnd"/>
      <w:r w:rsidRPr="004A57EC">
        <w:rPr>
          <w:sz w:val="16"/>
        </w:rPr>
        <w:t xml:space="preserve"> terms ‘widely </w:t>
      </w:r>
      <w:r w:rsidRPr="004A57EC">
        <w:rPr>
          <w:sz w:val="16"/>
        </w:rPr>
        <w:lastRenderedPageBreak/>
        <w:t xml:space="preserve">viewed as inappropriate’ (Caulfield et al., </w:t>
      </w:r>
      <w:proofErr w:type="gramStart"/>
      <w:r w:rsidRPr="004A57EC">
        <w:rPr>
          <w:sz w:val="16"/>
        </w:rPr>
        <w:t>2006;,</w:t>
      </w:r>
      <w:proofErr w:type="gramEnd"/>
      <w:r w:rsidRPr="004A57EC">
        <w:rPr>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4A57EC">
        <w:rPr>
          <w:sz w:val="16"/>
        </w:rPr>
        <w:t>Sangamo</w:t>
      </w:r>
      <w:proofErr w:type="spellEnd"/>
      <w:r w:rsidRPr="004A57EC">
        <w:rPr>
          <w:sz w:val="16"/>
        </w:rPr>
        <w:t xml:space="preserve">. Researchers found that </w:t>
      </w:r>
      <w:proofErr w:type="spellStart"/>
      <w:r w:rsidRPr="004A57EC">
        <w:rPr>
          <w:sz w:val="16"/>
        </w:rPr>
        <w:t>Sangamo</w:t>
      </w:r>
      <w:proofErr w:type="spellEnd"/>
      <w:r w:rsidRPr="004A57EC">
        <w:rPr>
          <w:sz w:val="16"/>
        </w:rPr>
        <w:t xml:space="preserve"> was highly selective in its choice of collaborators. Academic scientists therefore often took the risk of using the technology without a </w:t>
      </w:r>
      <w:proofErr w:type="spellStart"/>
      <w:r w:rsidRPr="004A57EC">
        <w:rPr>
          <w:sz w:val="16"/>
        </w:rPr>
        <w:t>licence</w:t>
      </w:r>
      <w:proofErr w:type="spellEnd"/>
      <w:r w:rsidRPr="004A57EC">
        <w:rPr>
          <w:sz w:val="16"/>
        </w:rPr>
        <w:t xml:space="preserve">, hoping that </w:t>
      </w:r>
      <w:proofErr w:type="spellStart"/>
      <w:r w:rsidRPr="004A57EC">
        <w:rPr>
          <w:sz w:val="16"/>
        </w:rPr>
        <w:t>Sangamo</w:t>
      </w:r>
      <w:proofErr w:type="spellEnd"/>
      <w:r w:rsidRPr="004A57EC">
        <w:rPr>
          <w:sz w:val="16"/>
        </w:rPr>
        <w:t xml:space="preserve"> would not sue academics. However, even this did not solve the problem. The patents did not disclose all the necessary information. Vital knowledge remained in the </w:t>
      </w:r>
      <w:proofErr w:type="spellStart"/>
      <w:r w:rsidRPr="004A57EC">
        <w:rPr>
          <w:sz w:val="16"/>
        </w:rPr>
        <w:t>Sangamo</w:t>
      </w:r>
      <w:proofErr w:type="spellEnd"/>
      <w:r w:rsidRPr="004A57EC">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4A57EC">
        <w:rPr>
          <w:sz w:val="16"/>
        </w:rPr>
        <w:t>Sangamo</w:t>
      </w:r>
      <w:proofErr w:type="spellEnd"/>
      <w:r w:rsidRPr="004A57EC">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4A57EC">
        <w:rPr>
          <w:sz w:val="16"/>
        </w:rPr>
        <w:t>licences</w:t>
      </w:r>
      <w:proofErr w:type="spellEnd"/>
      <w:r w:rsidRPr="004A57EC">
        <w:rPr>
          <w:sz w:val="16"/>
        </w:rPr>
        <w:t xml:space="preserve">, restrictive </w:t>
      </w:r>
      <w:proofErr w:type="spellStart"/>
      <w:r w:rsidRPr="004A57EC">
        <w:rPr>
          <w:sz w:val="16"/>
        </w:rPr>
        <w:t>licence</w:t>
      </w:r>
      <w:proofErr w:type="spellEnd"/>
      <w:r w:rsidRPr="004A57EC">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w:t>
      </w:r>
      <w:proofErr w:type="spellStart"/>
      <w:r w:rsidRPr="004A57EC">
        <w:rPr>
          <w:sz w:val="16"/>
        </w:rPr>
        <w:t>DiMasi</w:t>
      </w:r>
      <w:proofErr w:type="spellEnd"/>
      <w:r w:rsidRPr="004A57EC">
        <w:rPr>
          <w:sz w:val="16"/>
        </w:rPr>
        <w:t xml:space="preserve"> et al., 2003; </w:t>
      </w:r>
      <w:proofErr w:type="spellStart"/>
      <w:r w:rsidRPr="004A57EC">
        <w:rPr>
          <w:sz w:val="16"/>
        </w:rPr>
        <w:t>Barazza</w:t>
      </w:r>
      <w:proofErr w:type="spellEnd"/>
      <w:r w:rsidRPr="004A57EC">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4A57EC">
        <w:rPr>
          <w:sz w:val="16"/>
        </w:rPr>
        <w:t>scepticism</w:t>
      </w:r>
      <w:proofErr w:type="spellEnd"/>
      <w:r w:rsidRPr="004A57EC">
        <w:rPr>
          <w:sz w:val="16"/>
        </w:rPr>
        <w:t xml:space="preserve">; these are ‘mythical costs’ to try to justify the high prices of drugs (Light and Warburton, 2011). What is clear is that if the drug survives the patent process and the </w:t>
      </w:r>
      <w:proofErr w:type="spellStart"/>
      <w:r w:rsidRPr="004A57EC">
        <w:rPr>
          <w:sz w:val="16"/>
        </w:rPr>
        <w:t>authorisation</w:t>
      </w:r>
      <w:proofErr w:type="spellEnd"/>
      <w:r w:rsidRPr="004A57EC">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4A57EC">
        <w:rPr>
          <w:sz w:val="16"/>
        </w:rPr>
        <w:t>Losec</w:t>
      </w:r>
      <w:proofErr w:type="spellEnd"/>
      <w:r w:rsidRPr="004A57EC">
        <w:rPr>
          <w:sz w:val="16"/>
        </w:rPr>
        <w:t>, a medicine for stomach ulcers, was so successful that it is estimated to have brought in between $15–30 billion for AstraZeneca, making AstraZeneca one of the largest global pharmaceutical companies (</w:t>
      </w:r>
      <w:proofErr w:type="spellStart"/>
      <w:r w:rsidRPr="004A57EC">
        <w:rPr>
          <w:sz w:val="16"/>
        </w:rPr>
        <w:t>Granstrand</w:t>
      </w:r>
      <w:proofErr w:type="spellEnd"/>
      <w:r w:rsidRPr="004A57EC">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really just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4A57EC">
        <w:rPr>
          <w:sz w:val="16"/>
        </w:rPr>
        <w:t>Granstrand</w:t>
      </w:r>
      <w:proofErr w:type="spellEnd"/>
      <w:r w:rsidRPr="004A57EC">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w:t>
      </w:r>
      <w:proofErr w:type="spellStart"/>
      <w:r w:rsidRPr="004A57EC">
        <w:rPr>
          <w:sz w:val="16"/>
        </w:rPr>
        <w:t>authorisation</w:t>
      </w:r>
      <w:proofErr w:type="spellEnd"/>
      <w:r w:rsidRPr="004A57EC">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w:t>
      </w:r>
      <w:r w:rsidRPr="004A57EC">
        <w:rPr>
          <w:sz w:val="16"/>
        </w:rPr>
        <w:lastRenderedPageBreak/>
        <w:t xml:space="preserve">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4A57EC">
        <w:rPr>
          <w:sz w:val="16"/>
        </w:rPr>
        <w:t>Servier</w:t>
      </w:r>
      <w:proofErr w:type="spellEnd"/>
      <w:r w:rsidRPr="004A57EC">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4A57EC">
        <w:rPr>
          <w:sz w:val="16"/>
        </w:rPr>
        <w:t>lthough</w:t>
      </w:r>
      <w:proofErr w:type="spellEnd"/>
      <w:r w:rsidRPr="004A57EC">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4A57EC">
        <w:rPr>
          <w:sz w:val="16"/>
        </w:rPr>
        <w:t>AndroGel</w:t>
      </w:r>
      <w:proofErr w:type="spellEnd"/>
      <w:r w:rsidRPr="004A57EC">
        <w:rPr>
          <w:sz w:val="16"/>
        </w:rPr>
        <w:t xml:space="preserve"> to market, the US Supreme Court did not </w:t>
      </w:r>
      <w:proofErr w:type="spellStart"/>
      <w:r w:rsidRPr="004A57EC">
        <w:rPr>
          <w:sz w:val="16"/>
        </w:rPr>
        <w:t>categorise</w:t>
      </w:r>
      <w:proofErr w:type="spellEnd"/>
      <w:r w:rsidRPr="004A57EC">
        <w:rPr>
          <w:sz w:val="16"/>
        </w:rPr>
        <w:t xml:space="preserve"> the agreement as per se illegal. It mandated that a ‘rule of reason’ approach should be used, reviewing such settlements on a case by case basis.7 The FTC has remained committed to </w:t>
      </w:r>
      <w:proofErr w:type="spellStart"/>
      <w:r w:rsidRPr="004A57EC">
        <w:rPr>
          <w:sz w:val="16"/>
        </w:rPr>
        <w:t>scrutinising</w:t>
      </w:r>
      <w:proofErr w:type="spellEnd"/>
      <w:r w:rsidRPr="004A57EC">
        <w:rPr>
          <w:sz w:val="16"/>
        </w:rPr>
        <w:t xml:space="preserve">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w:t>
      </w:r>
      <w:proofErr w:type="spellStart"/>
      <w:r w:rsidRPr="004A57EC">
        <w:rPr>
          <w:sz w:val="16"/>
        </w:rPr>
        <w:t>Cycloserine</w:t>
      </w:r>
      <w:proofErr w:type="spellEnd"/>
      <w:r w:rsidRPr="004A57EC">
        <w:rPr>
          <w:sz w:val="16"/>
        </w:rPr>
        <w:t xml:space="preserve"> increased in price from </w:t>
      </w:r>
      <w:r w:rsidRPr="004A57EC">
        <w:rPr>
          <w:rStyle w:val="Emphasis"/>
        </w:rPr>
        <w:t>$500 for 30 pills to $10,800 for 30 pills</w:t>
      </w:r>
      <w:r w:rsidRPr="004A57EC">
        <w:rPr>
          <w:sz w:val="16"/>
        </w:rPr>
        <w:t xml:space="preserve"> after it was acquired by </w:t>
      </w:r>
      <w:proofErr w:type="spellStart"/>
      <w:r w:rsidRPr="004A57EC">
        <w:rPr>
          <w:sz w:val="16"/>
        </w:rPr>
        <w:t>Rodelis</w:t>
      </w:r>
      <w:proofErr w:type="spellEnd"/>
      <w:r w:rsidRPr="004A57EC">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4A57EC">
        <w:rPr>
          <w:sz w:val="16"/>
        </w:rPr>
        <w:t>However</w:t>
      </w:r>
      <w:proofErr w:type="gramEnd"/>
      <w:r w:rsidRPr="004A57EC">
        <w:rPr>
          <w:sz w:val="16"/>
        </w:rPr>
        <w:t xml:space="preserve">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 xml:space="preserve">The Doha Declaration on the TRIPS Agreement in 2001 did confirm the right of countries to use compulsory </w:t>
      </w:r>
      <w:proofErr w:type="spellStart"/>
      <w:r w:rsidRPr="002E0978">
        <w:rPr>
          <w:rStyle w:val="Emphasis"/>
        </w:rPr>
        <w:t>licences</w:t>
      </w:r>
      <w:proofErr w:type="spellEnd"/>
      <w:r w:rsidRPr="002E0978">
        <w:rPr>
          <w:rStyle w:val="Emphasis"/>
        </w:rPr>
        <w:t xml:space="preserve"> to gain access to medicines. By issuing a compulsory </w:t>
      </w:r>
      <w:proofErr w:type="spellStart"/>
      <w:r w:rsidRPr="002E0978">
        <w:rPr>
          <w:rStyle w:val="Emphasis"/>
        </w:rPr>
        <w:t>licence</w:t>
      </w:r>
      <w:proofErr w:type="spellEnd"/>
      <w:r w:rsidRPr="002E0978">
        <w:rPr>
          <w:rStyle w:val="Emphasis"/>
        </w:rPr>
        <w:t>, the government gives permission to a third party to produce the patented product or process without the consent of the patent owner. The drug so produced is much cheaper than the brand name drug at the monopoly price</w:t>
      </w:r>
      <w:r w:rsidRPr="004A57EC">
        <w:rPr>
          <w:sz w:val="16"/>
        </w:rPr>
        <w:t xml:space="preserve">.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4A57EC">
        <w:rPr>
          <w:sz w:val="16"/>
        </w:rPr>
        <w:t>authorising</w:t>
      </w:r>
      <w:proofErr w:type="spellEnd"/>
      <w:r w:rsidRPr="004A57EC">
        <w:rPr>
          <w:sz w:val="16"/>
        </w:rPr>
        <w:t xml:space="preserve"> the compulsory </w:t>
      </w:r>
      <w:proofErr w:type="spellStart"/>
      <w:r w:rsidRPr="004A57EC">
        <w:rPr>
          <w:sz w:val="16"/>
        </w:rPr>
        <w:t>licences</w:t>
      </w:r>
      <w:proofErr w:type="spellEnd"/>
      <w:r w:rsidRPr="004A57EC">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4A57EC">
        <w:rPr>
          <w:sz w:val="16"/>
        </w:rPr>
        <w:t>Nagan</w:t>
      </w:r>
      <w:proofErr w:type="spellEnd"/>
      <w:r w:rsidRPr="004A57EC">
        <w:rPr>
          <w:sz w:val="16"/>
        </w:rPr>
        <w:t xml:space="preserve"> et al., 2017). Compulsory licensing may be an instrument to alleviate the strictures of the patent system to some extent, but it is not the entire solution.</w:t>
      </w:r>
    </w:p>
    <w:p w14:paraId="3782F847" w14:textId="77777777" w:rsidR="003D34A7" w:rsidRPr="00A919CC" w:rsidRDefault="003D34A7" w:rsidP="003D34A7">
      <w:pPr>
        <w:tabs>
          <w:tab w:val="left" w:pos="25114"/>
        </w:tabs>
        <w:rPr>
          <w:sz w:val="16"/>
        </w:rPr>
      </w:pPr>
      <w:r w:rsidRPr="00A919CC">
        <w:tab/>
      </w:r>
    </w:p>
    <w:p w14:paraId="367B9DE0" w14:textId="77777777" w:rsidR="003D34A7" w:rsidRDefault="003D34A7" w:rsidP="003D34A7">
      <w:pPr>
        <w:pStyle w:val="Heading4"/>
        <w:rPr>
          <w:rFonts w:cs="Times New Roman"/>
        </w:rPr>
      </w:pPr>
      <w:r>
        <w:rPr>
          <w:rFonts w:cs="Times New Roman"/>
        </w:rPr>
        <w:lastRenderedPageBreak/>
        <w:t>Four impacts:</w:t>
      </w:r>
    </w:p>
    <w:p w14:paraId="3F646B4C" w14:textId="77777777" w:rsidR="003D34A7" w:rsidRPr="00A919CC" w:rsidRDefault="003D34A7" w:rsidP="003D34A7">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0A75230C" w14:textId="77777777" w:rsidR="003D34A7" w:rsidRPr="00A919CC" w:rsidRDefault="003D34A7" w:rsidP="003D34A7">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4ACE2E11" w14:textId="77777777" w:rsidR="003D34A7" w:rsidRPr="00A919CC" w:rsidRDefault="003D34A7" w:rsidP="003D34A7">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lag behind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62CA308B" w14:textId="77777777" w:rsidR="003D34A7" w:rsidRPr="00A919CC" w:rsidRDefault="003D34A7" w:rsidP="003D34A7"/>
    <w:p w14:paraId="01B533B2" w14:textId="77777777" w:rsidR="003D34A7" w:rsidRPr="001D6430" w:rsidRDefault="003D34A7" w:rsidP="003D34A7">
      <w:pPr>
        <w:pStyle w:val="Heading4"/>
      </w:pPr>
      <w:r>
        <w:lastRenderedPageBreak/>
        <w:t xml:space="preserve"> [2] Ag biotech innovation key to keep up with food demands – regulatory failures undermine U.S. ag, and result in increased global famines that risk instability </w:t>
      </w:r>
    </w:p>
    <w:p w14:paraId="1F8CD60F" w14:textId="77777777" w:rsidR="003D34A7" w:rsidRPr="00F1168C" w:rsidRDefault="003D34A7" w:rsidP="003D34A7">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F1168C">
        <w:t>pg</w:t>
      </w:r>
      <w:proofErr w:type="spellEnd"/>
      <w:r w:rsidRPr="00F1168C">
        <w:t xml:space="preserve"> online @ </w:t>
      </w:r>
      <w:hyperlink r:id="rId10" w:history="1">
        <w:r w:rsidRPr="00F1168C">
          <w:rPr>
            <w:rStyle w:val="Hyperlink"/>
          </w:rPr>
          <w:t>http://nabc.cals.cornell.edu/Publications/Reports/nabc_25/25_6_1_Redick.pdf</w:t>
        </w:r>
      </w:hyperlink>
    </w:p>
    <w:p w14:paraId="78FCBF3C" w14:textId="77777777" w:rsidR="003D34A7" w:rsidRPr="00C459AF" w:rsidRDefault="003D34A7" w:rsidP="003D34A7">
      <w:pPr>
        <w:rPr>
          <w:sz w:val="10"/>
        </w:rPr>
      </w:pPr>
      <w:r w:rsidRPr="00BF68C0">
        <w:rPr>
          <w:rStyle w:val="StyleUnderline"/>
        </w:rPr>
        <w:t>Biotech Benefits and the Upcoming Pipeline</w:t>
      </w:r>
      <w:r w:rsidRPr="00C459AF">
        <w:rPr>
          <w:sz w:val="10"/>
        </w:rPr>
        <w:t xml:space="preserve"> It is now clear that </w:t>
      </w:r>
      <w:r w:rsidRPr="00945E80">
        <w:rPr>
          <w:rStyle w:val="StyleUnderline"/>
          <w:highlight w:val="cyan"/>
        </w:rPr>
        <w:t>ag</w:t>
      </w:r>
      <w:r w:rsidRPr="00C459AF">
        <w:rPr>
          <w:sz w:val="10"/>
        </w:rPr>
        <w:t xml:space="preserve">ricultural </w:t>
      </w:r>
      <w:r w:rsidRPr="00945E80">
        <w:rPr>
          <w:rStyle w:val="StyleUnderline"/>
          <w:highlight w:val="cyan"/>
        </w:rPr>
        <w:t>biotech</w:t>
      </w:r>
      <w:r w:rsidRPr="00C459AF">
        <w:rPr>
          <w:sz w:val="10"/>
        </w:rPr>
        <w:t xml:space="preserve">nology </w:t>
      </w:r>
      <w:r w:rsidRPr="00FA6310">
        <w:t xml:space="preserve">has </w:t>
      </w:r>
      <w:r w:rsidRPr="00945E80">
        <w:rPr>
          <w:rStyle w:val="StyleUnderline"/>
          <w:highlight w:val="cyan"/>
        </w:rPr>
        <w:t>provide</w:t>
      </w:r>
      <w:r w:rsidRPr="00FA6310">
        <w:t xml:space="preserve">d </w:t>
      </w:r>
      <w:r w:rsidRPr="00945E80">
        <w:rPr>
          <w:rStyle w:val="StyleUnderline"/>
          <w:highlight w:val="cyan"/>
        </w:rPr>
        <w:t xml:space="preserve">benefits </w:t>
      </w:r>
      <w:r w:rsidRPr="00FA6310">
        <w:t>both</w:t>
      </w:r>
      <w:r w:rsidRPr="00945E80">
        <w:rPr>
          <w:rStyle w:val="StyleUnderline"/>
          <w:highlight w:val="cyan"/>
        </w:rPr>
        <w:t xml:space="preserve"> to human health and</w:t>
      </w:r>
      <w:r w:rsidRPr="00FA6310">
        <w:t xml:space="preserve"> to</w:t>
      </w:r>
      <w:r w:rsidRPr="00945E80">
        <w:rPr>
          <w:rStyle w:val="StyleUnderline"/>
          <w:highlight w:val="cyan"/>
        </w:rPr>
        <w:t xml:space="preserve"> the environment</w:t>
      </w:r>
      <w:r w:rsidRPr="00945E80">
        <w:rPr>
          <w:sz w:val="10"/>
          <w:highlight w:val="cyan"/>
        </w:rPr>
        <w:t xml:space="preserve">. </w:t>
      </w:r>
      <w:r w:rsidRPr="004931C9">
        <w:rPr>
          <w:rStyle w:val="StyleUnderline"/>
        </w:rPr>
        <w:t xml:space="preserve">This </w:t>
      </w:r>
      <w:r w:rsidRPr="00945E80">
        <w:rPr>
          <w:rStyle w:val="StyleUnderline"/>
          <w:highlight w:val="cyan"/>
        </w:rPr>
        <w:t>continues to be clear</w:t>
      </w:r>
      <w:r w:rsidRPr="004931C9">
        <w:rPr>
          <w:rStyle w:val="StyleUnderline"/>
        </w:rPr>
        <w:t xml:space="preserve">, </w:t>
      </w:r>
      <w:r w:rsidRPr="004931C9">
        <w:rPr>
          <w:rStyle w:val="Emphasis"/>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945E80">
        <w:rPr>
          <w:rStyle w:val="StyleUnderline"/>
          <w:highlight w:val="cyan"/>
        </w:rPr>
        <w:t xml:space="preserve">major </w:t>
      </w:r>
      <w:r w:rsidRPr="004931C9">
        <w:rPr>
          <w:rStyle w:val="StyleUnderline"/>
        </w:rPr>
        <w:t xml:space="preserve">US-based environmental </w:t>
      </w:r>
      <w:r w:rsidRPr="00945E80">
        <w:rPr>
          <w:rStyle w:val="StyleUnderline"/>
          <w:highlight w:val="cyan"/>
        </w:rPr>
        <w:t xml:space="preserve">groups </w:t>
      </w:r>
      <w:r w:rsidRPr="004931C9">
        <w:rPr>
          <w:rStyle w:val="StyleUnderline"/>
        </w:rPr>
        <w:t xml:space="preserve">are </w:t>
      </w:r>
      <w:r w:rsidRPr="00945E80">
        <w:rPr>
          <w:rStyle w:val="StyleUnderline"/>
          <w:highlight w:val="cyan"/>
        </w:rPr>
        <w:t xml:space="preserve">starting to get behind </w:t>
      </w:r>
      <w:r w:rsidRPr="004931C9">
        <w:rPr>
          <w:rStyle w:val="StyleUnderline"/>
        </w:rPr>
        <w:t>ag</w:t>
      </w:r>
      <w:r w:rsidRPr="004931C9">
        <w:rPr>
          <w:sz w:val="10"/>
        </w:rPr>
        <w:t xml:space="preserve">ricultural </w:t>
      </w:r>
      <w:r w:rsidRPr="004931C9">
        <w:rPr>
          <w:rStyle w:val="StyleUnderline"/>
        </w:rPr>
        <w:t>biotech</w:t>
      </w:r>
      <w:r w:rsidRPr="004931C9">
        <w:rPr>
          <w:sz w:val="10"/>
        </w:rPr>
        <w:t>nology</w:t>
      </w:r>
      <w:r w:rsidRPr="00C459AF">
        <w:rPr>
          <w:sz w:val="10"/>
        </w:rPr>
        <w:t xml:space="preserve">.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4931C9">
        <w:rPr>
          <w:rStyle w:val="StyleUnderline"/>
        </w:rPr>
        <w:t>We have</w:t>
      </w:r>
      <w:r w:rsidRPr="00945E80">
        <w:rPr>
          <w:rStyle w:val="StyleUnderline"/>
          <w:highlight w:val="cyan"/>
        </w:rPr>
        <w:t xml:space="preserve"> improved food safety </w:t>
      </w:r>
      <w:r w:rsidRPr="004931C9">
        <w:rPr>
          <w:rStyle w:val="StyleUnderline"/>
        </w:rPr>
        <w:t>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 xml:space="preserve">certain </w:t>
      </w:r>
      <w:proofErr w:type="spellStart"/>
      <w:r w:rsidRPr="00C459AF">
        <w:rPr>
          <w:sz w:val="10"/>
        </w:rPr>
        <w:t>Bt</w:t>
      </w:r>
      <w:proofErr w:type="spellEnd"/>
      <w:r w:rsidRPr="00C459AF">
        <w:rPr>
          <w:sz w:val="10"/>
        </w:rPr>
        <w: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 xml:space="preserve">simply by approving planting of </w:t>
      </w:r>
      <w:proofErr w:type="spellStart"/>
      <w:r w:rsidRPr="00BF68C0">
        <w:rPr>
          <w:rStyle w:val="StyleUnderline"/>
        </w:rPr>
        <w:t>Bt</w:t>
      </w:r>
      <w:proofErr w:type="spellEnd"/>
      <w:r w:rsidRPr="00BF68C0">
        <w:rPr>
          <w:rStyle w:val="StyleUnderline"/>
        </w:rPr>
        <w:t xml:space="preserve"> corn those nations would reduce those effects and bring health benefits through biotech</w:t>
      </w:r>
      <w:r w:rsidRPr="00C459AF">
        <w:rPr>
          <w:sz w:val="10"/>
        </w:rPr>
        <w:t xml:space="preserve">nology. (Murillo-Williams and </w:t>
      </w:r>
      <w:proofErr w:type="spellStart"/>
      <w:r w:rsidRPr="00C459AF">
        <w:rPr>
          <w:sz w:val="10"/>
        </w:rPr>
        <w:t>Munkvold</w:t>
      </w:r>
      <w:proofErr w:type="spellEnd"/>
      <w:r w:rsidRPr="00C459AF">
        <w:rPr>
          <w:sz w:val="10"/>
        </w:rPr>
        <w:t xml:space="preserve">, 2008). Moreover, </w:t>
      </w:r>
      <w:r w:rsidRPr="004931C9">
        <w:rPr>
          <w:rStyle w:val="StyleUnderline"/>
        </w:rPr>
        <w:t xml:space="preserve">time has </w:t>
      </w:r>
      <w:r w:rsidRPr="00945E80">
        <w:rPr>
          <w:rStyle w:val="StyleUnderline"/>
          <w:highlight w:val="cyan"/>
        </w:rPr>
        <w:t xml:space="preserve">trumped </w:t>
      </w:r>
      <w:r w:rsidRPr="00FA6310">
        <w:t>the</w:t>
      </w:r>
      <w:r w:rsidRPr="00945E80">
        <w:rPr>
          <w:rStyle w:val="StyleUnderline"/>
          <w:highlight w:val="cya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4931C9">
        <w:rPr>
          <w:rStyle w:val="StyleUnderline"/>
        </w:rPr>
        <w:t xml:space="preserve">the </w:t>
      </w:r>
      <w:r w:rsidRPr="00945E80">
        <w:rPr>
          <w:rStyle w:val="StyleUnderline"/>
          <w:highlight w:val="cyan"/>
        </w:rPr>
        <w:t xml:space="preserve">world </w:t>
      </w:r>
      <w:r w:rsidRPr="004931C9">
        <w:rPr>
          <w:rStyle w:val="StyleUnderline"/>
        </w:rPr>
        <w:t xml:space="preserve">has become </w:t>
      </w:r>
      <w:r w:rsidRPr="00945E80">
        <w:rPr>
          <w:rStyle w:val="StyleUnderline"/>
          <w:highlight w:val="cyan"/>
        </w:rPr>
        <w:t xml:space="preserve">too needy </w:t>
      </w:r>
      <w:r w:rsidRPr="004931C9">
        <w:rPr>
          <w:rStyle w:val="StyleUnderline"/>
        </w:rPr>
        <w:t>to be cavalier in dismissing innovation in ag</w:t>
      </w:r>
      <w:r w:rsidRPr="004931C9">
        <w:rPr>
          <w:sz w:val="10"/>
        </w:rPr>
        <w:t xml:space="preserve">ricultural </w:t>
      </w:r>
      <w:r w:rsidRPr="004931C9">
        <w:rPr>
          <w:rStyle w:val="StyleUnderline"/>
        </w:rPr>
        <w:t>biotech</w:t>
      </w:r>
      <w:r w:rsidRPr="004931C9">
        <w:rPr>
          <w:sz w:val="10"/>
        </w:rPr>
        <w:t>nology</w:t>
      </w:r>
      <w:r w:rsidRPr="00C459AF">
        <w:rPr>
          <w:sz w:val="10"/>
        </w:rPr>
        <w:t xml:space="preserve">. </w:t>
      </w:r>
      <w:r w:rsidRPr="004931C9">
        <w:rPr>
          <w:rStyle w:val="StyleUnderline"/>
        </w:rPr>
        <w:t xml:space="preserve">With </w:t>
      </w:r>
      <w:r w:rsidRPr="004931C9">
        <w:rPr>
          <w:rStyle w:val="StyleUnderline"/>
          <w:highlight w:val="cyan"/>
        </w:rPr>
        <w:t>people</w:t>
      </w:r>
      <w:r w:rsidRPr="004931C9">
        <w:rPr>
          <w:rStyle w:val="StyleUnderline"/>
        </w:rPr>
        <w:t xml:space="preserve"> around the world asking for more and more corn, soy and other foods at</w:t>
      </w:r>
      <w:r w:rsidRPr="00BF68C0">
        <w:rPr>
          <w:rStyle w:val="StyleUnderline"/>
        </w:rPr>
        <w:t xml:space="preserve"> reasonable prices, </w:t>
      </w:r>
      <w:r w:rsidRPr="004931C9">
        <w:rPr>
          <w:rStyle w:val="StyleUnderline"/>
        </w:rPr>
        <w:t xml:space="preserve">and </w:t>
      </w:r>
      <w:r w:rsidRPr="00945E80">
        <w:rPr>
          <w:rStyle w:val="StyleUnderline"/>
          <w:highlight w:val="cyan"/>
        </w:rPr>
        <w:t xml:space="preserve">rioting to overthrow </w:t>
      </w:r>
      <w:r w:rsidRPr="004931C9">
        <w:rPr>
          <w:rStyle w:val="StyleUnderline"/>
        </w:rPr>
        <w:t xml:space="preserve">their </w:t>
      </w:r>
      <w:r w:rsidRPr="00945E80">
        <w:rPr>
          <w:rStyle w:val="StyleUnderline"/>
          <w:highlight w:val="cyan"/>
        </w:rPr>
        <w:t xml:space="preserve">governments, </w:t>
      </w:r>
      <w:r w:rsidRPr="00FA6310">
        <w:rPr>
          <w:rStyle w:val="StyleUnderline"/>
        </w:rPr>
        <w:t xml:space="preserve">we know that </w:t>
      </w:r>
      <w:r w:rsidRPr="00945E80">
        <w:rPr>
          <w:rStyle w:val="Emphasis"/>
          <w:highlight w:val="cyan"/>
        </w:rPr>
        <w:t>yields actually matter</w:t>
      </w:r>
      <w:r w:rsidRPr="00C459AF">
        <w:rPr>
          <w:sz w:val="10"/>
        </w:rPr>
        <w:t xml:space="preserve">. While many factors were contributory, the </w:t>
      </w:r>
      <w:r w:rsidRPr="004931C9">
        <w:rPr>
          <w:rStyle w:val="StyleUnderline"/>
        </w:rPr>
        <w:t xml:space="preserve">recent violent </w:t>
      </w:r>
      <w:r w:rsidRPr="00945E80">
        <w:rPr>
          <w:rStyle w:val="StyleUnderline"/>
          <w:highlight w:val="cyan"/>
        </w:rPr>
        <w:t xml:space="preserve">protests </w:t>
      </w:r>
      <w:r w:rsidRPr="004931C9">
        <w:rPr>
          <w:rStyle w:val="StyleUnderline"/>
        </w:rPr>
        <w:t xml:space="preserve">in North Africa and the Middle East </w:t>
      </w:r>
      <w:r w:rsidRPr="00945E80">
        <w:rPr>
          <w:rStyle w:val="StyleUnderline"/>
          <w:highlight w:val="cyan"/>
        </w:rPr>
        <w:t xml:space="preserve">coincided with </w:t>
      </w:r>
      <w:r w:rsidRPr="004931C9">
        <w:rPr>
          <w:rStyle w:val="Emphasis"/>
        </w:rPr>
        <w:t xml:space="preserve">sudden </w:t>
      </w:r>
      <w:r w:rsidRPr="00945E80">
        <w:rPr>
          <w:rStyle w:val="Emphasis"/>
          <w:highlight w:val="cyan"/>
        </w:rPr>
        <w:t>peaks</w:t>
      </w:r>
      <w:r w:rsidRPr="00945E80">
        <w:rPr>
          <w:rStyle w:val="StyleUnderline"/>
          <w:highlight w:val="cyan"/>
        </w:rPr>
        <w:t xml:space="preserve"> in </w:t>
      </w:r>
      <w:r w:rsidRPr="004931C9">
        <w:rPr>
          <w:rStyle w:val="Emphasis"/>
        </w:rPr>
        <w:t xml:space="preserve">global </w:t>
      </w:r>
      <w:r w:rsidRPr="00945E80">
        <w:rPr>
          <w:rStyle w:val="Emphasis"/>
          <w:highlight w:val="cyan"/>
        </w:rPr>
        <w:t>food prices</w:t>
      </w:r>
      <w:r w:rsidRPr="00C459AF">
        <w:rPr>
          <w:sz w:val="10"/>
        </w:rPr>
        <w:t>. Researchers suggest that a given food- price threshold may exist, above which protests become likely (</w:t>
      </w:r>
      <w:proofErr w:type="spellStart"/>
      <w:r w:rsidRPr="00C459AF">
        <w:rPr>
          <w:sz w:val="10"/>
        </w:rPr>
        <w:t>Lagi</w:t>
      </w:r>
      <w:proofErr w:type="spellEnd"/>
      <w:r w:rsidRPr="00C459AF">
        <w:rPr>
          <w:sz w:val="10"/>
        </w:rPr>
        <w:t xml:space="preserve"> et al., 2011). </w:t>
      </w:r>
      <w:r w:rsidRPr="004931C9">
        <w:rPr>
          <w:rStyle w:val="StyleUnderline"/>
        </w:rPr>
        <w:t xml:space="preserve">With such social unrest making the </w:t>
      </w:r>
      <w:r w:rsidRPr="00945E80">
        <w:rPr>
          <w:rStyle w:val="StyleUnderline"/>
          <w:highlight w:val="cyan"/>
        </w:rPr>
        <w:t xml:space="preserve">world </w:t>
      </w:r>
      <w:r w:rsidRPr="004931C9">
        <w:rPr>
          <w:rStyle w:val="StyleUnderline"/>
        </w:rPr>
        <w:t xml:space="preserve">an </w:t>
      </w:r>
      <w:r w:rsidRPr="00945E80">
        <w:rPr>
          <w:rStyle w:val="Emphasis"/>
          <w:highlight w:val="cyan"/>
        </w:rPr>
        <w:t>increasingly unstable place</w:t>
      </w:r>
      <w:r w:rsidRPr="00945E80">
        <w:rPr>
          <w:sz w:val="10"/>
          <w:highlight w:val="cyan"/>
        </w:rPr>
        <w:t xml:space="preserve">, </w:t>
      </w:r>
      <w:r w:rsidRPr="004931C9">
        <w:rPr>
          <w:rStyle w:val="StyleUnderline"/>
        </w:rPr>
        <w:t xml:space="preserve">we do </w:t>
      </w:r>
      <w:r w:rsidRPr="00945E80">
        <w:rPr>
          <w:rStyle w:val="StyleUnderline"/>
          <w:highlight w:val="cyan"/>
        </w:rPr>
        <w:t xml:space="preserve">not have </w:t>
      </w:r>
      <w:r w:rsidRPr="004931C9">
        <w:rPr>
          <w:rStyle w:val="StyleUnderline"/>
        </w:rPr>
        <w:t xml:space="preserve">the </w:t>
      </w:r>
      <w:r w:rsidRPr="00945E80">
        <w:rPr>
          <w:rStyle w:val="StyleUnderline"/>
          <w:highlight w:val="cyan"/>
        </w:rPr>
        <w:t xml:space="preserve">luxury of tinkering with </w:t>
      </w:r>
      <w:r w:rsidRPr="004931C9">
        <w:rPr>
          <w:rStyle w:val="StyleUnderline"/>
        </w:rPr>
        <w:t>the</w:t>
      </w:r>
      <w:r w:rsidRPr="00FA6310">
        <w:rPr>
          <w:rStyle w:val="StyleUnderline"/>
        </w:rPr>
        <w:t xml:space="preserve"> highly productive </w:t>
      </w:r>
      <w:r w:rsidRPr="00945E80">
        <w:rPr>
          <w:rStyle w:val="StyleUnderline"/>
          <w:highlight w:val="cyan"/>
        </w:rPr>
        <w:t>US ag</w:t>
      </w:r>
      <w:r w:rsidRPr="00945E80">
        <w:rPr>
          <w:sz w:val="10"/>
          <w:highlight w:val="cyan"/>
        </w:rPr>
        <w:t>r</w:t>
      </w:r>
      <w:r w:rsidRPr="00C459AF">
        <w:rPr>
          <w:sz w:val="10"/>
        </w:rPr>
        <w:t>icultural</w:t>
      </w:r>
      <w:r w:rsidRPr="00BF68C0">
        <w:rPr>
          <w:rStyle w:val="StyleUnderline"/>
        </w:rPr>
        <w:t xml:space="preserve"> </w:t>
      </w:r>
      <w:r w:rsidRPr="004931C9">
        <w:rPr>
          <w:rStyle w:val="StyleUnderline"/>
        </w:rPr>
        <w:t>system that</w:t>
      </w:r>
      <w:r w:rsidRPr="00945E80">
        <w:rPr>
          <w:rStyle w:val="StyleUnderline"/>
          <w:highlight w:val="cyan"/>
        </w:rPr>
        <w:t xml:space="preserve"> makes food for </w:t>
      </w:r>
      <w:r w:rsidRPr="004931C9">
        <w:rPr>
          <w:rStyle w:val="StyleUnderline"/>
        </w:rPr>
        <w:t xml:space="preserve">the </w:t>
      </w:r>
      <w:r w:rsidRPr="00945E80">
        <w:rPr>
          <w:rStyle w:val="StyleUnderline"/>
          <w:highlight w:val="cyan"/>
        </w:rPr>
        <w:t xml:space="preserve">world </w:t>
      </w:r>
      <w:r w:rsidRPr="00945E80">
        <w:rPr>
          <w:rStyle w:val="Emphasis"/>
          <w:highlight w:val="cyan"/>
        </w:rPr>
        <w:t xml:space="preserve">without </w:t>
      </w:r>
      <w:r w:rsidRPr="004931C9">
        <w:rPr>
          <w:rStyle w:val="Emphasis"/>
        </w:rPr>
        <w:t xml:space="preserve">risking serious </w:t>
      </w:r>
      <w:r w:rsidRPr="00945E80">
        <w:rPr>
          <w:rStyle w:val="Emphasis"/>
          <w:highlight w:val="cyan"/>
        </w:rPr>
        <w:t xml:space="preserve">negative impacts </w:t>
      </w:r>
      <w:r w:rsidRPr="004931C9">
        <w:rPr>
          <w:rStyle w:val="Emphasis"/>
        </w:rPr>
        <w:t>overseas</w:t>
      </w:r>
      <w:r w:rsidRPr="00945E80">
        <w:rPr>
          <w:sz w:val="10"/>
          <w:highlight w:val="cyan"/>
        </w:rPr>
        <w:t>.</w:t>
      </w:r>
      <w:r w:rsidRPr="00C459AF">
        <w:rPr>
          <w:sz w:val="10"/>
        </w:rPr>
        <w:t xml:space="preserve"> </w:t>
      </w:r>
      <w:r w:rsidRPr="004931C9">
        <w:rPr>
          <w:rStyle w:val="StyleUnderline"/>
        </w:rPr>
        <w:t>The pipeline for biotech crops is becoming more interesting with each innovation in plant breeding.</w:t>
      </w:r>
      <w:r w:rsidRPr="004931C9">
        <w:rPr>
          <w:sz w:val="10"/>
        </w:rPr>
        <w:t xml:space="preserve"> Genes are being silenced with no “plant pest” DNA to regulate or test for, </w:t>
      </w:r>
      <w:r w:rsidRPr="004931C9">
        <w:rPr>
          <w:rStyle w:val="Emphasis"/>
        </w:rPr>
        <w:t>making regulation more complex</w:t>
      </w:r>
      <w:r w:rsidRPr="004931C9">
        <w:rPr>
          <w:sz w:val="10"/>
        </w:rPr>
        <w:t xml:space="preserve">. Such new plant-breeding methods involve: • RNA-interference. • Oligo-RNA </w:t>
      </w:r>
      <w:proofErr w:type="spellStart"/>
      <w:r w:rsidRPr="004931C9">
        <w:rPr>
          <w:sz w:val="10"/>
        </w:rPr>
        <w:t>etc</w:t>
      </w:r>
      <w:proofErr w:type="spellEnd"/>
      <w:r w:rsidRPr="004931C9">
        <w:rPr>
          <w:sz w:val="10"/>
        </w:rPr>
        <w:t>—</w:t>
      </w:r>
      <w:proofErr w:type="spellStart"/>
      <w:r w:rsidRPr="004931C9">
        <w:rPr>
          <w:sz w:val="10"/>
        </w:rPr>
        <w:t>Cibus</w:t>
      </w:r>
      <w:proofErr w:type="spellEnd"/>
      <w:r w:rsidRPr="004931C9">
        <w:rPr>
          <w:sz w:val="10"/>
        </w:rPr>
        <w:t xml:space="preserve">, </w:t>
      </w:r>
      <w:proofErr w:type="spellStart"/>
      <w:r w:rsidRPr="004931C9">
        <w:rPr>
          <w:sz w:val="10"/>
        </w:rPr>
        <w:t>Keygene</w:t>
      </w:r>
      <w:proofErr w:type="spellEnd"/>
      <w:r w:rsidRPr="004931C9">
        <w:rPr>
          <w:sz w:val="10"/>
        </w:rPr>
        <w:t xml:space="preserve">, etc. • Public-academic breeding coming on fast? • USDA does not see a plant pest, EPA sees resistance issues, etc. </w:t>
      </w:r>
      <w:r w:rsidRPr="004931C9">
        <w:rPr>
          <w:rStyle w:val="StyleUnderline"/>
        </w:rPr>
        <w:t>The pipeline of biotech commodity crops promises new approaches to food and ag</w:t>
      </w:r>
      <w:r w:rsidRPr="004931C9">
        <w:rPr>
          <w:sz w:val="10"/>
        </w:rPr>
        <w:t>riculture</w:t>
      </w:r>
      <w:r w:rsidRPr="00C459AF">
        <w:rPr>
          <w:sz w:val="10"/>
        </w:rPr>
        <w:t xml:space="preserv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(i.e.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r w:rsidRPr="003170CE">
        <w:rPr>
          <w:rStyle w:val="StyleUnderline"/>
        </w:rPr>
        <w:t>All of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945E80">
        <w:rPr>
          <w:rStyle w:val="StyleUnderline"/>
          <w:highlight w:val="cyan"/>
        </w:rPr>
        <w:t xml:space="preserve">Opposition to GMOs keeps coming </w:t>
      </w:r>
      <w:r w:rsidRPr="004931C9">
        <w:rPr>
          <w:rStyle w:val="StyleUnderline"/>
        </w:rPr>
        <w:t>and coming, however</w:t>
      </w:r>
      <w:r w:rsidRPr="004931C9">
        <w:rPr>
          <w:sz w:val="10"/>
        </w:rPr>
        <w:t>.</w:t>
      </w:r>
      <w:r w:rsidRPr="00C459AF">
        <w:rPr>
          <w:sz w:val="10"/>
        </w:rPr>
        <w:t xml:space="preserve"> </w:t>
      </w:r>
      <w:r w:rsidRPr="003170CE">
        <w:rPr>
          <w:rStyle w:val="StyleUnderline"/>
        </w:rPr>
        <w:t xml:space="preserve">The recently withdrawn French </w:t>
      </w:r>
      <w:proofErr w:type="spellStart"/>
      <w:r w:rsidRPr="003170CE">
        <w:rPr>
          <w:rStyle w:val="StyleUnderline"/>
        </w:rPr>
        <w:t>Séralini</w:t>
      </w:r>
      <w:proofErr w:type="spellEnd"/>
      <w:r w:rsidRPr="003170CE">
        <w:rPr>
          <w:rStyle w:val="StyleUnderline"/>
        </w:rPr>
        <w:t xml:space="preserve"> study</w:t>
      </w:r>
      <w:r w:rsidRPr="00C459AF">
        <w:rPr>
          <w:sz w:val="10"/>
        </w:rPr>
        <w:t xml:space="preserve">, which showed tumors in rats, </w:t>
      </w:r>
      <w:r w:rsidRPr="003170CE">
        <w:rPr>
          <w:rStyle w:val="StyleUnderline"/>
        </w:rPr>
        <w:t xml:space="preserve">serves to </w:t>
      </w:r>
      <w:r w:rsidRPr="004931C9">
        <w:rPr>
          <w:rStyle w:val="StyleUnderline"/>
        </w:rPr>
        <w:t xml:space="preserve">demonstrate the commitment of certain </w:t>
      </w:r>
      <w:r w:rsidRPr="00945E80">
        <w:rPr>
          <w:rStyle w:val="StyleUnderline"/>
          <w:highlight w:val="cyan"/>
        </w:rPr>
        <w:t xml:space="preserve">researchers </w:t>
      </w:r>
      <w:r w:rsidRPr="004931C9">
        <w:rPr>
          <w:rStyle w:val="StyleUnderline"/>
        </w:rPr>
        <w:t xml:space="preserve">to </w:t>
      </w:r>
      <w:r w:rsidRPr="00945E80">
        <w:rPr>
          <w:rStyle w:val="StyleUnderline"/>
          <w:highlight w:val="cyan"/>
        </w:rPr>
        <w:t>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(e.g. Okanagan Specialty Crops with its Arctic® Apple2, and J.R. Simplot with its “Innate®” potato1).</w:t>
      </w:r>
    </w:p>
    <w:p w14:paraId="13416413" w14:textId="77777777" w:rsidR="003D34A7" w:rsidRDefault="003D34A7" w:rsidP="003D34A7"/>
    <w:p w14:paraId="4EA8E95E" w14:textId="35FF6D14" w:rsidR="003D34A7" w:rsidRPr="004D1277" w:rsidRDefault="003D34A7" w:rsidP="003D34A7">
      <w:pPr>
        <w:pStyle w:val="Heading4"/>
      </w:pPr>
      <w:r w:rsidRPr="004D1277">
        <w:lastRenderedPageBreak/>
        <w:t xml:space="preserve">Food shortage </w:t>
      </w:r>
      <w:r w:rsidR="0063056D">
        <w:t xml:space="preserve">cause </w:t>
      </w:r>
      <w:r w:rsidRPr="004D1277">
        <w:t>extinction</w:t>
      </w:r>
    </w:p>
    <w:p w14:paraId="410DAB64" w14:textId="77777777" w:rsidR="003D34A7" w:rsidRPr="004D1277" w:rsidRDefault="003D34A7" w:rsidP="003D34A7">
      <w:r w:rsidRPr="004D1277">
        <w:t xml:space="preserve">Julian </w:t>
      </w:r>
      <w:r w:rsidRPr="004D1277">
        <w:rPr>
          <w:rStyle w:val="Style13ptBold"/>
        </w:rPr>
        <w:t>Cribb 19</w:t>
      </w:r>
      <w:r>
        <w:t>,</w:t>
      </w:r>
      <w:r w:rsidRPr="004D1277">
        <w:t xml:space="preserve">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w:t>
      </w:r>
      <w:proofErr w:type="spellStart"/>
      <w:r w:rsidRPr="004D1277">
        <w:t>Crossref</w:t>
      </w:r>
      <w:proofErr w:type="spellEnd"/>
      <w:r w:rsidRPr="004D1277">
        <w:t>), doi:10.1017/9781108690126.</w:t>
      </w:r>
    </w:p>
    <w:p w14:paraId="4474F8EA" w14:textId="2485A379" w:rsidR="003D34A7" w:rsidRDefault="003D34A7" w:rsidP="003D34A7">
      <w:pPr>
        <w:rPr>
          <w:sz w:val="16"/>
        </w:rPr>
      </w:pPr>
      <w:r w:rsidRPr="004D1277">
        <w:rPr>
          <w:sz w:val="16"/>
        </w:rPr>
        <w:t>Weapons of Mass Destruction</w:t>
      </w:r>
      <w:r>
        <w:rPr>
          <w:sz w:val="16"/>
        </w:rPr>
        <w:t xml:space="preserve"> </w:t>
      </w:r>
      <w:r w:rsidRPr="004D1277">
        <w:rPr>
          <w:rStyle w:val="StyleUnderline"/>
        </w:rPr>
        <w:t>Detonating just</w:t>
      </w:r>
      <w:r w:rsidRPr="004D1277">
        <w:rPr>
          <w:sz w:val="16"/>
        </w:rPr>
        <w:t xml:space="preserve"> </w:t>
      </w:r>
      <w:r w:rsidRPr="00945E80">
        <w:rPr>
          <w:rStyle w:val="Emphasis"/>
          <w:highlight w:val="cyan"/>
        </w:rPr>
        <w:t>50</w:t>
      </w:r>
      <w:r w:rsidRPr="004D1277">
        <w:rPr>
          <w:sz w:val="16"/>
        </w:rPr>
        <w:t xml:space="preserve">–100 out of the global arsenal of nearly 15,000 </w:t>
      </w:r>
      <w:r w:rsidRPr="00945E80">
        <w:rPr>
          <w:rStyle w:val="Emphasis"/>
          <w:highlight w:val="cyan"/>
        </w:rPr>
        <w:t>nuc</w:t>
      </w:r>
      <w:r w:rsidRPr="00720B14">
        <w:rPr>
          <w:rStyle w:val="StyleUnderline"/>
        </w:rPr>
        <w:t>lear weapon</w:t>
      </w:r>
      <w:r w:rsidRPr="00945E80">
        <w:rPr>
          <w:rStyle w:val="Emphasis"/>
          <w:highlight w:val="cyan"/>
        </w:rPr>
        <w:t>s</w:t>
      </w:r>
      <w:r w:rsidRPr="004D1277">
        <w:rPr>
          <w:sz w:val="16"/>
        </w:rPr>
        <w:t xml:space="preserve"> </w:t>
      </w:r>
      <w:r w:rsidRPr="004D1277">
        <w:rPr>
          <w:rStyle w:val="StyleUnderline"/>
        </w:rPr>
        <w:t>would</w:t>
      </w:r>
      <w:r w:rsidRPr="004D1277">
        <w:rPr>
          <w:sz w:val="16"/>
        </w:rPr>
        <w:t xml:space="preserve"> </w:t>
      </w:r>
      <w:r w:rsidRPr="004D1277">
        <w:rPr>
          <w:rStyle w:val="Emphasis"/>
        </w:rPr>
        <w:t xml:space="preserve">suffice to </w:t>
      </w:r>
      <w:r w:rsidRPr="00945E80">
        <w:rPr>
          <w:rStyle w:val="Emphasis"/>
          <w:highlight w:val="cyan"/>
        </w:rPr>
        <w:t xml:space="preserve">end </w:t>
      </w:r>
      <w:proofErr w:type="spellStart"/>
      <w:r w:rsidRPr="00945E80">
        <w:rPr>
          <w:rStyle w:val="Emphasis"/>
          <w:highlight w:val="cyan"/>
        </w:rPr>
        <w:t>civilisation</w:t>
      </w:r>
      <w:proofErr w:type="spellEnd"/>
      <w:r w:rsidRPr="00945E80">
        <w:rPr>
          <w:rStyle w:val="StyleUnderline"/>
          <w:highlight w:val="cyan"/>
        </w:rPr>
        <w:t xml:space="preserve"> in</w:t>
      </w:r>
      <w:r w:rsidRPr="004D1277">
        <w:rPr>
          <w:rStyle w:val="StyleUnderline"/>
        </w:rPr>
        <w:t xml:space="preserve"> a </w:t>
      </w:r>
      <w:r w:rsidRPr="00945E80">
        <w:rPr>
          <w:rStyle w:val="Emphasis"/>
          <w:highlight w:val="cyan"/>
        </w:rPr>
        <w:t>nuclear winter</w:t>
      </w:r>
      <w:r w:rsidRPr="004D1277">
        <w:rPr>
          <w:rStyle w:val="StyleUnderline"/>
        </w:rPr>
        <w:t>, causing</w:t>
      </w:r>
      <w:r w:rsidRPr="004D1277">
        <w:rPr>
          <w:sz w:val="16"/>
        </w:rPr>
        <w:t xml:space="preserve"> </w:t>
      </w:r>
      <w:r w:rsidRPr="004D1277">
        <w:rPr>
          <w:rStyle w:val="Emphasis"/>
        </w:rPr>
        <w:t>worldwide famine</w:t>
      </w:r>
      <w:r w:rsidRPr="004D1277">
        <w:rPr>
          <w:sz w:val="16"/>
        </w:rPr>
        <w:t xml:space="preserve"> </w:t>
      </w:r>
      <w:r w:rsidRPr="004D1277">
        <w:rPr>
          <w:rStyle w:val="StyleUnderline"/>
        </w:rPr>
        <w:t>and</w:t>
      </w:r>
      <w:r w:rsidRPr="004D1277">
        <w:rPr>
          <w:sz w:val="16"/>
        </w:rPr>
        <w:t xml:space="preserve"> </w:t>
      </w:r>
      <w:r w:rsidRPr="004D1277">
        <w:rPr>
          <w:rStyle w:val="Emphasis"/>
        </w:rPr>
        <w:t>economic collapse</w:t>
      </w:r>
      <w:r w:rsidRPr="004D1277">
        <w:rPr>
          <w:sz w:val="16"/>
        </w:rPr>
        <w:t xml:space="preserve"> </w:t>
      </w:r>
      <w:r w:rsidRPr="004D1277">
        <w:rPr>
          <w:rStyle w:val="StyleUnderline"/>
        </w:rPr>
        <w:t>affecting even</w:t>
      </w:r>
      <w:r w:rsidRPr="004D1277">
        <w:rPr>
          <w:sz w:val="16"/>
        </w:rPr>
        <w:t xml:space="preserve"> </w:t>
      </w:r>
      <w:r w:rsidRPr="004D1277">
        <w:rPr>
          <w:rStyle w:val="Emphasis"/>
        </w:rPr>
        <w:t>distant</w:t>
      </w:r>
      <w:r w:rsidRPr="004D1277">
        <w:rPr>
          <w:sz w:val="16"/>
        </w:rPr>
        <w:t xml:space="preserve"> </w:t>
      </w:r>
      <w:r w:rsidRPr="004D1277">
        <w:rPr>
          <w:rStyle w:val="StyleUnderline"/>
        </w:rPr>
        <w:t>nations</w:t>
      </w:r>
      <w:r w:rsidRPr="004D1277">
        <w:rPr>
          <w:sz w:val="16"/>
        </w:rPr>
        <w:t xml:space="preserve">, as we saw in the previous chapter in the section dealing with South Asia. </w:t>
      </w:r>
      <w:r w:rsidRPr="004D1277">
        <w:rPr>
          <w:rStyle w:val="Emphasis"/>
        </w:rPr>
        <w:t>Eight nations</w:t>
      </w:r>
      <w:r w:rsidRPr="004D1277">
        <w:rPr>
          <w:sz w:val="16"/>
        </w:rPr>
        <w:t xml:space="preserve"> now </w:t>
      </w:r>
      <w:r w:rsidRPr="004D1277">
        <w:rPr>
          <w:rStyle w:val="StyleUnderline"/>
        </w:rPr>
        <w:t>have the power to</w:t>
      </w:r>
      <w:r w:rsidRPr="004D1277">
        <w:rPr>
          <w:sz w:val="16"/>
        </w:rPr>
        <w:t xml:space="preserve"> </w:t>
      </w:r>
      <w:r w:rsidRPr="004D1277">
        <w:rPr>
          <w:rStyle w:val="Emphasis"/>
        </w:rPr>
        <w:t xml:space="preserve">terminate </w:t>
      </w:r>
      <w:proofErr w:type="spellStart"/>
      <w:r w:rsidRPr="004D1277">
        <w:rPr>
          <w:rStyle w:val="Emphasis"/>
        </w:rPr>
        <w:t>civilisation</w:t>
      </w:r>
      <w:proofErr w:type="spellEnd"/>
      <w:r w:rsidRPr="004D1277">
        <w:rPr>
          <w:sz w:val="16"/>
        </w:rPr>
        <w:t xml:space="preserve"> should they desire to do so – </w:t>
      </w:r>
      <w:r w:rsidRPr="004D1277">
        <w:rPr>
          <w:rStyle w:val="StyleUnderline"/>
        </w:rPr>
        <w:t>and</w:t>
      </w:r>
      <w:r w:rsidRPr="004D1277">
        <w:rPr>
          <w:sz w:val="16"/>
        </w:rPr>
        <w:t xml:space="preserve"> </w:t>
      </w:r>
      <w:r w:rsidRPr="004D1277">
        <w:rPr>
          <w:rStyle w:val="Emphasis"/>
        </w:rPr>
        <w:t>two</w:t>
      </w:r>
      <w:r w:rsidRPr="004D1277">
        <w:rPr>
          <w:sz w:val="16"/>
        </w:rPr>
        <w:t xml:space="preserve"> </w:t>
      </w:r>
      <w:r w:rsidRPr="004D1277">
        <w:rPr>
          <w:rStyle w:val="StyleUnderline"/>
        </w:rPr>
        <w:t>have the power to</w:t>
      </w:r>
      <w:r w:rsidRPr="004D1277">
        <w:rPr>
          <w:sz w:val="16"/>
        </w:rPr>
        <w:t xml:space="preserve"> </w:t>
      </w:r>
      <w:r w:rsidRPr="004D1277">
        <w:rPr>
          <w:rStyle w:val="Emphasis"/>
        </w:rPr>
        <w:t>extinguish the human species</w:t>
      </w:r>
      <w:r w:rsidRPr="004D1277">
        <w:rPr>
          <w:sz w:val="16"/>
        </w:rPr>
        <w:t>. According to the nuclear monitoring group Ploughshares, this arsenal is distributed as follows:</w:t>
      </w:r>
      <w:r>
        <w:rPr>
          <w:sz w:val="16"/>
        </w:rPr>
        <w:t xml:space="preserve"> </w:t>
      </w:r>
      <w:r w:rsidRPr="004D1277">
        <w:rPr>
          <w:sz w:val="16"/>
        </w:rPr>
        <w:t>– Russia, 6600 warheads (2500 classified as ‘retired’)</w:t>
      </w:r>
      <w:r>
        <w:rPr>
          <w:sz w:val="16"/>
        </w:rPr>
        <w:t xml:space="preserve"> </w:t>
      </w:r>
      <w:r w:rsidRPr="004D1277">
        <w:rPr>
          <w:sz w:val="16"/>
        </w:rPr>
        <w:t>– America, 6450 warheads (2550 classified as ‘retired’)</w:t>
      </w:r>
      <w:r>
        <w:rPr>
          <w:sz w:val="16"/>
        </w:rPr>
        <w:t xml:space="preserve"> </w:t>
      </w:r>
      <w:r w:rsidRPr="004D1277">
        <w:rPr>
          <w:sz w:val="16"/>
        </w:rPr>
        <w:t>– France, 300 warheads</w:t>
      </w:r>
      <w:r>
        <w:rPr>
          <w:sz w:val="16"/>
        </w:rPr>
        <w:t xml:space="preserve"> </w:t>
      </w:r>
      <w:r w:rsidRPr="004D1277">
        <w:rPr>
          <w:sz w:val="16"/>
        </w:rPr>
        <w:t>– China, 270 warheads</w:t>
      </w:r>
      <w:r>
        <w:rPr>
          <w:sz w:val="16"/>
        </w:rPr>
        <w:t xml:space="preserve"> </w:t>
      </w:r>
      <w:r w:rsidRPr="004D1277">
        <w:rPr>
          <w:sz w:val="16"/>
        </w:rPr>
        <w:t>– UK, 215 warheads</w:t>
      </w:r>
      <w:r>
        <w:rPr>
          <w:sz w:val="16"/>
        </w:rPr>
        <w:t xml:space="preserve"> </w:t>
      </w:r>
      <w:r w:rsidRPr="004D1277">
        <w:rPr>
          <w:sz w:val="16"/>
        </w:rPr>
        <w:t>– Pakistan, 130 warheads</w:t>
      </w:r>
      <w:r>
        <w:rPr>
          <w:sz w:val="16"/>
        </w:rPr>
        <w:t xml:space="preserve"> </w:t>
      </w:r>
      <w:r w:rsidRPr="004D1277">
        <w:rPr>
          <w:sz w:val="16"/>
        </w:rPr>
        <w:t>– India, 120 warheads</w:t>
      </w:r>
      <w:r>
        <w:rPr>
          <w:sz w:val="16"/>
        </w:rPr>
        <w:t xml:space="preserve"> </w:t>
      </w:r>
      <w:r w:rsidRPr="004D1277">
        <w:rPr>
          <w:sz w:val="16"/>
        </w:rPr>
        <w:t>– Israel, 80 warheads</w:t>
      </w:r>
      <w:r>
        <w:rPr>
          <w:sz w:val="16"/>
        </w:rPr>
        <w:t xml:space="preserve"> </w:t>
      </w:r>
      <w:r w:rsidRPr="004D1277">
        <w:rPr>
          <w:sz w:val="16"/>
        </w:rPr>
        <w:t>– North Korea, 15–20 warheads.11</w:t>
      </w:r>
      <w:r>
        <w:rPr>
          <w:sz w:val="16"/>
        </w:rPr>
        <w:t xml:space="preserve"> </w:t>
      </w:r>
      <w:r w:rsidRPr="004D1277">
        <w:rPr>
          <w:sz w:val="16"/>
        </w:rPr>
        <w:t xml:space="preserve">Although actual numbers of warheads have continued to fall from its peak of 70,000 weapons in the mid 1980s, scientists argue </w:t>
      </w:r>
      <w:r w:rsidRPr="00945E80">
        <w:rPr>
          <w:rStyle w:val="StyleUnderline"/>
          <w:highlight w:val="cyan"/>
        </w:rPr>
        <w:t>the</w:t>
      </w:r>
      <w:r w:rsidRPr="00945E80">
        <w:rPr>
          <w:sz w:val="16"/>
          <w:highlight w:val="cyan"/>
        </w:rPr>
        <w:t xml:space="preserve"> </w:t>
      </w:r>
      <w:r w:rsidRPr="00945E80">
        <w:rPr>
          <w:rStyle w:val="Emphasis"/>
          <w:highlight w:val="cyan"/>
        </w:rPr>
        <w:t>danger</w:t>
      </w:r>
      <w:r w:rsidRPr="004D1277">
        <w:rPr>
          <w:sz w:val="16"/>
        </w:rPr>
        <w:t xml:space="preserve"> </w:t>
      </w:r>
      <w:r w:rsidRPr="004D1277">
        <w:rPr>
          <w:rStyle w:val="StyleUnderline"/>
        </w:rPr>
        <w:t>of nuclear conflict in fact</w:t>
      </w:r>
      <w:r w:rsidRPr="004D1277">
        <w:rPr>
          <w:sz w:val="16"/>
        </w:rPr>
        <w:t xml:space="preserve"> </w:t>
      </w:r>
      <w:r w:rsidRPr="00945E80">
        <w:rPr>
          <w:rStyle w:val="Emphasis"/>
          <w:highlight w:val="cyan"/>
        </w:rPr>
        <w:t>increased</w:t>
      </w:r>
      <w:r w:rsidRPr="004D1277">
        <w:rPr>
          <w:sz w:val="16"/>
        </w:rPr>
        <w:t xml:space="preserve"> </w:t>
      </w:r>
      <w:r w:rsidRPr="004D1277">
        <w:rPr>
          <w:rStyle w:val="StyleUnderline"/>
        </w:rPr>
        <w:t>in the first two decades of the twenty-first century</w:t>
      </w:r>
      <w:r w:rsidRPr="004D1277">
        <w:rPr>
          <w:sz w:val="16"/>
        </w:rPr>
        <w:t xml:space="preserve">. This was </w:t>
      </w:r>
      <w:r w:rsidRPr="004D1277">
        <w:rPr>
          <w:rStyle w:val="StyleUnderline"/>
        </w:rPr>
        <w:t>due to</w:t>
      </w:r>
      <w:r w:rsidRPr="004D1277">
        <w:rPr>
          <w:sz w:val="16"/>
        </w:rPr>
        <w:t xml:space="preserve"> the </w:t>
      </w:r>
      <w:proofErr w:type="spellStart"/>
      <w:r w:rsidRPr="004D1277">
        <w:rPr>
          <w:rStyle w:val="Emphasis"/>
        </w:rPr>
        <w:t>modernisation</w:t>
      </w:r>
      <w:proofErr w:type="spellEnd"/>
      <w:r w:rsidRPr="004D1277">
        <w:rPr>
          <w:sz w:val="16"/>
        </w:rPr>
        <w:t xml:space="preserve"> of existing stockpiles, the adoption of dangerous </w:t>
      </w:r>
      <w:r w:rsidRPr="004D1277">
        <w:rPr>
          <w:rStyle w:val="StyleUnderline"/>
        </w:rPr>
        <w:t>new</w:t>
      </w:r>
      <w:r w:rsidRPr="004D1277">
        <w:rPr>
          <w:sz w:val="16"/>
        </w:rPr>
        <w:t xml:space="preserve"> </w:t>
      </w:r>
      <w:r w:rsidRPr="004D1277">
        <w:rPr>
          <w:rStyle w:val="Emphasis"/>
        </w:rPr>
        <w:t>tech</w:t>
      </w:r>
      <w:r w:rsidRPr="004D1277">
        <w:rPr>
          <w:sz w:val="16"/>
        </w:rPr>
        <w:t xml:space="preserve">nologies </w:t>
      </w:r>
      <w:r w:rsidRPr="004D1277">
        <w:rPr>
          <w:rStyle w:val="StyleUnderline"/>
        </w:rPr>
        <w:t>such as robot delivery systems, hypersonic missiles,</w:t>
      </w:r>
      <w:r w:rsidRPr="004D1277">
        <w:rPr>
          <w:sz w:val="16"/>
        </w:rPr>
        <w:t xml:space="preserve"> </w:t>
      </w:r>
      <w:r w:rsidRPr="004D1277">
        <w:rPr>
          <w:rStyle w:val="Emphasis"/>
        </w:rPr>
        <w:t>a</w:t>
      </w:r>
      <w:r w:rsidRPr="004D1277">
        <w:rPr>
          <w:sz w:val="16"/>
        </w:rPr>
        <w:t xml:space="preserve">rtificial </w:t>
      </w:r>
      <w:r w:rsidRPr="004D1277">
        <w:rPr>
          <w:rStyle w:val="Emphasis"/>
        </w:rPr>
        <w:t>i</w:t>
      </w:r>
      <w:r w:rsidRPr="004D1277">
        <w:rPr>
          <w:sz w:val="16"/>
        </w:rPr>
        <w:t xml:space="preserve">ntelligence </w:t>
      </w:r>
      <w:r w:rsidRPr="004D1277">
        <w:rPr>
          <w:rStyle w:val="StyleUnderline"/>
        </w:rPr>
        <w:t>and</w:t>
      </w:r>
      <w:r w:rsidRPr="004D1277">
        <w:rPr>
          <w:sz w:val="16"/>
        </w:rPr>
        <w:t xml:space="preserve"> </w:t>
      </w:r>
      <w:r w:rsidRPr="004D1277">
        <w:rPr>
          <w:rStyle w:val="Emphasis"/>
        </w:rPr>
        <w:t>e</w:t>
      </w:r>
      <w:r w:rsidRPr="004D1277">
        <w:rPr>
          <w:sz w:val="16"/>
        </w:rPr>
        <w:t xml:space="preserve">lectronic </w:t>
      </w:r>
      <w:r w:rsidRPr="004D1277">
        <w:rPr>
          <w:rStyle w:val="Emphasis"/>
        </w:rPr>
        <w:t>w</w:t>
      </w:r>
      <w:r w:rsidRPr="004D1277">
        <w:rPr>
          <w:sz w:val="16"/>
        </w:rPr>
        <w:t xml:space="preserve">arfare, </w:t>
      </w:r>
      <w:r w:rsidRPr="004D1277">
        <w:rPr>
          <w:rStyle w:val="StyleUnderline"/>
        </w:rPr>
        <w:t>and</w:t>
      </w:r>
      <w:r w:rsidRPr="004D1277">
        <w:rPr>
          <w:sz w:val="16"/>
        </w:rPr>
        <w:t xml:space="preserve"> the </w:t>
      </w:r>
      <w:r w:rsidRPr="004D1277">
        <w:rPr>
          <w:rStyle w:val="StyleUnderline"/>
        </w:rPr>
        <w:t xml:space="preserve">continuing </w:t>
      </w:r>
      <w:r w:rsidRPr="004D1277">
        <w:rPr>
          <w:rStyle w:val="Emphasis"/>
        </w:rPr>
        <w:t>leakage</w:t>
      </w:r>
      <w:r w:rsidRPr="004D1277">
        <w:rPr>
          <w:sz w:val="16"/>
        </w:rPr>
        <w:t xml:space="preserve"> </w:t>
      </w:r>
      <w:r w:rsidRPr="004D1277">
        <w:rPr>
          <w:rStyle w:val="StyleUnderline"/>
        </w:rPr>
        <w:t>of nuclear</w:t>
      </w:r>
      <w:r w:rsidRPr="004D1277">
        <w:rPr>
          <w:sz w:val="16"/>
        </w:rPr>
        <w:t xml:space="preserve"> </w:t>
      </w:r>
      <w:r w:rsidRPr="004D1277">
        <w:rPr>
          <w:rStyle w:val="Emphasis"/>
        </w:rPr>
        <w:t>materials</w:t>
      </w:r>
      <w:r w:rsidRPr="004D1277">
        <w:rPr>
          <w:sz w:val="16"/>
        </w:rPr>
        <w:t xml:space="preserve"> </w:t>
      </w:r>
      <w:r w:rsidRPr="004D1277">
        <w:rPr>
          <w:rStyle w:val="StyleUnderline"/>
        </w:rPr>
        <w:t>and</w:t>
      </w:r>
      <w:r w:rsidRPr="004D1277">
        <w:rPr>
          <w:sz w:val="16"/>
        </w:rPr>
        <w:t xml:space="preserve"> </w:t>
      </w:r>
      <w:r w:rsidRPr="004D1277">
        <w:rPr>
          <w:rStyle w:val="Emphasis"/>
        </w:rPr>
        <w:t>knowhow</w:t>
      </w:r>
      <w:r w:rsidRPr="004D1277">
        <w:rPr>
          <w:sz w:val="16"/>
        </w:rPr>
        <w:t xml:space="preserve"> to nonnuclear nations and potential terrorist </w:t>
      </w:r>
      <w:proofErr w:type="spellStart"/>
      <w:r w:rsidRPr="004D1277">
        <w:rPr>
          <w:sz w:val="16"/>
        </w:rPr>
        <w:t>organisations</w:t>
      </w:r>
      <w:proofErr w:type="spellEnd"/>
      <w:r w:rsidRPr="004D1277">
        <w:rPr>
          <w:sz w:val="16"/>
        </w:rPr>
        <w:t>.</w:t>
      </w:r>
      <w:r>
        <w:rPr>
          <w:sz w:val="16"/>
        </w:rPr>
        <w:t xml:space="preserve"> </w:t>
      </w:r>
      <w:r w:rsidRPr="004D1277">
        <w:rPr>
          <w:sz w:val="16"/>
        </w:rPr>
        <w:t xml:space="preserve">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4D1277">
        <w:rPr>
          <w:sz w:val="16"/>
        </w:rPr>
        <w:t>destabilise</w:t>
      </w:r>
      <w:proofErr w:type="spellEnd"/>
      <w:r w:rsidRPr="004D1277">
        <w:rPr>
          <w:sz w:val="16"/>
        </w:rPr>
        <w:t xml:space="preserve"> rival regimes, and to the rising threat of uncontrolled climate change (see below).12</w:t>
      </w:r>
      <w:r>
        <w:rPr>
          <w:sz w:val="16"/>
        </w:rPr>
        <w:t xml:space="preserve"> </w:t>
      </w:r>
      <w:r w:rsidRPr="004D1277">
        <w:rPr>
          <w:sz w:val="16"/>
        </w:rPr>
        <w:t xml:space="preserve">In an historic moment on 17 July 2017, 122 nations voted in the UN for the first time ever in </w:t>
      </w:r>
      <w:proofErr w:type="spellStart"/>
      <w:r w:rsidRPr="004D1277">
        <w:rPr>
          <w:sz w:val="16"/>
        </w:rPr>
        <w:t>favour</w:t>
      </w:r>
      <w:proofErr w:type="spellEnd"/>
      <w:r w:rsidRPr="004D1277">
        <w:rPr>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w:t>
      </w:r>
      <w:r>
        <w:rPr>
          <w:sz w:val="16"/>
        </w:rPr>
        <w:t xml:space="preserve"> </w:t>
      </w:r>
      <w:r w:rsidRPr="004D1277">
        <w:rPr>
          <w:sz w:val="16"/>
        </w:rPr>
        <w:t>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w:t>
      </w:r>
      <w:r>
        <w:rPr>
          <w:sz w:val="16"/>
        </w:rPr>
        <w:t xml:space="preserve"> </w:t>
      </w:r>
      <w:r w:rsidRPr="004D1277">
        <w:rPr>
          <w:sz w:val="16"/>
        </w:rPr>
        <w:t xml:space="preserve">As things stand, the only entities that can afford to own nuclear weapons are nations – and </w:t>
      </w:r>
      <w:r w:rsidRPr="004D1277">
        <w:rPr>
          <w:rStyle w:val="Emphasis"/>
        </w:rPr>
        <w:t>if humanity is to be wiped out</w:t>
      </w:r>
      <w:r w:rsidRPr="004D1277">
        <w:rPr>
          <w:rStyle w:val="StyleUnderline"/>
        </w:rPr>
        <w:t>, it</w:t>
      </w:r>
      <w:r w:rsidRPr="004D1277">
        <w:rPr>
          <w:sz w:val="16"/>
        </w:rPr>
        <w:t xml:space="preserve"> </w:t>
      </w:r>
      <w:r w:rsidRPr="004D1277">
        <w:rPr>
          <w:rStyle w:val="StyleUnderline"/>
        </w:rPr>
        <w:t>will</w:t>
      </w:r>
      <w:r w:rsidRPr="004D1277">
        <w:rPr>
          <w:sz w:val="16"/>
        </w:rPr>
        <w:t xml:space="preserve"> </w:t>
      </w:r>
      <w:r w:rsidRPr="004D1277">
        <w:rPr>
          <w:rStyle w:val="Emphasis"/>
        </w:rPr>
        <w:t>most likely</w:t>
      </w:r>
      <w:r w:rsidRPr="004D1277">
        <w:rPr>
          <w:sz w:val="16"/>
        </w:rPr>
        <w:t xml:space="preserve"> </w:t>
      </w:r>
      <w:r w:rsidRPr="004D1277">
        <w:rPr>
          <w:rStyle w:val="StyleUnderline"/>
        </w:rPr>
        <w:t xml:space="preserve">be as a </w:t>
      </w:r>
      <w:r w:rsidRPr="004D1277">
        <w:rPr>
          <w:rStyle w:val="Emphasis"/>
        </w:rPr>
        <w:t>result of an atomic conflict</w:t>
      </w:r>
      <w:r w:rsidRPr="004D1277">
        <w:rPr>
          <w:sz w:val="16"/>
        </w:rPr>
        <w:t xml:space="preserve"> between nations. It follows from this that, if the world is to be made safe from such a fate it will need to get rid of nations as a structure of human self-</w:t>
      </w:r>
      <w:proofErr w:type="spellStart"/>
      <w:r w:rsidRPr="004D1277">
        <w:rPr>
          <w:sz w:val="16"/>
        </w:rPr>
        <w:t>organisation</w:t>
      </w:r>
      <w:proofErr w:type="spellEnd"/>
      <w:r w:rsidRPr="004D1277">
        <w:rPr>
          <w:sz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r>
        <w:rPr>
          <w:sz w:val="16"/>
        </w:rPr>
        <w:t xml:space="preserve"> </w:t>
      </w:r>
      <w:r w:rsidRPr="004D1277">
        <w:rPr>
          <w:sz w:val="16"/>
        </w:rPr>
        <w:t xml:space="preserve">Although there may at first glance appear to be no close linkage between weapons of mass destruction and food, </w:t>
      </w:r>
      <w:r w:rsidRPr="004D1277">
        <w:rPr>
          <w:rStyle w:val="StyleUnderline"/>
        </w:rPr>
        <w:t xml:space="preserve">in the </w:t>
      </w:r>
      <w:proofErr w:type="spellStart"/>
      <w:r w:rsidRPr="004D1277">
        <w:rPr>
          <w:rStyle w:val="StyleUnderline"/>
        </w:rPr>
        <w:t>twentyfirst</w:t>
      </w:r>
      <w:proofErr w:type="spellEnd"/>
      <w:r w:rsidRPr="004D1277">
        <w:rPr>
          <w:rStyle w:val="StyleUnderline"/>
        </w:rPr>
        <w:t xml:space="preserve"> century </w:t>
      </w:r>
      <w:r w:rsidRPr="00945E80">
        <w:rPr>
          <w:rStyle w:val="StyleUnderline"/>
          <w:highlight w:val="cyan"/>
        </w:rPr>
        <w:t>with</w:t>
      </w:r>
      <w:r w:rsidRPr="004D1277">
        <w:rPr>
          <w:rStyle w:val="StyleUnderline"/>
        </w:rPr>
        <w:t xml:space="preserve"> world resources of </w:t>
      </w:r>
      <w:r w:rsidRPr="00945E80">
        <w:rPr>
          <w:rStyle w:val="Emphasis"/>
          <w:highlight w:val="cyan"/>
        </w:rPr>
        <w:t>food</w:t>
      </w:r>
      <w:r w:rsidRPr="004D1277">
        <w:rPr>
          <w:rStyle w:val="StyleUnderline"/>
        </w:rPr>
        <w:t xml:space="preserve">, land and water </w:t>
      </w:r>
      <w:r w:rsidRPr="00945E80">
        <w:rPr>
          <w:rStyle w:val="StyleUnderline"/>
          <w:highlight w:val="cyan"/>
        </w:rPr>
        <w:t>under</w:t>
      </w:r>
      <w:r w:rsidRPr="004D1277">
        <w:rPr>
          <w:rStyle w:val="StyleUnderline"/>
        </w:rPr>
        <w:t xml:space="preserve"> growing </w:t>
      </w:r>
      <w:r w:rsidRPr="00945E80">
        <w:rPr>
          <w:rStyle w:val="Emphasis"/>
          <w:highlight w:val="cyan"/>
        </w:rPr>
        <w:t>stress, nothing can be ruled out</w:t>
      </w:r>
      <w:r w:rsidRPr="004D1277">
        <w:rPr>
          <w:sz w:val="16"/>
        </w:rPr>
        <w:t xml:space="preserve">. Indeed, </w:t>
      </w:r>
      <w:r w:rsidRPr="00945E80">
        <w:rPr>
          <w:rStyle w:val="Emphasis"/>
          <w:highlight w:val="cyan"/>
        </w:rPr>
        <w:t>chemical weapons</w:t>
      </w:r>
      <w:r w:rsidRPr="00D827CF">
        <w:rPr>
          <w:rStyle w:val="StyleUnderline"/>
        </w:rPr>
        <w:t xml:space="preserve"> </w:t>
      </w:r>
      <w:r w:rsidRPr="004D1277">
        <w:rPr>
          <w:rStyle w:val="StyleUnderline"/>
        </w:rPr>
        <w:t>have</w:t>
      </w:r>
      <w:r w:rsidRPr="004D1277">
        <w:rPr>
          <w:sz w:val="16"/>
        </w:rPr>
        <w:t xml:space="preserve"> </w:t>
      </w:r>
      <w:r w:rsidRPr="004D1277">
        <w:rPr>
          <w:rStyle w:val="Emphasis"/>
        </w:rPr>
        <w:t>frequently</w:t>
      </w:r>
      <w:r w:rsidRPr="004D1277">
        <w:rPr>
          <w:sz w:val="16"/>
        </w:rPr>
        <w:t xml:space="preserve"> </w:t>
      </w:r>
      <w:r w:rsidRPr="004D1277">
        <w:rPr>
          <w:rStyle w:val="StyleUnderline"/>
        </w:rPr>
        <w:t xml:space="preserve">been deployed </w:t>
      </w:r>
      <w:r w:rsidRPr="00945E80">
        <w:rPr>
          <w:rStyle w:val="StyleUnderline"/>
          <w:highlight w:val="cyan"/>
        </w:rPr>
        <w:t>in</w:t>
      </w:r>
      <w:r w:rsidRPr="004D1277">
        <w:rPr>
          <w:rStyle w:val="StyleUnderline"/>
        </w:rPr>
        <w:t xml:space="preserve"> the </w:t>
      </w:r>
      <w:r w:rsidRPr="00945E80">
        <w:rPr>
          <w:rStyle w:val="Emphasis"/>
          <w:highlight w:val="cyan"/>
        </w:rPr>
        <w:t>Syria</w:t>
      </w:r>
      <w:r w:rsidRPr="00D827CF">
        <w:rPr>
          <w:rStyle w:val="StyleUnderline"/>
        </w:rPr>
        <w:t>n civil</w:t>
      </w:r>
      <w:r w:rsidRPr="004D1277">
        <w:rPr>
          <w:rStyle w:val="StyleUnderline"/>
        </w:rPr>
        <w:t xml:space="preserve"> war, which </w:t>
      </w:r>
      <w:r w:rsidRPr="00945E80">
        <w:rPr>
          <w:rStyle w:val="StyleUnderline"/>
          <w:highlight w:val="cyan"/>
        </w:rPr>
        <w:t>had</w:t>
      </w:r>
      <w:r w:rsidRPr="004D1277">
        <w:rPr>
          <w:rStyle w:val="StyleUnderline"/>
        </w:rPr>
        <w:t xml:space="preserve"> </w:t>
      </w:r>
      <w:r w:rsidRPr="004D1277">
        <w:rPr>
          <w:rStyle w:val="Emphasis"/>
        </w:rPr>
        <w:t>drought</w:t>
      </w:r>
      <w:r w:rsidRPr="004D1277">
        <w:rPr>
          <w:sz w:val="16"/>
        </w:rPr>
        <w:t xml:space="preserve">, </w:t>
      </w:r>
      <w:r w:rsidRPr="004D1277">
        <w:rPr>
          <w:rStyle w:val="Emphasis"/>
        </w:rPr>
        <w:t>ag</w:t>
      </w:r>
      <w:r w:rsidRPr="004D1277">
        <w:rPr>
          <w:sz w:val="16"/>
        </w:rPr>
        <w:t xml:space="preserve">ricultural </w:t>
      </w:r>
      <w:r w:rsidRPr="004D1277">
        <w:rPr>
          <w:rStyle w:val="Emphasis"/>
        </w:rPr>
        <w:t>failure</w:t>
      </w:r>
      <w:r w:rsidRPr="004D1277">
        <w:rPr>
          <w:sz w:val="16"/>
        </w:rPr>
        <w:t xml:space="preserve"> </w:t>
      </w:r>
      <w:r w:rsidRPr="004D1277">
        <w:rPr>
          <w:rStyle w:val="StyleUnderline"/>
        </w:rPr>
        <w:t>and</w:t>
      </w:r>
      <w:r w:rsidRPr="004D1277">
        <w:rPr>
          <w:sz w:val="16"/>
        </w:rPr>
        <w:t xml:space="preserve"> </w:t>
      </w:r>
      <w:r w:rsidRPr="00945E80">
        <w:rPr>
          <w:rStyle w:val="Emphasis"/>
          <w:highlight w:val="cyan"/>
        </w:rPr>
        <w:t>hunger</w:t>
      </w:r>
      <w:r w:rsidRPr="00945E80">
        <w:rPr>
          <w:sz w:val="16"/>
          <w:highlight w:val="cyan"/>
        </w:rPr>
        <w:t xml:space="preserve"> </w:t>
      </w:r>
      <w:r w:rsidRPr="00945E80">
        <w:rPr>
          <w:rStyle w:val="StyleUnderline"/>
          <w:highlight w:val="cyan"/>
        </w:rPr>
        <w:t>among its</w:t>
      </w:r>
      <w:r w:rsidRPr="004D1277">
        <w:rPr>
          <w:sz w:val="16"/>
        </w:rPr>
        <w:t xml:space="preserve"> </w:t>
      </w:r>
      <w:r w:rsidRPr="004D1277">
        <w:rPr>
          <w:rStyle w:val="Emphasis"/>
        </w:rPr>
        <w:t xml:space="preserve">early </w:t>
      </w:r>
      <w:r w:rsidRPr="00945E80">
        <w:rPr>
          <w:rStyle w:val="Emphasis"/>
          <w:highlight w:val="cyan"/>
        </w:rPr>
        <w:t>drivers</w:t>
      </w:r>
      <w:r w:rsidRPr="004D1277">
        <w:rPr>
          <w:sz w:val="16"/>
        </w:rPr>
        <w:t xml:space="preserve">. And </w:t>
      </w:r>
      <w:r w:rsidRPr="00945E80">
        <w:rPr>
          <w:rStyle w:val="Emphasis"/>
          <w:highlight w:val="cyan"/>
        </w:rPr>
        <w:t>nuclear conflict</w:t>
      </w:r>
      <w:r w:rsidRPr="00945E80">
        <w:rPr>
          <w:sz w:val="16"/>
          <w:highlight w:val="cyan"/>
        </w:rPr>
        <w:t xml:space="preserve"> </w:t>
      </w:r>
      <w:r w:rsidRPr="00945E80">
        <w:rPr>
          <w:rStyle w:val="StyleUnderline"/>
          <w:highlight w:val="cyan"/>
        </w:rPr>
        <w:t>remains</w:t>
      </w:r>
      <w:r w:rsidRPr="004D1277">
        <w:rPr>
          <w:rStyle w:val="StyleUnderline"/>
        </w:rPr>
        <w:t xml:space="preserve"> a</w:t>
      </w:r>
      <w:r w:rsidRPr="004D1277">
        <w:rPr>
          <w:sz w:val="16"/>
        </w:rPr>
        <w:t xml:space="preserve"> </w:t>
      </w:r>
      <w:r w:rsidRPr="004D1277">
        <w:rPr>
          <w:rStyle w:val="Emphasis"/>
        </w:rPr>
        <w:t xml:space="preserve">distinct </w:t>
      </w:r>
      <w:r w:rsidRPr="00945E80">
        <w:rPr>
          <w:rStyle w:val="Emphasis"/>
          <w:highlight w:val="cyan"/>
        </w:rPr>
        <w:t>possibil</w:t>
      </w:r>
      <w:r w:rsidRPr="00D827CF">
        <w:rPr>
          <w:rStyle w:val="StyleUnderline"/>
        </w:rPr>
        <w:t xml:space="preserve">ity </w:t>
      </w:r>
      <w:r w:rsidRPr="00945E80">
        <w:rPr>
          <w:rStyle w:val="StyleUnderline"/>
          <w:highlight w:val="cyan"/>
        </w:rPr>
        <w:t xml:space="preserve">in </w:t>
      </w:r>
      <w:r w:rsidRPr="00945E80">
        <w:rPr>
          <w:rStyle w:val="Emphasis"/>
          <w:highlight w:val="cyan"/>
        </w:rPr>
        <w:t>South Asia</w:t>
      </w:r>
      <w:r w:rsidRPr="00945E80">
        <w:rPr>
          <w:sz w:val="16"/>
          <w:highlight w:val="cyan"/>
        </w:rPr>
        <w:t xml:space="preserve"> </w:t>
      </w:r>
      <w:r w:rsidRPr="00945E80">
        <w:rPr>
          <w:rStyle w:val="StyleUnderline"/>
          <w:highlight w:val="cyan"/>
        </w:rPr>
        <w:t>and the</w:t>
      </w:r>
      <w:r w:rsidRPr="00945E80">
        <w:rPr>
          <w:sz w:val="16"/>
          <w:highlight w:val="cyan"/>
        </w:rPr>
        <w:t xml:space="preserve"> </w:t>
      </w:r>
      <w:r w:rsidRPr="00945E80">
        <w:rPr>
          <w:rStyle w:val="Emphasis"/>
          <w:highlight w:val="cyan"/>
        </w:rPr>
        <w:t>Mid</w:t>
      </w:r>
      <w:r w:rsidRPr="00D827CF">
        <w:rPr>
          <w:rStyle w:val="StyleUnderline"/>
        </w:rPr>
        <w:t xml:space="preserve">dle </w:t>
      </w:r>
      <w:r w:rsidRPr="00945E80">
        <w:rPr>
          <w:rStyle w:val="Emphasis"/>
          <w:highlight w:val="cyan"/>
        </w:rPr>
        <w:t>East</w:t>
      </w:r>
      <w:r w:rsidRPr="004D1277">
        <w:rPr>
          <w:sz w:val="16"/>
        </w:rPr>
        <w:t xml:space="preserve">, especially, </w:t>
      </w:r>
      <w:r w:rsidRPr="004D1277">
        <w:rPr>
          <w:rStyle w:val="StyleUnderline"/>
        </w:rPr>
        <w:t xml:space="preserve">as </w:t>
      </w:r>
      <w:r w:rsidRPr="00945E80">
        <w:rPr>
          <w:rStyle w:val="StyleUnderline"/>
          <w:highlight w:val="cyan"/>
        </w:rPr>
        <w:t>these regions are</w:t>
      </w:r>
      <w:r w:rsidRPr="004D1277">
        <w:rPr>
          <w:sz w:val="16"/>
        </w:rPr>
        <w:t xml:space="preserve"> already </w:t>
      </w:r>
      <w:r w:rsidRPr="00945E80">
        <w:rPr>
          <w:rStyle w:val="Emphasis"/>
          <w:highlight w:val="cyan"/>
        </w:rPr>
        <w:t>stressed</w:t>
      </w:r>
      <w:r w:rsidRPr="00945E80">
        <w:rPr>
          <w:sz w:val="16"/>
          <w:highlight w:val="cyan"/>
        </w:rPr>
        <w:t xml:space="preserve"> </w:t>
      </w:r>
      <w:r w:rsidRPr="00945E80">
        <w:rPr>
          <w:rStyle w:val="StyleUnderline"/>
          <w:highlight w:val="cyan"/>
        </w:rPr>
        <w:t>in</w:t>
      </w:r>
      <w:r w:rsidRPr="004D1277">
        <w:rPr>
          <w:rStyle w:val="StyleUnderline"/>
        </w:rPr>
        <w:t xml:space="preserve"> terms of </w:t>
      </w:r>
      <w:r w:rsidRPr="00945E80">
        <w:rPr>
          <w:rStyle w:val="StyleUnderline"/>
          <w:highlight w:val="cyan"/>
        </w:rPr>
        <w:t>food</w:t>
      </w:r>
      <w:r w:rsidRPr="004D1277">
        <w:rPr>
          <w:rStyle w:val="StyleUnderline"/>
        </w:rPr>
        <w:t xml:space="preserve">, land and water, </w:t>
      </w:r>
      <w:r w:rsidRPr="00945E80">
        <w:rPr>
          <w:rStyle w:val="StyleUnderline"/>
          <w:highlight w:val="cyan"/>
        </w:rPr>
        <w:t>and their</w:t>
      </w:r>
      <w:r w:rsidRPr="00945E80">
        <w:rPr>
          <w:sz w:val="16"/>
          <w:highlight w:val="cyan"/>
        </w:rPr>
        <w:t xml:space="preserve"> </w:t>
      </w:r>
      <w:r w:rsidRPr="00945E80">
        <w:rPr>
          <w:rStyle w:val="Emphasis"/>
          <w:highlight w:val="cyan"/>
        </w:rPr>
        <w:t>nuclear firepower</w:t>
      </w:r>
      <w:r w:rsidRPr="004D1277">
        <w:rPr>
          <w:sz w:val="16"/>
        </w:rPr>
        <w:t xml:space="preserve"> or access to nuclear materials </w:t>
      </w:r>
      <w:r w:rsidRPr="00945E80">
        <w:rPr>
          <w:rStyle w:val="StyleUnderline"/>
          <w:highlight w:val="cyan"/>
        </w:rPr>
        <w:t>is</w:t>
      </w:r>
      <w:r w:rsidRPr="00945E80">
        <w:rPr>
          <w:sz w:val="16"/>
          <w:highlight w:val="cyan"/>
        </w:rPr>
        <w:t xml:space="preserve"> </w:t>
      </w:r>
      <w:r w:rsidRPr="00945E80">
        <w:rPr>
          <w:rStyle w:val="Emphasis"/>
          <w:highlight w:val="cyan"/>
        </w:rPr>
        <w:t>multiplying</w:t>
      </w:r>
      <w:r w:rsidRPr="004D1277">
        <w:rPr>
          <w:sz w:val="16"/>
        </w:rPr>
        <w:t>.</w:t>
      </w:r>
      <w:r>
        <w:rPr>
          <w:sz w:val="16"/>
        </w:rPr>
        <w:t xml:space="preserve"> </w:t>
      </w:r>
      <w:r w:rsidRPr="004D1277">
        <w:rPr>
          <w:sz w:val="16"/>
        </w:rPr>
        <w:t xml:space="preserve">It remains an open question whether </w:t>
      </w:r>
      <w:r w:rsidRPr="00945E80">
        <w:rPr>
          <w:rStyle w:val="Emphasis"/>
          <w:highlight w:val="cyan"/>
        </w:rPr>
        <w:t>panicking regimes</w:t>
      </w:r>
      <w:r w:rsidRPr="00945E80">
        <w:rPr>
          <w:sz w:val="16"/>
          <w:highlight w:val="cyan"/>
        </w:rPr>
        <w:t xml:space="preserve"> </w:t>
      </w:r>
      <w:r w:rsidRPr="00945E80">
        <w:rPr>
          <w:rStyle w:val="StyleUnderline"/>
          <w:highlight w:val="cyan"/>
        </w:rPr>
        <w:t>in</w:t>
      </w:r>
      <w:r w:rsidRPr="00945E80">
        <w:rPr>
          <w:sz w:val="16"/>
          <w:highlight w:val="cyan"/>
        </w:rPr>
        <w:t xml:space="preserve"> </w:t>
      </w:r>
      <w:r w:rsidRPr="00945E80">
        <w:rPr>
          <w:rStyle w:val="Emphasis"/>
          <w:highlight w:val="cyan"/>
        </w:rPr>
        <w:t>Russia, the US</w:t>
      </w:r>
      <w:r w:rsidRPr="00D827CF">
        <w:rPr>
          <w:rStyle w:val="StyleUnderline"/>
        </w:rPr>
        <w:t>A</w:t>
      </w:r>
      <w:r w:rsidRPr="00D827CF">
        <w:t xml:space="preserve"> </w:t>
      </w:r>
      <w:r w:rsidRPr="00945E80">
        <w:rPr>
          <w:rStyle w:val="Emphasis"/>
          <w:highlight w:val="cyan"/>
        </w:rPr>
        <w:t>or</w:t>
      </w:r>
      <w:r w:rsidRPr="00D827CF">
        <w:rPr>
          <w:rStyle w:val="StyleUnderline"/>
        </w:rPr>
        <w:t xml:space="preserve"> even </w:t>
      </w:r>
      <w:r w:rsidRPr="00945E80">
        <w:rPr>
          <w:rStyle w:val="Emphasis"/>
          <w:highlight w:val="cyan"/>
        </w:rPr>
        <w:t>France</w:t>
      </w:r>
      <w:r w:rsidRPr="00945E80">
        <w:rPr>
          <w:sz w:val="16"/>
          <w:highlight w:val="cyan"/>
        </w:rPr>
        <w:t xml:space="preserve"> </w:t>
      </w:r>
      <w:r w:rsidRPr="00945E80">
        <w:rPr>
          <w:rStyle w:val="StyleUnderline"/>
          <w:highlight w:val="cyan"/>
        </w:rPr>
        <w:t>would</w:t>
      </w:r>
      <w:r w:rsidRPr="004D1277">
        <w:rPr>
          <w:sz w:val="16"/>
        </w:rPr>
        <w:t xml:space="preserve"> be ruthless enough to </w:t>
      </w:r>
      <w:r w:rsidRPr="00945E80">
        <w:rPr>
          <w:rStyle w:val="Emphasis"/>
          <w:highlight w:val="cyan"/>
        </w:rPr>
        <w:t>deploy atomic weapons</w:t>
      </w:r>
      <w:r w:rsidRPr="004D1277">
        <w:rPr>
          <w:sz w:val="16"/>
        </w:rPr>
        <w:t xml:space="preserve"> </w:t>
      </w:r>
      <w:r w:rsidRPr="004D1277">
        <w:rPr>
          <w:rStyle w:val="StyleUnderline"/>
        </w:rPr>
        <w:t xml:space="preserve">in an attempt </w:t>
      </w:r>
      <w:r w:rsidRPr="00945E80">
        <w:rPr>
          <w:rStyle w:val="StyleUnderline"/>
          <w:highlight w:val="cyan"/>
        </w:rPr>
        <w:t>to</w:t>
      </w:r>
      <w:r w:rsidRPr="00945E80">
        <w:rPr>
          <w:sz w:val="16"/>
          <w:highlight w:val="cyan"/>
        </w:rPr>
        <w:t xml:space="preserve"> </w:t>
      </w:r>
      <w:r w:rsidRPr="00945E80">
        <w:rPr>
          <w:rStyle w:val="Emphasis"/>
          <w:highlight w:val="cyan"/>
        </w:rPr>
        <w:t>quell</w:t>
      </w:r>
      <w:r w:rsidRPr="004D1277">
        <w:rPr>
          <w:rStyle w:val="Emphasis"/>
        </w:rPr>
        <w:t xml:space="preserve"> invasion</w:t>
      </w:r>
      <w:r w:rsidRPr="004D1277">
        <w:rPr>
          <w:sz w:val="16"/>
        </w:rPr>
        <w:t xml:space="preserve"> </w:t>
      </w:r>
      <w:r w:rsidRPr="004D1277">
        <w:rPr>
          <w:rStyle w:val="StyleUnderline"/>
        </w:rPr>
        <w:t>by</w:t>
      </w:r>
      <w:r w:rsidRPr="004D1277">
        <w:rPr>
          <w:sz w:val="16"/>
        </w:rPr>
        <w:t xml:space="preserve"> tens of millions of </w:t>
      </w:r>
      <w:r w:rsidRPr="004D1277">
        <w:rPr>
          <w:rStyle w:val="Emphasis"/>
        </w:rPr>
        <w:t xml:space="preserve">desperate </w:t>
      </w:r>
      <w:r w:rsidRPr="00945E80">
        <w:rPr>
          <w:rStyle w:val="Emphasis"/>
          <w:highlight w:val="cyan"/>
        </w:rPr>
        <w:t>refugees</w:t>
      </w:r>
      <w:r w:rsidRPr="00945E80">
        <w:rPr>
          <w:rStyle w:val="StyleUnderline"/>
          <w:highlight w:val="cyan"/>
        </w:rPr>
        <w:t>, fleeing</w:t>
      </w:r>
      <w:r w:rsidRPr="00945E80">
        <w:rPr>
          <w:sz w:val="16"/>
          <w:highlight w:val="cyan"/>
        </w:rPr>
        <w:t xml:space="preserve"> </w:t>
      </w:r>
      <w:r w:rsidRPr="00945E80">
        <w:rPr>
          <w:rStyle w:val="Emphasis"/>
          <w:highlight w:val="cyan"/>
        </w:rPr>
        <w:t>famine</w:t>
      </w:r>
      <w:r w:rsidRPr="004D1277">
        <w:rPr>
          <w:rStyle w:val="Emphasis"/>
        </w:rPr>
        <w:t xml:space="preserve"> and climate chaos</w:t>
      </w:r>
      <w:r w:rsidRPr="004D1277">
        <w:rPr>
          <w:sz w:val="16"/>
        </w:rPr>
        <w:t xml:space="preserve"> in their own homelands – but the possibility ought not to be ignored.</w:t>
      </w:r>
      <w:r>
        <w:rPr>
          <w:sz w:val="16"/>
        </w:rPr>
        <w:t xml:space="preserve"> </w:t>
      </w:r>
      <w:r w:rsidRPr="004D1277">
        <w:rPr>
          <w:sz w:val="16"/>
        </w:rPr>
        <w:t xml:space="preserve">That nuclear war is at least a possible outcome of food and climate crises was first flagged in the report The Age of Consequences by Kurt Campbell and the US-based Centre for Strategic and International Studies, which stated ‘it is clear that even </w:t>
      </w:r>
      <w:r w:rsidRPr="004D1277">
        <w:rPr>
          <w:rStyle w:val="StyleUnderline"/>
        </w:rPr>
        <w:t>nuclear war</w:t>
      </w:r>
      <w:r w:rsidRPr="004D1277">
        <w:rPr>
          <w:sz w:val="16"/>
        </w:rPr>
        <w:t xml:space="preserve"> </w:t>
      </w:r>
      <w:r w:rsidRPr="004D1277">
        <w:rPr>
          <w:rStyle w:val="Emphasis"/>
        </w:rPr>
        <w:t>cannot be excluded</w:t>
      </w:r>
      <w:r w:rsidRPr="004D1277">
        <w:rPr>
          <w:sz w:val="16"/>
        </w:rPr>
        <w:t xml:space="preserve"> </w:t>
      </w:r>
      <w:r w:rsidRPr="004D1277">
        <w:rPr>
          <w:rStyle w:val="StyleUnderline"/>
        </w:rPr>
        <w:t>as a</w:t>
      </w:r>
      <w:r w:rsidRPr="004D1277">
        <w:rPr>
          <w:sz w:val="16"/>
        </w:rPr>
        <w:t xml:space="preserve"> </w:t>
      </w:r>
      <w:r w:rsidRPr="004D1277">
        <w:rPr>
          <w:rStyle w:val="Emphasis"/>
        </w:rPr>
        <w:t>political consequence</w:t>
      </w:r>
      <w:r w:rsidRPr="004D1277">
        <w:rPr>
          <w:sz w:val="16"/>
        </w:rPr>
        <w:t xml:space="preserve"> </w:t>
      </w:r>
      <w:r w:rsidRPr="004D1277">
        <w:rPr>
          <w:rStyle w:val="StyleUnderline"/>
        </w:rPr>
        <w:t>of</w:t>
      </w:r>
      <w:r w:rsidRPr="004D1277">
        <w:rPr>
          <w:sz w:val="16"/>
        </w:rPr>
        <w:t xml:space="preserve"> global warming’. 15 </w:t>
      </w:r>
      <w:r w:rsidRPr="00945E80">
        <w:rPr>
          <w:rStyle w:val="Emphasis"/>
          <w:highlight w:val="cyan"/>
        </w:rPr>
        <w:t>Food insecurity</w:t>
      </w:r>
      <w:r w:rsidRPr="004D1277">
        <w:rPr>
          <w:sz w:val="16"/>
        </w:rPr>
        <w:t xml:space="preserve"> is therefore a driver in the preconditions for the use of nuclear weapons, whether limited or unlimited.</w:t>
      </w:r>
      <w:r>
        <w:rPr>
          <w:sz w:val="16"/>
        </w:rPr>
        <w:t xml:space="preserve"> </w:t>
      </w:r>
      <w:r w:rsidRPr="004D1277">
        <w:rPr>
          <w:sz w:val="16"/>
        </w:rPr>
        <w:t xml:space="preserve">A global famine is a likely outcome of limited use of nuclear weapons by any country or countries – and would be unavoidable in the event of an unlimited nuclear war between America and Russia, making it unwinnable for either. And </w:t>
      </w:r>
      <w:r w:rsidRPr="004D1277">
        <w:rPr>
          <w:rStyle w:val="Emphasis"/>
        </w:rPr>
        <w:t>that</w:t>
      </w:r>
      <w:r w:rsidRPr="004D1277">
        <w:rPr>
          <w:rStyle w:val="StyleUnderline"/>
        </w:rPr>
        <w:t>, as the</w:t>
      </w:r>
      <w:r w:rsidRPr="004D1277">
        <w:rPr>
          <w:sz w:val="16"/>
        </w:rPr>
        <w:t xml:space="preserve"> mute </w:t>
      </w:r>
      <w:r w:rsidRPr="004D1277">
        <w:rPr>
          <w:rStyle w:val="StyleUnderline"/>
        </w:rPr>
        <w:t xml:space="preserve">hands of the </w:t>
      </w:r>
      <w:r w:rsidRPr="004D1277">
        <w:rPr>
          <w:rStyle w:val="StyleUnderline"/>
        </w:rPr>
        <w:lastRenderedPageBreak/>
        <w:t xml:space="preserve">‘Doomsday Clock’ so eloquently admonish, </w:t>
      </w:r>
      <w:r w:rsidRPr="00945E80">
        <w:rPr>
          <w:rStyle w:val="StyleUnderline"/>
          <w:highlight w:val="cyan"/>
        </w:rPr>
        <w:t>is</w:t>
      </w:r>
      <w:r w:rsidRPr="004D1277">
        <w:rPr>
          <w:sz w:val="16"/>
        </w:rPr>
        <w:t xml:space="preserve"> also </w:t>
      </w:r>
      <w:r w:rsidRPr="00945E80">
        <w:rPr>
          <w:rStyle w:val="StyleUnderline"/>
          <w:highlight w:val="cyan"/>
        </w:rPr>
        <w:t>the</w:t>
      </w:r>
      <w:r w:rsidRPr="00945E80">
        <w:rPr>
          <w:sz w:val="16"/>
          <w:highlight w:val="cyan"/>
        </w:rPr>
        <w:t xml:space="preserve"> </w:t>
      </w:r>
      <w:r w:rsidRPr="00945E80">
        <w:rPr>
          <w:rStyle w:val="Emphasis"/>
          <w:highlight w:val="cyan"/>
        </w:rPr>
        <w:t>most likely scenario</w:t>
      </w:r>
      <w:r w:rsidRPr="00945E80">
        <w:rPr>
          <w:sz w:val="16"/>
          <w:highlight w:val="cyan"/>
        </w:rPr>
        <w:t xml:space="preserve"> </w:t>
      </w:r>
      <w:r w:rsidRPr="00945E80">
        <w:rPr>
          <w:rStyle w:val="StyleUnderline"/>
          <w:highlight w:val="cyan"/>
        </w:rPr>
        <w:t>for</w:t>
      </w:r>
      <w:r w:rsidRPr="004D1277">
        <w:rPr>
          <w:rStyle w:val="StyleUnderline"/>
        </w:rPr>
        <w:t xml:space="preserve"> the</w:t>
      </w:r>
      <w:r w:rsidRPr="004D1277">
        <w:rPr>
          <w:sz w:val="16"/>
        </w:rPr>
        <w:t xml:space="preserve"> </w:t>
      </w:r>
      <w:r w:rsidRPr="00945E80">
        <w:rPr>
          <w:rStyle w:val="Emphasis"/>
          <w:highlight w:val="cyan"/>
        </w:rPr>
        <w:t>premature termination of the</w:t>
      </w:r>
      <w:r w:rsidRPr="00D827CF">
        <w:rPr>
          <w:rStyle w:val="Emphasis"/>
        </w:rPr>
        <w:t xml:space="preserve"> human </w:t>
      </w:r>
      <w:r w:rsidRPr="00945E80">
        <w:rPr>
          <w:rStyle w:val="Emphasis"/>
          <w:highlight w:val="cyan"/>
        </w:rPr>
        <w:t>species</w:t>
      </w:r>
      <w:r w:rsidRPr="00945E80">
        <w:rPr>
          <w:sz w:val="16"/>
          <w:highlight w:val="cyan"/>
        </w:rPr>
        <w:t>.</w:t>
      </w:r>
      <w:r>
        <w:rPr>
          <w:sz w:val="16"/>
        </w:rPr>
        <w:t xml:space="preserve"> </w:t>
      </w:r>
      <w:r w:rsidRPr="004D1277">
        <w:rPr>
          <w:sz w:val="16"/>
        </w:rPr>
        <w:t>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w:t>
      </w:r>
      <w:r>
        <w:rPr>
          <w:sz w:val="16"/>
        </w:rPr>
        <w:t xml:space="preserve"> </w:t>
      </w:r>
      <w:r w:rsidRPr="004D1277">
        <w:rPr>
          <w:sz w:val="16"/>
        </w:rPr>
        <w:t>Climate Change</w:t>
      </w:r>
      <w:r>
        <w:rPr>
          <w:sz w:val="16"/>
        </w:rPr>
        <w:t xml:space="preserve"> </w:t>
      </w:r>
      <w:r w:rsidRPr="004D1277">
        <w:rPr>
          <w:sz w:val="16"/>
        </w:rPr>
        <w:t xml:space="preserve">The effects of food and war on climate change as it is presently predicted to occur were described in Chapter 3: in brief, the stable climate in which agriculture arose over the past 6000 years is now becoming increasingly unstable as a result of the billions of </w:t>
      </w:r>
      <w:proofErr w:type="spellStart"/>
      <w:r w:rsidRPr="004D1277">
        <w:rPr>
          <w:sz w:val="16"/>
        </w:rPr>
        <w:t>tonnes</w:t>
      </w:r>
      <w:proofErr w:type="spellEnd"/>
      <w:r w:rsidRPr="004D1277">
        <w:rPr>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w:t>
      </w:r>
      <w:r>
        <w:rPr>
          <w:sz w:val="16"/>
        </w:rPr>
        <w:t xml:space="preserve"> </w:t>
      </w:r>
      <w:r w:rsidRPr="004D1277">
        <w:rPr>
          <w:sz w:val="16"/>
        </w:rPr>
        <w:t>Two degrees (2</w:t>
      </w:r>
      <w:r>
        <w:rPr>
          <w:sz w:val="16"/>
        </w:rPr>
        <w:t xml:space="preserve"> </w:t>
      </w:r>
      <w:r w:rsidRPr="004D1277">
        <w:rPr>
          <w:sz w:val="16"/>
        </w:rPr>
        <w:t xml:space="preserve">C) of global warming – described as the danger point for humanity – are predicted to occur well before 2050 because of our collective failure to curb our carbon emissions.16 </w:t>
      </w:r>
    </w:p>
    <w:p w14:paraId="567DFDD3" w14:textId="77777777" w:rsidR="003D34A7" w:rsidRDefault="003D34A7" w:rsidP="003D34A7">
      <w:pPr>
        <w:pStyle w:val="Heading4"/>
      </w:pPr>
      <w:r>
        <w:t>[4]</w:t>
      </w:r>
      <w:r w:rsidRPr="000C62B9">
        <w:t xml:space="preserve"> </w:t>
      </w:r>
      <w:r>
        <w:t>Monopolies powered by patent law cause global health inequality.</w:t>
      </w:r>
    </w:p>
    <w:p w14:paraId="3A7F792B" w14:textId="77777777" w:rsidR="003D34A7" w:rsidRDefault="003D34A7" w:rsidP="003D34A7">
      <w:r>
        <w:t xml:space="preserve">K. M. </w:t>
      </w:r>
      <w:proofErr w:type="spellStart"/>
      <w:r w:rsidRPr="00DB0A49">
        <w:rPr>
          <w:rStyle w:val="Style13ptBold"/>
        </w:rPr>
        <w:t>Gopakumar</w:t>
      </w:r>
      <w:proofErr w:type="spellEnd"/>
      <w:r w:rsidRPr="00DB0A49">
        <w:rPr>
          <w:rStyle w:val="Style13ptBold"/>
        </w:rPr>
        <w:t xml:space="preserve"> 15</w:t>
      </w:r>
      <w:r>
        <w:t xml:space="preserve">, legal advisor and senior researcher with the Third World Network, “Twenty years of TRIPS agreement and access to medicine: a development perspective,” Indian Journal of International Law 55, 367–404 2015, </w:t>
      </w:r>
      <w:hyperlink r:id="rId11" w:history="1">
        <w:r w:rsidRPr="00A07B71">
          <w:rPr>
            <w:rStyle w:val="Hyperlink"/>
          </w:rPr>
          <w:t>https://link.springer.com/article/10.1007%2Fs40901-016-0022-7</w:t>
        </w:r>
      </w:hyperlink>
    </w:p>
    <w:p w14:paraId="47584794" w14:textId="77777777" w:rsidR="003D34A7" w:rsidRPr="00A919CC" w:rsidRDefault="003D34A7" w:rsidP="003D34A7">
      <w:pPr>
        <w:rPr>
          <w:sz w:val="14"/>
        </w:rPr>
      </w:pPr>
      <w:r w:rsidRPr="00ED2371">
        <w:rPr>
          <w:rStyle w:val="StyleUnderline"/>
        </w:rPr>
        <w:t xml:space="preserve">The two </w:t>
      </w:r>
      <w:r w:rsidRPr="00945E80">
        <w:rPr>
          <w:rStyle w:val="StyleUnderline"/>
          <w:highlight w:val="cyan"/>
        </w:rPr>
        <w:t>decades of TRIPS show</w:t>
      </w:r>
      <w:r w:rsidRPr="00ED2371">
        <w:rPr>
          <w:rStyle w:val="StyleUnderline"/>
        </w:rPr>
        <w:t xml:space="preserve"> clearly that the compulsory product </w:t>
      </w:r>
      <w:r w:rsidRPr="00945E80">
        <w:rPr>
          <w:rStyle w:val="StyleUnderline"/>
          <w:highlight w:val="cyan"/>
        </w:rPr>
        <w:t>patent regime</w:t>
      </w:r>
      <w:r w:rsidRPr="00ED2371">
        <w:rPr>
          <w:rStyle w:val="StyleUnderline"/>
        </w:rPr>
        <w:t xml:space="preserve"> succeeded in </w:t>
      </w:r>
      <w:r w:rsidRPr="00945E80">
        <w:rPr>
          <w:rStyle w:val="Emphasis"/>
          <w:highlight w:val="cyan"/>
        </w:rPr>
        <w:t>increasing the monopoly of pharmaceutical TNCS</w:t>
      </w:r>
      <w:r w:rsidRPr="00ED2371">
        <w:rPr>
          <w:rStyle w:val="StyleUnderline"/>
        </w:rPr>
        <w:t xml:space="preserve"> in new medicine market</w:t>
      </w:r>
      <w:r w:rsidRPr="00F475A9">
        <w:rPr>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2523B1">
        <w:rPr>
          <w:rStyle w:val="StyleUnderline"/>
        </w:rPr>
        <w:t xml:space="preserve">There is an </w:t>
      </w:r>
      <w:r w:rsidRPr="00945E80">
        <w:rPr>
          <w:rStyle w:val="StyleUnderline"/>
          <w:highlight w:val="cyan"/>
        </w:rPr>
        <w:t>urgent need to interrogate</w:t>
      </w:r>
      <w:r w:rsidRPr="002523B1">
        <w:rPr>
          <w:rStyle w:val="StyleUnderline"/>
        </w:rPr>
        <w:t xml:space="preserve"> the </w:t>
      </w:r>
      <w:r w:rsidRPr="00945E80">
        <w:rPr>
          <w:rStyle w:val="StyleUnderline"/>
          <w:highlight w:val="cyan"/>
        </w:rPr>
        <w:t>international IP regime</w:t>
      </w:r>
      <w:r w:rsidRPr="002523B1">
        <w:rPr>
          <w:rStyle w:val="StyleUnderline"/>
        </w:rPr>
        <w:t xml:space="preserve"> in general and patent protection for pharmaceuticals in particular, </w:t>
      </w:r>
      <w:r w:rsidRPr="00945E80">
        <w:rPr>
          <w:rStyle w:val="Emphasis"/>
          <w:highlight w:val="cyan"/>
        </w:rPr>
        <w:t xml:space="preserve">which </w:t>
      </w:r>
      <w:r w:rsidRPr="00F475A9">
        <w:rPr>
          <w:sz w:val="14"/>
        </w:rPr>
        <w:t>does not</w:t>
      </w:r>
      <w:r w:rsidRPr="00426736">
        <w:rPr>
          <w:rStyle w:val="Emphasis"/>
        </w:rPr>
        <w:t xml:space="preserve"> </w:t>
      </w:r>
      <w:r w:rsidRPr="00945E80">
        <w:rPr>
          <w:rStyle w:val="Emphasis"/>
          <w:highlight w:val="cyan"/>
        </w:rPr>
        <w:t>reflect</w:t>
      </w:r>
      <w:r w:rsidRPr="002523B1">
        <w:rPr>
          <w:rStyle w:val="StyleUnderline"/>
        </w:rPr>
        <w:t xml:space="preserve"> </w:t>
      </w:r>
      <w:r w:rsidRPr="00C72EBD">
        <w:rPr>
          <w:rStyle w:val="StyleUnderline"/>
        </w:rPr>
        <w:t>the</w:t>
      </w:r>
      <w:r w:rsidRPr="002523B1">
        <w:rPr>
          <w:rStyle w:val="StyleUnderline"/>
        </w:rPr>
        <w:t xml:space="preserve"> </w:t>
      </w:r>
      <w:r w:rsidRPr="00945E80">
        <w:rPr>
          <w:rStyle w:val="StyleUnderline"/>
          <w:highlight w:val="cyan"/>
        </w:rPr>
        <w:t>health</w:t>
      </w:r>
      <w:r w:rsidRPr="002523B1">
        <w:rPr>
          <w:rStyle w:val="StyleUnderline"/>
        </w:rPr>
        <w:t xml:space="preserve"> and development </w:t>
      </w:r>
      <w:r w:rsidRPr="00945E80">
        <w:rPr>
          <w:rStyle w:val="StyleUnderline"/>
          <w:highlight w:val="cyan"/>
        </w:rPr>
        <w:t>needs of people</w:t>
      </w:r>
      <w:r w:rsidRPr="002523B1">
        <w:rPr>
          <w:rStyle w:val="StyleUnderline"/>
        </w:rPr>
        <w:t xml:space="preserve">, especially those living </w:t>
      </w:r>
      <w:r w:rsidRPr="00945E80">
        <w:rPr>
          <w:rStyle w:val="Emphasis"/>
          <w:highlight w:val="cyan"/>
        </w:rPr>
        <w:t>in developing countries</w:t>
      </w:r>
      <w:r w:rsidRPr="00F475A9">
        <w:rPr>
          <w:sz w:val="14"/>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F475A9">
        <w:rPr>
          <w:sz w:val="14"/>
        </w:rPr>
        <w:t>commercialisation</w:t>
      </w:r>
      <w:proofErr w:type="spellEnd"/>
      <w:r w:rsidRPr="00F475A9">
        <w:rPr>
          <w:sz w:val="14"/>
        </w:rPr>
        <w:t xml:space="preserve">. </w:t>
      </w:r>
      <w:r w:rsidRPr="002523B1">
        <w:rPr>
          <w:rStyle w:val="StyleUnderline"/>
        </w:rPr>
        <w:t xml:space="preserve">The result is rising costs of monitoring </w:t>
      </w:r>
      <w:r w:rsidRPr="00945E80">
        <w:rPr>
          <w:rStyle w:val="StyleUnderline"/>
          <w:highlight w:val="cyan"/>
        </w:rPr>
        <w:t>patents</w:t>
      </w:r>
      <w:r w:rsidRPr="002523B1">
        <w:rPr>
          <w:rStyle w:val="StyleUnderline"/>
        </w:rPr>
        <w:t xml:space="preserve"> and legal uncertainty, </w:t>
      </w:r>
      <w:r w:rsidRPr="00945E80">
        <w:rPr>
          <w:rStyle w:val="StyleUnderline"/>
          <w:highlight w:val="cyan"/>
        </w:rPr>
        <w:t>limiting</w:t>
      </w:r>
      <w:r w:rsidRPr="002523B1">
        <w:rPr>
          <w:rStyle w:val="StyleUnderline"/>
        </w:rPr>
        <w:t xml:space="preserve"> the </w:t>
      </w:r>
      <w:r w:rsidRPr="00945E80">
        <w:rPr>
          <w:rStyle w:val="StyleUnderline"/>
          <w:highlight w:val="cyan"/>
        </w:rPr>
        <w:t>economic freedom</w:t>
      </w:r>
      <w:r w:rsidRPr="002523B1">
        <w:rPr>
          <w:rStyle w:val="StyleUnderline"/>
        </w:rPr>
        <w:t xml:space="preserve"> of market participants, which in turn </w:t>
      </w:r>
      <w:r w:rsidRPr="00945E80">
        <w:rPr>
          <w:rStyle w:val="Emphasis"/>
          <w:highlight w:val="cyan"/>
        </w:rPr>
        <w:t>affects consumer welfare and distorts competition</w:t>
      </w:r>
      <w:r w:rsidRPr="002523B1">
        <w:rPr>
          <w:rStyle w:val="StyleUnderline"/>
        </w:rPr>
        <w:t xml:space="preserve">. Thus ‘the overall </w:t>
      </w:r>
      <w:r w:rsidRPr="00945E80">
        <w:rPr>
          <w:rStyle w:val="Emphasis"/>
          <w:highlight w:val="cyan"/>
        </w:rPr>
        <w:t xml:space="preserve">social benefits of innovation </w:t>
      </w:r>
      <w:r w:rsidRPr="00E83330">
        <w:rPr>
          <w:rStyle w:val="Emphasis"/>
        </w:rPr>
        <w:t xml:space="preserve">are </w:t>
      </w:r>
      <w:r w:rsidRPr="00945E80">
        <w:rPr>
          <w:rStyle w:val="Emphasis"/>
          <w:highlight w:val="cyan"/>
        </w:rPr>
        <w:t>reduced</w:t>
      </w:r>
      <w:r w:rsidRPr="002523B1">
        <w:rPr>
          <w:rStyle w:val="StyleUnderline"/>
        </w:rPr>
        <w:t xml:space="preserve"> while </w:t>
      </w:r>
      <w:r w:rsidRPr="00945E80">
        <w:rPr>
          <w:rStyle w:val="StyleUnderline"/>
          <w:highlight w:val="cyan"/>
        </w:rPr>
        <w:t>an imbalance emerges</w:t>
      </w:r>
      <w:r w:rsidRPr="002523B1">
        <w:rPr>
          <w:rStyle w:val="StyleUnderline"/>
        </w:rPr>
        <w:t xml:space="preserve"> between those able to cope with the resulting insecurities and related costs, such as multinational enterprises with their own patent departments, and those who cannot, such as small and medium sized enterprises or individual inventors</w:t>
      </w:r>
      <w:r w:rsidRPr="00F475A9">
        <w:rPr>
          <w:sz w:val="14"/>
        </w:rPr>
        <w:t>.’109 Second, the new technologies like biotechnology, business methods and computer science as well as standard setting, strategic patenting and non-</w:t>
      </w:r>
      <w:proofErr w:type="spellStart"/>
      <w:r w:rsidRPr="00F475A9">
        <w:rPr>
          <w:sz w:val="14"/>
        </w:rPr>
        <w:t>practising</w:t>
      </w:r>
      <w:proofErr w:type="spellEnd"/>
      <w:r w:rsidRPr="00F475A9">
        <w:rPr>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2523B1">
        <w:rPr>
          <w:rStyle w:val="StyleUnderline"/>
        </w:rPr>
        <w:t xml:space="preserve">Fourth, the </w:t>
      </w:r>
      <w:proofErr w:type="spellStart"/>
      <w:r w:rsidRPr="00945E80">
        <w:rPr>
          <w:rStyle w:val="StyleUnderline"/>
          <w:highlight w:val="cyan"/>
        </w:rPr>
        <w:t>industrialised</w:t>
      </w:r>
      <w:proofErr w:type="spellEnd"/>
      <w:r w:rsidRPr="00945E80">
        <w:rPr>
          <w:rStyle w:val="StyleUnderline"/>
          <w:highlight w:val="cyan"/>
        </w:rPr>
        <w:t xml:space="preserve"> countries</w:t>
      </w:r>
      <w:r w:rsidRPr="002523B1">
        <w:rPr>
          <w:rStyle w:val="StyleUnderline"/>
        </w:rPr>
        <w:t xml:space="preserve"> have </w:t>
      </w:r>
      <w:r w:rsidRPr="00945E80">
        <w:rPr>
          <w:rStyle w:val="Emphasis"/>
          <w:highlight w:val="cyan"/>
        </w:rPr>
        <w:t>tilted the balance</w:t>
      </w:r>
      <w:r w:rsidRPr="002523B1">
        <w:rPr>
          <w:rStyle w:val="StyleUnderline"/>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F475A9">
        <w:rPr>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w:t>
      </w:r>
      <w:r w:rsidRPr="00CD1A21">
        <w:rPr>
          <w:rStyle w:val="StyleUnderline"/>
        </w:rPr>
        <w:t>Echoing the same sentiment, the UNDP-appointed Global Commission on HIV and the Law observed the ‘</w:t>
      </w:r>
      <w:r w:rsidRPr="00945E80">
        <w:rPr>
          <w:rStyle w:val="StyleUnderline"/>
          <w:highlight w:val="cyan"/>
        </w:rPr>
        <w:t>TRIPS</w:t>
      </w:r>
      <w:r w:rsidRPr="00CD1A21">
        <w:rPr>
          <w:rStyle w:val="StyleUnderline"/>
        </w:rPr>
        <w:t xml:space="preserve"> has </w:t>
      </w:r>
      <w:r w:rsidRPr="00945E80">
        <w:rPr>
          <w:rStyle w:val="Emphasis"/>
          <w:highlight w:val="cyan"/>
        </w:rPr>
        <w:t xml:space="preserve">failed </w:t>
      </w:r>
      <w:r w:rsidRPr="00945E80">
        <w:rPr>
          <w:rStyle w:val="Emphasis"/>
          <w:highlight w:val="cyan"/>
        </w:rPr>
        <w:lastRenderedPageBreak/>
        <w:t>to encourage and reward</w:t>
      </w:r>
      <w:r w:rsidRPr="00CD1A21">
        <w:rPr>
          <w:rStyle w:val="StyleUnderline"/>
        </w:rPr>
        <w:t xml:space="preserve"> the kind of </w:t>
      </w:r>
      <w:r w:rsidRPr="00945E80">
        <w:rPr>
          <w:rStyle w:val="Emphasis"/>
          <w:highlight w:val="cyan"/>
        </w:rPr>
        <w:t>innovation</w:t>
      </w:r>
      <w:r w:rsidRPr="00CD1A21">
        <w:rPr>
          <w:rStyle w:val="StyleUnderline"/>
        </w:rPr>
        <w:t xml:space="preserve"> that makes more effective pharmaceutical products available to the poor, including for neglected diseases</w:t>
      </w:r>
      <w:r w:rsidRPr="00F475A9">
        <w:rPr>
          <w:sz w:val="14"/>
        </w:rPr>
        <w:t xml:space="preserve">. Countries must, therefore, develop, agree and invest in new systems that genuinely serve this purpose, </w:t>
      </w:r>
      <w:proofErr w:type="spellStart"/>
      <w:r w:rsidRPr="00F475A9">
        <w:rPr>
          <w:sz w:val="14"/>
        </w:rPr>
        <w:t>prioritising</w:t>
      </w:r>
      <w:proofErr w:type="spellEnd"/>
      <w:r w:rsidRPr="00F475A9">
        <w:rPr>
          <w:sz w:val="14"/>
        </w:rPr>
        <w:t xml:space="preserve"> the most promising approaches including a new pharmaceutical R&amp;D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Consultative Expert Working Group. </w:t>
      </w:r>
      <w:r w:rsidRPr="00CD1A21">
        <w:rPr>
          <w:rStyle w:val="StyleUnderline"/>
        </w:rPr>
        <w:t xml:space="preserve">Pending </w:t>
      </w:r>
      <w:r w:rsidRPr="00A919CC">
        <w:rPr>
          <w:rStyle w:val="StyleUnderline"/>
        </w:rPr>
        <w:t xml:space="preserve">this review, the WTO Members </w:t>
      </w:r>
      <w:r w:rsidRPr="00A919CC">
        <w:rPr>
          <w:rStyle w:val="Emphasis"/>
        </w:rPr>
        <w:t>must suspend TRIPS</w:t>
      </w:r>
      <w:r w:rsidRPr="00A919CC">
        <w:rPr>
          <w:rStyle w:val="StyleUnderline"/>
        </w:rPr>
        <w:t xml:space="preserve"> as it relates to essential </w:t>
      </w:r>
      <w:r w:rsidRPr="00A919CC">
        <w:rPr>
          <w:rStyle w:val="Emphasis"/>
        </w:rPr>
        <w:t>pharmaceutical products</w:t>
      </w:r>
      <w:r w:rsidRPr="00A919CC">
        <w:rPr>
          <w:rStyle w:val="StyleUnderline"/>
        </w:rPr>
        <w:t xml:space="preserve"> for low- and middle-income</w:t>
      </w:r>
      <w:r w:rsidRPr="00CD1A21">
        <w:rPr>
          <w:rStyle w:val="StyleUnderline"/>
        </w:rPr>
        <w:t xml:space="preserve"> countries</w:t>
      </w:r>
      <w:r w:rsidRPr="00F475A9">
        <w:rPr>
          <w:sz w:val="14"/>
        </w:rPr>
        <w:t xml:space="preserve">.113 As part of the implementation of the recommendation UN </w:t>
      </w:r>
      <w:proofErr w:type="spellStart"/>
      <w:r w:rsidRPr="00F475A9">
        <w:rPr>
          <w:sz w:val="14"/>
        </w:rPr>
        <w:t>SecretaryGeneral</w:t>
      </w:r>
      <w:proofErr w:type="spellEnd"/>
      <w:r w:rsidRPr="00F475A9">
        <w:rPr>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CD1A21">
        <w:rPr>
          <w:rStyle w:val="StyleUnderline"/>
        </w:rPr>
        <w:t xml:space="preserve">The </w:t>
      </w:r>
      <w:r w:rsidRPr="00945E80">
        <w:rPr>
          <w:rStyle w:val="StyleUnderline"/>
          <w:highlight w:val="cyan"/>
        </w:rPr>
        <w:t>incoherence between trade law and human rights</w:t>
      </w:r>
      <w:r w:rsidRPr="00CD1A21">
        <w:rPr>
          <w:rStyle w:val="StyleUnderline"/>
        </w:rPr>
        <w:t xml:space="preserve"> law </w:t>
      </w:r>
      <w:r w:rsidRPr="00945E80">
        <w:rPr>
          <w:rStyle w:val="Emphasis"/>
          <w:highlight w:val="cyan"/>
        </w:rPr>
        <w:t>cannot be addressed</w:t>
      </w:r>
      <w:r w:rsidRPr="00CD1A21">
        <w:rPr>
          <w:rStyle w:val="StyleUnderline"/>
        </w:rPr>
        <w:t xml:space="preserve"> </w:t>
      </w:r>
      <w:r w:rsidRPr="00945E80">
        <w:rPr>
          <w:rStyle w:val="StyleUnderline"/>
          <w:highlight w:val="cyan"/>
        </w:rPr>
        <w:t>by</w:t>
      </w:r>
      <w:r w:rsidRPr="00CD1A21">
        <w:rPr>
          <w:rStyle w:val="StyleUnderline"/>
        </w:rPr>
        <w:t xml:space="preserve"> using flexibilities in the </w:t>
      </w:r>
      <w:r w:rsidRPr="00945E80">
        <w:rPr>
          <w:rStyle w:val="Emphasis"/>
          <w:highlight w:val="cyan"/>
        </w:rPr>
        <w:t>TRIPS</w:t>
      </w:r>
      <w:r w:rsidRPr="00CD1A21">
        <w:rPr>
          <w:rStyle w:val="StyleUnderline"/>
        </w:rPr>
        <w:t xml:space="preserve"> Agreement</w:t>
      </w:r>
      <w:r w:rsidRPr="00F475A9">
        <w:rPr>
          <w:sz w:val="14"/>
        </w:rPr>
        <w:t xml:space="preserve">. As long as an international obligation to provide product patent protection for pharmaceutical inventions exists, the above-mentioned incoherence is also to exist. </w:t>
      </w:r>
      <w:r w:rsidRPr="00CD1A21">
        <w:rPr>
          <w:rStyle w:val="StyleUnderline"/>
        </w:rPr>
        <w:t xml:space="preserve">Therefore, it is </w:t>
      </w:r>
      <w:r w:rsidRPr="00945E80">
        <w:rPr>
          <w:rStyle w:val="StyleUnderline"/>
          <w:highlight w:val="cyan"/>
        </w:rPr>
        <w:t>important to restructure</w:t>
      </w:r>
      <w:r w:rsidRPr="00CD1A21">
        <w:rPr>
          <w:rStyle w:val="StyleUnderline"/>
        </w:rPr>
        <w:t xml:space="preserve"> the </w:t>
      </w:r>
      <w:r w:rsidRPr="00945E80">
        <w:rPr>
          <w:rStyle w:val="Emphasis"/>
          <w:highlight w:val="cyan"/>
        </w:rPr>
        <w:t>TRIPS</w:t>
      </w:r>
      <w:r w:rsidRPr="00CD1A21">
        <w:rPr>
          <w:rStyle w:val="StyleUnderline"/>
        </w:rPr>
        <w:t xml:space="preserve"> and TRIPS plus IP regime, </w:t>
      </w:r>
      <w:r w:rsidRPr="00945E80">
        <w:rPr>
          <w:rStyle w:val="StyleUnderline"/>
          <w:highlight w:val="cyan"/>
        </w:rPr>
        <w:t>which</w:t>
      </w:r>
      <w:r w:rsidRPr="00CD1A21">
        <w:rPr>
          <w:rStyle w:val="StyleUnderline"/>
        </w:rPr>
        <w:t xml:space="preserve"> not only </w:t>
      </w:r>
      <w:r w:rsidRPr="00945E80">
        <w:rPr>
          <w:rStyle w:val="StyleUnderline"/>
          <w:highlight w:val="cyan"/>
        </w:rPr>
        <w:t>prevent</w:t>
      </w:r>
      <w:r w:rsidRPr="00CD1A21">
        <w:rPr>
          <w:rStyle w:val="StyleUnderline"/>
        </w:rPr>
        <w:t xml:space="preserve"> the </w:t>
      </w:r>
      <w:r w:rsidRPr="00945E80">
        <w:rPr>
          <w:rStyle w:val="Emphasis"/>
          <w:highlight w:val="cyan"/>
        </w:rPr>
        <w:t>access to affordable medicine</w:t>
      </w:r>
      <w:r w:rsidRPr="00CD1A21">
        <w:rPr>
          <w:rStyle w:val="StyleUnderline"/>
        </w:rPr>
        <w:t xml:space="preserve">, but also </w:t>
      </w:r>
      <w:r w:rsidRPr="00945E80">
        <w:rPr>
          <w:rStyle w:val="StyleUnderline"/>
          <w:highlight w:val="cyan"/>
        </w:rPr>
        <w:t>failed to deliver</w:t>
      </w:r>
      <w:r w:rsidRPr="00CD1A21">
        <w:rPr>
          <w:rStyle w:val="StyleUnderline"/>
        </w:rPr>
        <w:t xml:space="preserve"> access to </w:t>
      </w:r>
      <w:r w:rsidRPr="00945E80">
        <w:rPr>
          <w:rStyle w:val="Emphasis"/>
          <w:highlight w:val="cyan"/>
        </w:rPr>
        <w:t>R&amp;D needs of developing countries</w:t>
      </w:r>
      <w:r w:rsidRPr="00F475A9">
        <w:rPr>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20BED441" w14:textId="77777777" w:rsidR="003D34A7" w:rsidRDefault="003D34A7" w:rsidP="003D34A7">
      <w:pPr>
        <w:pStyle w:val="Heading4"/>
      </w:pPr>
      <w:r>
        <w:t>GHI affects half the world, and worsens economic inequality causing cyclical poverty</w:t>
      </w:r>
    </w:p>
    <w:p w14:paraId="53E19322" w14:textId="77777777" w:rsidR="003D34A7" w:rsidRPr="0060407B" w:rsidRDefault="003D34A7" w:rsidP="003D34A7">
      <w:proofErr w:type="spellStart"/>
      <w:r>
        <w:t>Mamiko</w:t>
      </w:r>
      <w:proofErr w:type="spellEnd"/>
      <w:r>
        <w:t xml:space="preserve"> </w:t>
      </w:r>
      <w:proofErr w:type="spellStart"/>
      <w:r w:rsidRPr="00D909A0">
        <w:rPr>
          <w:rStyle w:val="Style13ptBold"/>
        </w:rPr>
        <w:t>Yoshizu</w:t>
      </w:r>
      <w:proofErr w:type="spellEnd"/>
      <w:r w:rsidRPr="00D909A0">
        <w:rPr>
          <w:rStyle w:val="Style13ptBold"/>
        </w:rPr>
        <w:t xml:space="preserve"> et </w:t>
      </w:r>
      <w:r w:rsidRPr="00242B20">
        <w:rPr>
          <w:rStyle w:val="Style13ptBold"/>
        </w:rPr>
        <w:t>al. 17</w:t>
      </w:r>
      <w:r>
        <w:t xml:space="preserve">, Communications Officer at the WHO, Simeon Bennett, Communications Officer at the WHO, Tomoko Hirai, Communications Officer at the World Bank, Gregory </w:t>
      </w:r>
      <w:proofErr w:type="spellStart"/>
      <w:r>
        <w:t>Härtl</w:t>
      </w:r>
      <w:proofErr w:type="spellEnd"/>
      <w:r>
        <w:t>, Spokesperson at the WHO, World Bank and WHO: Half the world lacks access to essential health services, 100 million still pushed into extreme poverty because of health expenses,” December 13</w:t>
      </w:r>
      <w:r w:rsidRPr="00242B20">
        <w:rPr>
          <w:vertAlign w:val="superscript"/>
        </w:rPr>
        <w:t>th</w:t>
      </w:r>
      <w:r>
        <w:t>, 2017, https://www.who.int/news/item/13-12-2017-world-bank-and-who-half-the-world-lacks-access-to-essential-health-services-100-million-still-pushed-into-extreme-poverty-because-of-health-expenses</w:t>
      </w:r>
    </w:p>
    <w:p w14:paraId="0FD6712C" w14:textId="77777777" w:rsidR="003D34A7" w:rsidRPr="000C62B9" w:rsidRDefault="003D34A7" w:rsidP="003D34A7">
      <w:pPr>
        <w:rPr>
          <w:sz w:val="16"/>
        </w:rPr>
      </w:pPr>
      <w:r w:rsidRPr="00503916">
        <w:rPr>
          <w:rStyle w:val="StyleUnderline"/>
        </w:rPr>
        <w:t xml:space="preserve">At least </w:t>
      </w:r>
      <w:r w:rsidRPr="00945E80">
        <w:rPr>
          <w:rStyle w:val="StyleUnderline"/>
          <w:highlight w:val="cyan"/>
        </w:rPr>
        <w:t xml:space="preserve">half </w:t>
      </w:r>
      <w:r w:rsidRPr="00051F2A">
        <w:rPr>
          <w:rStyle w:val="StyleUnderline"/>
        </w:rPr>
        <w:t xml:space="preserve">of </w:t>
      </w:r>
      <w:r w:rsidRPr="00945E80">
        <w:rPr>
          <w:rStyle w:val="StyleUnderline"/>
          <w:highlight w:val="cyan"/>
        </w:rPr>
        <w:t xml:space="preserve">the world’s population </w:t>
      </w:r>
      <w:r w:rsidRPr="00945E80">
        <w:rPr>
          <w:rStyle w:val="Emphasis"/>
          <w:highlight w:val="cyan"/>
        </w:rPr>
        <w:t>can</w:t>
      </w:r>
      <w:r w:rsidRPr="0046196F">
        <w:rPr>
          <w:rStyle w:val="Emphasis"/>
        </w:rPr>
        <w:t>no</w:t>
      </w:r>
      <w:r w:rsidRPr="00945E80">
        <w:rPr>
          <w:rStyle w:val="Emphasis"/>
          <w:highlight w:val="cyan"/>
        </w:rPr>
        <w:t>t obtain</w:t>
      </w:r>
      <w:r w:rsidRPr="00503916">
        <w:rPr>
          <w:rStyle w:val="StyleUnderline"/>
        </w:rPr>
        <w:t xml:space="preserve"> essential </w:t>
      </w:r>
      <w:r w:rsidRPr="00945E80">
        <w:rPr>
          <w:rStyle w:val="Emphasis"/>
          <w:highlight w:val="cyan"/>
        </w:rPr>
        <w:t>health services</w:t>
      </w:r>
      <w:r w:rsidRPr="00503916">
        <w:rPr>
          <w:rStyle w:val="StyleUnderline"/>
        </w:rPr>
        <w:t xml:space="preserve">, according to a new report from the World Bank and </w:t>
      </w:r>
      <w:r w:rsidRPr="007610E2">
        <w:rPr>
          <w:rStyle w:val="StyleUnderline"/>
        </w:rPr>
        <w:t xml:space="preserve">WHO. And each year, large numbers of </w:t>
      </w:r>
      <w:r w:rsidRPr="00945E80">
        <w:rPr>
          <w:rStyle w:val="Emphasis"/>
          <w:highlight w:val="cyan"/>
        </w:rPr>
        <w:t xml:space="preserve">households </w:t>
      </w:r>
      <w:r w:rsidRPr="00E52F4A">
        <w:rPr>
          <w:rStyle w:val="Emphasis"/>
        </w:rPr>
        <w:t>are</w:t>
      </w:r>
      <w:r w:rsidRPr="00945E80">
        <w:rPr>
          <w:rStyle w:val="Emphasis"/>
          <w:highlight w:val="cyan"/>
        </w:rPr>
        <w:t xml:space="preserve"> being pushed into poverty because they</w:t>
      </w:r>
      <w:r w:rsidRPr="007610E2">
        <w:rPr>
          <w:rStyle w:val="StyleUnderline"/>
        </w:rPr>
        <w:t xml:space="preserve"> must </w:t>
      </w:r>
      <w:r w:rsidRPr="00945E80">
        <w:rPr>
          <w:rStyle w:val="Emphasis"/>
          <w:highlight w:val="cyan"/>
        </w:rPr>
        <w:t>pay for health care</w:t>
      </w:r>
      <w:r w:rsidRPr="007610E2">
        <w:rPr>
          <w:rStyle w:val="StyleUnderline"/>
        </w:rPr>
        <w:t xml:space="preserve"> out of their own pockets. </w:t>
      </w:r>
      <w:r w:rsidRPr="00717738">
        <w:rPr>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7610E2">
        <w:rPr>
          <w:rStyle w:val="StyleUnderline"/>
        </w:rPr>
        <w:t xml:space="preserve">The report makes clear that </w:t>
      </w:r>
      <w:r w:rsidRPr="00945E80">
        <w:rPr>
          <w:rStyle w:val="StyleUnderline"/>
          <w:highlight w:val="cyan"/>
        </w:rPr>
        <w:t>if we are serious</w:t>
      </w:r>
      <w:r w:rsidRPr="007610E2">
        <w:rPr>
          <w:rStyle w:val="StyleUnderline"/>
        </w:rPr>
        <w:t xml:space="preserve"> – not just </w:t>
      </w:r>
      <w:r w:rsidRPr="00945E80">
        <w:rPr>
          <w:rStyle w:val="StyleUnderline"/>
          <w:highlight w:val="cyan"/>
        </w:rPr>
        <w:t>about</w:t>
      </w:r>
      <w:r w:rsidRPr="007610E2">
        <w:rPr>
          <w:rStyle w:val="StyleUnderline"/>
        </w:rPr>
        <w:t xml:space="preserve"> better health outcomes, but also about </w:t>
      </w:r>
      <w:r w:rsidRPr="00945E80">
        <w:rPr>
          <w:rStyle w:val="Emphasis"/>
          <w:highlight w:val="cyan"/>
        </w:rPr>
        <w:t>ending poverty</w:t>
      </w:r>
      <w:r w:rsidRPr="007610E2">
        <w:rPr>
          <w:rStyle w:val="StyleUnderline"/>
        </w:rPr>
        <w:t xml:space="preserve"> – </w:t>
      </w:r>
      <w:r w:rsidRPr="00945E80">
        <w:rPr>
          <w:rStyle w:val="StyleUnderline"/>
          <w:highlight w:val="cyan"/>
        </w:rPr>
        <w:t>we must</w:t>
      </w:r>
      <w:r w:rsidRPr="007610E2">
        <w:rPr>
          <w:rStyle w:val="StyleUnderline"/>
        </w:rPr>
        <w:t xml:space="preserve"> urgently </w:t>
      </w:r>
      <w:r w:rsidRPr="00945E80">
        <w:rPr>
          <w:rStyle w:val="Emphasis"/>
          <w:highlight w:val="cyan"/>
        </w:rPr>
        <w:t>scale up</w:t>
      </w:r>
      <w:r w:rsidRPr="007610E2">
        <w:rPr>
          <w:rStyle w:val="StyleUnderline"/>
        </w:rPr>
        <w:t xml:space="preserve"> our efforts on universal </w:t>
      </w:r>
      <w:r w:rsidRPr="00945E80">
        <w:rPr>
          <w:rStyle w:val="Emphasis"/>
          <w:highlight w:val="cyan"/>
        </w:rPr>
        <w:t>health coverage</w:t>
      </w:r>
      <w:r w:rsidRPr="007610E2">
        <w:rPr>
          <w:rStyle w:val="StyleUnderline"/>
        </w:rPr>
        <w:t xml:space="preserve">," said World </w:t>
      </w:r>
      <w:r w:rsidRPr="00133150">
        <w:rPr>
          <w:rStyle w:val="StyleUnderline"/>
        </w:rPr>
        <w:t>Bank Group President Dr. Jim Yong Kim. "</w:t>
      </w:r>
      <w:r w:rsidRPr="00945E80">
        <w:rPr>
          <w:rStyle w:val="StyleUnderline"/>
          <w:highlight w:val="cyan"/>
        </w:rPr>
        <w:t>Investments in health</w:t>
      </w:r>
      <w:r w:rsidRPr="00133150">
        <w:rPr>
          <w:rStyle w:val="StyleUnderline"/>
        </w:rPr>
        <w:t xml:space="preserve">, and more generally investments in people, are critical to </w:t>
      </w:r>
      <w:r w:rsidRPr="00945E80">
        <w:rPr>
          <w:rStyle w:val="StyleUnderline"/>
          <w:highlight w:val="cyan"/>
        </w:rPr>
        <w:t>build</w:t>
      </w:r>
      <w:r w:rsidRPr="00133150">
        <w:rPr>
          <w:rStyle w:val="StyleUnderline"/>
        </w:rPr>
        <w:t xml:space="preserve"> human capital and enable sustainable and </w:t>
      </w:r>
      <w:r w:rsidRPr="00945E80">
        <w:rPr>
          <w:rStyle w:val="Emphasis"/>
          <w:highlight w:val="cyan"/>
        </w:rPr>
        <w:t>inclusive economic growth</w:t>
      </w:r>
      <w:r w:rsidRPr="00717738">
        <w:rPr>
          <w:sz w:val="16"/>
        </w:rPr>
        <w:t xml:space="preserve">. But the system is broken: we need a fundamental shift in the way we mobilize resources for health and human capital, especially at the country level. We are working on many fronts to help countries spend more and more effectively on people, and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945E80">
        <w:rPr>
          <w:rStyle w:val="StyleUnderline"/>
          <w:highlight w:val="cyan"/>
        </w:rPr>
        <w:t>Progress</w:t>
      </w:r>
      <w:r w:rsidRPr="00133150">
        <w:rPr>
          <w:rStyle w:val="StyleUnderline"/>
        </w:rPr>
        <w:t xml:space="preserve">, however, </w:t>
      </w:r>
      <w:r w:rsidRPr="00945E80">
        <w:rPr>
          <w:rStyle w:val="Emphasis"/>
          <w:highlight w:val="cyan"/>
        </w:rPr>
        <w:t>is very uneven</w:t>
      </w:r>
      <w:r w:rsidRPr="00717738">
        <w:rPr>
          <w:sz w:val="16"/>
        </w:rPr>
        <w:t xml:space="preserve">. </w:t>
      </w:r>
      <w:r w:rsidRPr="00945E80">
        <w:rPr>
          <w:rStyle w:val="StyleUnderline"/>
          <w:highlight w:val="cyan"/>
        </w:rPr>
        <w:t xml:space="preserve">There are </w:t>
      </w:r>
      <w:r w:rsidRPr="00945E80">
        <w:rPr>
          <w:rStyle w:val="Emphasis"/>
          <w:highlight w:val="cyan"/>
        </w:rPr>
        <w:t>wide gaps</w:t>
      </w:r>
      <w:r w:rsidRPr="00945E80">
        <w:rPr>
          <w:rStyle w:val="StyleUnderline"/>
          <w:highlight w:val="cyan"/>
        </w:rPr>
        <w:t xml:space="preserve"> in</w:t>
      </w:r>
      <w:r w:rsidRPr="00133150">
        <w:rPr>
          <w:rStyle w:val="StyleUnderline"/>
        </w:rPr>
        <w:t xml:space="preserve"> the </w:t>
      </w:r>
      <w:r w:rsidRPr="00945E80">
        <w:rPr>
          <w:rStyle w:val="StyleUnderline"/>
          <w:highlight w:val="cyan"/>
        </w:rPr>
        <w:t>availability</w:t>
      </w:r>
      <w:r w:rsidRPr="00133150">
        <w:rPr>
          <w:rStyle w:val="StyleUnderline"/>
        </w:rPr>
        <w:t xml:space="preserve"> of services in Sub-Saharan Africa and Southern Asia. In other regions, basic health care services such as family planning and infant immunization are becoming more available, but </w:t>
      </w:r>
      <w:r w:rsidRPr="00945E80">
        <w:rPr>
          <w:rStyle w:val="StyleUnderline"/>
          <w:highlight w:val="cyan"/>
        </w:rPr>
        <w:t>lack of</w:t>
      </w:r>
      <w:r w:rsidRPr="00133150">
        <w:rPr>
          <w:rStyle w:val="StyleUnderline"/>
        </w:rPr>
        <w:t xml:space="preserve"> financial </w:t>
      </w:r>
      <w:r w:rsidRPr="00945E80">
        <w:rPr>
          <w:rStyle w:val="StyleUnderline"/>
          <w:highlight w:val="cyan"/>
        </w:rPr>
        <w:t xml:space="preserve">protection means </w:t>
      </w:r>
      <w:r w:rsidRPr="00945E80">
        <w:rPr>
          <w:rStyle w:val="Emphasis"/>
          <w:highlight w:val="cyan"/>
        </w:rPr>
        <w:t>increasing financial distress</w:t>
      </w:r>
      <w:r w:rsidRPr="00133150">
        <w:rPr>
          <w:rStyle w:val="StyleUnderline"/>
        </w:rPr>
        <w:t xml:space="preserve"> for families as they pay for these services out of their own pockets</w:t>
      </w:r>
      <w:r w:rsidRPr="00717738">
        <w:rPr>
          <w:sz w:val="16"/>
        </w:rPr>
        <w:t xml:space="preserve">. This is even a challenge in more affluent regions such as Eastern Asia, Latin America and Europe, where a growing number of people are spending at least 10 percent of their household budgets on out-of-pocket health expenses. Inequalities in health services </w:t>
      </w:r>
      <w:r w:rsidRPr="00717738">
        <w:rPr>
          <w:sz w:val="16"/>
        </w:rPr>
        <w:lastRenderedPageBreak/>
        <w:t xml:space="preserve">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717738">
        <w:rPr>
          <w:sz w:val="16"/>
        </w:rPr>
        <w:t>Katsunobu</w:t>
      </w:r>
      <w:proofErr w:type="spellEnd"/>
      <w:r w:rsidRPr="00717738">
        <w:rPr>
          <w:sz w:val="16"/>
        </w:rPr>
        <w:t xml:space="preserve"> Kato, Minister of Health, </w:t>
      </w:r>
      <w:proofErr w:type="spellStart"/>
      <w:r w:rsidRPr="00717738">
        <w:rPr>
          <w:sz w:val="16"/>
        </w:rPr>
        <w:t>Labour</w:t>
      </w:r>
      <w:proofErr w:type="spellEnd"/>
      <w:r w:rsidRPr="00717738">
        <w:rPr>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945E80">
        <w:rPr>
          <w:rStyle w:val="StyleUnderline"/>
          <w:highlight w:val="cyan"/>
        </w:rPr>
        <w:t>Without health care</w:t>
      </w:r>
      <w:r w:rsidRPr="00B2578D">
        <w:rPr>
          <w:rStyle w:val="StyleUnderline"/>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B2578D">
        <w:rPr>
          <w:rStyle w:val="Emphasis"/>
        </w:rPr>
        <w:t xml:space="preserve"> </w:t>
      </w:r>
      <w:r w:rsidRPr="00945E80">
        <w:rPr>
          <w:rStyle w:val="Emphasis"/>
          <w:highlight w:val="cyan"/>
        </w:rPr>
        <w:t>intergenerational cycles of poverty and poor health</w:t>
      </w:r>
      <w:r w:rsidRPr="00B2578D">
        <w:rPr>
          <w:rStyle w:val="StyleUnderline"/>
        </w:rPr>
        <w:t xml:space="preserve"> tomorrow</w:t>
      </w:r>
      <w:r w:rsidRPr="00717738">
        <w:rPr>
          <w:sz w:val="16"/>
        </w:rPr>
        <w:t>." Building on the G7 Ise-</w:t>
      </w:r>
      <w:proofErr w:type="spellStart"/>
      <w:r w:rsidRPr="00717738">
        <w:rPr>
          <w:sz w:val="16"/>
        </w:rPr>
        <w:t>Shima</w:t>
      </w:r>
      <w:proofErr w:type="spellEnd"/>
      <w:r w:rsidRPr="00717738">
        <w:rPr>
          <w:sz w:val="16"/>
        </w:rPr>
        <w:t xml:space="preserve">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30C05517" w14:textId="77777777" w:rsidR="003D34A7" w:rsidRDefault="003D34A7" w:rsidP="003D34A7">
      <w:pPr>
        <w:rPr>
          <w:sz w:val="16"/>
        </w:rPr>
      </w:pPr>
    </w:p>
    <w:p w14:paraId="5D8D1E5B" w14:textId="77777777" w:rsidR="003D34A7" w:rsidRPr="00A919CC" w:rsidRDefault="003D34A7" w:rsidP="003D34A7">
      <w:pPr>
        <w:pStyle w:val="Heading3"/>
      </w:pPr>
      <w:r>
        <w:lastRenderedPageBreak/>
        <w:t>1AC - Solvency</w:t>
      </w:r>
    </w:p>
    <w:p w14:paraId="09D28272" w14:textId="77777777" w:rsidR="003D34A7" w:rsidRDefault="003D34A7" w:rsidP="003D34A7">
      <w:pPr>
        <w:pStyle w:val="Heading4"/>
        <w:rPr>
          <w:rFonts w:cs="Calibri"/>
        </w:rPr>
      </w:pPr>
      <w:r w:rsidRPr="00A919CC">
        <w:t xml:space="preserve">Plan: The member nations of the World Trade Organization ought to reduce intellectual property protections for medicines </w:t>
      </w:r>
    </w:p>
    <w:p w14:paraId="6BE30CC7" w14:textId="77777777" w:rsidR="003D34A7" w:rsidRDefault="003D34A7" w:rsidP="003D34A7">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2" w:history="1">
        <w:r w:rsidRPr="00E149A5">
          <w:rPr>
            <w:rStyle w:val="Hyperlink"/>
          </w:rPr>
          <w:t>https://www.statnews.com/2019/02/11/drug-patent-protection-one-done/)WWPP</w:t>
        </w:r>
      </w:hyperlink>
    </w:p>
    <w:p w14:paraId="006E256F" w14:textId="77777777" w:rsidR="003D34A7" w:rsidRPr="00A919CC" w:rsidRDefault="003D34A7" w:rsidP="003D34A7">
      <w:r>
        <w:t>-bans method such as evergreening, patent thickets, fake orphan patents, and pay for delay</w:t>
      </w:r>
    </w:p>
    <w:p w14:paraId="1C9EBF9C" w14:textId="77777777" w:rsidR="003D34A7" w:rsidRPr="00C51664" w:rsidRDefault="003D34A7" w:rsidP="00181B0D">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provide a defined time</w:t>
      </w:r>
      <w:r w:rsidRPr="001B4FB6">
        <w:rPr>
          <w:u w:val="single"/>
        </w:rPr>
        <w:t xml:space="preserve"> period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over and over again.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t>
      </w:r>
    </w:p>
    <w:p w14:paraId="11298490" w14:textId="77777777" w:rsidR="003D34A7" w:rsidRDefault="003D34A7" w:rsidP="003D34A7">
      <w:pPr>
        <w:rPr>
          <w:u w:val="single"/>
        </w:rPr>
      </w:pPr>
    </w:p>
    <w:p w14:paraId="00CF52D5" w14:textId="7BD9364D" w:rsidR="003D34A7" w:rsidRDefault="003D34A7" w:rsidP="003D34A7">
      <w:pPr>
        <w:pStyle w:val="Heading3"/>
      </w:pPr>
    </w:p>
    <w:sectPr w:rsidR="003D34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7"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0"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9"/>
  </w:num>
  <w:num w:numId="22">
    <w:abstractNumId w:val="31"/>
  </w:num>
  <w:num w:numId="23">
    <w:abstractNumId w:val="38"/>
  </w:num>
  <w:num w:numId="24">
    <w:abstractNumId w:val="26"/>
  </w:num>
  <w:num w:numId="25">
    <w:abstractNumId w:val="24"/>
  </w:num>
  <w:num w:numId="26">
    <w:abstractNumId w:val="20"/>
  </w:num>
  <w:num w:numId="27">
    <w:abstractNumId w:val="37"/>
  </w:num>
  <w:num w:numId="28">
    <w:abstractNumId w:val="35"/>
  </w:num>
  <w:num w:numId="29">
    <w:abstractNumId w:val="28"/>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5"/>
  </w:num>
  <w:num w:numId="33">
    <w:abstractNumId w:val="22"/>
  </w:num>
  <w:num w:numId="34">
    <w:abstractNumId w:val="11"/>
  </w:num>
  <w:num w:numId="35">
    <w:abstractNumId w:val="32"/>
  </w:num>
  <w:num w:numId="36">
    <w:abstractNumId w:val="19"/>
  </w:num>
  <w:num w:numId="37">
    <w:abstractNumId w:val="30"/>
  </w:num>
  <w:num w:numId="38">
    <w:abstractNumId w:val="12"/>
  </w:num>
  <w:num w:numId="39">
    <w:abstractNumId w:val="15"/>
  </w:num>
  <w:num w:numId="40">
    <w:abstractNumId w:val="34"/>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F2261B"/>
    <w:rsid w:val="000139A3"/>
    <w:rsid w:val="00074EF6"/>
    <w:rsid w:val="00092170"/>
    <w:rsid w:val="000B0CBC"/>
    <w:rsid w:val="000F3165"/>
    <w:rsid w:val="00100833"/>
    <w:rsid w:val="00104529"/>
    <w:rsid w:val="00105942"/>
    <w:rsid w:val="00107396"/>
    <w:rsid w:val="00144A4C"/>
    <w:rsid w:val="00176AB0"/>
    <w:rsid w:val="00177B7D"/>
    <w:rsid w:val="00181B0D"/>
    <w:rsid w:val="0018322D"/>
    <w:rsid w:val="001B5776"/>
    <w:rsid w:val="001E527A"/>
    <w:rsid w:val="001F78CE"/>
    <w:rsid w:val="00251FC7"/>
    <w:rsid w:val="002855A7"/>
    <w:rsid w:val="002A3763"/>
    <w:rsid w:val="002B146A"/>
    <w:rsid w:val="002B5E17"/>
    <w:rsid w:val="00315690"/>
    <w:rsid w:val="00316B75"/>
    <w:rsid w:val="00325646"/>
    <w:rsid w:val="003460F2"/>
    <w:rsid w:val="0038158C"/>
    <w:rsid w:val="003902BA"/>
    <w:rsid w:val="003A09E2"/>
    <w:rsid w:val="003D34A7"/>
    <w:rsid w:val="00407037"/>
    <w:rsid w:val="004605D6"/>
    <w:rsid w:val="00476B22"/>
    <w:rsid w:val="004C60E8"/>
    <w:rsid w:val="004E3579"/>
    <w:rsid w:val="004E728B"/>
    <w:rsid w:val="004F39E0"/>
    <w:rsid w:val="00537BD5"/>
    <w:rsid w:val="0057268A"/>
    <w:rsid w:val="005D2912"/>
    <w:rsid w:val="0060282E"/>
    <w:rsid w:val="006065BD"/>
    <w:rsid w:val="0063056D"/>
    <w:rsid w:val="00645FA9"/>
    <w:rsid w:val="00647866"/>
    <w:rsid w:val="00665003"/>
    <w:rsid w:val="006A2AD0"/>
    <w:rsid w:val="006C1758"/>
    <w:rsid w:val="006C2375"/>
    <w:rsid w:val="006D4ECC"/>
    <w:rsid w:val="00722258"/>
    <w:rsid w:val="007243E5"/>
    <w:rsid w:val="00766EA0"/>
    <w:rsid w:val="00770779"/>
    <w:rsid w:val="007A2226"/>
    <w:rsid w:val="007F5B66"/>
    <w:rsid w:val="00823A1C"/>
    <w:rsid w:val="00845B9D"/>
    <w:rsid w:val="00860984"/>
    <w:rsid w:val="008B3ECB"/>
    <w:rsid w:val="008B4E85"/>
    <w:rsid w:val="008C1B2E"/>
    <w:rsid w:val="00903AC5"/>
    <w:rsid w:val="0091627E"/>
    <w:rsid w:val="0097032B"/>
    <w:rsid w:val="009D2EAD"/>
    <w:rsid w:val="009D54B2"/>
    <w:rsid w:val="009E1922"/>
    <w:rsid w:val="009F7ED2"/>
    <w:rsid w:val="00A93661"/>
    <w:rsid w:val="00A95652"/>
    <w:rsid w:val="00A9685C"/>
    <w:rsid w:val="00AC0AB8"/>
    <w:rsid w:val="00B263B0"/>
    <w:rsid w:val="00B33C6D"/>
    <w:rsid w:val="00B4508F"/>
    <w:rsid w:val="00B55AD5"/>
    <w:rsid w:val="00B775D8"/>
    <w:rsid w:val="00B8057C"/>
    <w:rsid w:val="00BD6238"/>
    <w:rsid w:val="00BF593B"/>
    <w:rsid w:val="00BF773A"/>
    <w:rsid w:val="00BF7E81"/>
    <w:rsid w:val="00C13773"/>
    <w:rsid w:val="00C17CC8"/>
    <w:rsid w:val="00C83417"/>
    <w:rsid w:val="00C9604F"/>
    <w:rsid w:val="00CA1096"/>
    <w:rsid w:val="00CA19AA"/>
    <w:rsid w:val="00CC5298"/>
    <w:rsid w:val="00CD736E"/>
    <w:rsid w:val="00CD798D"/>
    <w:rsid w:val="00CE161E"/>
    <w:rsid w:val="00CF59A8"/>
    <w:rsid w:val="00D325A9"/>
    <w:rsid w:val="00D36A8A"/>
    <w:rsid w:val="00D44FDA"/>
    <w:rsid w:val="00D61409"/>
    <w:rsid w:val="00D6691E"/>
    <w:rsid w:val="00D71170"/>
    <w:rsid w:val="00DA1C92"/>
    <w:rsid w:val="00DA25D4"/>
    <w:rsid w:val="00DA6538"/>
    <w:rsid w:val="00E15E75"/>
    <w:rsid w:val="00E5262C"/>
    <w:rsid w:val="00EC7DC4"/>
    <w:rsid w:val="00ED30CF"/>
    <w:rsid w:val="00F176EF"/>
    <w:rsid w:val="00F2261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9474"/>
  <w15:chartTrackingRefBased/>
  <w15:docId w15:val="{87EBA326-E336-4933-98DB-A1F5ED2E2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685C"/>
    <w:rPr>
      <w:rFonts w:ascii="Calibri" w:eastAsiaTheme="minorEastAsia" w:hAnsi="Calibri"/>
      <w:szCs w:val="24"/>
    </w:rPr>
  </w:style>
  <w:style w:type="paragraph" w:styleId="Heading1">
    <w:name w:val="heading 1"/>
    <w:aliases w:val="Pocket"/>
    <w:basedOn w:val="Normal"/>
    <w:next w:val="Normal"/>
    <w:link w:val="Heading1Char"/>
    <w:uiPriority w:val="9"/>
    <w:qFormat/>
    <w:rsid w:val="00A968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A968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A968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A9685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D34A7"/>
    <w:pPr>
      <w:keepNext/>
      <w:keepLines/>
      <w:spacing w:before="220" w:after="40"/>
      <w:outlineLvl w:val="4"/>
    </w:pPr>
    <w:rPr>
      <w:b/>
    </w:rPr>
  </w:style>
  <w:style w:type="paragraph" w:styleId="Heading6">
    <w:name w:val="heading 6"/>
    <w:basedOn w:val="Normal"/>
    <w:next w:val="Normal"/>
    <w:link w:val="Heading6Char"/>
    <w:uiPriority w:val="9"/>
    <w:unhideWhenUsed/>
    <w:qFormat/>
    <w:rsid w:val="003D34A7"/>
    <w:pPr>
      <w:keepNext/>
      <w:keepLines/>
      <w:spacing w:before="200" w:after="40"/>
      <w:outlineLvl w:val="5"/>
    </w:pPr>
    <w:rPr>
      <w:b/>
      <w:sz w:val="20"/>
      <w:szCs w:val="20"/>
    </w:rPr>
  </w:style>
  <w:style w:type="character" w:default="1" w:styleId="DefaultParagraphFont">
    <w:name w:val="Default Paragraph Font"/>
    <w:uiPriority w:val="1"/>
    <w:semiHidden/>
    <w:unhideWhenUsed/>
    <w:rsid w:val="00A968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685C"/>
  </w:style>
  <w:style w:type="character" w:customStyle="1" w:styleId="Heading1Char">
    <w:name w:val="Heading 1 Char"/>
    <w:aliases w:val="Pocket Char"/>
    <w:basedOn w:val="DefaultParagraphFont"/>
    <w:link w:val="Heading1"/>
    <w:uiPriority w:val="9"/>
    <w:rsid w:val="00A9685C"/>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A9685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9"/>
    <w:rsid w:val="00A9685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A9685C"/>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968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9685C"/>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A9685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9685C"/>
    <w:rPr>
      <w:color w:val="auto"/>
      <w:u w:val="none"/>
    </w:rPr>
  </w:style>
  <w:style w:type="character" w:styleId="FollowedHyperlink">
    <w:name w:val="FollowedHyperlink"/>
    <w:basedOn w:val="DefaultParagraphFont"/>
    <w:uiPriority w:val="99"/>
    <w:semiHidden/>
    <w:unhideWhenUsed/>
    <w:rsid w:val="00A9685C"/>
    <w:rPr>
      <w:color w:val="auto"/>
      <w:u w:val="none"/>
    </w:rPr>
  </w:style>
  <w:style w:type="character" w:customStyle="1" w:styleId="Heading5Char">
    <w:name w:val="Heading 5 Char"/>
    <w:basedOn w:val="DefaultParagraphFont"/>
    <w:link w:val="Heading5"/>
    <w:uiPriority w:val="9"/>
    <w:rsid w:val="003D34A7"/>
    <w:rPr>
      <w:rFonts w:ascii="Calibri" w:hAnsi="Calibri" w:cs="Calibri"/>
      <w:b/>
    </w:rPr>
  </w:style>
  <w:style w:type="character" w:customStyle="1" w:styleId="Heading6Char">
    <w:name w:val="Heading 6 Char"/>
    <w:basedOn w:val="DefaultParagraphFont"/>
    <w:link w:val="Heading6"/>
    <w:uiPriority w:val="9"/>
    <w:rsid w:val="003D34A7"/>
    <w:rPr>
      <w:rFonts w:ascii="Calibri" w:hAnsi="Calibri" w:cs="Calibri"/>
      <w:b/>
      <w:sz w:val="20"/>
      <w:szCs w:val="20"/>
    </w:rPr>
  </w:style>
  <w:style w:type="paragraph" w:customStyle="1" w:styleId="Emphasis1">
    <w:name w:val="Emphasis1"/>
    <w:basedOn w:val="Normal"/>
    <w:link w:val="Emphasis"/>
    <w:uiPriority w:val="20"/>
    <w:qFormat/>
    <w:rsid w:val="003D34A7"/>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 w:type="paragraph" w:customStyle="1" w:styleId="textbold">
    <w:name w:val="text bold"/>
    <w:autoRedefine/>
    <w:uiPriority w:val="20"/>
    <w:qFormat/>
    <w:rsid w:val="003D34A7"/>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3D34A7"/>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D34A7"/>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3D34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4A7"/>
    <w:rPr>
      <w:rFonts w:ascii="Calibri" w:hAnsi="Calibri" w:cs="Calibri"/>
    </w:rPr>
  </w:style>
  <w:style w:type="paragraph" w:styleId="Footer">
    <w:name w:val="footer"/>
    <w:basedOn w:val="Normal"/>
    <w:link w:val="FooterChar"/>
    <w:uiPriority w:val="99"/>
    <w:unhideWhenUsed/>
    <w:rsid w:val="003D34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34A7"/>
    <w:rPr>
      <w:rFonts w:ascii="Calibri" w:hAnsi="Calibri" w:cs="Calibri"/>
    </w:rPr>
  </w:style>
  <w:style w:type="character" w:styleId="PageNumber">
    <w:name w:val="page number"/>
    <w:basedOn w:val="DefaultParagraphFont"/>
    <w:uiPriority w:val="99"/>
    <w:semiHidden/>
    <w:unhideWhenUsed/>
    <w:rsid w:val="003D34A7"/>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3D34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A968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685C"/>
    <w:rPr>
      <w:rFonts w:ascii="Lucida Grande" w:eastAsiaTheme="minorEastAsia" w:hAnsi="Lucida Grande" w:cs="Lucida Grande"/>
      <w:sz w:val="24"/>
      <w:szCs w:val="24"/>
    </w:rPr>
  </w:style>
  <w:style w:type="paragraph" w:styleId="ListParagraph">
    <w:name w:val="List Paragraph"/>
    <w:aliases w:val="6 font"/>
    <w:basedOn w:val="Normal"/>
    <w:uiPriority w:val="99"/>
    <w:qFormat/>
    <w:rsid w:val="003D34A7"/>
    <w:pPr>
      <w:ind w:left="720"/>
      <w:contextualSpacing/>
    </w:pPr>
  </w:style>
  <w:style w:type="character" w:customStyle="1" w:styleId="Heading2Char1">
    <w:name w:val="Heading 2 Char1"/>
    <w:aliases w:val="Hat Char1,No Spacing3 Char1"/>
    <w:basedOn w:val="DefaultParagraphFont"/>
    <w:uiPriority w:val="9"/>
    <w:semiHidden/>
    <w:rsid w:val="003D34A7"/>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3D34A7"/>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3D34A7"/>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3D34A7"/>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3D34A7"/>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3D34A7"/>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3D34A7"/>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3D34A7"/>
    <w:rPr>
      <w:rFonts w:ascii="Georgia" w:eastAsia="Georgia" w:hAnsi="Georgia" w:cs="Georgia"/>
      <w:i/>
      <w:color w:val="666666"/>
      <w:sz w:val="48"/>
      <w:szCs w:val="48"/>
    </w:rPr>
  </w:style>
  <w:style w:type="paragraph" w:customStyle="1" w:styleId="cardbody">
    <w:name w:val="cardbody"/>
    <w:basedOn w:val="Normal"/>
    <w:uiPriority w:val="99"/>
    <w:qFormat/>
    <w:rsid w:val="003D34A7"/>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3D34A7"/>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3D34A7"/>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3D34A7"/>
    <w:rPr>
      <w:b w:val="0"/>
      <w:bCs w:val="0"/>
      <w:sz w:val="22"/>
      <w:u w:val="single"/>
    </w:rPr>
  </w:style>
  <w:style w:type="character" w:customStyle="1" w:styleId="DocumentMapChar1">
    <w:name w:val="Document Map Char1"/>
    <w:basedOn w:val="DefaultParagraphFont"/>
    <w:uiPriority w:val="99"/>
    <w:semiHidden/>
    <w:rsid w:val="003D34A7"/>
    <w:rPr>
      <w:rFonts w:ascii="Segoe UI" w:eastAsiaTheme="minorEastAsia" w:hAnsi="Segoe UI" w:cs="Segoe UI"/>
      <w:sz w:val="16"/>
      <w:szCs w:val="16"/>
    </w:rPr>
  </w:style>
  <w:style w:type="paragraph" w:styleId="Subtitle">
    <w:name w:val="Subtitle"/>
    <w:basedOn w:val="Normal"/>
    <w:next w:val="Normal"/>
    <w:link w:val="SubtitleChar"/>
    <w:uiPriority w:val="11"/>
    <w:qFormat/>
    <w:rsid w:val="003D34A7"/>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3D34A7"/>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3D34A7"/>
    <w:rPr>
      <w:color w:val="605E5C"/>
      <w:shd w:val="clear" w:color="auto" w:fill="E1DFDD"/>
    </w:rPr>
  </w:style>
  <w:style w:type="character" w:customStyle="1" w:styleId="UnresolvedMention3">
    <w:name w:val="Unresolved Mention3"/>
    <w:basedOn w:val="DefaultParagraphFont"/>
    <w:uiPriority w:val="99"/>
    <w:semiHidden/>
    <w:rsid w:val="003D34A7"/>
    <w:rPr>
      <w:color w:val="605E5C"/>
      <w:shd w:val="clear" w:color="auto" w:fill="E1DFDD"/>
    </w:rPr>
  </w:style>
  <w:style w:type="paragraph" w:styleId="FootnoteText">
    <w:name w:val="footnote text"/>
    <w:basedOn w:val="Normal"/>
    <w:link w:val="FootnoteTextChar"/>
    <w:uiPriority w:val="99"/>
    <w:unhideWhenUsed/>
    <w:qFormat/>
    <w:rsid w:val="003D34A7"/>
    <w:rPr>
      <w:rFonts w:ascii="SimSun" w:hAnsi="SimSun"/>
      <w:lang w:eastAsia="ja-JP"/>
    </w:rPr>
  </w:style>
  <w:style w:type="character" w:customStyle="1" w:styleId="FootnoteTextChar1">
    <w:name w:val="Footnote Text Char1"/>
    <w:basedOn w:val="DefaultParagraphFont"/>
    <w:uiPriority w:val="99"/>
    <w:semiHidden/>
    <w:rsid w:val="003D34A7"/>
    <w:rPr>
      <w:rFonts w:ascii="Calibri" w:hAnsi="Calibri" w:cs="Calibri"/>
      <w:sz w:val="20"/>
      <w:szCs w:val="20"/>
    </w:rPr>
  </w:style>
  <w:style w:type="character" w:customStyle="1" w:styleId="HeaderChar1">
    <w:name w:val="Header Char1"/>
    <w:basedOn w:val="DefaultParagraphFont"/>
    <w:uiPriority w:val="99"/>
    <w:semiHidden/>
    <w:rsid w:val="003D34A7"/>
    <w:rPr>
      <w:rFonts w:ascii="Calibri" w:hAnsi="Calibri"/>
      <w:sz w:val="22"/>
    </w:rPr>
  </w:style>
  <w:style w:type="character" w:customStyle="1" w:styleId="FooterChar1">
    <w:name w:val="Footer Char1"/>
    <w:basedOn w:val="DefaultParagraphFont"/>
    <w:uiPriority w:val="99"/>
    <w:semiHidden/>
    <w:rsid w:val="003D34A7"/>
    <w:rPr>
      <w:rFonts w:ascii="Calibri" w:hAnsi="Calibri"/>
      <w:sz w:val="22"/>
    </w:rPr>
  </w:style>
  <w:style w:type="character" w:customStyle="1" w:styleId="highlight2">
    <w:name w:val="highlight2"/>
    <w:basedOn w:val="DefaultParagraphFont"/>
    <w:rsid w:val="003D34A7"/>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3D34A7"/>
  </w:style>
  <w:style w:type="paragraph" w:styleId="NoSpacing">
    <w:name w:val="No Spacing"/>
    <w:aliases w:val="Card Format,ClearFormatting,DDI Tag,Tag Title,No Spacing51,No Spacing31,No Spacing22,Very Small Text,Dont u,No Spacing311,Medium Grid 21,Clear"/>
    <w:uiPriority w:val="99"/>
    <w:qFormat/>
    <w:rsid w:val="003D34A7"/>
    <w:pPr>
      <w:spacing w:after="0" w:line="240" w:lineRule="auto"/>
    </w:pPr>
    <w:rPr>
      <w:rFonts w:ascii="Calibri" w:eastAsia="Calibri" w:hAnsi="Calibri" w:cs="Calibri"/>
    </w:rPr>
  </w:style>
  <w:style w:type="character" w:customStyle="1" w:styleId="apple-converted-space">
    <w:name w:val="apple-converted-space"/>
    <w:basedOn w:val="DefaultParagraphFont"/>
    <w:rsid w:val="003D34A7"/>
  </w:style>
  <w:style w:type="character" w:customStyle="1" w:styleId="UnresolvedMention4">
    <w:name w:val="Unresolved Mention4"/>
    <w:basedOn w:val="DefaultParagraphFont"/>
    <w:uiPriority w:val="99"/>
    <w:semiHidden/>
    <w:unhideWhenUsed/>
    <w:rsid w:val="003D34A7"/>
    <w:rPr>
      <w:color w:val="605E5C"/>
      <w:shd w:val="clear" w:color="auto" w:fill="E1DFDD"/>
    </w:rPr>
  </w:style>
  <w:style w:type="paragraph" w:styleId="BalloonText">
    <w:name w:val="Balloon Text"/>
    <w:basedOn w:val="Normal"/>
    <w:link w:val="BalloonTextChar"/>
    <w:uiPriority w:val="99"/>
    <w:semiHidden/>
    <w:unhideWhenUsed/>
    <w:rsid w:val="003D34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4A7"/>
    <w:rPr>
      <w:rFonts w:ascii="Segoe UI" w:hAnsi="Segoe UI" w:cs="Segoe UI"/>
      <w:sz w:val="18"/>
      <w:szCs w:val="18"/>
    </w:rPr>
  </w:style>
  <w:style w:type="numbering" w:customStyle="1" w:styleId="NoList1">
    <w:name w:val="No List1"/>
    <w:next w:val="NoList"/>
    <w:uiPriority w:val="99"/>
    <w:semiHidden/>
    <w:unhideWhenUsed/>
    <w:rsid w:val="003D34A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D34A7"/>
    <w:pPr>
      <w:spacing w:after="0" w:line="240" w:lineRule="auto"/>
    </w:pPr>
    <w:rPr>
      <w:rFonts w:eastAsiaTheme="minorEastAsia"/>
      <w:szCs w:val="24"/>
      <w:u w:val="single"/>
    </w:rPr>
  </w:style>
  <w:style w:type="character" w:customStyle="1" w:styleId="underlinedChar">
    <w:name w:val="underlined Char"/>
    <w:link w:val="underlined"/>
    <w:locked/>
    <w:rsid w:val="003D34A7"/>
  </w:style>
  <w:style w:type="paragraph" w:customStyle="1" w:styleId="underlined">
    <w:name w:val="underlined"/>
    <w:next w:val="Normal"/>
    <w:link w:val="underlinedChar"/>
    <w:autoRedefine/>
    <w:rsid w:val="003D34A7"/>
    <w:pPr>
      <w:spacing w:after="0" w:line="240" w:lineRule="auto"/>
      <w:contextualSpacing/>
    </w:pPr>
  </w:style>
  <w:style w:type="character" w:customStyle="1" w:styleId="underline">
    <w:name w:val="underline"/>
    <w:basedOn w:val="DefaultParagraphFont"/>
    <w:qFormat/>
    <w:rsid w:val="003D34A7"/>
    <w:rPr>
      <w:u w:val="single"/>
    </w:rPr>
  </w:style>
  <w:style w:type="paragraph" w:customStyle="1" w:styleId="card0">
    <w:name w:val="card"/>
    <w:basedOn w:val="Normal"/>
    <w:uiPriority w:val="6"/>
    <w:qFormat/>
    <w:rsid w:val="003D34A7"/>
    <w:pPr>
      <w:ind w:left="288" w:right="288"/>
    </w:pPr>
    <w:rPr>
      <w:szCs w:val="20"/>
    </w:rPr>
  </w:style>
  <w:style w:type="paragraph" w:customStyle="1" w:styleId="paragraph">
    <w:name w:val="paragraph"/>
    <w:basedOn w:val="Normal"/>
    <w:rsid w:val="003D34A7"/>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D34A7"/>
  </w:style>
  <w:style w:type="character" w:customStyle="1" w:styleId="eop">
    <w:name w:val="eop"/>
    <w:basedOn w:val="DefaultParagraphFont"/>
    <w:rsid w:val="003D34A7"/>
  </w:style>
  <w:style w:type="character" w:customStyle="1" w:styleId="contextualspellingandgrammarerror">
    <w:name w:val="contextualspellingandgrammarerror"/>
    <w:basedOn w:val="DefaultParagraphFont"/>
    <w:rsid w:val="003D34A7"/>
  </w:style>
  <w:style w:type="paragraph" w:customStyle="1" w:styleId="Cards">
    <w:name w:val="Cards"/>
    <w:next w:val="Normal"/>
    <w:link w:val="CardsChar"/>
    <w:qFormat/>
    <w:rsid w:val="003D34A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3D34A7"/>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3D34A7"/>
    <w:rPr>
      <w:rFonts w:ascii="Times New Roman" w:hAnsi="Times New Roman" w:cs="Times New Roman"/>
      <w:b/>
      <w:color w:val="auto"/>
      <w:sz w:val="24"/>
      <w:u w:val="single"/>
    </w:rPr>
  </w:style>
  <w:style w:type="character" w:customStyle="1" w:styleId="LDCut">
    <w:name w:val="LD Cut"/>
    <w:basedOn w:val="DefaultParagraphFont"/>
    <w:uiPriority w:val="1"/>
    <w:qFormat/>
    <w:rsid w:val="003D34A7"/>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3D34A7"/>
    <w:rPr>
      <w:b/>
      <w:bCs/>
    </w:rPr>
  </w:style>
  <w:style w:type="character" w:customStyle="1" w:styleId="m-2350980578315152805gmail-styleunderline">
    <w:name w:val="m_-2350980578315152805gmail-styleunderline"/>
    <w:basedOn w:val="DefaultParagraphFont"/>
    <w:rsid w:val="003D34A7"/>
  </w:style>
  <w:style w:type="character" w:customStyle="1" w:styleId="m-2350980578315152805gmail-style13ptbold">
    <w:name w:val="m_-2350980578315152805gmail-style13ptbold"/>
    <w:basedOn w:val="DefaultParagraphFont"/>
    <w:rsid w:val="003D34A7"/>
  </w:style>
  <w:style w:type="paragraph" w:customStyle="1" w:styleId="m-2350980578315152805gmail-cardtext">
    <w:name w:val="m_-2350980578315152805gmail-cardtext"/>
    <w:basedOn w:val="Normal"/>
    <w:rsid w:val="003D34A7"/>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3D34A7"/>
    <w:pPr>
      <w:ind w:left="432" w:right="432"/>
    </w:pPr>
    <w:rPr>
      <w:color w:val="000000"/>
      <w:lang w:val="x-none" w:eastAsia="x-none"/>
    </w:rPr>
  </w:style>
  <w:style w:type="character" w:customStyle="1" w:styleId="evidencetextChar1">
    <w:name w:val="evidence text Char1"/>
    <w:link w:val="evidencetext"/>
    <w:rsid w:val="003D34A7"/>
    <w:rPr>
      <w:rFonts w:ascii="Calibri" w:hAnsi="Calibri" w:cs="Calibri"/>
      <w:color w:val="000000"/>
      <w:lang w:val="x-none" w:eastAsia="x-none"/>
    </w:rPr>
  </w:style>
  <w:style w:type="character" w:customStyle="1" w:styleId="il">
    <w:name w:val="il"/>
    <w:rsid w:val="003D34A7"/>
  </w:style>
  <w:style w:type="character" w:customStyle="1" w:styleId="spellingerror">
    <w:name w:val="spellingerror"/>
    <w:basedOn w:val="DefaultParagraphFont"/>
    <w:rsid w:val="003D34A7"/>
  </w:style>
  <w:style w:type="character" w:customStyle="1" w:styleId="num">
    <w:name w:val="num"/>
    <w:basedOn w:val="DefaultParagraphFont"/>
    <w:rsid w:val="003D34A7"/>
  </w:style>
  <w:style w:type="character" w:customStyle="1" w:styleId="letter">
    <w:name w:val="letter"/>
    <w:basedOn w:val="DefaultParagraphFont"/>
    <w:rsid w:val="003D34A7"/>
  </w:style>
  <w:style w:type="character" w:customStyle="1" w:styleId="dttext">
    <w:name w:val="dttext"/>
    <w:basedOn w:val="DefaultParagraphFont"/>
    <w:rsid w:val="003D34A7"/>
  </w:style>
  <w:style w:type="character" w:customStyle="1" w:styleId="sdsense">
    <w:name w:val="sdsense"/>
    <w:basedOn w:val="DefaultParagraphFont"/>
    <w:rsid w:val="003D34A7"/>
  </w:style>
  <w:style w:type="character" w:customStyle="1" w:styleId="sd">
    <w:name w:val="sd"/>
    <w:basedOn w:val="DefaultParagraphFont"/>
    <w:rsid w:val="003D34A7"/>
  </w:style>
  <w:style w:type="character" w:styleId="FootnoteReference">
    <w:name w:val="footnote reference"/>
    <w:basedOn w:val="DefaultParagraphFont"/>
    <w:uiPriority w:val="99"/>
    <w:semiHidden/>
    <w:unhideWhenUsed/>
    <w:rsid w:val="003D34A7"/>
    <w:rPr>
      <w:vertAlign w:val="superscript"/>
    </w:rPr>
  </w:style>
  <w:style w:type="paragraph" w:customStyle="1" w:styleId="Style2">
    <w:name w:val="Style2"/>
    <w:basedOn w:val="Heading1"/>
    <w:link w:val="Style2Char"/>
    <w:autoRedefine/>
    <w:uiPriority w:val="4"/>
    <w:qFormat/>
    <w:rsid w:val="003D34A7"/>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3D34A7"/>
    <w:rPr>
      <w:rFonts w:ascii="Calibri" w:eastAsiaTheme="majorEastAsia" w:hAnsi="Calibri" w:cstheme="majorBidi"/>
      <w:b/>
      <w:bCs/>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hyperlink" Target="https://www.statnews.com/2019/02/11/drug-patent-protection-one-done/)WW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link.springer.com/article/10.1007%2Fs40901-016-0022-7" TargetMode="External"/><Relationship Id="rId5" Type="http://schemas.openxmlformats.org/officeDocument/2006/relationships/webSettings" Target="webSettings.xml"/><Relationship Id="rId10" Type="http://schemas.openxmlformats.org/officeDocument/2006/relationships/hyperlink" Target="http://nabc.cals.cornell.edu/Publications/Reports/nabc_25/25_6_1_Redick.pdf"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onsonboy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2B06D-A441-4063-BBCA-98CABD078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16805</Words>
  <Characters>95793</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Bronson Boyle</cp:lastModifiedBy>
  <cp:revision>2</cp:revision>
  <dcterms:created xsi:type="dcterms:W3CDTF">2021-09-18T21:30:00Z</dcterms:created>
  <dcterms:modified xsi:type="dcterms:W3CDTF">2021-09-18T21:30:00Z</dcterms:modified>
</cp:coreProperties>
</file>