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9773" w14:textId="40535FFA" w:rsidR="00A95652" w:rsidRDefault="00C70B21" w:rsidP="00C70B21">
      <w:pPr>
        <w:pStyle w:val="Heading3"/>
      </w:pPr>
      <w:r>
        <w:t>1 – Disclose Please</w:t>
      </w:r>
    </w:p>
    <w:p w14:paraId="467333E1" w14:textId="76F7CE39" w:rsidR="00C70B21" w:rsidRDefault="00C70B21" w:rsidP="00C70B21"/>
    <w:p w14:paraId="1BAF5539" w14:textId="30653091" w:rsidR="00A83C24" w:rsidRDefault="00A83C24" w:rsidP="00C70B21"/>
    <w:p w14:paraId="3D6C4B6D" w14:textId="247F174E" w:rsidR="001347E8" w:rsidRPr="00951FF9" w:rsidRDefault="001347E8" w:rsidP="001347E8">
      <w:pPr>
        <w:rPr>
          <w:b/>
          <w:bCs/>
          <w:sz w:val="28"/>
          <w:szCs w:val="28"/>
        </w:rPr>
      </w:pPr>
      <w:r w:rsidRPr="00951FF9">
        <w:rPr>
          <w:b/>
          <w:bCs/>
          <w:sz w:val="28"/>
          <w:szCs w:val="28"/>
        </w:rPr>
        <w:t xml:space="preserve">Interpretation – Debaters must disclose on the </w:t>
      </w:r>
      <w:r w:rsidR="005A2F67">
        <w:rPr>
          <w:b/>
          <w:bCs/>
          <w:sz w:val="28"/>
          <w:szCs w:val="28"/>
        </w:rPr>
        <w:t xml:space="preserve">2021-2022 </w:t>
      </w:r>
      <w:r w:rsidRPr="00951FF9">
        <w:rPr>
          <w:b/>
          <w:bCs/>
          <w:sz w:val="28"/>
          <w:szCs w:val="28"/>
        </w:rPr>
        <w:t>NDCA LD Wiki their case positions, including AC, NC, DA, CP, K</w:t>
      </w:r>
    </w:p>
    <w:p w14:paraId="7E967BFF" w14:textId="5AAE80CF" w:rsidR="001347E8" w:rsidRDefault="001347E8" w:rsidP="001347E8">
      <w:pPr>
        <w:rPr>
          <w:b/>
          <w:bCs/>
          <w:sz w:val="28"/>
          <w:szCs w:val="28"/>
        </w:rPr>
      </w:pPr>
      <w:r w:rsidRPr="00951FF9">
        <w:rPr>
          <w:b/>
          <w:bCs/>
          <w:sz w:val="28"/>
          <w:szCs w:val="28"/>
        </w:rPr>
        <w:t>Violation – they don’t. I have screenshots</w:t>
      </w:r>
    </w:p>
    <w:p w14:paraId="739077D6" w14:textId="26D9DF5E" w:rsidR="00FE0AE6" w:rsidRDefault="005A2F67" w:rsidP="001347E8">
      <w:pPr>
        <w:rPr>
          <w:b/>
          <w:bCs/>
          <w:sz w:val="28"/>
          <w:szCs w:val="28"/>
        </w:rPr>
      </w:pPr>
      <w:r w:rsidRPr="005A2F67">
        <w:rPr>
          <w:b/>
          <w:bCs/>
          <w:sz w:val="28"/>
          <w:szCs w:val="28"/>
        </w:rPr>
        <w:drawing>
          <wp:inline distT="0" distB="0" distL="0" distR="0" wp14:anchorId="3A70E880" wp14:editId="5C5D92C7">
            <wp:extent cx="8016066" cy="4196615"/>
            <wp:effectExtent l="0" t="0" r="4445"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a:stretch>
                      <a:fillRect/>
                    </a:stretch>
                  </pic:blipFill>
                  <pic:spPr>
                    <a:xfrm>
                      <a:off x="0" y="0"/>
                      <a:ext cx="8021761" cy="4199596"/>
                    </a:xfrm>
                    <a:prstGeom prst="rect">
                      <a:avLst/>
                    </a:prstGeom>
                  </pic:spPr>
                </pic:pic>
              </a:graphicData>
            </a:graphic>
          </wp:inline>
        </w:drawing>
      </w:r>
    </w:p>
    <w:p w14:paraId="0F5AE26E" w14:textId="73A74252" w:rsidR="005C0749" w:rsidRDefault="005C0749" w:rsidP="001347E8">
      <w:pPr>
        <w:rPr>
          <w:b/>
          <w:bCs/>
          <w:sz w:val="28"/>
          <w:szCs w:val="28"/>
        </w:rPr>
      </w:pPr>
      <w:r w:rsidRPr="005C0749">
        <w:rPr>
          <w:b/>
          <w:bCs/>
          <w:sz w:val="28"/>
          <w:szCs w:val="28"/>
        </w:rPr>
        <w:drawing>
          <wp:inline distT="0" distB="0" distL="0" distR="0" wp14:anchorId="6E9E4C9F" wp14:editId="3366390C">
            <wp:extent cx="8171103" cy="3581400"/>
            <wp:effectExtent l="0" t="0" r="1905" b="0"/>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7"/>
                    <a:stretch>
                      <a:fillRect/>
                    </a:stretch>
                  </pic:blipFill>
                  <pic:spPr>
                    <a:xfrm>
                      <a:off x="0" y="0"/>
                      <a:ext cx="8175070" cy="3583139"/>
                    </a:xfrm>
                    <a:prstGeom prst="rect">
                      <a:avLst/>
                    </a:prstGeom>
                  </pic:spPr>
                </pic:pic>
              </a:graphicData>
            </a:graphic>
          </wp:inline>
        </w:drawing>
      </w:r>
    </w:p>
    <w:p w14:paraId="72A83022" w14:textId="77777777" w:rsidR="005C0749" w:rsidRPr="00951FF9" w:rsidRDefault="005C0749" w:rsidP="001347E8">
      <w:pPr>
        <w:rPr>
          <w:b/>
          <w:bCs/>
          <w:sz w:val="28"/>
          <w:szCs w:val="28"/>
        </w:rPr>
      </w:pPr>
    </w:p>
    <w:p w14:paraId="6E1FD8F3" w14:textId="77777777" w:rsidR="001347E8" w:rsidRPr="00951FF9" w:rsidRDefault="001347E8" w:rsidP="001347E8">
      <w:pPr>
        <w:rPr>
          <w:b/>
          <w:bCs/>
          <w:sz w:val="28"/>
          <w:szCs w:val="28"/>
        </w:rPr>
      </w:pPr>
      <w:r w:rsidRPr="00951FF9">
        <w:rPr>
          <w:b/>
          <w:bCs/>
          <w:sz w:val="28"/>
          <w:szCs w:val="28"/>
        </w:rPr>
        <w:t>Standards –</w:t>
      </w:r>
    </w:p>
    <w:p w14:paraId="56D2D118" w14:textId="77777777" w:rsidR="001347E8" w:rsidRPr="00951FF9" w:rsidRDefault="001347E8" w:rsidP="001347E8">
      <w:pPr>
        <w:rPr>
          <w:b/>
          <w:bCs/>
          <w:sz w:val="28"/>
          <w:szCs w:val="28"/>
        </w:rPr>
      </w:pPr>
      <w:r w:rsidRPr="00951FF9">
        <w:rPr>
          <w:b/>
          <w:bCs/>
          <w:sz w:val="28"/>
          <w:szCs w:val="28"/>
        </w:rPr>
        <w:t xml:space="preserve">[1] Resource Disparity – small school debaters don’t have large backfiles or topic prep. Disclosing helps debaters learn about different arguments and articles to read/cut from. That’s key to education. </w:t>
      </w:r>
    </w:p>
    <w:p w14:paraId="70AC786E" w14:textId="77777777" w:rsidR="001347E8" w:rsidRPr="00951FF9" w:rsidRDefault="001347E8" w:rsidP="001347E8">
      <w:pPr>
        <w:rPr>
          <w:b/>
          <w:bCs/>
          <w:sz w:val="28"/>
          <w:szCs w:val="28"/>
        </w:rPr>
      </w:pPr>
      <w:r w:rsidRPr="00951FF9">
        <w:rPr>
          <w:b/>
          <w:bCs/>
          <w:sz w:val="28"/>
          <w:szCs w:val="28"/>
        </w:rPr>
        <w:t>[2] Clash – knowing arguments beforehand allows debaters to introduce more robust arguments, which facilitates meaningful discussions in-round.</w:t>
      </w:r>
    </w:p>
    <w:p w14:paraId="239517B0" w14:textId="77777777" w:rsidR="001347E8" w:rsidRPr="00951FF9" w:rsidRDefault="001347E8" w:rsidP="001347E8">
      <w:pPr>
        <w:rPr>
          <w:b/>
          <w:bCs/>
          <w:sz w:val="28"/>
          <w:szCs w:val="28"/>
        </w:rPr>
      </w:pPr>
      <w:r w:rsidRPr="00951FF9">
        <w:rPr>
          <w:b/>
          <w:bCs/>
          <w:sz w:val="28"/>
          <w:szCs w:val="28"/>
        </w:rPr>
        <w:t xml:space="preserve">[3] Intel – before disclosure, big schools dominated since they knew what everyone was </w:t>
      </w:r>
      <w:proofErr w:type="gramStart"/>
      <w:r w:rsidRPr="00951FF9">
        <w:rPr>
          <w:b/>
          <w:bCs/>
          <w:sz w:val="28"/>
          <w:szCs w:val="28"/>
        </w:rPr>
        <w:t>reading</w:t>
      </w:r>
      <w:proofErr w:type="gramEnd"/>
      <w:r w:rsidRPr="00951FF9">
        <w:rPr>
          <w:b/>
          <w:bCs/>
          <w:sz w:val="28"/>
          <w:szCs w:val="28"/>
        </w:rPr>
        <w:t xml:space="preserve"> and they prepped people out. Disclosure equalizes the playing field for small schools by exposing people’s strategies and is key to accessibility since small school debaters now have a chance at winning.</w:t>
      </w:r>
    </w:p>
    <w:p w14:paraId="29BA7B01" w14:textId="77777777" w:rsidR="001347E8" w:rsidRPr="00951FF9" w:rsidRDefault="001347E8" w:rsidP="001347E8">
      <w:pPr>
        <w:rPr>
          <w:b/>
          <w:bCs/>
          <w:sz w:val="28"/>
          <w:szCs w:val="28"/>
        </w:rPr>
      </w:pPr>
      <w:r w:rsidRPr="00951FF9">
        <w:rPr>
          <w:b/>
          <w:bCs/>
          <w:sz w:val="28"/>
          <w:szCs w:val="28"/>
        </w:rPr>
        <w:t xml:space="preserve">Voters – </w:t>
      </w:r>
    </w:p>
    <w:p w14:paraId="720D9473" w14:textId="77777777" w:rsidR="001347E8" w:rsidRPr="00951FF9" w:rsidRDefault="001347E8" w:rsidP="001347E8">
      <w:pPr>
        <w:rPr>
          <w:b/>
          <w:bCs/>
          <w:sz w:val="28"/>
          <w:szCs w:val="28"/>
        </w:rPr>
      </w:pPr>
      <w:r w:rsidRPr="00951FF9">
        <w:rPr>
          <w:b/>
          <w:bCs/>
          <w:sz w:val="28"/>
          <w:szCs w:val="28"/>
        </w:rPr>
        <w:t>[1] Education – It’s the only terminal impact that we get from debate</w:t>
      </w:r>
    </w:p>
    <w:p w14:paraId="0E04FDBC" w14:textId="77777777" w:rsidR="001347E8" w:rsidRPr="00951FF9" w:rsidRDefault="001347E8" w:rsidP="001347E8">
      <w:pPr>
        <w:rPr>
          <w:b/>
          <w:bCs/>
          <w:sz w:val="28"/>
          <w:szCs w:val="28"/>
        </w:rPr>
      </w:pPr>
      <w:r w:rsidRPr="00951FF9">
        <w:rPr>
          <w:b/>
          <w:bCs/>
          <w:sz w:val="28"/>
          <w:szCs w:val="28"/>
        </w:rPr>
        <w:t>[2] Accessibility – it’s a prerequisite to every other voter since you can’t get the benefits from debate unless you can access it</w:t>
      </w:r>
    </w:p>
    <w:p w14:paraId="7086D5CF" w14:textId="77777777" w:rsidR="001347E8" w:rsidRPr="00951FF9" w:rsidRDefault="001347E8" w:rsidP="001347E8">
      <w:pPr>
        <w:rPr>
          <w:b/>
          <w:bCs/>
          <w:sz w:val="28"/>
          <w:szCs w:val="28"/>
        </w:rPr>
      </w:pPr>
      <w:r w:rsidRPr="00951FF9">
        <w:rPr>
          <w:b/>
          <w:bCs/>
          <w:sz w:val="28"/>
          <w:szCs w:val="28"/>
        </w:rPr>
        <w:t>Drop the Debater – it’s key for norm setting. Empirically proven by the community actively disclosing.</w:t>
      </w:r>
    </w:p>
    <w:p w14:paraId="7FC54F18" w14:textId="65F11FEB" w:rsidR="001347E8" w:rsidRDefault="001347E8" w:rsidP="001347E8">
      <w:pPr>
        <w:rPr>
          <w:b/>
          <w:bCs/>
          <w:sz w:val="28"/>
          <w:szCs w:val="28"/>
        </w:rPr>
      </w:pPr>
      <w:r w:rsidRPr="00951FF9">
        <w:rPr>
          <w:b/>
          <w:bCs/>
          <w:sz w:val="28"/>
          <w:szCs w:val="28"/>
        </w:rPr>
        <w:t xml:space="preserve">Competing </w:t>
      </w:r>
      <w:proofErr w:type="spellStart"/>
      <w:r w:rsidRPr="00951FF9">
        <w:rPr>
          <w:b/>
          <w:bCs/>
          <w:sz w:val="28"/>
          <w:szCs w:val="28"/>
        </w:rPr>
        <w:t>Interps</w:t>
      </w:r>
      <w:proofErr w:type="spellEnd"/>
      <w:r w:rsidRPr="00951FF9">
        <w:rPr>
          <w:b/>
          <w:bCs/>
          <w:sz w:val="28"/>
          <w:szCs w:val="28"/>
        </w:rPr>
        <w:t xml:space="preserve"> – reasonability is too vague and arbitrary</w:t>
      </w:r>
    </w:p>
    <w:p w14:paraId="60F838A1" w14:textId="417031B5" w:rsidR="001347E8" w:rsidRDefault="001347E8" w:rsidP="001347E8">
      <w:pPr>
        <w:rPr>
          <w:b/>
          <w:bCs/>
          <w:sz w:val="28"/>
          <w:szCs w:val="28"/>
        </w:rPr>
      </w:pPr>
      <w:r>
        <w:rPr>
          <w:b/>
          <w:bCs/>
          <w:sz w:val="28"/>
          <w:szCs w:val="28"/>
        </w:rPr>
        <w:t xml:space="preserve">Also, they are NOT reasonable – </w:t>
      </w:r>
      <w:r w:rsidR="00FE0AE6">
        <w:rPr>
          <w:b/>
          <w:bCs/>
          <w:sz w:val="28"/>
          <w:szCs w:val="28"/>
        </w:rPr>
        <w:t>screenshots prove they acknowledge</w:t>
      </w:r>
      <w:r w:rsidR="008A2FB5">
        <w:rPr>
          <w:b/>
          <w:bCs/>
          <w:sz w:val="28"/>
          <w:szCs w:val="28"/>
        </w:rPr>
        <w:t>d</w:t>
      </w:r>
      <w:r w:rsidR="00FE0AE6">
        <w:rPr>
          <w:b/>
          <w:bCs/>
          <w:sz w:val="28"/>
          <w:szCs w:val="28"/>
        </w:rPr>
        <w:t xml:space="preserve"> they should disclose but </w:t>
      </w:r>
      <w:r w:rsidR="00411E26">
        <w:rPr>
          <w:b/>
          <w:bCs/>
          <w:sz w:val="28"/>
          <w:szCs w:val="28"/>
        </w:rPr>
        <w:t>they still don’t</w:t>
      </w:r>
    </w:p>
    <w:p w14:paraId="082FD5E2" w14:textId="6C0CACC5" w:rsidR="00FB6BFE" w:rsidRDefault="005A2F67" w:rsidP="001347E8">
      <w:pPr>
        <w:rPr>
          <w:b/>
          <w:bCs/>
          <w:sz w:val="28"/>
          <w:szCs w:val="28"/>
        </w:rPr>
      </w:pPr>
      <w:r>
        <w:rPr>
          <w:b/>
          <w:bCs/>
          <w:noProof/>
          <w:sz w:val="28"/>
          <w:szCs w:val="28"/>
        </w:rPr>
        <w:drawing>
          <wp:inline distT="0" distB="0" distL="0" distR="0" wp14:anchorId="4B1CC66D" wp14:editId="63AFD85F">
            <wp:extent cx="2483318" cy="53772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2921" cy="5398006"/>
                    </a:xfrm>
                    <a:prstGeom prst="rect">
                      <a:avLst/>
                    </a:prstGeom>
                    <a:noFill/>
                  </pic:spPr>
                </pic:pic>
              </a:graphicData>
            </a:graphic>
          </wp:inline>
        </w:drawing>
      </w:r>
    </w:p>
    <w:p w14:paraId="3D4CEFDD" w14:textId="7C53EA6B" w:rsidR="005A2F67" w:rsidRDefault="005A2F67" w:rsidP="001347E8">
      <w:pPr>
        <w:rPr>
          <w:b/>
          <w:bCs/>
          <w:sz w:val="28"/>
          <w:szCs w:val="28"/>
        </w:rPr>
      </w:pPr>
      <w:r>
        <w:rPr>
          <w:b/>
          <w:bCs/>
          <w:noProof/>
          <w:sz w:val="28"/>
          <w:szCs w:val="28"/>
        </w:rPr>
        <w:drawing>
          <wp:inline distT="0" distB="0" distL="0" distR="0" wp14:anchorId="4C60CDBE" wp14:editId="18AEB336">
            <wp:extent cx="2436001" cy="2983831"/>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1850" cy="2990995"/>
                    </a:xfrm>
                    <a:prstGeom prst="rect">
                      <a:avLst/>
                    </a:prstGeom>
                    <a:noFill/>
                  </pic:spPr>
                </pic:pic>
              </a:graphicData>
            </a:graphic>
          </wp:inline>
        </w:drawing>
      </w:r>
    </w:p>
    <w:p w14:paraId="606038A9" w14:textId="77777777" w:rsidR="005A2F67" w:rsidRPr="00951FF9" w:rsidRDefault="005A2F67" w:rsidP="001347E8">
      <w:pPr>
        <w:rPr>
          <w:b/>
          <w:bCs/>
          <w:sz w:val="28"/>
          <w:szCs w:val="28"/>
        </w:rPr>
      </w:pPr>
    </w:p>
    <w:p w14:paraId="4F78574F" w14:textId="77777777" w:rsidR="001347E8" w:rsidRPr="00951FF9" w:rsidRDefault="001347E8" w:rsidP="001347E8">
      <w:pPr>
        <w:rPr>
          <w:b/>
          <w:bCs/>
          <w:sz w:val="28"/>
          <w:szCs w:val="28"/>
        </w:rPr>
      </w:pPr>
      <w:r w:rsidRPr="00951FF9">
        <w:rPr>
          <w:b/>
          <w:bCs/>
          <w:sz w:val="28"/>
          <w:szCs w:val="28"/>
        </w:rPr>
        <w:t>No RVIs –</w:t>
      </w:r>
    </w:p>
    <w:p w14:paraId="56BA5AD3" w14:textId="77777777" w:rsidR="001347E8" w:rsidRPr="00951FF9" w:rsidRDefault="001347E8" w:rsidP="001347E8">
      <w:pPr>
        <w:rPr>
          <w:b/>
          <w:bCs/>
          <w:sz w:val="28"/>
          <w:szCs w:val="28"/>
        </w:rPr>
      </w:pPr>
      <w:r w:rsidRPr="00951FF9">
        <w:rPr>
          <w:b/>
          <w:bCs/>
          <w:sz w:val="28"/>
          <w:szCs w:val="28"/>
        </w:rPr>
        <w:t>[1] Chilling Effect – no one will run theory if they get hit with pre-empts</w:t>
      </w:r>
    </w:p>
    <w:p w14:paraId="463B246C" w14:textId="77777777" w:rsidR="001347E8" w:rsidRPr="00951FF9" w:rsidRDefault="001347E8" w:rsidP="001347E8">
      <w:pPr>
        <w:rPr>
          <w:b/>
          <w:bCs/>
          <w:sz w:val="28"/>
          <w:szCs w:val="28"/>
        </w:rPr>
      </w:pPr>
      <w:r w:rsidRPr="00951FF9">
        <w:rPr>
          <w:b/>
          <w:bCs/>
          <w:sz w:val="28"/>
          <w:szCs w:val="28"/>
        </w:rPr>
        <w:t>[2] Logic – you shouldn’t win for being fair</w:t>
      </w:r>
    </w:p>
    <w:p w14:paraId="350501BE" w14:textId="77777777" w:rsidR="00A83C24" w:rsidRDefault="00A83C24" w:rsidP="00C70B21"/>
    <w:p w14:paraId="051A3595" w14:textId="44997EF9" w:rsidR="00C0269C" w:rsidRDefault="00F8274C" w:rsidP="00F8274C">
      <w:pPr>
        <w:pStyle w:val="Heading3"/>
      </w:pPr>
      <w:r>
        <w:t xml:space="preserve">2 – </w:t>
      </w:r>
      <w:r w:rsidR="00A7017C">
        <w:t>Asteroids CP</w:t>
      </w:r>
    </w:p>
    <w:p w14:paraId="4FA8EE92" w14:textId="1ED54842" w:rsidR="008E2721" w:rsidRDefault="008E2721" w:rsidP="008E2721"/>
    <w:p w14:paraId="4480909F" w14:textId="77777777" w:rsidR="00A0586F" w:rsidRPr="00E45455" w:rsidRDefault="00A0586F" w:rsidP="00A0586F">
      <w:pPr>
        <w:pStyle w:val="Heading4"/>
      </w:pPr>
      <w:r>
        <w:t>Counterplan: Property rights for asteroids should be governed by the doctrine of appropriation. Private appropriation of non-asteroid celestial bodies should be prohibited.</w:t>
      </w:r>
    </w:p>
    <w:p w14:paraId="13390F70" w14:textId="77777777" w:rsidR="00A0586F" w:rsidRDefault="00A0586F" w:rsidP="00A0586F">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0F11EFD7" w14:textId="77777777" w:rsidR="00A0586F" w:rsidRPr="009854A3" w:rsidRDefault="00A0586F" w:rsidP="00A0586F">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3E2ACEC4" w14:textId="77777777" w:rsidR="00A0586F" w:rsidRPr="009B4BB4" w:rsidRDefault="00A0586F" w:rsidP="00A0586F">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w:t>
      </w:r>
      <w:proofErr w:type="gramStart"/>
      <w:r w:rsidRPr="00662561">
        <w:rPr>
          <w:sz w:val="16"/>
        </w:rPr>
        <w:t xml:space="preserve">system, </w:t>
      </w:r>
      <w:r w:rsidRPr="001F7CD6">
        <w:rPr>
          <w:rStyle w:val="StyleUnderline"/>
          <w:highlight w:val="yellow"/>
        </w:rPr>
        <w:t>because</w:t>
      </w:r>
      <w:proofErr w:type="gramEnd"/>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0B4B0FDF" w14:textId="77777777" w:rsidR="00A0586F" w:rsidRPr="00662561" w:rsidRDefault="00A0586F" w:rsidP="00A0586F">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59AC893E" w14:textId="77777777" w:rsidR="00A0586F" w:rsidRPr="00662561" w:rsidRDefault="00A0586F" w:rsidP="00A0586F">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4B1A084F" w14:textId="77777777" w:rsidR="00A0586F" w:rsidRPr="00662561" w:rsidRDefault="00A0586F" w:rsidP="00A0586F">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w:t>
      </w:r>
      <w:proofErr w:type="gramStart"/>
      <w:r w:rsidRPr="00380C30">
        <w:rPr>
          <w:rStyle w:val="StyleUnderline"/>
        </w:rPr>
        <w:t>similar to</w:t>
      </w:r>
      <w:proofErr w:type="gramEnd"/>
      <w:r w:rsidRPr="00380C30">
        <w:rPr>
          <w:rStyle w:val="StyleUnderline"/>
        </w:rPr>
        <w:t xml:space="preserve">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40BD910C" w14:textId="77777777" w:rsidR="00A0586F" w:rsidRPr="00662561" w:rsidRDefault="00A0586F" w:rsidP="00A0586F">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 xml:space="preserve">there would be no cause of action against an entity that has the rights to an </w:t>
      </w:r>
      <w:proofErr w:type="gramStart"/>
      <w:r w:rsidRPr="001F7CD6">
        <w:rPr>
          <w:rStyle w:val="StyleUnderline"/>
          <w:highlight w:val="yellow"/>
        </w:rPr>
        <w:t>asteroid, but</w:t>
      </w:r>
      <w:proofErr w:type="gramEnd"/>
      <w:r w:rsidRPr="001F7CD6">
        <w:rPr>
          <w:rStyle w:val="StyleUnderline"/>
          <w:highlight w:val="yellow"/>
        </w:rPr>
        <w:t xml:space="preserve">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437244BD" w14:textId="77777777" w:rsidR="00A0586F" w:rsidRPr="00662561" w:rsidRDefault="00A0586F" w:rsidP="00A0586F">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11C3D62A" w14:textId="77777777" w:rsidR="00A0586F" w:rsidRPr="00662561" w:rsidRDefault="00A0586F" w:rsidP="00A0586F">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20FBB205" w14:textId="77777777" w:rsidR="00A0586F" w:rsidRPr="00DB6CA2" w:rsidRDefault="00A0586F" w:rsidP="00A0586F">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7741D10F" w14:textId="72E93C76" w:rsidR="008E2721" w:rsidRDefault="008E2721" w:rsidP="008E2721"/>
    <w:p w14:paraId="78C1621E" w14:textId="77F9FC3F" w:rsidR="00A0586F" w:rsidRDefault="00A0586F" w:rsidP="00A0586F">
      <w:pPr>
        <w:pStyle w:val="Heading3"/>
      </w:pPr>
      <w:r>
        <w:t>3 – Asteroid Mining Good DA</w:t>
      </w:r>
    </w:p>
    <w:p w14:paraId="4C4EE88F" w14:textId="0A3C908B" w:rsidR="00A0586F" w:rsidRDefault="00A0586F" w:rsidP="00A0586F"/>
    <w:p w14:paraId="25C60A62" w14:textId="77777777" w:rsidR="00272A4F" w:rsidRDefault="00272A4F" w:rsidP="00272A4F">
      <w:pPr>
        <w:pStyle w:val="Heading4"/>
      </w:pPr>
      <w:r>
        <w:t xml:space="preserve">Asteroid mining is an unqualified good – it’s essential to advanced asteroid deflection, deep space travel, and fighting climate change </w:t>
      </w:r>
    </w:p>
    <w:p w14:paraId="3989254C" w14:textId="77777777" w:rsidR="00272A4F" w:rsidRPr="00BA3C9E" w:rsidRDefault="00272A4F" w:rsidP="00272A4F">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5D68AA53" w14:textId="77777777" w:rsidR="00272A4F" w:rsidRPr="00E45455" w:rsidRDefault="00272A4F" w:rsidP="00272A4F">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35B2A91" w14:textId="77777777" w:rsidR="00272A4F" w:rsidRPr="00E45455" w:rsidRDefault="00272A4F" w:rsidP="00272A4F">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2B7CAC2F" w14:textId="77777777" w:rsidR="00272A4F" w:rsidRPr="00E45455" w:rsidRDefault="00272A4F" w:rsidP="00272A4F">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68E640B1" w14:textId="77777777" w:rsidR="00272A4F" w:rsidRPr="000E502B" w:rsidRDefault="00272A4F" w:rsidP="00272A4F">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44CBA4A" w14:textId="77777777" w:rsidR="00272A4F" w:rsidRPr="00992ADF" w:rsidRDefault="00272A4F" w:rsidP="00272A4F">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6E93899D" w14:textId="77777777" w:rsidR="00272A4F" w:rsidRPr="00992ADF" w:rsidRDefault="00272A4F" w:rsidP="00272A4F">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D1338FB" w14:textId="77777777" w:rsidR="00272A4F" w:rsidRPr="00992ADF" w:rsidRDefault="00272A4F" w:rsidP="00272A4F">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557DD338" w14:textId="77777777" w:rsidR="00272A4F" w:rsidRPr="00992ADF" w:rsidRDefault="00272A4F" w:rsidP="00272A4F">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571CE39C" w14:textId="77777777" w:rsidR="00272A4F" w:rsidRPr="00992ADF" w:rsidRDefault="00272A4F" w:rsidP="00272A4F">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0A54B077" w14:textId="77777777" w:rsidR="00272A4F" w:rsidRPr="00992ADF" w:rsidRDefault="00272A4F" w:rsidP="00272A4F">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6E028212" w14:textId="77777777" w:rsidR="00272A4F" w:rsidRPr="00992ADF" w:rsidRDefault="00272A4F" w:rsidP="00272A4F">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7144D942" w14:textId="77777777" w:rsidR="00272A4F" w:rsidRPr="0038443D" w:rsidRDefault="00272A4F" w:rsidP="00272A4F">
      <w:pPr>
        <w:rPr>
          <w:b/>
          <w:u w:val="singl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794FA864" w14:textId="77777777" w:rsidR="00272A4F" w:rsidRDefault="00272A4F" w:rsidP="00272A4F">
      <w:pPr>
        <w:pStyle w:val="Heading4"/>
      </w:pPr>
      <w:r>
        <w:t xml:space="preserve">Prohibitions on appropriation prevent asteroid mining </w:t>
      </w:r>
      <w:r w:rsidRPr="00380C30">
        <w:rPr>
          <w:u w:val="single"/>
        </w:rPr>
        <w:t>despite</w:t>
      </w:r>
      <w:r>
        <w:t xml:space="preserve"> growing space industries</w:t>
      </w:r>
    </w:p>
    <w:p w14:paraId="7FFC086C" w14:textId="77777777" w:rsidR="00272A4F" w:rsidRPr="00992ADF" w:rsidRDefault="00272A4F" w:rsidP="00272A4F">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2DC206F" w14:textId="77777777" w:rsidR="00272A4F" w:rsidRPr="00380C30" w:rsidRDefault="00272A4F" w:rsidP="00272A4F">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489774A1" w14:textId="77777777" w:rsidR="00272A4F" w:rsidRPr="008057A8" w:rsidRDefault="00272A4F" w:rsidP="00272A4F">
      <w:pPr>
        <w:pStyle w:val="Heading4"/>
      </w:pPr>
      <w:r>
        <w:t xml:space="preserve">NEOs </w:t>
      </w:r>
      <w:r>
        <w:rPr>
          <w:u w:val="single"/>
        </w:rPr>
        <w:t>can</w:t>
      </w:r>
      <w:r>
        <w:t xml:space="preserve"> and </w:t>
      </w:r>
      <w:r>
        <w:rPr>
          <w:u w:val="single"/>
        </w:rPr>
        <w:t>will</w:t>
      </w:r>
      <w:r>
        <w:t xml:space="preserve"> kill us all – ignore defense that confuses </w:t>
      </w:r>
      <w:r>
        <w:rPr>
          <w:u w:val="single"/>
        </w:rPr>
        <w:t xml:space="preserve">uncertainty </w:t>
      </w:r>
      <w:r>
        <w:t xml:space="preserve">with </w:t>
      </w:r>
      <w:r>
        <w:rPr>
          <w:u w:val="single"/>
        </w:rPr>
        <w:t>improbability</w:t>
      </w:r>
      <w:r>
        <w:t xml:space="preserve"> – uncertainty in assessments means you should assign it a </w:t>
      </w:r>
      <w:r>
        <w:rPr>
          <w:u w:val="single"/>
        </w:rPr>
        <w:t>higher risk</w:t>
      </w:r>
    </w:p>
    <w:p w14:paraId="75621C60" w14:textId="77777777" w:rsidR="00272A4F" w:rsidRPr="00C5786C" w:rsidRDefault="00272A4F" w:rsidP="00272A4F">
      <w:pPr>
        <w:rPr>
          <w:sz w:val="16"/>
        </w:rPr>
      </w:pPr>
      <w:proofErr w:type="spellStart"/>
      <w:r w:rsidRPr="00C5786C">
        <w:rPr>
          <w:rStyle w:val="Style13ptBold"/>
        </w:rPr>
        <w:t>Boslough</w:t>
      </w:r>
      <w:proofErr w:type="spellEnd"/>
      <w:r w:rsidRPr="00C5786C">
        <w:rPr>
          <w:rStyle w:val="Style13ptBold"/>
        </w:rPr>
        <w:t xml:space="preserve"> 19</w:t>
      </w:r>
      <w:r w:rsidRPr="00C5786C">
        <w:rPr>
          <w:sz w:val="16"/>
        </w:rPr>
        <w:t xml:space="preserve"> -- Mark </w:t>
      </w:r>
      <w:proofErr w:type="spellStart"/>
      <w:r w:rsidRPr="00C5786C">
        <w:rPr>
          <w:sz w:val="16"/>
        </w:rPr>
        <w:t>Boslough</w:t>
      </w:r>
      <w:proofErr w:type="spellEnd"/>
      <w:r w:rsidRPr="00C5786C">
        <w:rPr>
          <w:sz w:val="16"/>
        </w:rPr>
        <w:t xml:space="preserve"> (University of New Mexico), “Chapter 13 Uncertainty and Risk at the Catastrophe Threshold”, 2019, Planetary Defense, Space and Society, https://dl1.cuni.cz/pluginfile.php/634091/mod_resource/content/1/Planetary%20Defence.pdf</w:t>
      </w:r>
    </w:p>
    <w:p w14:paraId="4FE7918D" w14:textId="77777777" w:rsidR="00272A4F" w:rsidRPr="00BA2885" w:rsidRDefault="00272A4F" w:rsidP="00272A4F">
      <w:pPr>
        <w:rPr>
          <w:sz w:val="14"/>
        </w:rPr>
      </w:pPr>
      <w:r w:rsidRPr="00BA2885">
        <w:rPr>
          <w:sz w:val="14"/>
        </w:rPr>
        <w:t xml:space="preserve">The planetary defense community came to a similar conclusion. </w:t>
      </w:r>
      <w:r w:rsidRPr="00A21CBC">
        <w:rPr>
          <w:rStyle w:val="StyleUnderline"/>
        </w:rPr>
        <w:t xml:space="preserve">The </w:t>
      </w:r>
      <w:r w:rsidRPr="001F7CD6">
        <w:rPr>
          <w:rStyle w:val="StyleUnderline"/>
          <w:highlight w:val="yellow"/>
        </w:rPr>
        <w:t>NEO</w:t>
      </w:r>
      <w:r w:rsidRPr="00A21CBC">
        <w:rPr>
          <w:rStyle w:val="StyleUnderline"/>
        </w:rPr>
        <w:t xml:space="preserve"> population is analogous the numbers of rounds in the revolvers of our pretend laboratory experiment</w:t>
      </w:r>
      <w:r w:rsidRPr="00BA2885">
        <w:rPr>
          <w:sz w:val="14"/>
        </w:rPr>
        <w:t xml:space="preserve">. </w:t>
      </w:r>
      <w:r w:rsidRPr="00A21CBC">
        <w:rPr>
          <w:rStyle w:val="StyleUnderline"/>
        </w:rPr>
        <w:t xml:space="preserve">But the expected </w:t>
      </w:r>
      <w:r w:rsidRPr="001F7CD6">
        <w:rPr>
          <w:rStyle w:val="StyleUnderline"/>
          <w:highlight w:val="yellow"/>
        </w:rPr>
        <w:t>consequences</w:t>
      </w:r>
      <w:r w:rsidRPr="00A21CBC">
        <w:rPr>
          <w:rStyle w:val="StyleUnderline"/>
        </w:rPr>
        <w:t xml:space="preserve"> of an impact </w:t>
      </w:r>
      <w:r w:rsidRPr="001F7CD6">
        <w:rPr>
          <w:rStyle w:val="StyleUnderline"/>
          <w:highlight w:val="yellow"/>
        </w:rPr>
        <w:t>depend on the size of the asteroid</w:t>
      </w:r>
      <w:r w:rsidRPr="00BA2885">
        <w:rPr>
          <w:sz w:val="14"/>
        </w:rPr>
        <w:t xml:space="preserve">. </w:t>
      </w:r>
      <w:r w:rsidRPr="001F7CD6">
        <w:rPr>
          <w:rStyle w:val="StyleUnderline"/>
          <w:highlight w:val="yellow"/>
        </w:rPr>
        <w:t>The largest</w:t>
      </w:r>
      <w:r w:rsidRPr="00A21CBC">
        <w:rPr>
          <w:rStyle w:val="StyleUnderline"/>
        </w:rPr>
        <w:t xml:space="preserve"> asteroids </w:t>
      </w:r>
      <w:r w:rsidRPr="001F7CD6">
        <w:rPr>
          <w:rStyle w:val="StyleUnderline"/>
          <w:highlight w:val="yellow"/>
        </w:rPr>
        <w:t>have the</w:t>
      </w:r>
      <w:r w:rsidRPr="00A21CBC">
        <w:rPr>
          <w:rStyle w:val="StyleUnderline"/>
        </w:rPr>
        <w:t xml:space="preserve"> greatest </w:t>
      </w:r>
      <w:r w:rsidRPr="008057A8">
        <w:rPr>
          <w:rStyle w:val="StyleUnderline"/>
        </w:rPr>
        <w:t>effect</w:t>
      </w:r>
      <w:r w:rsidRPr="00BA2885">
        <w:rPr>
          <w:sz w:val="14"/>
        </w:rPr>
        <w:t>—</w:t>
      </w:r>
      <w:r w:rsidRPr="008057A8">
        <w:rPr>
          <w:rStyle w:val="Emphasis"/>
        </w:rPr>
        <w:t>including</w:t>
      </w:r>
      <w:r w:rsidRPr="00A21CBC">
        <w:rPr>
          <w:rStyle w:val="Emphasis"/>
        </w:rPr>
        <w:t xml:space="preserve"> the </w:t>
      </w:r>
      <w:r w:rsidRPr="001F7CD6">
        <w:rPr>
          <w:rStyle w:val="Emphasis"/>
          <w:highlight w:val="yellow"/>
        </w:rPr>
        <w:t>possibility of extinction</w:t>
      </w:r>
      <w:r w:rsidRPr="00BA2885">
        <w:rPr>
          <w:sz w:val="14"/>
        </w:rPr>
        <w:t xml:space="preserve">—but the quantification of consequence is also very uncertain. </w:t>
      </w:r>
      <w:r w:rsidRPr="008057A8">
        <w:rPr>
          <w:rStyle w:val="StyleUnderline"/>
        </w:rPr>
        <w:t xml:space="preserve">We simply do not know how big an asteroid must be to cause an ecological collapse, to destroy agricultural production and end civilization, or to wipe out </w:t>
      </w:r>
      <w:proofErr w:type="gramStart"/>
      <w:r w:rsidRPr="008057A8">
        <w:rPr>
          <w:rStyle w:val="StyleUnderline"/>
        </w:rPr>
        <w:t>the human race</w:t>
      </w:r>
      <w:proofErr w:type="gramEnd"/>
      <w:r w:rsidRPr="00BA2885">
        <w:rPr>
          <w:sz w:val="14"/>
        </w:rPr>
        <w:t xml:space="preserve">. This calculation is not possible because we do not understand all the damage mechanisms associated with an Earth system that is complex and nonlinear. </w:t>
      </w:r>
      <w:r w:rsidRPr="008057A8">
        <w:rPr>
          <w:rStyle w:val="StyleUnderline"/>
        </w:rPr>
        <w:t>The asteroid that erased the dinosaurs altered the Earth forever</w:t>
      </w:r>
      <w:r w:rsidRPr="00BA2885">
        <w:rPr>
          <w:sz w:val="14"/>
        </w:rPr>
        <w:t xml:space="preserve">, first by direct impact effects—the generation of an enormous crater and expulsion of ejecta. About 100 million megatons of energy was released in a massive explosion that changed the atmosphere, heating it up by an unknown amount. </w:t>
      </w:r>
      <w:r w:rsidRPr="008057A8">
        <w:rPr>
          <w:rStyle w:val="StyleUnderline"/>
        </w:rPr>
        <w:t xml:space="preserve">The </w:t>
      </w:r>
      <w:r w:rsidRPr="001F7CD6">
        <w:rPr>
          <w:rStyle w:val="StyleUnderline"/>
          <w:highlight w:val="yellow"/>
        </w:rPr>
        <w:t>air became opaque with dust</w:t>
      </w:r>
      <w:r w:rsidRPr="008057A8">
        <w:rPr>
          <w:rStyle w:val="StyleUnderline"/>
        </w:rPr>
        <w:t xml:space="preserve"> and debris, </w:t>
      </w:r>
      <w:r w:rsidRPr="001F7CD6">
        <w:rPr>
          <w:rStyle w:val="StyleUnderline"/>
          <w:highlight w:val="yellow"/>
        </w:rPr>
        <w:t>leading to an impact winter</w:t>
      </w:r>
      <w:r w:rsidRPr="008057A8">
        <w:rPr>
          <w:rStyle w:val="StyleUnderline"/>
        </w:rPr>
        <w:t xml:space="preserve"> that lasted years.</w:t>
      </w:r>
      <w:r w:rsidRPr="00BA2885">
        <w:rPr>
          <w:sz w:val="14"/>
        </w:rPr>
        <w:t xml:space="preserve"> </w:t>
      </w:r>
      <w:r w:rsidRPr="008057A8">
        <w:rPr>
          <w:rStyle w:val="StyleUnderline"/>
        </w:rPr>
        <w:t>The composition and radiative properties of the atmosphere were forever altered, and the climate changed</w:t>
      </w:r>
      <w:r w:rsidRPr="00BA2885">
        <w:rPr>
          <w:sz w:val="14"/>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1F7CD6">
        <w:rPr>
          <w:rStyle w:val="StyleUnderline"/>
          <w:highlight w:val="yellow"/>
        </w:rPr>
        <w:t>A 5-km asteroid</w:t>
      </w:r>
      <w:r w:rsidRPr="008057A8">
        <w:rPr>
          <w:rStyle w:val="StyleUnderline"/>
        </w:rPr>
        <w:t xml:space="preserve"> almost certainly </w:t>
      </w:r>
      <w:r w:rsidRPr="001F7CD6">
        <w:rPr>
          <w:rStyle w:val="StyleUnderline"/>
          <w:highlight w:val="yellow"/>
        </w:rPr>
        <w:t>exceeds the</w:t>
      </w:r>
      <w:r w:rsidRPr="008057A8">
        <w:rPr>
          <w:rStyle w:val="StyleUnderline"/>
        </w:rPr>
        <w:t xml:space="preserve"> global </w:t>
      </w:r>
      <w:r w:rsidRPr="001F7CD6">
        <w:rPr>
          <w:rStyle w:val="StyleUnderline"/>
          <w:highlight w:val="yellow"/>
        </w:rPr>
        <w:t>catastrophe threshold</w:t>
      </w:r>
      <w:r w:rsidRPr="00BA2885">
        <w:rPr>
          <w:sz w:val="14"/>
        </w:rPr>
        <w:t xml:space="preserve">, but at half the diameter of the dinosaur killer. An asteroid’s mass governs its impact energy and damage potential, so mass is a better measure of “size” for purposes of consequence estimates. A 5-km asteroid is therefore </w:t>
      </w:r>
      <w:proofErr w:type="gramStart"/>
      <w:r w:rsidRPr="00BA2885">
        <w:rPr>
          <w:sz w:val="14"/>
        </w:rPr>
        <w:t>really only</w:t>
      </w:r>
      <w:proofErr w:type="gramEnd"/>
      <w:r w:rsidRPr="00BA2885">
        <w:rPr>
          <w:sz w:val="14"/>
        </w:rPr>
        <w:t xml:space="preserve">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every time they hit. But </w:t>
      </w:r>
      <w:r w:rsidRPr="008057A8">
        <w:rPr>
          <w:rStyle w:val="StyleUnderline"/>
        </w:rPr>
        <w:t xml:space="preserve">if one were to hit the Earth today, </w:t>
      </w:r>
      <w:r w:rsidRPr="001F7CD6">
        <w:rPr>
          <w:rStyle w:val="StyleUnderline"/>
          <w:highlight w:val="yellow"/>
        </w:rPr>
        <w:t>the energy released</w:t>
      </w:r>
      <w:r w:rsidRPr="00BA2885">
        <w:rPr>
          <w:sz w:val="14"/>
        </w:rPr>
        <w:t xml:space="preserve"> (roughly 10 million megatons) </w:t>
      </w:r>
      <w:r w:rsidRPr="008057A8">
        <w:rPr>
          <w:rStyle w:val="StyleUnderline"/>
        </w:rPr>
        <w:t xml:space="preserve">and the </w:t>
      </w:r>
      <w:proofErr w:type="gramStart"/>
      <w:r w:rsidRPr="008057A8">
        <w:rPr>
          <w:rStyle w:val="StyleUnderline"/>
        </w:rPr>
        <w:t>amount</w:t>
      </w:r>
      <w:proofErr w:type="gramEnd"/>
      <w:r w:rsidRPr="008057A8">
        <w:rPr>
          <w:rStyle w:val="StyleUnderline"/>
        </w:rPr>
        <w:t xml:space="preserve"> of debris produced </w:t>
      </w:r>
      <w:r w:rsidRPr="001F7CD6">
        <w:rPr>
          <w:rStyle w:val="StyleUnderline"/>
          <w:highlight w:val="yellow"/>
        </w:rPr>
        <w:t>would</w:t>
      </w:r>
      <w:r w:rsidRPr="008057A8">
        <w:rPr>
          <w:rStyle w:val="StyleUnderline"/>
        </w:rPr>
        <w:t xml:space="preserve"> lead to certain global catastrophe, </w:t>
      </w:r>
      <w:r w:rsidRPr="001F7CD6">
        <w:rPr>
          <w:rStyle w:val="StyleUnderline"/>
          <w:highlight w:val="yellow"/>
        </w:rPr>
        <w:t>kill</w:t>
      </w:r>
      <w:r w:rsidRPr="008057A8">
        <w:rPr>
          <w:rStyle w:val="StyleUnderline"/>
        </w:rPr>
        <w:t xml:space="preserve">ing </w:t>
      </w:r>
      <w:r w:rsidRPr="001F7CD6">
        <w:rPr>
          <w:rStyle w:val="StyleUnderline"/>
          <w:highlight w:val="yellow"/>
        </w:rPr>
        <w:t>billions</w:t>
      </w:r>
      <w:r w:rsidRPr="008057A8">
        <w:rPr>
          <w:rStyle w:val="StyleUnderline"/>
        </w:rPr>
        <w:t xml:space="preserve"> of people</w:t>
      </w:r>
      <w:r w:rsidRPr="00BA2885">
        <w:rPr>
          <w:sz w:val="14"/>
        </w:rPr>
        <w:t xml:space="preserve">. The population of asteroids continues to increase as the size (and consequences) go down. </w:t>
      </w:r>
      <w:r w:rsidRPr="008057A8">
        <w:rPr>
          <w:rStyle w:val="StyleUnderline"/>
        </w:rPr>
        <w:t>Like the “bullets-in-guns” thought experiment, space is a shooting gallery where most of the shots are relatively harmless, but rare ones are catastrophic</w:t>
      </w:r>
      <w:r w:rsidRPr="00BA2885">
        <w:rPr>
          <w:sz w:val="14"/>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8057A8">
        <w:rPr>
          <w:rStyle w:val="StyleUnderline"/>
        </w:rPr>
        <w:t>The threshold for catastrophe is therefore fuzzy in addition to being uncertain</w:t>
      </w:r>
      <w:r w:rsidRPr="00BA2885">
        <w:rPr>
          <w:sz w:val="14"/>
        </w:rPr>
        <w:t xml:space="preserve">. 13.6 Avoiding Catastrophe by Situational Awareness </w:t>
      </w:r>
      <w:r w:rsidRPr="008057A8">
        <w:rPr>
          <w:rStyle w:val="StyleUnderline"/>
        </w:rPr>
        <w:t>Chapman and Morrison</w:t>
      </w:r>
      <w:r w:rsidRPr="00BA2885">
        <w:rPr>
          <w:sz w:val="14"/>
        </w:rPr>
        <w:t xml:space="preserve"> (1994) </w:t>
      </w:r>
      <w:r w:rsidRPr="008057A8">
        <w:rPr>
          <w:rStyle w:val="StyleUnderline"/>
        </w:rPr>
        <w:t>published the first comprehensive probabilistic risk assessment for asteroids and comets</w:t>
      </w:r>
      <w:r w:rsidRPr="00BA2885">
        <w:rPr>
          <w:sz w:val="14"/>
        </w:rPr>
        <w:t xml:space="preserve">. They used observations of the effects of nuclear weapons along with physics-based scaling laws to estimate the direct damage caused by an impact of a given size. </w:t>
      </w:r>
      <w:r w:rsidRPr="008057A8">
        <w:rPr>
          <w:rStyle w:val="StyleUnderline"/>
        </w:rPr>
        <w:t>However, such scaling laws only work well for impacts that are too small to cause indirect global environmental effects such as climate change</w:t>
      </w:r>
      <w:r w:rsidRPr="00BA2885">
        <w:rPr>
          <w:sz w:val="14"/>
        </w:rPr>
        <w:t xml:space="preserve">. </w:t>
      </w:r>
      <w:r w:rsidRPr="008057A8">
        <w:rPr>
          <w:rStyle w:val="StyleUnderline"/>
        </w:rPr>
        <w:t xml:space="preserve">They argued that </w:t>
      </w:r>
      <w:r w:rsidRPr="001F7CD6">
        <w:rPr>
          <w:rStyle w:val="StyleUnderline"/>
          <w:highlight w:val="yellow"/>
        </w:rPr>
        <w:t>above</w:t>
      </w:r>
      <w:r w:rsidRPr="008057A8">
        <w:rPr>
          <w:rStyle w:val="StyleUnderline"/>
        </w:rPr>
        <w:t xml:space="preserve"> some </w:t>
      </w:r>
      <w:r w:rsidRPr="001F7CD6">
        <w:rPr>
          <w:rStyle w:val="StyleUnderline"/>
          <w:highlight w:val="yellow"/>
        </w:rPr>
        <w:t>threshold</w:t>
      </w:r>
      <w:r w:rsidRPr="008057A8">
        <w:rPr>
          <w:rStyle w:val="StyleUnderline"/>
        </w:rPr>
        <w:t xml:space="preserve"> size</w:t>
      </w:r>
      <w:r w:rsidRPr="00BA2885">
        <w:rPr>
          <w:sz w:val="14"/>
        </w:rPr>
        <w:t xml:space="preserve"> (</w:t>
      </w:r>
      <w:r w:rsidRPr="008057A8">
        <w:rPr>
          <w:rStyle w:val="StyleUnderline"/>
        </w:rPr>
        <w:t xml:space="preserve">which they estimated to be </w:t>
      </w:r>
      <w:r w:rsidRPr="001F7CD6">
        <w:rPr>
          <w:rStyle w:val="StyleUnderline"/>
          <w:highlight w:val="yellow"/>
        </w:rPr>
        <w:t>around 1.5 km</w:t>
      </w:r>
      <w:r w:rsidRPr="008057A8">
        <w:rPr>
          <w:rStyle w:val="StyleUnderline"/>
        </w:rPr>
        <w:t xml:space="preserve"> in diameter</w:t>
      </w:r>
      <w:r w:rsidRPr="00BA2885">
        <w:rPr>
          <w:sz w:val="14"/>
        </w:rPr>
        <w:t xml:space="preserve">, with large uncertainty) </w:t>
      </w:r>
      <w:r w:rsidRPr="001F7CD6">
        <w:rPr>
          <w:rStyle w:val="StyleUnderline"/>
          <w:highlight w:val="yellow"/>
        </w:rPr>
        <w:t>a</w:t>
      </w:r>
      <w:r w:rsidRPr="008057A8">
        <w:rPr>
          <w:rStyle w:val="StyleUnderline"/>
        </w:rPr>
        <w:t xml:space="preserve"> comet or asteroid </w:t>
      </w:r>
      <w:r w:rsidRPr="001F7CD6">
        <w:rPr>
          <w:rStyle w:val="StyleUnderline"/>
          <w:highlight w:val="yellow"/>
        </w:rPr>
        <w:t>impact would</w:t>
      </w:r>
      <w:r w:rsidRPr="008057A8">
        <w:rPr>
          <w:rStyle w:val="StyleUnderline"/>
        </w:rPr>
        <w:t xml:space="preserve"> create a global catastrophe that would </w:t>
      </w:r>
      <w:r w:rsidRPr="001F7CD6">
        <w:rPr>
          <w:rStyle w:val="StyleUnderline"/>
          <w:highlight w:val="yellow"/>
        </w:rPr>
        <w:t>kill at least a quarter of the</w:t>
      </w:r>
      <w:r w:rsidRPr="008057A8">
        <w:rPr>
          <w:rStyle w:val="StyleUnderline"/>
        </w:rPr>
        <w:t xml:space="preserve"> world’s </w:t>
      </w:r>
      <w:r w:rsidRPr="001F7CD6">
        <w:rPr>
          <w:rStyle w:val="StyleUnderline"/>
          <w:highlight w:val="yellow"/>
        </w:rPr>
        <w:t>population</w:t>
      </w:r>
      <w:r w:rsidRPr="008057A8">
        <w:rPr>
          <w:rStyle w:val="StyleUnderline"/>
        </w:rPr>
        <w:t xml:space="preserve">, increasing </w:t>
      </w:r>
      <w:r w:rsidRPr="001F7CD6">
        <w:rPr>
          <w:rStyle w:val="StyleUnderline"/>
          <w:highlight w:val="yellow"/>
        </w:rPr>
        <w:t>all the way up to extinction</w:t>
      </w:r>
      <w:r w:rsidRPr="00FA7E51">
        <w:rPr>
          <w:rStyle w:val="StyleUnderline"/>
        </w:rPr>
        <w:t xml:space="preserve"> for the largest impacts</w:t>
      </w:r>
      <w:r w:rsidRPr="00BA2885">
        <w:rPr>
          <w:sz w:val="14"/>
        </w:rPr>
        <w:t xml:space="preserve">.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w:t>
      </w:r>
      <w:r w:rsidRPr="008057A8">
        <w:rPr>
          <w:rStyle w:val="StyleUnderline"/>
        </w:rPr>
        <w:t>the expected long-term number of impact fatalities per year is 3000 if the threshold asteroid diameter for a globally catastrophic impact is 1.5 km</w:t>
      </w:r>
      <w:r w:rsidRPr="00BA2885">
        <w:rPr>
          <w:sz w:val="14"/>
        </w:rPr>
        <w:t xml:space="preserve"> (for further discussion of the threshold for global impact effects, see (Toon et al. 1997)). </w:t>
      </w:r>
      <w:r w:rsidRPr="008057A8">
        <w:rPr>
          <w:rStyle w:val="StyleUnderline"/>
        </w:rPr>
        <w:t>If our ability to simulate the consequences of an impact were perfect, we could improve on these estimates by running a statistically significant number of computer experiments and determining how many people would be killed, on average, from an impact of a given size</w:t>
      </w:r>
      <w:r w:rsidRPr="00BA2885">
        <w:rPr>
          <w:sz w:val="14"/>
        </w:rPr>
        <w:t xml:space="preserve">. </w:t>
      </w:r>
      <w:r w:rsidRPr="001F7CD6">
        <w:rPr>
          <w:rStyle w:val="StyleUnderline"/>
          <w:highlight w:val="yellow"/>
        </w:rPr>
        <w:t>We</w:t>
      </w:r>
      <w:r w:rsidRPr="008057A8">
        <w:rPr>
          <w:rStyle w:val="StyleUnderline"/>
        </w:rPr>
        <w:t xml:space="preserve"> could </w:t>
      </w:r>
      <w:r w:rsidRPr="001F7CD6">
        <w:rPr>
          <w:rStyle w:val="StyleUnderline"/>
          <w:highlight w:val="yellow"/>
        </w:rPr>
        <w:t>simulate</w:t>
      </w:r>
      <w:r w:rsidRPr="008057A8">
        <w:rPr>
          <w:rStyle w:val="StyleUnderline"/>
        </w:rPr>
        <w:t xml:space="preserve"> random </w:t>
      </w:r>
      <w:r w:rsidRPr="001F7CD6">
        <w:rPr>
          <w:rStyle w:val="StyleUnderline"/>
          <w:highlight w:val="yellow"/>
        </w:rPr>
        <w:t>impacts</w:t>
      </w:r>
      <w:r w:rsidRPr="008057A8">
        <w:rPr>
          <w:rStyle w:val="StyleUnderline"/>
        </w:rPr>
        <w:t xml:space="preserve"> in numbers proportional to the size distribution of the asteroid population, add up the numbers of fatalities, </w:t>
      </w:r>
      <w:r w:rsidRPr="001F7CD6">
        <w:rPr>
          <w:rStyle w:val="StyleUnderline"/>
          <w:highlight w:val="yellow"/>
        </w:rPr>
        <w:t>and</w:t>
      </w:r>
      <w:r w:rsidRPr="008057A8">
        <w:rPr>
          <w:rStyle w:val="StyleUnderline"/>
        </w:rPr>
        <w:t xml:space="preserve"> divide by the number of impacts to </w:t>
      </w:r>
      <w:r w:rsidRPr="001F7CD6">
        <w:rPr>
          <w:rStyle w:val="StyleUnderline"/>
          <w:highlight w:val="yellow"/>
        </w:rPr>
        <w:t>generate a</w:t>
      </w:r>
      <w:r w:rsidRPr="008057A8">
        <w:rPr>
          <w:rStyle w:val="StyleUnderline"/>
        </w:rPr>
        <w:t xml:space="preserve"> better </w:t>
      </w:r>
      <w:r w:rsidRPr="001F7CD6">
        <w:rPr>
          <w:rStyle w:val="StyleUnderline"/>
          <w:highlight w:val="yellow"/>
        </w:rPr>
        <w:t>kill curve</w:t>
      </w:r>
      <w:r w:rsidRPr="00BA2885">
        <w:rPr>
          <w:sz w:val="14"/>
          <w:highlight w:val="yellow"/>
        </w:rPr>
        <w:t xml:space="preserve">. </w:t>
      </w:r>
      <w:r w:rsidRPr="001F7CD6">
        <w:rPr>
          <w:rStyle w:val="StyleUnderline"/>
          <w:highlight w:val="yellow"/>
        </w:rPr>
        <w:t>Unfortunately, our ability to simulate</w:t>
      </w:r>
      <w:r w:rsidRPr="008057A8">
        <w:rPr>
          <w:rStyle w:val="StyleUnderline"/>
        </w:rPr>
        <w:t xml:space="preserve"> impact </w:t>
      </w:r>
      <w:r w:rsidRPr="001F7CD6">
        <w:rPr>
          <w:rStyle w:val="StyleUnderline"/>
          <w:highlight w:val="yellow"/>
        </w:rPr>
        <w:t>consequences is</w:t>
      </w:r>
      <w:r w:rsidRPr="008057A8">
        <w:rPr>
          <w:rStyle w:val="StyleUnderline"/>
        </w:rPr>
        <w:t xml:space="preserve"> still </w:t>
      </w:r>
      <w:r w:rsidRPr="001F7CD6">
        <w:rPr>
          <w:rStyle w:val="StyleUnderline"/>
          <w:highlight w:val="yellow"/>
        </w:rPr>
        <w:t>far from perfect</w:t>
      </w:r>
      <w:r w:rsidRPr="00BA2885">
        <w:rPr>
          <w:sz w:val="14"/>
        </w:rPr>
        <w:t xml:space="preserve">.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 </w:t>
      </w:r>
      <w:r w:rsidRPr="001F7CD6">
        <w:rPr>
          <w:rStyle w:val="Emphasis"/>
          <w:highlight w:val="yellow"/>
        </w:rPr>
        <w:t>With increased uncertainty comes greater</w:t>
      </w:r>
      <w:r w:rsidRPr="008057A8">
        <w:rPr>
          <w:rStyle w:val="Emphasis"/>
        </w:rPr>
        <w:t xml:space="preserve"> assessed </w:t>
      </w:r>
      <w:r w:rsidRPr="001F7CD6">
        <w:rPr>
          <w:rStyle w:val="Emphasis"/>
          <w:highlight w:val="yellow"/>
        </w:rPr>
        <w:t>risk</w:t>
      </w:r>
      <w:r w:rsidRPr="00BA2885">
        <w:rPr>
          <w:sz w:val="14"/>
        </w:rPr>
        <w:t xml:space="preserve">. Most of the uncertainty is associated with impact consequences and the “kill curve”. </w:t>
      </w:r>
      <w:r w:rsidRPr="00FA7E51">
        <w:rPr>
          <w:rStyle w:val="StyleUnderline"/>
        </w:rPr>
        <w:t>Complex</w:t>
      </w:r>
      <w:r w:rsidRPr="008057A8">
        <w:rPr>
          <w:rStyle w:val="StyleUnderline"/>
        </w:rPr>
        <w:t xml:space="preserve"> geophysical simulations will never be </w:t>
      </w:r>
      <w:proofErr w:type="gramStart"/>
      <w:r w:rsidRPr="008057A8">
        <w:rPr>
          <w:rStyle w:val="StyleUnderline"/>
        </w:rPr>
        <w:t>perfect,</w:t>
      </w:r>
      <w:proofErr w:type="gramEnd"/>
      <w:r w:rsidRPr="008057A8">
        <w:rPr>
          <w:rStyle w:val="StyleUnderline"/>
        </w:rPr>
        <w:t xml:space="preserve"> therefore </w:t>
      </w:r>
      <w:r w:rsidRPr="001F7CD6">
        <w:rPr>
          <w:rStyle w:val="StyleUnderline"/>
          <w:highlight w:val="yellow"/>
        </w:rPr>
        <w:t>decisions will</w:t>
      </w:r>
      <w:r w:rsidRPr="008057A8">
        <w:rPr>
          <w:rStyle w:val="StyleUnderline"/>
        </w:rPr>
        <w:t xml:space="preserve"> always </w:t>
      </w:r>
      <w:r w:rsidRPr="001F7CD6">
        <w:rPr>
          <w:rStyle w:val="StyleUnderline"/>
          <w:highlight w:val="yellow"/>
        </w:rPr>
        <w:t>need to be made</w:t>
      </w:r>
      <w:r w:rsidRPr="008057A8">
        <w:rPr>
          <w:rStyle w:val="StyleUnderline"/>
        </w:rPr>
        <w:t xml:space="preserve"> in the face of this uncertainty</w:t>
      </w:r>
      <w:r w:rsidRPr="00BA2885">
        <w:rPr>
          <w:sz w:val="14"/>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w:t>
      </w:r>
      <w:proofErr w:type="gramStart"/>
      <w:r w:rsidRPr="00BA2885">
        <w:rPr>
          <w:sz w:val="14"/>
        </w:rPr>
        <w:t>in a given year</w:t>
      </w:r>
      <w:proofErr w:type="gramEnd"/>
      <w:r w:rsidRPr="00BA2885">
        <w:rPr>
          <w:sz w:val="14"/>
        </w:rPr>
        <w:t xml:space="preserve">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8057A8">
        <w:rPr>
          <w:rStyle w:val="StyleUnderline"/>
        </w:rPr>
        <w:t>the Chapman and Morrison</w:t>
      </w:r>
      <w:r w:rsidRPr="00BA2885">
        <w:rPr>
          <w:sz w:val="14"/>
        </w:rPr>
        <w:t xml:space="preserve"> (1994) </w:t>
      </w:r>
      <w:r w:rsidRPr="001F7CD6">
        <w:rPr>
          <w:rStyle w:val="StyleUnderline"/>
          <w:highlight w:val="yellow"/>
        </w:rPr>
        <w:t>analysis led to an obvious</w:t>
      </w:r>
      <w:r w:rsidRPr="008057A8">
        <w:rPr>
          <w:rStyle w:val="StyleUnderline"/>
        </w:rPr>
        <w:t xml:space="preserve"> policy </w:t>
      </w:r>
      <w:r w:rsidRPr="001F7CD6">
        <w:rPr>
          <w:rStyle w:val="StyleUnderline"/>
          <w:highlight w:val="yellow"/>
        </w:rPr>
        <w:t>recommendation:</w:t>
      </w:r>
      <w:r w:rsidRPr="001F7CD6">
        <w:rPr>
          <w:rStyle w:val="Emphasis"/>
          <w:highlight w:val="yellow"/>
        </w:rPr>
        <w:t xml:space="preserve"> catastrophe avoidance</w:t>
      </w:r>
      <w:r w:rsidRPr="00BA2885">
        <w:rPr>
          <w:sz w:val="14"/>
        </w:rPr>
        <w:t xml:space="preserve">. This is analogous to removing the single live round from the gun that is pointed at your head in the Russian Roulette example. </w:t>
      </w:r>
      <w:r w:rsidRPr="001F7CD6">
        <w:rPr>
          <w:rStyle w:val="StyleUnderline"/>
          <w:highlight w:val="yellow"/>
        </w:rPr>
        <w:t>The optimal risk reduction</w:t>
      </w:r>
      <w:r w:rsidRPr="008057A8">
        <w:rPr>
          <w:rStyle w:val="StyleUnderline"/>
        </w:rPr>
        <w:t xml:space="preserve"> method </w:t>
      </w:r>
      <w:r w:rsidRPr="001F7CD6">
        <w:rPr>
          <w:rStyle w:val="StyleUnderline"/>
          <w:highlight w:val="yellow"/>
        </w:rPr>
        <w:t>is to prevent</w:t>
      </w:r>
      <w:r w:rsidRPr="008057A8">
        <w:rPr>
          <w:rStyle w:val="StyleUnderline"/>
        </w:rPr>
        <w:t xml:space="preserve"> large </w:t>
      </w:r>
      <w:r w:rsidRPr="001F7CD6">
        <w:rPr>
          <w:rStyle w:val="StyleUnderline"/>
          <w:highlight w:val="yellow"/>
        </w:rPr>
        <w:t>impacts</w:t>
      </w:r>
      <w:r w:rsidRPr="00BA2885">
        <w:rPr>
          <w:sz w:val="14"/>
        </w:rPr>
        <w:t xml:space="preserve">. </w:t>
      </w:r>
      <w:r w:rsidRPr="008057A8">
        <w:rPr>
          <w:rStyle w:val="StyleUnderline"/>
        </w:rPr>
        <w:t xml:space="preserve">The first step toward avoidance of catastrophic impact is to find all the asteroids in </w:t>
      </w:r>
      <w:proofErr w:type="spellStart"/>
      <w:r w:rsidRPr="008057A8">
        <w:rPr>
          <w:rStyle w:val="StyleUnderline"/>
        </w:rPr>
        <w:t>Earthcrossing</w:t>
      </w:r>
      <w:proofErr w:type="spellEnd"/>
      <w:r w:rsidRPr="008057A8">
        <w:rPr>
          <w:rStyle w:val="StyleUnderline"/>
        </w:rPr>
        <w:t xml:space="preserve"> orbits that are above the global catastrophe threshold</w:t>
      </w:r>
      <w:r w:rsidRPr="00BA2885">
        <w:rPr>
          <w:sz w:val="14"/>
        </w:rPr>
        <w:t xml:space="preserve">. This recommendation led to the establishment of a survey program and the 1998 NASA directive to discover 90% of NEOs greater than 1 km in diameter. This was also the easiest </w:t>
      </w:r>
      <w:proofErr w:type="gramStart"/>
      <w:r w:rsidRPr="00BA2885">
        <w:rPr>
          <w:sz w:val="14"/>
        </w:rPr>
        <w:t>solution, because</w:t>
      </w:r>
      <w:proofErr w:type="gramEnd"/>
      <w:r w:rsidRPr="00BA2885">
        <w:rPr>
          <w:sz w:val="14"/>
        </w:rPr>
        <w:t xml:space="preserve"> there are only about 1,000 NEOs of that size. Since they are also the biggest and brightest in the sky, they were the easiest to find. The survey was a success and led to a large reduction in assessed risk. </w:t>
      </w:r>
      <w:r w:rsidRPr="008057A8">
        <w:rPr>
          <w:rStyle w:val="StyleUnderline"/>
        </w:rPr>
        <w:t>Using astronomical NEO surveys to eliminate catastrophic risk is based on the same philosophy as looking both ways before crossing the street</w:t>
      </w:r>
      <w:r w:rsidRPr="00BA2885">
        <w:rPr>
          <w:sz w:val="14"/>
        </w:rPr>
        <w:t xml:space="preserve">. The survey is an act of situational awareness that doesn’t by itself change the probability of impact. </w:t>
      </w:r>
      <w:r w:rsidRPr="008057A8">
        <w:rPr>
          <w:rStyle w:val="StyleUnderline"/>
        </w:rPr>
        <w:t>An object in a deterministic orbit will either collide with the Earth on some specified time interval or it won’t</w:t>
      </w:r>
      <w:r w:rsidRPr="00BA2885">
        <w:rPr>
          <w:sz w:val="14"/>
        </w:rPr>
        <w:t xml:space="preserve">. Its intrinsic impact probability is either zero or one. </w:t>
      </w:r>
      <w:r w:rsidRPr="008057A8">
        <w:rPr>
          <w:rStyle w:val="StyleUnderline"/>
        </w:rPr>
        <w:t>The situational awareness provided by looking creates the opportunity to take preventive action to mitigate the risk if something is discovered to be on a collision course</w:t>
      </w:r>
      <w:r w:rsidRPr="00BA2885">
        <w:rPr>
          <w:sz w:val="14"/>
        </w:rPr>
        <w:t xml:space="preserve">. A pedestrian can change his or her own course by waiting until a potentially hazardous vehicle passes. </w:t>
      </w:r>
      <w:r w:rsidRPr="008057A8">
        <w:rPr>
          <w:rStyle w:val="StyleUnderline"/>
        </w:rPr>
        <w:t xml:space="preserve">For planetary defense, </w:t>
      </w:r>
      <w:r w:rsidRPr="00BA2885">
        <w:rPr>
          <w:rStyle w:val="StyleUnderline"/>
          <w:highlight w:val="yellow"/>
        </w:rPr>
        <w:t>the preventive option of choice is asteroid deflection</w:t>
      </w:r>
      <w:r w:rsidRPr="00BA2885">
        <w:rPr>
          <w:sz w:val="14"/>
        </w:rPr>
        <w:t>. But without a survey to discover the threat, that option is not available.</w:t>
      </w:r>
    </w:p>
    <w:p w14:paraId="71BAB63B" w14:textId="53A17E5A" w:rsidR="00F8274C" w:rsidRDefault="00F8274C" w:rsidP="00F8274C"/>
    <w:p w14:paraId="75792047" w14:textId="1D5DD735" w:rsidR="007E2301" w:rsidRDefault="007E2301" w:rsidP="007E2301">
      <w:pPr>
        <w:pStyle w:val="Heading4"/>
      </w:pPr>
      <w:r>
        <w:t xml:space="preserve">All moral </w:t>
      </w:r>
      <w:proofErr w:type="gramStart"/>
      <w:r>
        <w:t>framework</w:t>
      </w:r>
      <w:proofErr w:type="gramEnd"/>
      <w:r>
        <w:t xml:space="preserve"> agree that extinction is the highest impact</w:t>
      </w:r>
    </w:p>
    <w:p w14:paraId="2A4D1D8F" w14:textId="77777777" w:rsidR="007E2301" w:rsidRPr="00355308" w:rsidRDefault="007E2301" w:rsidP="007E2301">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6B73BECE" w14:textId="77777777" w:rsidR="007E2301" w:rsidRPr="00355308" w:rsidRDefault="007E2301" w:rsidP="007E2301">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3415BE75" w14:textId="77777777" w:rsidR="007E2301" w:rsidRDefault="007E2301" w:rsidP="00F8274C"/>
    <w:p w14:paraId="7CF4C7F8" w14:textId="77777777" w:rsidR="007E2301" w:rsidRDefault="007E2301" w:rsidP="00F8274C"/>
    <w:p w14:paraId="75F0AAD0" w14:textId="47D91C40" w:rsidR="00F8274C" w:rsidRDefault="00240E24" w:rsidP="00F8274C">
      <w:pPr>
        <w:pStyle w:val="Heading3"/>
      </w:pPr>
      <w:r>
        <w:t>C</w:t>
      </w:r>
      <w:r w:rsidR="00F8274C">
        <w:t>ase</w:t>
      </w:r>
    </w:p>
    <w:p w14:paraId="0D0555C3" w14:textId="6F1DA361" w:rsidR="00240E24" w:rsidRDefault="00240E24" w:rsidP="00240E24"/>
    <w:p w14:paraId="5F11C22A" w14:textId="44E06105" w:rsidR="00240E24" w:rsidRDefault="00240E24" w:rsidP="00240E24"/>
    <w:p w14:paraId="6EF6DD79" w14:textId="77777777" w:rsidR="006A5554" w:rsidRPr="00240E24" w:rsidRDefault="006A5554" w:rsidP="00240E24"/>
    <w:sectPr w:rsidR="006A5554" w:rsidRPr="00240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0B21"/>
    <w:rsid w:val="000139A3"/>
    <w:rsid w:val="00100833"/>
    <w:rsid w:val="00104529"/>
    <w:rsid w:val="00105942"/>
    <w:rsid w:val="00107396"/>
    <w:rsid w:val="001347E8"/>
    <w:rsid w:val="00144A4C"/>
    <w:rsid w:val="00176AB0"/>
    <w:rsid w:val="00177B7D"/>
    <w:rsid w:val="0018322D"/>
    <w:rsid w:val="001B5776"/>
    <w:rsid w:val="001E527A"/>
    <w:rsid w:val="001F78CE"/>
    <w:rsid w:val="00240E24"/>
    <w:rsid w:val="00251FC7"/>
    <w:rsid w:val="00272A4F"/>
    <w:rsid w:val="002855A7"/>
    <w:rsid w:val="002B146A"/>
    <w:rsid w:val="002B5E17"/>
    <w:rsid w:val="00315690"/>
    <w:rsid w:val="00316B75"/>
    <w:rsid w:val="00325646"/>
    <w:rsid w:val="003460F2"/>
    <w:rsid w:val="0038158C"/>
    <w:rsid w:val="003902BA"/>
    <w:rsid w:val="003A09E2"/>
    <w:rsid w:val="00407037"/>
    <w:rsid w:val="00411E26"/>
    <w:rsid w:val="004605D6"/>
    <w:rsid w:val="004C60E8"/>
    <w:rsid w:val="004E3579"/>
    <w:rsid w:val="004E728B"/>
    <w:rsid w:val="004F39E0"/>
    <w:rsid w:val="00537BD5"/>
    <w:rsid w:val="00542130"/>
    <w:rsid w:val="0057268A"/>
    <w:rsid w:val="005A2F67"/>
    <w:rsid w:val="005C0749"/>
    <w:rsid w:val="005D2912"/>
    <w:rsid w:val="006065BD"/>
    <w:rsid w:val="00645FA9"/>
    <w:rsid w:val="00647866"/>
    <w:rsid w:val="00665003"/>
    <w:rsid w:val="00695FEB"/>
    <w:rsid w:val="006A2AD0"/>
    <w:rsid w:val="006A5554"/>
    <w:rsid w:val="006C2375"/>
    <w:rsid w:val="006D4ECC"/>
    <w:rsid w:val="00722258"/>
    <w:rsid w:val="007243E5"/>
    <w:rsid w:val="00766EA0"/>
    <w:rsid w:val="007A2226"/>
    <w:rsid w:val="007E2301"/>
    <w:rsid w:val="007F5B66"/>
    <w:rsid w:val="00823A1C"/>
    <w:rsid w:val="00845B9D"/>
    <w:rsid w:val="008506E5"/>
    <w:rsid w:val="00860984"/>
    <w:rsid w:val="008A2FB5"/>
    <w:rsid w:val="008B3ECB"/>
    <w:rsid w:val="008B4E85"/>
    <w:rsid w:val="008C1B2E"/>
    <w:rsid w:val="008E2721"/>
    <w:rsid w:val="0091627E"/>
    <w:rsid w:val="0097032B"/>
    <w:rsid w:val="009D2EAD"/>
    <w:rsid w:val="009D54B2"/>
    <w:rsid w:val="009E1922"/>
    <w:rsid w:val="009F7ED2"/>
    <w:rsid w:val="00A0586F"/>
    <w:rsid w:val="00A7017C"/>
    <w:rsid w:val="00A83C24"/>
    <w:rsid w:val="00A93661"/>
    <w:rsid w:val="00A95652"/>
    <w:rsid w:val="00AC0AB8"/>
    <w:rsid w:val="00B33C6D"/>
    <w:rsid w:val="00B352F5"/>
    <w:rsid w:val="00B4508F"/>
    <w:rsid w:val="00B55AD5"/>
    <w:rsid w:val="00B8057C"/>
    <w:rsid w:val="00BD6238"/>
    <w:rsid w:val="00BF593B"/>
    <w:rsid w:val="00BF773A"/>
    <w:rsid w:val="00BF7E81"/>
    <w:rsid w:val="00C0269C"/>
    <w:rsid w:val="00C13773"/>
    <w:rsid w:val="00C17CC8"/>
    <w:rsid w:val="00C70B2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9E5"/>
    <w:rsid w:val="00E5262C"/>
    <w:rsid w:val="00EC7DC4"/>
    <w:rsid w:val="00ED30CF"/>
    <w:rsid w:val="00F176EF"/>
    <w:rsid w:val="00F45E10"/>
    <w:rsid w:val="00F6364A"/>
    <w:rsid w:val="00F8274C"/>
    <w:rsid w:val="00F86556"/>
    <w:rsid w:val="00F9113A"/>
    <w:rsid w:val="00FB6BFE"/>
    <w:rsid w:val="00FE0AE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5C4DA"/>
  <w15:chartTrackingRefBased/>
  <w15:docId w15:val="{CDA368DB-75AF-414A-BD66-E83D7CF4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0B21"/>
    <w:rPr>
      <w:rFonts w:ascii="Calibri" w:hAnsi="Calibri"/>
    </w:rPr>
  </w:style>
  <w:style w:type="paragraph" w:styleId="Heading1">
    <w:name w:val="heading 1"/>
    <w:aliases w:val="Pocket"/>
    <w:basedOn w:val="Normal"/>
    <w:next w:val="Normal"/>
    <w:link w:val="Heading1Char"/>
    <w:qFormat/>
    <w:rsid w:val="00C70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0B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0B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70B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0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B21"/>
  </w:style>
  <w:style w:type="character" w:customStyle="1" w:styleId="Heading1Char">
    <w:name w:val="Heading 1 Char"/>
    <w:aliases w:val="Pocket Char"/>
    <w:basedOn w:val="DefaultParagraphFont"/>
    <w:link w:val="Heading1"/>
    <w:rsid w:val="00C70B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0B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0B2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70B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C70B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0B21"/>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C70B21"/>
    <w:rPr>
      <w:b w:val="0"/>
      <w:sz w:val="22"/>
      <w:u w:val="single"/>
    </w:rPr>
  </w:style>
  <w:style w:type="character" w:styleId="Hyperlink">
    <w:name w:val="Hyperlink"/>
    <w:basedOn w:val="DefaultParagraphFont"/>
    <w:uiPriority w:val="99"/>
    <w:semiHidden/>
    <w:unhideWhenUsed/>
    <w:rsid w:val="00C70B21"/>
    <w:rPr>
      <w:color w:val="auto"/>
      <w:u w:val="none"/>
    </w:rPr>
  </w:style>
  <w:style w:type="character" w:styleId="FollowedHyperlink">
    <w:name w:val="FollowedHyperlink"/>
    <w:basedOn w:val="DefaultParagraphFont"/>
    <w:uiPriority w:val="99"/>
    <w:semiHidden/>
    <w:unhideWhenUsed/>
    <w:rsid w:val="00C70B21"/>
    <w:rPr>
      <w:color w:val="auto"/>
      <w:u w:val="none"/>
    </w:rPr>
  </w:style>
  <w:style w:type="paragraph" w:customStyle="1" w:styleId="textbold">
    <w:name w:val="text bold"/>
    <w:basedOn w:val="Normal"/>
    <w:link w:val="Emphasis"/>
    <w:uiPriority w:val="7"/>
    <w:qFormat/>
    <w:rsid w:val="00A0586F"/>
    <w:pPr>
      <w:pBdr>
        <w:top w:val="single" w:sz="8" w:space="0" w:color="auto"/>
        <w:left w:val="single" w:sz="8" w:space="0" w:color="auto"/>
        <w:bottom w:val="single" w:sz="8" w:space="0" w:color="auto"/>
        <w:right w:val="single" w:sz="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1</Pages>
  <Words>5499</Words>
  <Characters>31347</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22</cp:revision>
  <dcterms:created xsi:type="dcterms:W3CDTF">2022-02-18T20:44:00Z</dcterms:created>
  <dcterms:modified xsi:type="dcterms:W3CDTF">2022-02-18T22:28:00Z</dcterms:modified>
</cp:coreProperties>
</file>