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7550B" w14:textId="49BE4084" w:rsidR="00A95652" w:rsidRDefault="00F938FF" w:rsidP="00F938FF">
      <w:pPr>
        <w:pStyle w:val="Heading3"/>
      </w:pPr>
      <w:r>
        <w:t>1</w:t>
      </w:r>
    </w:p>
    <w:p w14:paraId="22BDD85A" w14:textId="4E2A4B47" w:rsidR="00F938FF" w:rsidRDefault="00F938FF" w:rsidP="00F938FF"/>
    <w:p w14:paraId="7454715D" w14:textId="1AF57A93" w:rsidR="00557CCB" w:rsidRDefault="00557CCB" w:rsidP="00557CCB">
      <w:pPr>
        <w:pStyle w:val="Heading4"/>
      </w:pPr>
      <w:r>
        <w:t xml:space="preserve">Interpretation – </w:t>
      </w:r>
      <w:r>
        <w:t>A just government is based on the consent of the governed</w:t>
      </w:r>
    </w:p>
    <w:p w14:paraId="566C271A" w14:textId="5E72C4EE" w:rsidR="00557CCB" w:rsidRPr="00557CCB" w:rsidRDefault="00557CCB" w:rsidP="00557CCB">
      <w:pPr>
        <w:rPr>
          <w:rStyle w:val="Style13ptBold"/>
        </w:rPr>
      </w:pPr>
      <w:r>
        <w:rPr>
          <w:rStyle w:val="Style13ptBold"/>
        </w:rPr>
        <w:t>Wild 94</w:t>
      </w:r>
    </w:p>
    <w:p w14:paraId="668DE47C" w14:textId="77777777" w:rsidR="00557CCB" w:rsidRDefault="00557CCB" w:rsidP="00557CCB">
      <w:r>
        <w:t>Wild, P. S. (1944). American Diplomacy in Action: A Series of Case Studies. By Richard W. Van Alstyne. Stanford, Cal.: Stanford University Press, 1944. Pp. 760. $5.00. American Journal of International Law, 38(4), 747-749.//EL</w:t>
      </w:r>
    </w:p>
    <w:p w14:paraId="6C8351DF" w14:textId="77777777" w:rsidR="00557CCB" w:rsidRPr="001A55AC" w:rsidRDefault="00557CCB" w:rsidP="00557CCB">
      <w:r w:rsidRPr="00855AFD">
        <w:rPr>
          <w:rStyle w:val="Emphasis"/>
        </w:rPr>
        <w:t xml:space="preserve">From the fact that justice is intelligible she deduces "the element of consent," which means that </w:t>
      </w:r>
      <w:r w:rsidRPr="00855AFD">
        <w:rPr>
          <w:rStyle w:val="Emphasis"/>
          <w:highlight w:val="green"/>
        </w:rPr>
        <w:t>a just government is one based on the consent of the governed</w:t>
      </w:r>
      <w:r w:rsidRPr="00855AFD">
        <w:rPr>
          <w:rStyle w:val="Emphasis"/>
        </w:rPr>
        <w:t xml:space="preserve">. </w:t>
      </w:r>
      <w:r>
        <w:t xml:space="preserve">The statement that justice is intelligible is an unproved and unprovable presupposition. </w:t>
      </w:r>
    </w:p>
    <w:p w14:paraId="49D78ED1" w14:textId="7CA39032" w:rsidR="00557CCB" w:rsidRDefault="00557CCB" w:rsidP="00557CCB">
      <w:pPr>
        <w:pStyle w:val="Heading4"/>
      </w:pPr>
      <w:r>
        <w:t>Violation – the aff concedes that Israel is unjust, authoritarian, and violent</w:t>
      </w:r>
    </w:p>
    <w:p w14:paraId="29DFC97F" w14:textId="4407893A" w:rsidR="00557CCB" w:rsidRDefault="00557CCB" w:rsidP="00557CCB">
      <w:pPr>
        <w:pStyle w:val="Heading4"/>
      </w:pPr>
      <w:r>
        <w:t xml:space="preserve">Standards – </w:t>
      </w:r>
    </w:p>
    <w:p w14:paraId="3F6462DB" w14:textId="378B8ECE" w:rsidR="00557CCB" w:rsidRDefault="00557CCB" w:rsidP="00557CCB">
      <w:pPr>
        <w:pStyle w:val="Heading4"/>
      </w:pPr>
      <w:r>
        <w:t xml:space="preserve">1] limits – there are </w:t>
      </w:r>
      <w:r w:rsidR="005F42D6">
        <w:t>195 countries</w:t>
      </w:r>
      <w:r>
        <w:t>, and the aff can specify any one of them. That explodes neg prep and makes the aff extremely unpredictable, such that the aff will ALWAYS have an advantage since they will have more specific cards than the neg.</w:t>
      </w:r>
    </w:p>
    <w:p w14:paraId="3562B201" w14:textId="77777777" w:rsidR="00CB2D8A" w:rsidRDefault="00557CCB" w:rsidP="00557CCB">
      <w:pPr>
        <w:pStyle w:val="Heading4"/>
      </w:pPr>
      <w:r>
        <w:t>2] precision – violating the interp allows the aff to arbitrarily jettison words from the resolution, where they suddenly defend a completely different definition,</w:t>
      </w:r>
      <w:r w:rsidR="00CB2D8A">
        <w:t xml:space="preserve"> which destroys neg engagement.</w:t>
      </w:r>
    </w:p>
    <w:p w14:paraId="42FA41A5" w14:textId="61F247C7" w:rsidR="00CB2D8A" w:rsidRDefault="00CB2D8A" w:rsidP="00CB2D8A">
      <w:pPr>
        <w:pStyle w:val="Heading4"/>
      </w:pPr>
      <w:r>
        <w:t>Voters –</w:t>
      </w:r>
    </w:p>
    <w:p w14:paraId="3C9F6F94" w14:textId="77777777" w:rsidR="00CB2D8A" w:rsidRDefault="00CB2D8A" w:rsidP="00CB2D8A">
      <w:pPr>
        <w:pStyle w:val="Heading4"/>
      </w:pPr>
      <w:r>
        <w:t>Fairness matters – debate is a competitive activity, which requires balanced rules</w:t>
      </w:r>
    </w:p>
    <w:p w14:paraId="0E487E9B" w14:textId="77777777" w:rsidR="00CB2D8A" w:rsidRDefault="00CB2D8A" w:rsidP="00CB2D8A">
      <w:pPr>
        <w:pStyle w:val="Heading4"/>
      </w:pPr>
      <w:r>
        <w:t>Education matters – it’s the only terminal impact to the activity</w:t>
      </w:r>
    </w:p>
    <w:p w14:paraId="00B6A91F" w14:textId="77777777" w:rsidR="00CB2D8A" w:rsidRDefault="00CB2D8A" w:rsidP="00CB2D8A">
      <w:pPr>
        <w:pStyle w:val="Heading4"/>
      </w:pPr>
      <w:r>
        <w:t>Drop the debater – they skewed the round, so they should lose</w:t>
      </w:r>
    </w:p>
    <w:p w14:paraId="6A63A055" w14:textId="77777777" w:rsidR="00CB2D8A" w:rsidRDefault="00CB2D8A" w:rsidP="00CB2D8A">
      <w:pPr>
        <w:pStyle w:val="Heading4"/>
      </w:pPr>
      <w:r>
        <w:t>Competing interps – it’s not what you do, it’s what you justify, so you need to defend your model of debate</w:t>
      </w:r>
    </w:p>
    <w:p w14:paraId="7B815795" w14:textId="77777777" w:rsidR="00CB2D8A" w:rsidRDefault="00CB2D8A" w:rsidP="00CB2D8A">
      <w:pPr>
        <w:pStyle w:val="Heading4"/>
      </w:pPr>
      <w:r>
        <w:t>No rvi</w:t>
      </w:r>
    </w:p>
    <w:p w14:paraId="7B6BE82A" w14:textId="77777777" w:rsidR="00CB2D8A" w:rsidRDefault="00CB2D8A" w:rsidP="00CB2D8A">
      <w:pPr>
        <w:pStyle w:val="Heading4"/>
        <w:numPr>
          <w:ilvl w:val="0"/>
          <w:numId w:val="11"/>
        </w:numPr>
      </w:pPr>
      <w:r>
        <w:t>Chilling effect – debaters won’t read theory if they’re hit with pre-empts</w:t>
      </w:r>
    </w:p>
    <w:p w14:paraId="5D994A57" w14:textId="4DC993BD" w:rsidR="00557CCB" w:rsidRPr="00557CCB" w:rsidRDefault="00CB2D8A" w:rsidP="0018340F">
      <w:pPr>
        <w:pStyle w:val="Heading4"/>
        <w:numPr>
          <w:ilvl w:val="0"/>
          <w:numId w:val="11"/>
        </w:numPr>
      </w:pPr>
      <w:r>
        <w:t>Substantive education – it incentivizes debaters to go ALL IN on theory, which skews away from substance</w:t>
      </w:r>
      <w:r w:rsidR="00557CCB">
        <w:t xml:space="preserve"> </w:t>
      </w:r>
    </w:p>
    <w:p w14:paraId="4C2A9279" w14:textId="735FD67C" w:rsidR="00557CCB" w:rsidRDefault="005205C9" w:rsidP="005205C9">
      <w:pPr>
        <w:pStyle w:val="Heading3"/>
      </w:pPr>
      <w:r>
        <w:t>2</w:t>
      </w:r>
    </w:p>
    <w:p w14:paraId="3EB4405E" w14:textId="24163097" w:rsidR="005205C9" w:rsidRDefault="005205C9" w:rsidP="005205C9"/>
    <w:p w14:paraId="3DA452A5" w14:textId="61026588" w:rsidR="005205C9" w:rsidRPr="002F5AEC" w:rsidRDefault="005205C9" w:rsidP="005205C9">
      <w:pPr>
        <w:pStyle w:val="Heading4"/>
        <w:rPr>
          <w:rFonts w:cs="Calibri"/>
        </w:rPr>
      </w:pPr>
      <w:r w:rsidRPr="002F5AEC">
        <w:rPr>
          <w:rFonts w:cs="Calibri"/>
        </w:rPr>
        <w:t>Interp - The letter “A” is an indefinite article that modifies “just government” – the resolution must be proven true in all instances</w:t>
      </w:r>
    </w:p>
    <w:p w14:paraId="6403552A" w14:textId="77777777" w:rsidR="005205C9" w:rsidRPr="002F5AEC" w:rsidRDefault="005205C9" w:rsidP="005205C9">
      <w:pPr>
        <w:rPr>
          <w:sz w:val="16"/>
        </w:rPr>
      </w:pPr>
      <w:r w:rsidRPr="002F5AEC">
        <w:rPr>
          <w:rStyle w:val="Style13ptBold"/>
        </w:rPr>
        <w:t>CCC</w:t>
      </w:r>
      <w:r w:rsidRPr="002F5AEC">
        <w:rPr>
          <w:sz w:val="16"/>
        </w:rPr>
        <w:t xml:space="preserve"> </w:t>
      </w:r>
      <w:r w:rsidRPr="002F5AEC">
        <w:rPr>
          <w:sz w:val="16"/>
          <w:szCs w:val="16"/>
        </w:rPr>
        <w:t xml:space="preserve">Capital Community College [a nonprofit 501 c-3 organization that supports scholarships, faculty development, and curriculum innovation], “Articles, Determiners, and Quantifiers”, </w:t>
      </w:r>
      <w:r w:rsidRPr="002F5AEC">
        <w:rPr>
          <w:rStyle w:val="Hyperlink"/>
          <w:sz w:val="16"/>
          <w:szCs w:val="16"/>
        </w:rPr>
        <w:t>http://grammar.ccc.commnet.edu/grammar/determiners/determiners.htm#articles</w:t>
      </w:r>
      <w:r w:rsidRPr="002F5AEC">
        <w:rPr>
          <w:sz w:val="16"/>
          <w:szCs w:val="16"/>
        </w:rPr>
        <w:t xml:space="preserve"> AG</w:t>
      </w:r>
    </w:p>
    <w:p w14:paraId="6EE71933" w14:textId="77777777" w:rsidR="005205C9" w:rsidRPr="002F5AEC" w:rsidRDefault="005205C9" w:rsidP="005205C9">
      <w:pPr>
        <w:rPr>
          <w:rStyle w:val="Emphasis"/>
          <w:highlight w:val="green"/>
          <w:bdr w:val="single" w:sz="18" w:space="0" w:color="auto"/>
        </w:rPr>
      </w:pPr>
      <w:r w:rsidRPr="002F5AEC">
        <w:rPr>
          <w:rStyle w:val="StyleUnderline"/>
          <w:highlight w:val="green"/>
        </w:rPr>
        <w:t>The</w:t>
      </w:r>
      <w:r w:rsidRPr="002F5AEC">
        <w:rPr>
          <w:sz w:val="16"/>
        </w:rPr>
        <w:t xml:space="preserve"> three </w:t>
      </w:r>
      <w:r w:rsidRPr="002F5AEC">
        <w:rPr>
          <w:rStyle w:val="StyleUnderline"/>
          <w:highlight w:val="green"/>
        </w:rPr>
        <w:t>article</w:t>
      </w:r>
      <w:r w:rsidRPr="002F5AEC">
        <w:rPr>
          <w:sz w:val="16"/>
        </w:rPr>
        <w:t xml:space="preserve">s — </w:t>
      </w:r>
      <w:r w:rsidRPr="002F5AEC">
        <w:rPr>
          <w:rStyle w:val="StyleUnderline"/>
          <w:highlight w:val="green"/>
        </w:rPr>
        <w:t>a</w:t>
      </w:r>
      <w:r w:rsidRPr="002F5AEC">
        <w:rPr>
          <w:sz w:val="16"/>
        </w:rPr>
        <w:t xml:space="preserve">, an, the — </w:t>
      </w:r>
      <w:r w:rsidRPr="002F5AEC">
        <w:rPr>
          <w:rStyle w:val="StyleUnderline"/>
          <w:highlight w:val="green"/>
        </w:rPr>
        <w:t>are</w:t>
      </w:r>
      <w:r w:rsidRPr="002F5AEC">
        <w:rPr>
          <w:rStyle w:val="StyleUnderline"/>
        </w:rPr>
        <w:t xml:space="preserve"> a</w:t>
      </w:r>
      <w:r w:rsidRPr="002F5AEC">
        <w:rPr>
          <w:sz w:val="16"/>
        </w:rPr>
        <w:t xml:space="preserve"> kind of </w:t>
      </w:r>
      <w:r w:rsidRPr="002F5AEC">
        <w:rPr>
          <w:rStyle w:val="StyleUnderline"/>
        </w:rPr>
        <w:t>adjective</w:t>
      </w:r>
      <w:r w:rsidRPr="002F5AEC">
        <w:rPr>
          <w:sz w:val="16"/>
        </w:rPr>
        <w:t xml:space="preserve">. The is called the definite article because it usually precedes a specific or previously mentioned noun; </w:t>
      </w:r>
      <w:r w:rsidRPr="002F5AEC">
        <w:rPr>
          <w:rStyle w:val="StyleUnderline"/>
        </w:rPr>
        <w:t>a and an are</w:t>
      </w:r>
      <w:r w:rsidRPr="002F5AEC">
        <w:rPr>
          <w:sz w:val="16"/>
        </w:rPr>
        <w:t xml:space="preserve"> called </w:t>
      </w:r>
      <w:r w:rsidRPr="002F5AEC">
        <w:rPr>
          <w:rStyle w:val="StyleUnderline"/>
          <w:highlight w:val="green"/>
        </w:rPr>
        <w:t xml:space="preserve">indefinite </w:t>
      </w:r>
      <w:r w:rsidRPr="002F5AEC">
        <w:rPr>
          <w:rStyle w:val="StyleUnderline"/>
        </w:rPr>
        <w:t>articles</w:t>
      </w:r>
      <w:r w:rsidRPr="002F5AEC">
        <w:rPr>
          <w:sz w:val="16"/>
        </w:rPr>
        <w:t xml:space="preserve"> because </w:t>
      </w:r>
      <w:r w:rsidRPr="002F5AEC">
        <w:rPr>
          <w:rStyle w:val="StyleUnderline"/>
          <w:highlight w:val="green"/>
        </w:rPr>
        <w:t xml:space="preserve">they are used to refer to something in a </w:t>
      </w:r>
      <w:r w:rsidRPr="002F5AEC">
        <w:rPr>
          <w:rStyle w:val="Emphasis"/>
          <w:highlight w:val="green"/>
        </w:rPr>
        <w:t>less specific manner</w:t>
      </w:r>
      <w:r w:rsidRPr="002F5AEC">
        <w:rPr>
          <w:sz w:val="16"/>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F5AEC">
        <w:rPr>
          <w:rStyle w:val="StyleUnderline"/>
        </w:rPr>
        <w:t>We</w:t>
      </w:r>
      <w:r w:rsidRPr="002F5AEC">
        <w:rPr>
          <w:sz w:val="16"/>
        </w:rPr>
        <w:t xml:space="preserve"> can </w:t>
      </w:r>
      <w:r w:rsidRPr="002F5AEC">
        <w:rPr>
          <w:rStyle w:val="StyleUnderline"/>
        </w:rPr>
        <w:t>refer to something in a generic way</w:t>
      </w:r>
      <w:r w:rsidRPr="002F5AEC">
        <w:rPr>
          <w:sz w:val="16"/>
        </w:rPr>
        <w:t xml:space="preserve"> </w:t>
      </w:r>
      <w:r w:rsidRPr="002F5AEC">
        <w:rPr>
          <w:rStyle w:val="StyleUnderline"/>
        </w:rPr>
        <w:t>by</w:t>
      </w:r>
      <w:r w:rsidRPr="002F5AEC">
        <w:rPr>
          <w:sz w:val="16"/>
        </w:rPr>
        <w:t xml:space="preserve"> </w:t>
      </w:r>
      <w:r w:rsidRPr="002F5AEC">
        <w:rPr>
          <w:rStyle w:val="StyleUnderline"/>
        </w:rPr>
        <w:t>using any of the</w:t>
      </w:r>
      <w:r w:rsidRPr="002F5AEC">
        <w:rPr>
          <w:sz w:val="16"/>
        </w:rPr>
        <w:t xml:space="preserve"> three </w:t>
      </w:r>
      <w:r w:rsidRPr="002F5AEC">
        <w:rPr>
          <w:rStyle w:val="StyleUnderline"/>
        </w:rPr>
        <w:t>articles</w:t>
      </w:r>
      <w:r w:rsidRPr="002F5AEC">
        <w:rPr>
          <w:sz w:val="16"/>
        </w:rPr>
        <w:t xml:space="preserve">. We can do the same thing by omitting the article altogether. </w:t>
      </w:r>
      <w:r w:rsidRPr="002F5AEC">
        <w:rPr>
          <w:rStyle w:val="Emphasis"/>
          <w:highlight w:val="green"/>
        </w:rPr>
        <w:t>A beagle makes a great hunting dog</w:t>
      </w:r>
      <w:r w:rsidRPr="002F5AEC">
        <w:rPr>
          <w:sz w:val="16"/>
        </w:rPr>
        <w:t xml:space="preserve"> and family companion. An airedale is sometimes a rather skittish animal. The golden retriever is a marvelous pet for children. Irish setters are not the highly intelligent animals they used to be. </w:t>
      </w:r>
      <w:r w:rsidRPr="002F5AEC">
        <w:rPr>
          <w:rStyle w:val="StyleUnderline"/>
          <w:highlight w:val="green"/>
        </w:rPr>
        <w:t>The</w:t>
      </w:r>
      <w:r w:rsidRPr="002F5AEC">
        <w:rPr>
          <w:sz w:val="16"/>
        </w:rPr>
        <w:t xml:space="preserve"> difference between the generic indefinite pronoun and the normal </w:t>
      </w:r>
      <w:r w:rsidRPr="002F5AEC">
        <w:rPr>
          <w:rStyle w:val="StyleUnderline"/>
          <w:highlight w:val="green"/>
        </w:rPr>
        <w:t>indefinite pronoun</w:t>
      </w:r>
      <w:r w:rsidRPr="002F5AEC">
        <w:rPr>
          <w:sz w:val="16"/>
        </w:rPr>
        <w:t xml:space="preserve"> is that the latter refers to any of that class ("I want to buy a beagle, and any old beagle will do.") whereas the former (see beagle sentence) </w:t>
      </w:r>
      <w:r w:rsidRPr="002F5AEC">
        <w:rPr>
          <w:rStyle w:val="Emphasis"/>
          <w:highlight w:val="green"/>
          <w:bdr w:val="single" w:sz="18" w:space="0" w:color="auto"/>
        </w:rPr>
        <w:t>refers to all members of that class</w:t>
      </w:r>
    </w:p>
    <w:p w14:paraId="32BEBDC7" w14:textId="0F61A9BB" w:rsidR="005205C9" w:rsidRPr="002F5AEC" w:rsidRDefault="005205C9" w:rsidP="005205C9">
      <w:pPr>
        <w:pStyle w:val="Heading4"/>
      </w:pPr>
      <w:r w:rsidRPr="002F5AEC">
        <w:t xml:space="preserve">Violation – They spec </w:t>
      </w:r>
      <w:r>
        <w:t>Israel</w:t>
      </w:r>
    </w:p>
    <w:p w14:paraId="5A8345B2" w14:textId="77777777" w:rsidR="005205C9" w:rsidRPr="002F5AEC" w:rsidRDefault="005205C9" w:rsidP="005205C9">
      <w:pPr>
        <w:pStyle w:val="Heading4"/>
      </w:pPr>
      <w:r w:rsidRPr="002F5AEC">
        <w:t>Standards:</w:t>
      </w:r>
    </w:p>
    <w:p w14:paraId="7915A5A9" w14:textId="77777777" w:rsidR="005205C9" w:rsidRPr="002F5AEC" w:rsidRDefault="005205C9" w:rsidP="005205C9">
      <w:pPr>
        <w:pStyle w:val="Heading4"/>
      </w:pPr>
      <w:r w:rsidRPr="002F5AEC">
        <w:t xml:space="preserve">1] Limits – they can spec 123 different governments - that’s supercharged by the ability to spec combinations of types of strikes. This takes out functional limits – it’s impossible for me to research every possible combination of the 195 countries and </w:t>
      </w:r>
      <w:r>
        <w:t>worker types</w:t>
      </w:r>
    </w:p>
    <w:p w14:paraId="4E814918" w14:textId="77777777" w:rsidR="005205C9" w:rsidRPr="002F5AEC" w:rsidRDefault="005205C9" w:rsidP="005205C9">
      <w:pPr>
        <w:rPr>
          <w:sz w:val="16"/>
        </w:rPr>
      </w:pPr>
      <w:r w:rsidRPr="002F5AEC">
        <w:rPr>
          <w:rStyle w:val="Style13ptBold"/>
        </w:rPr>
        <w:t>ITUC 20</w:t>
      </w:r>
      <w:r w:rsidRPr="002F5AEC">
        <w:rPr>
          <w:b/>
          <w:bCs/>
          <w:color w:val="313132"/>
          <w:sz w:val="16"/>
          <w:szCs w:val="26"/>
        </w:rPr>
        <w:t xml:space="preserve">, </w:t>
      </w:r>
      <w:r w:rsidRPr="002F5AEC">
        <w:rPr>
          <w:color w:val="313132"/>
          <w:sz w:val="16"/>
          <w:szCs w:val="16"/>
        </w:rPr>
        <w:t>(International Trade Union Confederation, “World’s Worst Countries for Workers”), ITUC, 2020, https://www.ituc-csi.org/IMG/pdf/ituc_globalrightsindex_2020_en.pdf // MNHS NL recut DD AG</w:t>
      </w:r>
    </w:p>
    <w:p w14:paraId="50DDEB92" w14:textId="77777777" w:rsidR="005205C9" w:rsidRPr="002F5AEC" w:rsidRDefault="005205C9" w:rsidP="005205C9">
      <w:pPr>
        <w:rPr>
          <w:rStyle w:val="Style13ptBold"/>
        </w:rPr>
      </w:pPr>
      <w:r w:rsidRPr="002F5AEC">
        <w:rPr>
          <w:rStyle w:val="Style13ptBold"/>
        </w:rPr>
        <w:t xml:space="preserve">In 2020, </w:t>
      </w:r>
      <w:r w:rsidRPr="002F5AEC">
        <w:rPr>
          <w:rStyle w:val="Style13ptBold"/>
          <w:highlight w:val="green"/>
        </w:rPr>
        <w:t>strikes have been</w:t>
      </w:r>
      <w:r w:rsidRPr="002F5AEC">
        <w:rPr>
          <w:rStyle w:val="Style13ptBold"/>
        </w:rPr>
        <w:t xml:space="preserve"> severely </w:t>
      </w:r>
      <w:r w:rsidRPr="002F5AEC">
        <w:rPr>
          <w:rStyle w:val="Style13ptBold"/>
          <w:highlight w:val="green"/>
        </w:rPr>
        <w:t>restricted</w:t>
      </w:r>
      <w:r w:rsidRPr="002F5AEC">
        <w:rPr>
          <w:rStyle w:val="Style13ptBold"/>
        </w:rPr>
        <w:t xml:space="preserve"> or banned </w:t>
      </w:r>
      <w:r w:rsidRPr="002F5AEC">
        <w:rPr>
          <w:rStyle w:val="Style13ptBold"/>
          <w:highlight w:val="green"/>
        </w:rPr>
        <w:t>in 123</w:t>
      </w:r>
      <w:r w:rsidRPr="002F5AEC">
        <w:rPr>
          <w:rStyle w:val="Style13ptBold"/>
        </w:rPr>
        <w:t xml:space="preserve"> out of 144 </w:t>
      </w:r>
      <w:r w:rsidRPr="002F5AEC">
        <w:rPr>
          <w:rStyle w:val="Style13ptBold"/>
          <w:highlight w:val="green"/>
        </w:rPr>
        <w:t>countries</w:t>
      </w:r>
      <w:r w:rsidRPr="002F5AEC">
        <w:rPr>
          <w:rStyle w:val="Style13ptBold"/>
        </w:rPr>
        <w:t>.</w:t>
      </w:r>
      <w:r w:rsidRPr="002F5AEC">
        <w:rPr>
          <w:color w:val="313132"/>
          <w:u w:val="single"/>
        </w:rPr>
        <w:t xml:space="preserve"> </w:t>
      </w:r>
      <w:r w:rsidRPr="002F5AEC">
        <w:rPr>
          <w:color w:val="313132"/>
          <w:sz w:val="16"/>
        </w:rPr>
        <w:t>In a significant number of these countries,</w:t>
      </w:r>
      <w:r w:rsidRPr="002F5AEC">
        <w:rPr>
          <w:color w:val="313132"/>
          <w:u w:val="single"/>
        </w:rPr>
        <w:t xml:space="preserve"> </w:t>
      </w:r>
      <w:r w:rsidRPr="002F5AEC">
        <w:rPr>
          <w:rStyle w:val="Style13ptBold"/>
        </w:rPr>
        <w:t xml:space="preserve">industrial actions were brutally repressed by the authorities and </w:t>
      </w:r>
      <w:r w:rsidRPr="002F5AEC">
        <w:rPr>
          <w:rStyle w:val="Style13ptBold"/>
          <w:highlight w:val="green"/>
        </w:rPr>
        <w:t>workers exercising</w:t>
      </w:r>
      <w:r w:rsidRPr="002F5AEC">
        <w:rPr>
          <w:rStyle w:val="Style13ptBold"/>
        </w:rPr>
        <w:t xml:space="preserve"> their </w:t>
      </w:r>
      <w:r w:rsidRPr="002F5AEC">
        <w:rPr>
          <w:rStyle w:val="Style13ptBold"/>
          <w:highlight w:val="green"/>
        </w:rPr>
        <w:t>right to strike</w:t>
      </w:r>
      <w:r w:rsidRPr="002F5AEC">
        <w:rPr>
          <w:rStyle w:val="Style13ptBold"/>
        </w:rPr>
        <w:t xml:space="preserve"> often </w:t>
      </w:r>
      <w:r w:rsidRPr="002F5AEC">
        <w:rPr>
          <w:rStyle w:val="Style13ptBold"/>
          <w:highlight w:val="green"/>
        </w:rPr>
        <w:t>faced</w:t>
      </w:r>
      <w:r w:rsidRPr="002F5AEC">
        <w:rPr>
          <w:rStyle w:val="Style13ptBold"/>
        </w:rPr>
        <w:t xml:space="preserve"> criminal </w:t>
      </w:r>
      <w:r w:rsidRPr="002F5AEC">
        <w:rPr>
          <w:rStyle w:val="Style13ptBold"/>
          <w:highlight w:val="green"/>
        </w:rPr>
        <w:t>prosecution</w:t>
      </w:r>
      <w:r w:rsidRPr="002F5AEC">
        <w:rPr>
          <w:rStyle w:val="Style13ptBold"/>
        </w:rPr>
        <w:t xml:space="preserve"> and summary dismissals.</w:t>
      </w:r>
    </w:p>
    <w:p w14:paraId="6CA30F50" w14:textId="77777777" w:rsidR="005205C9" w:rsidRPr="002F5AEC" w:rsidRDefault="005205C9" w:rsidP="005205C9">
      <w:pPr>
        <w:pStyle w:val="Heading4"/>
      </w:pPr>
      <w:r w:rsidRPr="002F5AEC">
        <w:t>2] Prep hazard – the negative is forced into generic Kant NCs each</w:t>
      </w:r>
      <w:r w:rsidRPr="002F5AEC">
        <w:rPr>
          <w:sz w:val="16"/>
        </w:rPr>
        <w:t xml:space="preserve"> </w:t>
      </w:r>
      <w:r w:rsidRPr="002F5AEC">
        <w:t>round – their model encourages random country of the week affs that make it impossible for the negative to cut stable neg links to the affirmative. Generics like the econ DA don’t check bc each country has various economic situations</w:t>
      </w:r>
    </w:p>
    <w:p w14:paraId="0252CD8D" w14:textId="57830273" w:rsidR="005205C9" w:rsidRPr="005205C9" w:rsidRDefault="005205C9" w:rsidP="00450630">
      <w:pPr>
        <w:pStyle w:val="Heading4"/>
      </w:pPr>
      <w:r w:rsidRPr="002F5AEC">
        <w:t>3] TVA solves – just read your aff as an advantage to a whole rez aff – we don’t stop them from reading new FWs, mechanisms or advantages. PICs aren’t aff offense – it’s ridiculous to say that neg potential abuse justifies the aff being non-T</w:t>
      </w:r>
    </w:p>
    <w:p w14:paraId="3B3B33F8" w14:textId="77777777" w:rsidR="00620375" w:rsidRDefault="00620375" w:rsidP="00F938FF"/>
    <w:p w14:paraId="0EE6A670" w14:textId="060E0F7A" w:rsidR="00F938FF" w:rsidRDefault="00F938FF" w:rsidP="00F938FF">
      <w:pPr>
        <w:pStyle w:val="Heading3"/>
      </w:pPr>
      <w:r>
        <w:t>3</w:t>
      </w:r>
    </w:p>
    <w:p w14:paraId="64746222" w14:textId="5FE58FA3" w:rsidR="00F938FF" w:rsidRDefault="00F938FF" w:rsidP="00F938FF"/>
    <w:p w14:paraId="079A8BD4" w14:textId="77777777" w:rsidR="00F938FF" w:rsidRDefault="00F938FF" w:rsidP="00F938FF">
      <w:pPr>
        <w:pStyle w:val="Heading4"/>
      </w:pPr>
      <w:r>
        <w:t>When the subject enters into the Symbolic, the imperfections of the Symbolic prevent the subject from fully articulating their desires. This is the constitutive lack. The subject continues to desire for the lost object, which is the root cause for all violence.</w:t>
      </w:r>
    </w:p>
    <w:p w14:paraId="4EF2FF95" w14:textId="77777777" w:rsidR="00F938FF" w:rsidRPr="007C13C6" w:rsidRDefault="00F938FF" w:rsidP="00F938FF">
      <w:pPr>
        <w:pStyle w:val="Heading4"/>
      </w:pPr>
      <w:r w:rsidRPr="00A06C76">
        <w:rPr>
          <w:rFonts w:cs="Calibri"/>
        </w:rPr>
        <w:t xml:space="preserve">Thus, the </w:t>
      </w:r>
      <w:r>
        <w:rPr>
          <w:rFonts w:cs="Calibri"/>
        </w:rPr>
        <w:t>role of the ballot</w:t>
      </w:r>
      <w:r w:rsidRPr="00A06C76">
        <w:rPr>
          <w:rFonts w:cs="Calibri"/>
        </w:rPr>
        <w:t xml:space="preserve"> is to traverse the fantasy – that means exposing drives.</w:t>
      </w:r>
    </w:p>
    <w:p w14:paraId="5B43E07A" w14:textId="77777777" w:rsidR="00F938FF" w:rsidRPr="00A06C76" w:rsidRDefault="00F938FF" w:rsidP="00F938FF">
      <w:r w:rsidRPr="00A06C76">
        <w:rPr>
          <w:rStyle w:val="Style13ptBold"/>
        </w:rPr>
        <w:t xml:space="preserve">McGowan 13 </w:t>
      </w:r>
      <w:r w:rsidRPr="00A06C76">
        <w:rPr>
          <w:sz w:val="16"/>
          <w:szCs w:val="18"/>
        </w:rPr>
        <w:t>Todd McGowan, 2013, “Enjoying What We Don’t Have: The Political Project of Psychoanalysis,” University of Nebraska Press/Lincoln and London, SJBE</w:t>
      </w:r>
    </w:p>
    <w:p w14:paraId="560790FE" w14:textId="77777777" w:rsidR="00F938FF" w:rsidRPr="00A06C76" w:rsidRDefault="00F938FF" w:rsidP="00F938FF">
      <w:pPr>
        <w:rPr>
          <w:rStyle w:val="Emphasis"/>
        </w:rPr>
      </w:pPr>
      <w:r w:rsidRPr="00076446">
        <w:rPr>
          <w:rStyle w:val="Emphasis"/>
          <w:highlight w:val="green"/>
        </w:rPr>
        <w:t>The subject</w:t>
      </w:r>
      <w:r w:rsidRPr="00A06C76">
        <w:rPr>
          <w:rStyle w:val="Emphasis"/>
        </w:rPr>
        <w:t xml:space="preserve"> as such </w:t>
      </w:r>
      <w:r w:rsidRPr="00076446">
        <w:rPr>
          <w:rStyle w:val="Emphasis"/>
          <w:highlight w:val="green"/>
        </w:rPr>
        <w:t>emerges through</w:t>
      </w:r>
      <w:r w:rsidRPr="00A06C76">
        <w:rPr>
          <w:rStyle w:val="Emphasis"/>
        </w:rPr>
        <w:t xml:space="preserve"> the experience of </w:t>
      </w:r>
      <w:r w:rsidRPr="00076446">
        <w:rPr>
          <w:rStyle w:val="Emphasis"/>
          <w:highlight w:val="green"/>
        </w:rPr>
        <w:t>loss</w:t>
      </w:r>
      <w:r w:rsidRPr="00A06C76">
        <w:rPr>
          <w:rStyle w:val="Emphasis"/>
        </w:rPr>
        <w:t>.</w:t>
      </w:r>
      <w:r w:rsidRPr="00A06C76">
        <w:rPr>
          <w:sz w:val="10"/>
        </w:rPr>
        <w:t xml:space="preserve"> It is the loss of a part of the subject — an initial act of sacrifice — that creates both subject and object, the object emerging through this act as what the subject has lost of itself. The subject takes an interest in the object world because it forms this world around its lost object. As Jacques Lacan notes, “Never, in our concrete experience of analytic theory, do we do without the notion of Obviously, no one literally creates objects through an initial act of sacrifice of an actual body part. This would be too much to ask. </w:t>
      </w:r>
      <w:r w:rsidRPr="00A06C76">
        <w:rPr>
          <w:rStyle w:val="Emphasis"/>
        </w:rPr>
        <w:t>But the psychical act of sacrifice allows for a distinction to develop where none existed before and simultaneously directs the subject’s desire toward the object world. I</w:t>
      </w:r>
      <w:r w:rsidRPr="00A06C76">
        <w:rPr>
          <w:sz w:val="10"/>
        </w:rPr>
        <w:t xml:space="preserve">n his breakthrough essay “Negation,” Freud describes this process as follows: “The antithesis between subjective and objective does not exist from the first. </w:t>
      </w:r>
      <w:r w:rsidRPr="00A06C76">
        <w:rPr>
          <w:rStyle w:val="Emphasis"/>
        </w:rPr>
        <w:t>It only comes into being from the fact that thinking possesses the capacity to bring before the mind once more something that has once been perceived, by reproducing it as a presentation without the external object having still to be there</w:t>
      </w:r>
      <w:r w:rsidRPr="00A06C76">
        <w:rPr>
          <w:sz w:val="10"/>
        </w:rPr>
        <w:t xml:space="preserve">. </w:t>
      </w:r>
      <w:r w:rsidRPr="00A06C76">
        <w:rPr>
          <w:rStyle w:val="Emphasis"/>
        </w:rPr>
        <w:t>The first and immediate aim, therefore, of reality-testing is, not to find an object in real perception which corresponds to the one presented, but to refind such an object, to convince oneself that it is still there.</w:t>
      </w:r>
      <w:r w:rsidRPr="00A06C76">
        <w:rPr>
          <w:sz w:val="10"/>
        </w:rPr>
        <w:t xml:space="preserve">”6 Though Freud doesn’t use terms from linguistics, it is clear that he is making refer- ence to </w:t>
      </w:r>
      <w:r w:rsidRPr="00A06C76">
        <w:rPr>
          <w:rStyle w:val="Emphasis"/>
        </w:rPr>
        <w:t>the subject’s alienation in language and that he sees this alienation as the key to the emergence of both the subject and the object</w:t>
      </w:r>
      <w:r w:rsidRPr="00A06C76">
        <w:rPr>
          <w:sz w:val="10"/>
        </w:rPr>
        <w:t xml:space="preserve">. When the subject submits to the imperatives of language, it enters into an indirect relation with the object world. The speaking being does not relate to books, pencils, and paper but to “books,” “pencils,” and “paper.” </w:t>
      </w:r>
      <w:r w:rsidRPr="00076446">
        <w:rPr>
          <w:rStyle w:val="Emphasis"/>
          <w:highlight w:val="green"/>
        </w:rPr>
        <w:t xml:space="preserve">The signifier intervenes between the subject and the object </w:t>
      </w:r>
      <w:r w:rsidRPr="00A06C76">
        <w:rPr>
          <w:rStyle w:val="Emphasis"/>
        </w:rPr>
        <w:t xml:space="preserve">that the subject perceives. The subject’s alienation into language deprives it of immediate contact with the object world. And </w:t>
      </w:r>
      <w:r w:rsidRPr="00A06C76">
        <w:rPr>
          <w:sz w:val="10"/>
        </w:rPr>
        <w:t xml:space="preserve">yet, in the above passage from “Negation,” Freud conceives of the subject’s entrance into language — its “capacity to bring before the mind once more something that has once been perceived, by reproducing it as a presentation without the external object having still to be there” — as the event that produces the very distinction between subject and object. This means that the indirectness or mediation introduced by language deprives the subject of a direct relation to the object world that it never had. </w:t>
      </w:r>
      <w:r w:rsidRPr="00076446">
        <w:rPr>
          <w:rStyle w:val="Emphasis"/>
          <w:highlight w:val="green"/>
        </w:rPr>
        <w:t xml:space="preserve">Prior to </w:t>
      </w:r>
      <w:r w:rsidRPr="00A06C76">
        <w:rPr>
          <w:rStyle w:val="Emphasis"/>
        </w:rPr>
        <w:t xml:space="preserve">its immersion in the mediation of </w:t>
      </w:r>
      <w:r w:rsidRPr="00076446">
        <w:rPr>
          <w:rStyle w:val="Emphasis"/>
          <w:highlight w:val="green"/>
        </w:rPr>
        <w:t xml:space="preserve">language, the subject had </w:t>
      </w:r>
      <w:r w:rsidRPr="00A06C76">
        <w:rPr>
          <w:rStyle w:val="Emphasis"/>
        </w:rPr>
        <w:t xml:space="preserve">no object at all — not a privileged relation to objects but </w:t>
      </w:r>
      <w:r w:rsidRPr="00076446">
        <w:rPr>
          <w:rStyle w:val="Emphasis"/>
          <w:highlight w:val="green"/>
        </w:rPr>
        <w:t>a complete absence of relationality</w:t>
      </w:r>
      <w:r w:rsidRPr="00A06C76">
        <w:rPr>
          <w:rStyle w:val="Emphasis"/>
        </w:rPr>
        <w:t xml:space="preserve"> as such due to its autoeroticism. In this sense, the subject’s willingness to accede to its alienation in language is the first creative act, a sacrifice that produces the objects that the subject cannot directly access. Language is important not for its own sake but because it is the site of our founding sacrifice. We know that the subject has performed this act of sacrifice when we witness the subject functioning as a being of language,</w:t>
      </w:r>
      <w:r w:rsidRPr="00A06C76">
        <w:rPr>
          <w:sz w:val="10"/>
        </w:rPr>
        <w:t xml:space="preserve"> but the sacrifice is not an act that the subject takes up on its own. </w:t>
      </w:r>
      <w:r w:rsidRPr="00A06C76">
        <w:rPr>
          <w:rStyle w:val="Emphasis"/>
        </w:rPr>
        <w:t>Others always impose the entry into language on the subject. Their exhortations and incentives to speak prompt the emergence of the speaking subject. But the subject’s openness to alienation in language, its willingness to sacrifice a part of itself in order to become a speaking subject, suggests a lack in being itself prior to the entry into language.</w:t>
      </w:r>
      <w:r w:rsidRPr="00A06C76">
        <w:rPr>
          <w:sz w:val="10"/>
        </w:rPr>
        <w:t xml:space="preserve"> That is, the act through which the subject cedes the privileged object and becomes a subject coin- cides with language but is irreducible to it. </w:t>
      </w:r>
      <w:r w:rsidRPr="00A06C76">
        <w:rPr>
          <w:rStyle w:val="Emphasis"/>
        </w:rPr>
        <w:t>The subject engages in the act of sacrifice because it does not find its initial autoeroticism perfectly sat- isfying — the unity of the autoerotic being is not perfect — and this lack of complete satisfaction produces the opening through which language and society grab onto the subject through its alienating process</w:t>
      </w:r>
      <w:r w:rsidRPr="00A06C76">
        <w:rPr>
          <w:sz w:val="10"/>
        </w:rPr>
        <w:t xml:space="preserve">. If the initial autoerotic state of the human animal were perfectly satisfying, no one would begin to speak, and subjectivity would never form. Speaking as such testifies to an initial wound in our animal being and in being itself. </w:t>
      </w:r>
      <w:r w:rsidRPr="00A06C76">
        <w:rPr>
          <w:rStyle w:val="Emphasis"/>
        </w:rPr>
        <w:t>But subjectivity emerges only out of a self-wounding</w:t>
      </w:r>
      <w:r w:rsidRPr="00A06C76">
        <w:rPr>
          <w:sz w:val="10"/>
        </w:rPr>
        <w:t xml:space="preserve">. Even though others encourage the infant to abandon its autoerotic state through a multitude of inducements, the initial loss that constitutes subjectivity is always and neces- sarily self-inflicted. </w:t>
      </w:r>
      <w:r w:rsidRPr="00A06C76">
        <w:rPr>
          <w:rStyle w:val="Emphasis"/>
        </w:rPr>
        <w:t>Subjectivity has a fundamentally masochistic form,</w:t>
      </w:r>
      <w:r w:rsidRPr="00A06C76">
        <w:rPr>
          <w:sz w:val="10"/>
        </w:rPr>
        <w:t xml:space="preserve"> and it continually repeats the masochistic act that founds it. The act of sacrifice opens the door to the promise of a satisfaction that autoerotic isolation forecloses, which is why the incipient subject abandons the autoerotic state and accedes to the call of sociality. But the term “sacrifice” is misleading insofar as it suggests that the subject has given up a wholeness (with itself or with its parent) that exists prior to being lost. In the act of sacrifice, the incipient subject gives up something that it doesn’t have. </w:t>
      </w:r>
      <w:r w:rsidRPr="00A06C76">
        <w:rPr>
          <w:rStyle w:val="Emphasis"/>
        </w:rPr>
        <w:t>The initial loss that founds subjectivity is not at all substan- tial; it is the ceding of nothing</w:t>
      </w:r>
      <w:r w:rsidRPr="00A06C76">
        <w:rPr>
          <w:sz w:val="10"/>
        </w:rPr>
        <w:t xml:space="preserve">. Through this defining gesture, the subject sacrifices its lost object into being. But if the subject cedes nothing, this initial act of sacrifice seems profoundly unnecessary. Why can’t the subject emerge without it? Why is the experience of loss necessary for the subject to constitute itself qua subject? The answer lies in the difference between need and desire. </w:t>
      </w:r>
      <w:r w:rsidRPr="00A06C76">
        <w:rPr>
          <w:rStyle w:val="Emphasis"/>
        </w:rPr>
        <w:t xml:space="preserve">While the needs of the human animal are not dependent on the experience of loss, the subject’s desires are. It is </w:t>
      </w:r>
      <w:r w:rsidRPr="00076446">
        <w:rPr>
          <w:rStyle w:val="Emphasis"/>
          <w:highlight w:val="green"/>
        </w:rPr>
        <w:t>the initial act of sacrifice</w:t>
      </w:r>
      <w:r w:rsidRPr="00A06C76">
        <w:rPr>
          <w:rStyle w:val="Emphasis"/>
        </w:rPr>
        <w:t xml:space="preserve"> that </w:t>
      </w:r>
      <w:r w:rsidRPr="00076446">
        <w:rPr>
          <w:rStyle w:val="Emphasis"/>
          <w:highlight w:val="green"/>
        </w:rPr>
        <w:t>gives birth to desire</w:t>
      </w:r>
      <w:r w:rsidRPr="00A06C76">
        <w:rPr>
          <w:rStyle w:val="Emphasis"/>
        </w:rPr>
        <w:t xml:space="preserve">: </w:t>
      </w:r>
      <w:r w:rsidRPr="00C77EE7">
        <w:rPr>
          <w:rStyle w:val="Emphasis"/>
        </w:rPr>
        <w:t>the subject sacri- fices nothing in order</w:t>
      </w:r>
      <w:r w:rsidRPr="00A06C76">
        <w:rPr>
          <w:rStyle w:val="Emphasis"/>
        </w:rPr>
        <w:t xml:space="preserve"> </w:t>
      </w:r>
      <w:r w:rsidRPr="00076446">
        <w:rPr>
          <w:rStyle w:val="Emphasis"/>
          <w:highlight w:val="green"/>
        </w:rPr>
        <w:t>to create a lost object around which it can organize its desire</w:t>
      </w:r>
      <w:r w:rsidRPr="00A06C76">
        <w:rPr>
          <w:rStyle w:val="Emphasis"/>
        </w:rPr>
        <w:t>.</w:t>
      </w:r>
      <w:r w:rsidRPr="00A06C76">
        <w:rPr>
          <w:sz w:val="10"/>
        </w:rPr>
        <w:t xml:space="preserve"> As Richard Boothby puts it in his unequaled explanation of the psychoanalytic conception of the emergence of desire, “The destruction and loss of the object . . . opens up a symbolic dimension in which what was lost might be recovered in a new form.”7 He adds: “Sacrifice serves to constitute the very matrix of desire. The essential function of sacrifice is less do ut des, I give so that you might give, than do ut desidero: I </w:t>
      </w:r>
      <w:r w:rsidRPr="00A06C76">
        <w:rPr>
          <w:rStyle w:val="Emphasis"/>
        </w:rPr>
        <w:t xml:space="preserve">give in order that I might desire.”8 The subject’s desire is oriented around this lost object, but </w:t>
      </w:r>
      <w:r w:rsidRPr="00076446">
        <w:rPr>
          <w:rStyle w:val="Emphasis"/>
          <w:highlight w:val="green"/>
        </w:rPr>
        <w:t xml:space="preserve">the object </w:t>
      </w:r>
      <w:r w:rsidRPr="00A06C76">
        <w:rPr>
          <w:rStyle w:val="Emphasis"/>
        </w:rPr>
        <w:t xml:space="preserve">is nothing as a positive entity and </w:t>
      </w:r>
      <w:r w:rsidRPr="00076446">
        <w:rPr>
          <w:rStyle w:val="Emphasis"/>
          <w:highlight w:val="green"/>
        </w:rPr>
        <w:t>only exists insofar as it is lost</w:t>
      </w:r>
      <w:r w:rsidRPr="00A06C76">
        <w:rPr>
          <w:rStyle w:val="Emphasis"/>
        </w:rPr>
        <w:t xml:space="preserve">. This is why </w:t>
      </w:r>
      <w:r w:rsidRPr="00076446">
        <w:rPr>
          <w:rStyle w:val="Emphasis"/>
          <w:highlight w:val="green"/>
        </w:rPr>
        <w:t>one</w:t>
      </w:r>
      <w:r w:rsidRPr="00A06C76">
        <w:rPr>
          <w:rStyle w:val="Emphasis"/>
        </w:rPr>
        <w:t xml:space="preserve"> </w:t>
      </w:r>
      <w:r w:rsidRPr="00076446">
        <w:rPr>
          <w:rStyle w:val="Emphasis"/>
          <w:highlight w:val="green"/>
        </w:rPr>
        <w:t>can never attain the lost object</w:t>
      </w:r>
      <w:r w:rsidRPr="00A06C76">
        <w:rPr>
          <w:rStyle w:val="Emphasis"/>
        </w:rPr>
        <w:t xml:space="preserve"> or the object </w:t>
      </w:r>
      <w:r w:rsidRPr="00076446">
        <w:rPr>
          <w:rStyle w:val="Emphasis"/>
          <w:highlight w:val="green"/>
        </w:rPr>
        <w:t>that causes one to desire</w:t>
      </w:r>
      <w:r w:rsidRPr="00A06C76">
        <w:rPr>
          <w:sz w:val="10"/>
        </w:rPr>
        <w:t xml:space="preserve">.9 The coming-into-being of this object originates the subject of desire, but, having no substance, the object can never become an empirical object of desire. We may see an object of desire as embodying the lost object, but </w:t>
      </w:r>
      <w:r w:rsidRPr="00A06C76">
        <w:rPr>
          <w:rStyle w:val="Emphasis"/>
        </w:rPr>
        <w:t xml:space="preserve">whenever we obtain this object, we discover its emptiness. The lost </w:t>
      </w:r>
      <w:r w:rsidRPr="00A06C76">
        <w:rPr>
          <w:sz w:val="10"/>
        </w:rPr>
        <w:t xml:space="preserve">object is constitutively rather than empirically lost. Eating Nothing In this light, we can see the anorexic as the model for all desiring subjectivity. Most cultural critics justifiably see anorexia as the product of oppressive definitions of femininity that abound in contemporary society and force women to starve themselves in order to fit the ideals of feminine beauty. According to Naomi Wolf ’s classic popular account in The Beauty Myth, the ideal of thinness became a way of controlling women — disciplining their bodies — after the idea of natural female inferiority began to evanesce.10 The anorexic embodies female victimization: she has internalized a patriarchal ideal and does violence to her own body in order to live up to this ideal. But the problem with this analysis is that the anorexic doesn’t just try to embody the ideal of feminine beauty.11 She goes too far in her pursuit of thinness and comes to inhabit a body far from the ideal. Even when everyone tells her that she no longer looks good, that she is too thin, the anorexic continues to lose weight. It is for this reason that many feminists have seen her as a subversive figure. As Elizabeth Grosz puts it, “Neither a ‘disorder’ of the ego nor, as popular opinion has it, a ‘dieting disease’ gone out of control, anorexia can, like the phantom limb, be a kind of mourning for a pre-Oedipal (i.e., pre-castrated) body and a corporeal connection to the mother that women in patriarchy are required to abandon. Anorexia is a form of protest at the social meaning of the female body.”12 Grosz accounts for the excessiveness of anorexia by aligning it with feminist resistance to patriarchy rather than obsequious submission to it. But she aligns the anorexic with wholeness and the maternal bond rather than with the lost object. In this sense, she misses the true radicality of the anorexic, a radical- ity that stems from the power of the anorexic’s desire. The anorexic doesn’t simply refuse to eat but eats nothing, the nothing that is the lost object. While all positive forms of food fail to address the subject’s lack, nothing does speak to the subject’s desire and allows that desire to sustain itself. The anorexic starves not because she can’t find, in the mode of Kafka’s hunger artist, any food that would satisfy her but because she has found a satisfying food, a food that nourishes the desiring subject rather than the living being. </w:t>
      </w:r>
      <w:r w:rsidRPr="00A06C76">
        <w:rPr>
          <w:rStyle w:val="Emphasis"/>
        </w:rPr>
        <w:t xml:space="preserve">The logic of anorexia lays bare the hidden work- ings of desire that operate within every subject. Subjects believe that they pursue various objects of desire (a new car, a new house, a new romantic partner, and so on) and that these objects have an intrinsic attraction, but the real engine for </w:t>
      </w:r>
      <w:r w:rsidRPr="00076446">
        <w:rPr>
          <w:rStyle w:val="Emphasis"/>
          <w:highlight w:val="green"/>
        </w:rPr>
        <w:t>their desire resides in the nothing that</w:t>
      </w:r>
      <w:r w:rsidRPr="00A06C76">
        <w:rPr>
          <w:rStyle w:val="Emphasis"/>
        </w:rPr>
        <w:t xml:space="preserve"> the subject has given up and that </w:t>
      </w:r>
      <w:r w:rsidRPr="00076446">
        <w:rPr>
          <w:rStyle w:val="Emphasis"/>
          <w:highlight w:val="green"/>
        </w:rPr>
        <w:t>every object tries and fails to represent</w:t>
      </w:r>
      <w:r w:rsidRPr="00A06C76">
        <w:rPr>
          <w:rStyle w:val="Emphasis"/>
        </w:rPr>
        <w:t>. Objects of desire are desirable only insofar as they attempt to represent the impossible lost object, which is what the anorexic reveals. Still, the anorexic is exceptional; most nonanorexic subjects imagine that their lost object can be found in something rather than nothing</w:t>
      </w:r>
      <w:r w:rsidRPr="00A06C76">
        <w:rPr>
          <w:sz w:val="10"/>
        </w:rPr>
        <w:t xml:space="preserve">. Despite its resonances with the structure of desire, anorexia cannot be dissociated from the imposition of the ideal of thinness as a mode of control- ling female subjectivity. Though this ideal distorts the anorexic’s relationship to her own body, it also renders the nature of desire itself apparent. The impossible ideal of perfect thinness allows the anorexic subject to avow, albeit unconsciously, the structural impossibility of desire itself. Unlike male subjects (or other female subjects who manage to distance themselves from the ideal), the anorexic cannot avoid confronting the impossibility of her object. The oppressive ideal of perfect thinness allows the anorexic to bear witness with her body to the truth of desire.13 </w:t>
      </w:r>
      <w:r w:rsidRPr="00A06C76">
        <w:rPr>
          <w:rStyle w:val="Emphasis"/>
        </w:rPr>
        <w:t xml:space="preserve">Understanding the impossible nature of the lost object — what the anorexic makes clear — allows us to rethink the nature of the political act. Rather than being the successful achievement of some object, the accomplishment of some social good, </w:t>
      </w:r>
      <w:r w:rsidRPr="00076446">
        <w:rPr>
          <w:rStyle w:val="Emphasis"/>
          <w:highlight w:val="green"/>
        </w:rPr>
        <w:t>the political act involves</w:t>
      </w:r>
      <w:r w:rsidRPr="00A06C76">
        <w:rPr>
          <w:rStyle w:val="Emphasis"/>
        </w:rPr>
        <w:t xml:space="preserve"> </w:t>
      </w:r>
      <w:r w:rsidRPr="00076446">
        <w:rPr>
          <w:rStyle w:val="Emphasis"/>
          <w:highlight w:val="green"/>
        </w:rPr>
        <w:t>insisting on one’s desire in the face of its impossibility</w:t>
      </w:r>
      <w:r w:rsidRPr="00A06C76">
        <w:rPr>
          <w:rStyle w:val="Emphasis"/>
        </w:rPr>
        <w:t>, which is precisely what occurs in the death drive.</w:t>
      </w:r>
      <w:r w:rsidRPr="00A06C76">
        <w:rPr>
          <w:sz w:val="10"/>
        </w:rPr>
        <w:t xml:space="preserve"> The key to a politics of the death drive is grasping, in the fashion of the anorexic, the nothingness of the object and thereby finding satisfaction in the drive itself. </w:t>
      </w:r>
      <w:r w:rsidRPr="00A06C76">
        <w:rPr>
          <w:rStyle w:val="Emphasis"/>
        </w:rPr>
        <w:t xml:space="preserve">But </w:t>
      </w:r>
      <w:r w:rsidRPr="00076446">
        <w:rPr>
          <w:rStyle w:val="Emphasis"/>
          <w:highlight w:val="green"/>
        </w:rPr>
        <w:t>the subject’s relationship</w:t>
      </w:r>
      <w:r w:rsidRPr="00A06C76">
        <w:rPr>
          <w:rStyle w:val="Emphasis"/>
        </w:rPr>
        <w:t xml:space="preserve"> to its object inherently </w:t>
      </w:r>
      <w:r w:rsidRPr="00076446">
        <w:rPr>
          <w:rStyle w:val="Emphasis"/>
          <w:highlight w:val="green"/>
        </w:rPr>
        <w:t>creates an illusion</w:t>
      </w:r>
      <w:r w:rsidRPr="00A06C76">
        <w:rPr>
          <w:rStyle w:val="Emphasis"/>
        </w:rPr>
        <w:t xml:space="preserve"> that makes this possibility almost impossible.</w:t>
      </w:r>
      <w:r w:rsidRPr="00A06C76">
        <w:rPr>
          <w:sz w:val="10"/>
        </w:rPr>
        <w:t xml:space="preserve"> Though the lost object that initiates subjectivity has no substance, its status for the subject belies its nothingness. For the subject, the originary lost object is the object that seems to hold the key to the subject’s very ability to enjoy. Subjects invest the lost object with the idea of their own completion: the loss of the object retroactively causes a prior state of comple- tion to arise — a state of completion that never actually existed — and the object itself bears the promise of inaugurating a return to this imaginary prior state.14 In short, it promises to fill in the subject’s lack and answer its desire. </w:t>
      </w:r>
      <w:r w:rsidRPr="00A06C76">
        <w:rPr>
          <w:rStyle w:val="Emphasis"/>
        </w:rPr>
        <w:t xml:space="preserve">As a result of this investment on the part of the subject, the initial lost object </w:t>
      </w:r>
      <w:r w:rsidRPr="00076446">
        <w:rPr>
          <w:rStyle w:val="Emphasis"/>
          <w:highlight w:val="green"/>
        </w:rPr>
        <w:t>becomes the engine for</w:t>
      </w:r>
      <w:r w:rsidRPr="00A06C76">
        <w:rPr>
          <w:rStyle w:val="Emphasis"/>
        </w:rPr>
        <w:t xml:space="preserve"> </w:t>
      </w:r>
      <w:r w:rsidRPr="00076446">
        <w:rPr>
          <w:rStyle w:val="Emphasis"/>
          <w:highlight w:val="green"/>
        </w:rPr>
        <w:t>all</w:t>
      </w:r>
      <w:r w:rsidRPr="00A06C76">
        <w:rPr>
          <w:rStyle w:val="Emphasis"/>
        </w:rPr>
        <w:t xml:space="preserve"> the subject’s </w:t>
      </w:r>
      <w:r w:rsidRPr="00076446">
        <w:rPr>
          <w:rStyle w:val="Emphasis"/>
          <w:highlight w:val="green"/>
        </w:rPr>
        <w:t>subsequent desiring</w:t>
      </w:r>
      <w:r w:rsidRPr="00A06C76">
        <w:rPr>
          <w:rStyle w:val="Emphasis"/>
        </w:rPr>
        <w:t xml:space="preserve">. </w:t>
      </w:r>
      <w:r w:rsidRPr="00C77EE7">
        <w:rPr>
          <w:rStyle w:val="Emphasis"/>
        </w:rPr>
        <w:t>Without the initial act of sacrifice, the would-be subject neither desires nor enjoys but instead suffocates in a world of self-presence, a self-presence in which one has no freedom whatsoever</w:t>
      </w:r>
      <w:r w:rsidRPr="00C77EE7">
        <w:rPr>
          <w:sz w:val="10"/>
        </w:rPr>
        <w:t xml:space="preserve">. Through the loss of the privileged object, one frees oneself from the complete domination of (parental or social) authority by creating a lack that no authority can fill. Ceding the object is thus the founding act of subjectivity and the first free act. Every subsequent effort by authority to give the subject what it lacks will come up short — or, more correctly, will go too far, because only nothing can fill the gap within the subject. </w:t>
      </w:r>
      <w:r w:rsidRPr="00C77EE7">
        <w:rPr>
          <w:rStyle w:val="Emphasis"/>
        </w:rPr>
        <w:t>For this reason, dissatisfaction and disappointment</w:t>
      </w:r>
      <w:r w:rsidRPr="00A06C76">
        <w:rPr>
          <w:rStyle w:val="Emphasis"/>
        </w:rPr>
        <w:t xml:space="preserve"> are correlative with freedom: when we experience the authority’s failure to give us what we want, at that moment we also experience our distance from the authority and our radical freedom as subjects. </w:t>
      </w:r>
    </w:p>
    <w:p w14:paraId="7B5256F5" w14:textId="77777777" w:rsidR="00F938FF" w:rsidRDefault="00F938FF" w:rsidP="00F938FF"/>
    <w:p w14:paraId="20DEEA6B" w14:textId="77777777" w:rsidR="00F938FF" w:rsidRPr="00A06C76" w:rsidRDefault="00F938FF" w:rsidP="00F938FF">
      <w:pPr>
        <w:pStyle w:val="Heading4"/>
        <w:rPr>
          <w:rFonts w:cs="Calibri"/>
        </w:rPr>
      </w:pPr>
      <w:r>
        <w:rPr>
          <w:rFonts w:cs="Calibri"/>
        </w:rPr>
        <w:t>Their deployment of debate is</w:t>
      </w:r>
      <w:r w:rsidRPr="00A06C76">
        <w:rPr>
          <w:rFonts w:cs="Calibri"/>
        </w:rPr>
        <w:t xml:space="preserve"> </w:t>
      </w:r>
      <w:r>
        <w:rPr>
          <w:rFonts w:cs="Calibri"/>
        </w:rPr>
        <w:t xml:space="preserve">an </w:t>
      </w:r>
      <w:r w:rsidRPr="00A06C76">
        <w:rPr>
          <w:rFonts w:cs="Calibri"/>
        </w:rPr>
        <w:t>agential fantasy – the affirmative is an investment into subjectivity as a teleological entity dependent on external recognition to satisfy its goals</w:t>
      </w:r>
      <w:r>
        <w:rPr>
          <w:rFonts w:cs="Calibri"/>
        </w:rPr>
        <w:t>, which is addicting and causes passivity</w:t>
      </w:r>
    </w:p>
    <w:p w14:paraId="22D3D6A0" w14:textId="77777777" w:rsidR="00F938FF" w:rsidRPr="00A06C76" w:rsidRDefault="00F938FF" w:rsidP="00F938FF">
      <w:pPr>
        <w:rPr>
          <w:sz w:val="16"/>
          <w:szCs w:val="18"/>
        </w:rPr>
      </w:pPr>
      <w:r w:rsidRPr="00A06C76">
        <w:rPr>
          <w:rStyle w:val="Style13ptBold"/>
        </w:rPr>
        <w:t>Lundberg 12</w:t>
      </w:r>
      <w:r w:rsidRPr="00A06C76">
        <w:t xml:space="preserve"> </w:t>
      </w:r>
      <w:r w:rsidRPr="00A06C76">
        <w:rPr>
          <w:sz w:val="16"/>
          <w:szCs w:val="18"/>
        </w:rPr>
        <w:t>Dr. Christian Lundberg, 2012, “Lacan in Public: Psychoanalysis and the Science of Rhetoric,” The University of Alabama Press, Dr. Lundberg is an associate professor and co-director of the University Program in Cultural Studies at UNC, he has a B.A. from the University of Redlands, a Master of Divinity from Emory University, and a Ph.D. in Communication Studies from Northwestern University, sjbe</w:t>
      </w:r>
    </w:p>
    <w:p w14:paraId="33DD841A" w14:textId="77777777" w:rsidR="00F938FF" w:rsidRDefault="00F938FF" w:rsidP="00F938FF">
      <w:pPr>
        <w:rPr>
          <w:sz w:val="10"/>
        </w:rPr>
      </w:pPr>
      <w:r w:rsidRPr="00A06C76">
        <w:rPr>
          <w:sz w:val="10"/>
        </w:rPr>
        <w:t xml:space="preserve"> “Ego,” then,names the economy of compensatory subjectivization driven by the repetition and refusal of demands. </w:t>
      </w:r>
      <w:r w:rsidRPr="00A06C76">
        <w:rPr>
          <w:rStyle w:val="Emphasis"/>
        </w:rPr>
        <w:t xml:space="preserve">The nascent subject presents wants and needs in the form of the demand, but the role of the demand is not the simple fulfillment of these wants and needs. </w:t>
      </w:r>
      <w:r w:rsidRPr="00076446">
        <w:rPr>
          <w:rStyle w:val="Emphasis"/>
          <w:highlight w:val="green"/>
        </w:rPr>
        <w:t>The demand and its refusal are the fulcrum on which</w:t>
      </w:r>
      <w:r w:rsidRPr="00A06C76">
        <w:rPr>
          <w:rStyle w:val="Emphasis"/>
        </w:rPr>
        <w:t xml:space="preserve"> the </w:t>
      </w:r>
      <w:r w:rsidRPr="00076446">
        <w:rPr>
          <w:rStyle w:val="Emphasis"/>
          <w:highlight w:val="green"/>
        </w:rPr>
        <w:t>identity</w:t>
      </w:r>
      <w:r w:rsidRPr="00A06C76">
        <w:rPr>
          <w:rStyle w:val="Emphasis"/>
        </w:rPr>
        <w:t xml:space="preserve"> and insularity of the subject </w:t>
      </w:r>
      <w:r w:rsidRPr="00076446">
        <w:rPr>
          <w:rStyle w:val="Emphasis"/>
          <w:highlight w:val="green"/>
        </w:rPr>
        <w:t>are</w:t>
      </w:r>
      <w:r w:rsidRPr="00A06C76">
        <w:rPr>
          <w:rStyle w:val="Emphasis"/>
        </w:rPr>
        <w:t xml:space="preserve"> </w:t>
      </w:r>
      <w:r w:rsidRPr="00076446">
        <w:rPr>
          <w:rStyle w:val="Emphasis"/>
          <w:highlight w:val="green"/>
        </w:rPr>
        <w:t>produced</w:t>
      </w:r>
      <w:r w:rsidRPr="00A06C76">
        <w:rPr>
          <w:rStyle w:val="Emphasis"/>
        </w:rPr>
        <w:t xml:space="preserve">: an unformed amalgam of needs and </w:t>
      </w:r>
      <w:r w:rsidRPr="00DF4002">
        <w:rPr>
          <w:rStyle w:val="Emphasis"/>
        </w:rPr>
        <w:t>articulated demands is transformed into a subject that negotiates the vicissitudes of life with others</w:t>
      </w:r>
      <w:r w:rsidRPr="00DF4002">
        <w:rPr>
          <w:sz w:val="10"/>
        </w:rPr>
        <w:t xml:space="preserve">. Put in the meta- phor of developmental psychology, an infant lodges the instinctual demands of the id on others but these demands cannot be, and for the sake of develop- ment, must not be fulfilled. Thus, pop psychology observations that the in- cessant demands of children for impermissible objects (“may i have a fourth helping of dessert”) or meanings that culminate in ungroundable authori- tative pronouncements (the game of asking never ending “whys”) are less about satisfaction of a request than the identity-producing effects of the pa- rental “no.” in “The Question of Lay Analysis,” freud argues that “if . . . demands meet with no satisfaction, intolerable conditions arise . . . [and] . . . the ego begins to function. . . . [T]he driving force that sets the vehicle in mo- tion is derived from the id, the ego . . . undertakes the steering. . . . The task of the ego [is] . . . to mediate between the claims of the id and the objections of the external world.”31 Later, in Group Psychology and the </w:t>
      </w:r>
      <w:r w:rsidRPr="00C77EE7">
        <w:rPr>
          <w:sz w:val="10"/>
        </w:rPr>
        <w:t xml:space="preserve">Analysis of the Ego, and Civilization and Its Discontents, freud relocates the site of the ego’s genesis beyond the parent/child relationship and in the broader social relationships that animate it. </w:t>
      </w:r>
      <w:r w:rsidRPr="00C77EE7">
        <w:rPr>
          <w:rStyle w:val="Emphasis"/>
        </w:rPr>
        <w:t>Life with others inevitably produces blockages in the indi- vidual’s attempts to fulfill certain desires, since some demands for the fulfill- ment of desires must be frustrated. This blockage produces feelings of guilt,  which in turn are sublimated as a general social morality. The frustration of demand is both productive in that it authorizes social moral codes and, by ex- tension, civilization writ large, although it does so at the cost of imposing a contested relationship between desire and social mores</w:t>
      </w:r>
      <w:r w:rsidRPr="00C77EE7">
        <w:rPr>
          <w:sz w:val="10"/>
        </w:rPr>
        <w:t xml:space="preserve">.32 Confronted by student calls to join the movement of 1968 Lacan famously quipped: “as hysterics you demand a new master: you will get it!” under- standing the meaning of his response requires a treatment of Lacan’s theory of the demand and its relationship to hysteria as an enabling and constraining political subject position. Lacan’s theory of the demand picks up at freud’s movement outward from the paradigmatic relationships between the parent/ child and individual/civilization toward a more general account of the sub- ject, sociality, and signification. The infrastructure supporting this theoreti- cal movement transposes freud’s comparatively natural and genetic account of development to a set of metaphors for dealing with the subject’s entry into signification. </w:t>
      </w:r>
      <w:r w:rsidRPr="00C77EE7">
        <w:rPr>
          <w:rStyle w:val="Emphasis"/>
        </w:rPr>
        <w:t>As already noted, the Lacanian aphorism that “the signifier represents a subject for another signifier inverts the conventional</w:t>
      </w:r>
      <w:r w:rsidRPr="00A06C76">
        <w:rPr>
          <w:rStyle w:val="Emphasis"/>
        </w:rPr>
        <w:t xml:space="preserve"> wisdom that a pre-given subject uses language as an instrument to communicate its subjective inten- tions.”33 The paradoxical implication of this reversal is that the subject is si- multaneously produced and disfigured by its unavoidable insertion into the space of the Symbolic.</w:t>
      </w:r>
      <w:r w:rsidRPr="00A06C76">
        <w:rPr>
          <w:sz w:val="10"/>
        </w:rPr>
        <w:t xml:space="preserve"> An Es assumes an identity as a subject as a way of ac- commodating to the Symbolic’s demands and as a node for producing de- mands on its others or of being recognized as a subject.34 </w:t>
      </w:r>
      <w:r w:rsidRPr="00A06C76">
        <w:rPr>
          <w:rStyle w:val="Emphasis"/>
        </w:rPr>
        <w:t>As i have already argued, the demand demonstrates that the enjoyment of one’s own subjec- tivity is useless surplus produced in the gap between the Es (or it) and the ideal i. As a result, there is excess jouissance that remains even after its reduc- tion to hegemony.</w:t>
      </w:r>
      <w:r w:rsidRPr="00A06C76">
        <w:rPr>
          <w:sz w:val="10"/>
        </w:rPr>
        <w:t xml:space="preserve"> This remainder may even be logically prior to hegemony, in that it is a useless but ritually repeated retroactive act of naming the self that produces the subject and therefore conditions possibility for investment in an identitarian configuration. </w:t>
      </w:r>
      <w:r w:rsidRPr="00A06C76">
        <w:rPr>
          <w:rStyle w:val="Emphasis"/>
        </w:rPr>
        <w:t xml:space="preserve">The site of this excess, where the subject negotiates the terms of a non- relationship with the Symbolic, is also the primary site differentiating need, demand, and desire. </w:t>
      </w:r>
      <w:r w:rsidRPr="00A06C76">
        <w:rPr>
          <w:sz w:val="10"/>
        </w:rPr>
        <w:t xml:space="preserve">need approximates the position of the freudian id, in that it is a precursor to demand. Demand is the filtering of the need through signification, but as Sheridan notes, “there is no adequation between need and demand.”35 </w:t>
      </w:r>
      <w:r w:rsidRPr="00076446">
        <w:rPr>
          <w:rStyle w:val="Emphasis"/>
          <w:highlight w:val="green"/>
        </w:rPr>
        <w:t>The</w:t>
      </w:r>
      <w:r w:rsidRPr="00A06C76">
        <w:rPr>
          <w:rStyle w:val="Emphasis"/>
        </w:rPr>
        <w:t xml:space="preserve"> same type of </w:t>
      </w:r>
      <w:r w:rsidRPr="00076446">
        <w:rPr>
          <w:rStyle w:val="Emphasis"/>
          <w:highlight w:val="green"/>
        </w:rPr>
        <w:t>split</w:t>
      </w:r>
      <w:r w:rsidRPr="00A06C76">
        <w:rPr>
          <w:rStyle w:val="Emphasis"/>
        </w:rPr>
        <w:t xml:space="preserve"> that inheres </w:t>
      </w:r>
      <w:r w:rsidRPr="00076446">
        <w:rPr>
          <w:rStyle w:val="Emphasis"/>
          <w:highlight w:val="green"/>
        </w:rPr>
        <w:t>in</w:t>
      </w:r>
      <w:r w:rsidRPr="00A06C76">
        <w:rPr>
          <w:rStyle w:val="Emphasis"/>
        </w:rPr>
        <w:t xml:space="preserve"> the freudian </w:t>
      </w:r>
      <w:r w:rsidRPr="00076446">
        <w:rPr>
          <w:rStyle w:val="Emphasis"/>
          <w:highlight w:val="green"/>
        </w:rPr>
        <w:t>demand</w:t>
      </w:r>
      <w:r w:rsidRPr="00A06C76">
        <w:rPr>
          <w:rStyle w:val="Emphasis"/>
        </w:rPr>
        <w:t xml:space="preserve"> inheres in the Lacanian demand, although in Lacan’s case it is crucial to no- tice that the split does not derive from the empirical impossibility of ful- filling demands as much as it </w:t>
      </w:r>
      <w:r w:rsidRPr="00076446">
        <w:rPr>
          <w:rStyle w:val="Emphasis"/>
          <w:highlight w:val="green"/>
        </w:rPr>
        <w:t xml:space="preserve">stems from the impossibility of articulating needs </w:t>
      </w:r>
      <w:r w:rsidRPr="00C77EE7">
        <w:rPr>
          <w:rStyle w:val="Emphasis"/>
        </w:rPr>
        <w:t xml:space="preserve">to </w:t>
      </w:r>
      <w:r w:rsidRPr="00076446">
        <w:rPr>
          <w:rStyle w:val="Emphasis"/>
          <w:highlight w:val="green"/>
        </w:rPr>
        <w:t xml:space="preserve">or receiving a </w:t>
      </w:r>
      <w:r w:rsidRPr="00C77EE7">
        <w:rPr>
          <w:rStyle w:val="Emphasis"/>
        </w:rPr>
        <w:t xml:space="preserve">satisfactory </w:t>
      </w:r>
      <w:r w:rsidRPr="00076446">
        <w:rPr>
          <w:rStyle w:val="Emphasis"/>
          <w:highlight w:val="green"/>
        </w:rPr>
        <w:t>response from the other.</w:t>
      </w:r>
      <w:r w:rsidRPr="00A06C76">
        <w:rPr>
          <w:rStyle w:val="Emphasis"/>
        </w:rPr>
        <w:t xml:space="preserve"> Thus, the speci-  ficity of the demand becomes less </w:t>
      </w:r>
      <w:r w:rsidRPr="00DF4002">
        <w:rPr>
          <w:rStyle w:val="Emphasis"/>
        </w:rPr>
        <w:t>relevant than the structural fact that de- mand presupposes the ability of the addressee to fulfill the demand.This im- possibility points to the paradoxical nature of demand: the</w:t>
      </w:r>
      <w:r w:rsidRPr="00A06C76">
        <w:rPr>
          <w:rStyle w:val="Emphasis"/>
        </w:rPr>
        <w:t xml:space="preserve"> </w:t>
      </w:r>
      <w:r w:rsidRPr="00076446">
        <w:rPr>
          <w:rStyle w:val="Emphasis"/>
          <w:highlight w:val="green"/>
        </w:rPr>
        <w:t>demand is</w:t>
      </w:r>
      <w:r w:rsidRPr="00A06C76">
        <w:rPr>
          <w:rStyle w:val="Emphasis"/>
        </w:rPr>
        <w:t xml:space="preserve"> less a way of addressing need to the other than </w:t>
      </w:r>
      <w:r w:rsidRPr="00076446">
        <w:rPr>
          <w:rStyle w:val="Emphasis"/>
          <w:highlight w:val="green"/>
        </w:rPr>
        <w:t>a call for</w:t>
      </w:r>
      <w:r w:rsidRPr="00A06C76">
        <w:rPr>
          <w:rStyle w:val="Emphasis"/>
        </w:rPr>
        <w:t xml:space="preserve"> love and </w:t>
      </w:r>
      <w:r w:rsidRPr="00076446">
        <w:rPr>
          <w:rStyle w:val="Emphasis"/>
          <w:highlight w:val="green"/>
        </w:rPr>
        <w:t>recognition</w:t>
      </w:r>
      <w:r w:rsidRPr="00A06C76">
        <w:rPr>
          <w:rStyle w:val="Emphasis"/>
        </w:rPr>
        <w:t xml:space="preserve"> by it. </w:t>
      </w:r>
      <w:r w:rsidRPr="00A06C76">
        <w:rPr>
          <w:sz w:val="10"/>
        </w:rPr>
        <w:t xml:space="preserve">“in this way,” writes Lacan, “demand annuls the particularity of everything that can be granted by transmuting it into a proof of love, and the very sat- isfactions that it obtains for need are reduced to the level of being no more than the crushing of the demand for love.”36 </w:t>
      </w:r>
      <w:r w:rsidRPr="00076446">
        <w:rPr>
          <w:rStyle w:val="Emphasis"/>
          <w:highlight w:val="green"/>
        </w:rPr>
        <w:t>The other cannot</w:t>
      </w:r>
      <w:r w:rsidRPr="00A06C76">
        <w:rPr>
          <w:rStyle w:val="Emphasis"/>
        </w:rPr>
        <w:t xml:space="preserve">, by definition, </w:t>
      </w:r>
      <w:r w:rsidRPr="00076446">
        <w:rPr>
          <w:rStyle w:val="Emphasis"/>
          <w:highlight w:val="green"/>
        </w:rPr>
        <w:t xml:space="preserve">ever give this gift: </w:t>
      </w:r>
      <w:r w:rsidRPr="00A06C76">
        <w:rPr>
          <w:rStyle w:val="Emphasis"/>
        </w:rPr>
        <w:t xml:space="preserve">the starting presupposition of the mirror stage is </w:t>
      </w:r>
      <w:r w:rsidRPr="00076446">
        <w:rPr>
          <w:rStyle w:val="Emphasis"/>
          <w:highlight w:val="green"/>
        </w:rPr>
        <w:t xml:space="preserve">the </w:t>
      </w:r>
      <w:r w:rsidRPr="00DF4002">
        <w:rPr>
          <w:rStyle w:val="Emphasis"/>
        </w:rPr>
        <w:t xml:space="preserve">con- stitutive </w:t>
      </w:r>
      <w:r w:rsidRPr="00076446">
        <w:rPr>
          <w:rStyle w:val="Emphasis"/>
          <w:highlight w:val="green"/>
        </w:rPr>
        <w:t>impossibility of comfortably inhabiting the Symbolic</w:t>
      </w:r>
      <w:r w:rsidRPr="00A06C76">
        <w:rPr>
          <w:rStyle w:val="Emphasis"/>
        </w:rPr>
        <w:t>.</w:t>
      </w:r>
      <w:r w:rsidRPr="00A06C76">
        <w:rPr>
          <w:sz w:val="10"/>
        </w:rPr>
        <w:t xml:space="preserve"> The struc- tural impossibility of fulfilling demands resonates with the freudian de- mand in that the frustration of demand produces the articulation of desire. Thus, Lacan argues that “desire is neither the appetite for satisfaction, nor the demand for love, but the difference that results from the subtraction of the first from the second.”37 This sentiment animates the crucial Lacanian claim for the impossibility of the other giving a gift that it does not have, namely the gift of love: “all demand implies . . . a request for love. . . . Desire begins to take shape in the margin in which demand becomes separated from need: this margin being that which is opened up by demand, the appeal of which can be unconditional only in regards to the other . . . having no universal satisfaction. . . . it is this whim that introduces the phantom of omnipotence, not of the subject, but of the other in which his demand is installed.”38 </w:t>
      </w:r>
      <w:r w:rsidRPr="00A06C76">
        <w:rPr>
          <w:rStyle w:val="Emphasis"/>
        </w:rPr>
        <w:t xml:space="preserve">This framing of demand reverses the classically liberal presupposition regarding demand and agency. </w:t>
      </w:r>
      <w:r w:rsidRPr="00C77EE7">
        <w:rPr>
          <w:rStyle w:val="Emphasis"/>
        </w:rPr>
        <w:t>Contemporary</w:t>
      </w:r>
      <w:r w:rsidRPr="00A06C76">
        <w:rPr>
          <w:rStyle w:val="Emphasis"/>
        </w:rPr>
        <w:t xml:space="preserve"> and classical liberal democratic </w:t>
      </w:r>
      <w:r w:rsidRPr="00076446">
        <w:rPr>
          <w:rStyle w:val="Emphasis"/>
          <w:highlight w:val="green"/>
        </w:rPr>
        <w:t xml:space="preserve">theories presume </w:t>
      </w:r>
      <w:r w:rsidRPr="00C77EE7">
        <w:rPr>
          <w:rStyle w:val="Emphasis"/>
        </w:rPr>
        <w:t>that</w:t>
      </w:r>
      <w:r w:rsidRPr="00A06C76">
        <w:rPr>
          <w:rStyle w:val="Emphasis"/>
        </w:rPr>
        <w:t xml:space="preserve"> the </w:t>
      </w:r>
      <w:r w:rsidRPr="00076446">
        <w:rPr>
          <w:rStyle w:val="Emphasis"/>
          <w:highlight w:val="green"/>
        </w:rPr>
        <w:t xml:space="preserve">demand is </w:t>
      </w:r>
      <w:r w:rsidRPr="00C77EE7">
        <w:rPr>
          <w:rStyle w:val="Emphasis"/>
        </w:rPr>
        <w:t>a way of exerting agency and, further</w:t>
      </w:r>
      <w:r w:rsidRPr="00A06C76">
        <w:rPr>
          <w:rStyle w:val="Emphasis"/>
        </w:rPr>
        <w:t xml:space="preserve">, that the more firmly the demand is lodged, the greater the </w:t>
      </w:r>
      <w:r w:rsidRPr="00076446">
        <w:rPr>
          <w:rStyle w:val="Emphasis"/>
          <w:highlight w:val="green"/>
        </w:rPr>
        <w:t>production of an agential effect</w:t>
      </w:r>
      <w:r w:rsidRPr="00A06C76">
        <w:rPr>
          <w:rStyle w:val="Emphasis"/>
        </w:rPr>
        <w:t xml:space="preserve">. The </w:t>
      </w:r>
      <w:r w:rsidRPr="00076446">
        <w:rPr>
          <w:rStyle w:val="Emphasis"/>
          <w:highlight w:val="green"/>
        </w:rPr>
        <w:t>Lacan</w:t>
      </w:r>
      <w:r w:rsidRPr="00A06C76">
        <w:rPr>
          <w:rStyle w:val="Emphasis"/>
        </w:rPr>
        <w:t xml:space="preserve">ian framing of the demand </w:t>
      </w:r>
      <w:r w:rsidRPr="00076446">
        <w:rPr>
          <w:rStyle w:val="Emphasis"/>
          <w:highlight w:val="green"/>
        </w:rPr>
        <w:t>sees</w:t>
      </w:r>
      <w:r w:rsidRPr="00A06C76">
        <w:rPr>
          <w:rStyle w:val="Emphasis"/>
        </w:rPr>
        <w:t xml:space="preserve"> the relationship as exactly </w:t>
      </w:r>
      <w:r w:rsidRPr="00076446">
        <w:rPr>
          <w:rStyle w:val="Emphasis"/>
          <w:highlight w:val="green"/>
        </w:rPr>
        <w:t>the opposite</w:t>
      </w:r>
      <w:r w:rsidRPr="00A06C76">
        <w:rPr>
          <w:rStyle w:val="Emphasis"/>
        </w:rPr>
        <w:t xml:space="preserve">: the more firmly one lodges a demand, the more desperately one clings to the legitimate ability of an institution to fulfill it. </w:t>
      </w:r>
      <w:r w:rsidRPr="00A06C76">
        <w:rPr>
          <w:sz w:val="10"/>
        </w:rPr>
        <w:t xml:space="preserve">Hypothetically, demands ought reach a kind of breaking point where the inability of an in- stitution or order to proffer a response should produce a reevaluation of the economy of demand and desire. in analytic terms, this is the moment of sub- traction, where the manifest content of the demand is stripped away and the desire that underwrites it is laid bare. The result of this “subtraction” is that the subject is in a position to relate to its desire, not as a set of deferrals, avoid- ances, or transposition but rather as an owned political disposition. As Lacan frames it, demanding subjects are either learning to reassert the centrality of their demand or coming to terms with the impotence of the other as a satisfier of demands: “But it is in the dialectic of the demand for love and the test of desire that development is ordered. . . . [T]his test of the  desire of the other is decisive not in the sense that the subject learns by it whether or not he has a phallus, but in the sense that he learns that the mother does not have it.”39 The point of this disposition is to bring the subject to a point where they might “recognize and name” their own desire and, as a re- sult, become a political subject in the sense of being able to truly argue for something without being dependent on the other as a support for or orga- nizing principle for political identity. Thus, desire has both a general status and a specific status for each subject. it is not just the mirror that produces the subject and its investments but the desire and sets of proxy objects that cover over this original gap. As Easthope puts it: “Lacan is sure that everyone’s de- sire is somehow different and their own—lack is nevertheless my lack. How can this be if each of us is just lost in language . . . passing through demand into desire, something from the Real, from the individual’s being before lan- guage, is retained as a trace enough to determine that i desire here and there, not anywhere and everywhere. Lacan terms this objet petit a . . . petit a is dif- ferent for everyone; and it can never be in substitutes for it in which i try to refind it.”40 Though individuated, this naming is not about discovering a latently held but hidden interiority, rather it is about naming a practice of thinking the uniqueness of individual subjects as a product of discourses that produce them. </w:t>
      </w:r>
      <w:r w:rsidRPr="00A06C76">
        <w:rPr>
          <w:rStyle w:val="Emphasis"/>
        </w:rPr>
        <w:t>Thus, this is an account of political subjectivization that is not solely oriented toward or determined by the locus of the demand but that is also determined by the contingent sets of coping strategies that orient a sub- ject toward others and a political order and serve as the condition of possi- bility for demands</w:t>
      </w:r>
      <w:r w:rsidRPr="00A06C76">
        <w:rPr>
          <w:sz w:val="10"/>
        </w:rPr>
        <w:t xml:space="preserve">.As Lacan argues,this is the point where a subject becomes a kind of new presence or a new political possibility:“That the subject should come to recognize and to name his desire; that is the efficacious action of analysis. </w:t>
      </w:r>
      <w:r w:rsidRPr="00A06C76">
        <w:rPr>
          <w:rStyle w:val="Emphasis"/>
        </w:rPr>
        <w:t>But it isn’t a question of recognizing something which would be en- tirely given. . . . in naming it, the subject creates, brings forth, a new presence in the world.”</w:t>
      </w:r>
      <w:r w:rsidRPr="00A06C76">
        <w:rPr>
          <w:sz w:val="10"/>
        </w:rPr>
        <w:t xml:space="preserve">41 Alternatively, subjects can stay fixated on the demand, but in doing so they forfeit their desire, or as fink argues, “an analysis . . . that . . . does not go far enough in constituting the subject as desire leaves him or her stranded at the level of demand . . . unable to truly desire.”42 </w:t>
      </w:r>
      <w:r w:rsidRPr="00076446">
        <w:rPr>
          <w:rStyle w:val="Emphasis"/>
          <w:highlight w:val="green"/>
        </w:rPr>
        <w:t>A politics defined by</w:t>
      </w:r>
      <w:r w:rsidRPr="00A06C76">
        <w:rPr>
          <w:rStyle w:val="Emphasis"/>
        </w:rPr>
        <w:t xml:space="preserve"> and exhausted in </w:t>
      </w:r>
      <w:r w:rsidRPr="00076446">
        <w:rPr>
          <w:rStyle w:val="Emphasis"/>
          <w:highlight w:val="green"/>
        </w:rPr>
        <w:t>demands is</w:t>
      </w:r>
      <w:r w:rsidRPr="00A06C76">
        <w:rPr>
          <w:rStyle w:val="Emphasis"/>
        </w:rPr>
        <w:t xml:space="preserve"> by </w:t>
      </w:r>
      <w:r w:rsidRPr="009D7A6E">
        <w:rPr>
          <w:rStyle w:val="Emphasis"/>
        </w:rPr>
        <w:t>definition a hysterical politics. The hysteric is defined by incessant demands on the other at the ex- pense of ever articulating a desire that is theirs</w:t>
      </w:r>
      <w:r w:rsidRPr="009D7A6E">
        <w:rPr>
          <w:sz w:val="10"/>
        </w:rPr>
        <w:t xml:space="preserve">. in the Ethics of Psychoanaly- sis, Lacan argues that the hysteric’s demand that the other produce an object is the support of an aversion toward one’s desire: “the behavior of the hys- teric, for example, has as its aim to recreate a state centered on the object, in- sofar as this object . . . is . . . the support of an aversion.”43 This economy of aversion explains the ambivalent relationship between hysterics and their de-  mands. on one hand, the hysteric asserts their agency, even authority, over the other.yet, what appears as unfettered agency from the perspective of a discourse of authority is also simultaneously a surrender of desire by enjoy- ing the act of figuring the other as the one with the exclusive capability to satisfy the demand. Thus, “as hysterics you demand a new master: you will get it!” </w:t>
      </w:r>
      <w:r w:rsidRPr="009D7A6E">
        <w:rPr>
          <w:rStyle w:val="Emphasis"/>
        </w:rPr>
        <w:t>At the register of manifest content, demands are claims for action and seemingly powerful, but at the level of the rhetorical form of the demand or in the reg- ister of enjoyment, demand is a kind of surrender. As a relation of address the hysterical demand is more a demand for recognition and love from an os- tensibly repressive order than a claim for change.</w:t>
      </w:r>
      <w:r w:rsidRPr="009D7A6E">
        <w:rPr>
          <w:sz w:val="10"/>
        </w:rPr>
        <w:t xml:space="preserve"> The limitation of the stu- dents’ call on Lacan does not lie in the end they sought but in the fact that the hysterical address never quite breaks free from its framing of the master. The fundamental problem of democracy is not articulating resistance over and against hegemony but rather the practices of enjoyment that sustain an addiction to mastery and a deferral of desire. Hysteria is a politically effective subject position in some ways, but it is politically constraining from the perspective of organized political dissent. if not a unidirectional practice of resistance, hysteria is at best a politics of interruption. imagine a world where the state was the perfect and complete embodiment of a hegemonic order, without interruption or remainder, and the discursive system was hermetically closed. Poli</w:t>
      </w:r>
      <w:r w:rsidRPr="00A06C76">
        <w:rPr>
          <w:sz w:val="10"/>
        </w:rPr>
        <w:t xml:space="preserve">tics would be an impos- sibility: with no site for contest or reappropriation, politics would simply be the automatic extension of structure. Hysteria is a site of interruption, in that hysteria represents a challenge to our hypothetical system, refusing straight- forward incorporation by its symbolic logic. But, stepping outside this hy- pothetical non-polity, on balance, hysteria is politically constraining because the form of the demand, as a way of organizing the field of political enjoy- ment, requires that the system continue to act in certain ways to sustain its logic. </w:t>
      </w:r>
      <w:r w:rsidRPr="00A06C76">
        <w:rPr>
          <w:rStyle w:val="Emphasis"/>
        </w:rPr>
        <w:t xml:space="preserve">Though on the surface it is an act of symbolic dissent, hysteria rep- resents </w:t>
      </w:r>
      <w:r w:rsidRPr="00076446">
        <w:rPr>
          <w:rStyle w:val="Emphasis"/>
          <w:highlight w:val="green"/>
        </w:rPr>
        <w:t>an affirmation of a hegemonic order</w:t>
      </w:r>
      <w:r w:rsidRPr="00A06C76">
        <w:rPr>
          <w:rStyle w:val="Emphasis"/>
        </w:rPr>
        <w:t xml:space="preserve"> and is therefore a particularly fraught form of political subjectivization.</w:t>
      </w:r>
      <w:r w:rsidRPr="00A06C76">
        <w:rPr>
          <w:sz w:val="10"/>
        </w:rPr>
        <w:t xml:space="preserve"> </w:t>
      </w:r>
    </w:p>
    <w:p w14:paraId="33A92122" w14:textId="77777777" w:rsidR="00F938FF" w:rsidRDefault="00F938FF" w:rsidP="00F938FF"/>
    <w:p w14:paraId="7A68DC88" w14:textId="20958568" w:rsidR="00F938FF" w:rsidRDefault="00F938FF" w:rsidP="00F938FF">
      <w:pPr>
        <w:pStyle w:val="Heading4"/>
      </w:pPr>
      <w:r>
        <w:t>The aff’s call for progress is an attempt to understand the future and fulfill a lack. Rather than desiring to know, the subject must desire not to know, and that is the only way to move forward.</w:t>
      </w:r>
    </w:p>
    <w:p w14:paraId="23E13CAD" w14:textId="77777777" w:rsidR="00F938FF" w:rsidRDefault="00F938FF" w:rsidP="00F938FF">
      <w:r w:rsidRPr="0037021F">
        <w:rPr>
          <w:b/>
          <w:bCs/>
        </w:rPr>
        <w:t>McGowan ‘13</w:t>
      </w:r>
      <w:r w:rsidRPr="005017EC">
        <w:t xml:space="preserve"> (Todd, Assoc. Prof. of Film and Television Studies @ U. of Vermont, Enjoying What We Don’t Have: The Political Project of Psychoanalysis</w:t>
      </w:r>
    </w:p>
    <w:p w14:paraId="12E188A6" w14:textId="77777777" w:rsidR="00F938FF" w:rsidRPr="00967DE4" w:rsidRDefault="00F938FF" w:rsidP="00F938FF">
      <w:pPr>
        <w:rPr>
          <w:u w:val="single"/>
        </w:rPr>
      </w:pPr>
      <w:r w:rsidRPr="000C41F7">
        <w:rPr>
          <w:sz w:val="16"/>
        </w:rPr>
        <w:t xml:space="preserve">And yet some idea of progress seems essential to politics. Without progress as a possibility, it seems obvious that one would have no reason to involve oneself in political contestation. </w:t>
      </w:r>
      <w:r w:rsidRPr="000C41F7">
        <w:rPr>
          <w:rStyle w:val="StyleUnderline"/>
          <w:highlight w:val="green"/>
        </w:rPr>
        <w:t>All political activity would become futile</w:t>
      </w:r>
      <w:r w:rsidRPr="000C41F7">
        <w:rPr>
          <w:rStyle w:val="StyleUnderline"/>
        </w:rPr>
        <w:t>, which is why few dispense with it altogether</w:t>
      </w:r>
      <w:r w:rsidRPr="000C41F7">
        <w:rPr>
          <w:sz w:val="16"/>
        </w:rPr>
        <w:t xml:space="preserve">. Even a thinker such as Jacques Derrida who struggles incessantly against the ideology of progress nonethe- less implicitly retains some notion of authentic progress within his thought. Without it, he would have no position from which to criticize the idea while still endorsing political activity. </w:t>
      </w:r>
      <w:r w:rsidRPr="000C41F7">
        <w:rPr>
          <w:rStyle w:val="StyleUnderline"/>
          <w:highlight w:val="green"/>
        </w:rPr>
        <w:t>The problem with progress</w:t>
      </w:r>
      <w:r w:rsidRPr="000C41F7">
        <w:rPr>
          <w:rStyle w:val="StyleUnderline"/>
        </w:rPr>
        <w:t xml:space="preserve"> as an idea, according to someone like Derrida, </w:t>
      </w:r>
      <w:r w:rsidRPr="000C41F7">
        <w:rPr>
          <w:rStyle w:val="StyleUnderline"/>
          <w:highlight w:val="green"/>
        </w:rPr>
        <w:t>lies in the way</w:t>
      </w:r>
      <w:r w:rsidRPr="000C41F7">
        <w:rPr>
          <w:rStyle w:val="StyleUnderline"/>
        </w:rPr>
        <w:t xml:space="preserve"> that </w:t>
      </w:r>
      <w:r w:rsidRPr="000C41F7">
        <w:rPr>
          <w:rStyle w:val="StyleUnderline"/>
          <w:highlight w:val="green"/>
        </w:rPr>
        <w:t>it</w:t>
      </w:r>
      <w:r w:rsidRPr="000C41F7">
        <w:rPr>
          <w:rStyle w:val="StyleUnderline"/>
        </w:rPr>
        <w:t xml:space="preserve"> places a teleology on the movement of history and thereby </w:t>
      </w:r>
      <w:r w:rsidRPr="000C41F7">
        <w:rPr>
          <w:rStyle w:val="StyleUnderline"/>
          <w:highlight w:val="green"/>
        </w:rPr>
        <w:t>prescribes a certain future that will</w:t>
      </w:r>
      <w:r w:rsidRPr="000C41F7">
        <w:rPr>
          <w:rStyle w:val="StyleUnderline"/>
        </w:rPr>
        <w:t xml:space="preserve"> serve to </w:t>
      </w:r>
      <w:r w:rsidRPr="000C41F7">
        <w:rPr>
          <w:rStyle w:val="StyleUnderline"/>
          <w:highlight w:val="green"/>
        </w:rPr>
        <w:t>constrain</w:t>
      </w:r>
      <w:r w:rsidRPr="000C41F7">
        <w:rPr>
          <w:rStyle w:val="StyleUnderline"/>
        </w:rPr>
        <w:t xml:space="preserve"> our </w:t>
      </w:r>
      <w:r w:rsidRPr="000C41F7">
        <w:rPr>
          <w:rStyle w:val="StyleUnderline"/>
          <w:highlight w:val="green"/>
        </w:rPr>
        <w:t>political activity</w:t>
      </w:r>
      <w:r w:rsidRPr="000C41F7">
        <w:rPr>
          <w:rStyle w:val="StyleUnderline"/>
        </w:rPr>
        <w:t xml:space="preserve">. </w:t>
      </w:r>
      <w:r w:rsidRPr="000C41F7">
        <w:rPr>
          <w:rStyle w:val="StyleUnderline"/>
          <w:highlight w:val="green"/>
        </w:rPr>
        <w:t>Rather than</w:t>
      </w:r>
      <w:r w:rsidRPr="000C41F7">
        <w:rPr>
          <w:rStyle w:val="StyleUnderline"/>
        </w:rPr>
        <w:t xml:space="preserve"> helping to </w:t>
      </w:r>
      <w:r w:rsidRPr="000C41F7">
        <w:rPr>
          <w:rStyle w:val="StyleUnderline"/>
          <w:highlight w:val="green"/>
        </w:rPr>
        <w:t>increase</w:t>
      </w:r>
      <w:r w:rsidRPr="000C41F7">
        <w:rPr>
          <w:rStyle w:val="StyleUnderline"/>
        </w:rPr>
        <w:t xml:space="preserve"> our </w:t>
      </w:r>
      <w:r w:rsidRPr="000C41F7">
        <w:rPr>
          <w:rStyle w:val="StyleUnderline"/>
          <w:highlight w:val="green"/>
        </w:rPr>
        <w:t>freedom</w:t>
      </w:r>
      <w:r w:rsidRPr="000C41F7">
        <w:rPr>
          <w:rStyle w:val="StyleUnderline"/>
        </w:rPr>
        <w:t xml:space="preserve">, the idea of </w:t>
      </w:r>
      <w:r w:rsidRPr="000C41F7">
        <w:rPr>
          <w:rStyle w:val="StyleUnderline"/>
          <w:highlight w:val="green"/>
        </w:rPr>
        <w:t>progress diminishes it by closing down</w:t>
      </w:r>
      <w:r w:rsidRPr="000C41F7">
        <w:rPr>
          <w:rStyle w:val="StyleUnderline"/>
        </w:rPr>
        <w:t xml:space="preserve"> the opening that </w:t>
      </w:r>
      <w:r w:rsidRPr="000C41F7">
        <w:rPr>
          <w:rStyle w:val="StyleUnderline"/>
          <w:highlight w:val="green"/>
        </w:rPr>
        <w:t>the future</w:t>
      </w:r>
      <w:r w:rsidRPr="000C41F7">
        <w:rPr>
          <w:rStyle w:val="StyleUnderline"/>
        </w:rPr>
        <w:t xml:space="preserve"> represents.</w:t>
      </w:r>
      <w:r w:rsidRPr="000C41F7">
        <w:rPr>
          <w:sz w:val="16"/>
        </w:rPr>
        <w:t xml:space="preserve"> Despite his deconstruction of progress, Derrida aligns deconstruction with hope for a better future — with what he calls an “emancipatory promise.” In Specters of Marx he elaborates: “Well, what remains irreducible to any deconstruction, what remains as undeconstructible as the possibility itself of deconstruction is, perhaps, a certain experience of the emancipatory promise; it is perhaps even the formality of a structural messianism, a messianism without religion, even a messianic without messianism.”24 Though deconstruction leaves its emancipatory promise always to be fulfilled and refuses to actualize it, Derrida tacitly conceives the movement toward it as progressive. The political dimension of deconstruction is founded on the belief that a better world is possible: by deconstructing hierarchies, by insisting on a justice to come, and by struggling against illusions of presence, we can lessen human suffering and help to forge a more egalitarian world. There is a good, even if fully realizing this good would transform it into its opposite (which is Derrida’s contention). One must ensure that the good society always remains to come, or arrivant, as Derrida puts it, but far from minimizing the status of the good or denigrating the good, giving it a futural status in fact elevates it and ensconces justice to come as the one idea that we cannot deconstruct — the ultimate or sovereign good.25 Even in deconstruction, some idea of progress as a possibility must exist in order for the theorist to make any normative appeal whatsoever.26 But the inescapability of the idea of progress goes still further. It is not just the normative appeal that implies this idea; any system of thought, even one that confines itself to pure descriptions, inevitably points toward the possibility of progress. </w:t>
      </w:r>
      <w:r w:rsidRPr="000C41F7">
        <w:rPr>
          <w:rStyle w:val="StyleUnderline"/>
        </w:rPr>
        <w:t>The act of articulating a system of thought implies the belief that a better world is possible and that the knowledge the system provides will assist in realizing this better world. If I didn’t believe in the possibility of improvement, I would never bother to articulate any system at all.</w:t>
      </w:r>
      <w:r w:rsidRPr="000C41F7">
        <w:rPr>
          <w:sz w:val="16"/>
        </w:rPr>
        <w:t xml:space="preserve"> The very act of enunciating even the most pessimistic system attests to a fundamental optimism and hope for progress beyond the status quo. This is true for an extreme pessimist like Arthur Schopenhauer as much as it is for an avowed utopian like Charles Fourier. The position from which one enunciates the pessimistic system is the position invested in the idea of progress, even when the enunciated content of the system completely denounces the idea. Though the good may be impossible to realize, it is also impossible to abandon entirely. </w:t>
      </w:r>
      <w:r w:rsidRPr="004F7CEC">
        <w:rPr>
          <w:rStyle w:val="StyleUnderline"/>
          <w:highlight w:val="green"/>
        </w:rPr>
        <w:t>The production of knowledge</w:t>
      </w:r>
      <w:r w:rsidRPr="000C41F7">
        <w:rPr>
          <w:rStyle w:val="StyleUnderline"/>
        </w:rPr>
        <w:t xml:space="preserve"> itself </w:t>
      </w:r>
      <w:r w:rsidRPr="004F7CEC">
        <w:rPr>
          <w:rStyle w:val="StyleUnderline"/>
          <w:highlight w:val="green"/>
        </w:rPr>
        <w:t>points</w:t>
      </w:r>
      <w:r w:rsidRPr="000C41F7">
        <w:rPr>
          <w:rStyle w:val="StyleUnderline"/>
        </w:rPr>
        <w:t xml:space="preserve">, often despite itself, </w:t>
      </w:r>
      <w:r w:rsidRPr="004F7CEC">
        <w:rPr>
          <w:rStyle w:val="StyleUnderline"/>
          <w:highlight w:val="green"/>
        </w:rPr>
        <w:t xml:space="preserve">toward a </w:t>
      </w:r>
      <w:r w:rsidRPr="004F7CEC">
        <w:rPr>
          <w:rStyle w:val="Emphasis"/>
          <w:highlight w:val="green"/>
        </w:rPr>
        <w:t>better future</w:t>
      </w:r>
      <w:r w:rsidRPr="000C41F7">
        <w:rPr>
          <w:rStyle w:val="StyleUnderline"/>
        </w:rPr>
        <w:t xml:space="preserve">. This link between knowledge and progress is </w:t>
      </w:r>
      <w:r w:rsidRPr="004F7CEC">
        <w:rPr>
          <w:rStyle w:val="StyleUnderline"/>
          <w:highlight w:val="green"/>
        </w:rPr>
        <w:t>the controlling idea of the Enlightenment</w:t>
      </w:r>
      <w:r w:rsidRPr="000C41F7">
        <w:rPr>
          <w:sz w:val="16"/>
        </w:rPr>
        <w:t xml:space="preserve">. In his essay “What Is Enlightenment?” Kant emphasizes that Enlightenment requires a situation where one is free to gain knowledge, where one has “freedom to make public use of one’s reason in all matters.”27 </w:t>
      </w:r>
      <w:r w:rsidRPr="000C41F7">
        <w:rPr>
          <w:rStyle w:val="StyleUnderline"/>
        </w:rPr>
        <w:t xml:space="preserve">In the act of gaining knowledge through reasoning, subjects facilitate progress as they put this knowledge into use by restructuring society. </w:t>
      </w:r>
      <w:r w:rsidRPr="004F7CEC">
        <w:rPr>
          <w:rStyle w:val="StyleUnderline"/>
          <w:highlight w:val="green"/>
        </w:rPr>
        <w:t>Knowledge</w:t>
      </w:r>
      <w:r w:rsidRPr="000C41F7">
        <w:rPr>
          <w:rStyle w:val="StyleUnderline"/>
        </w:rPr>
        <w:t xml:space="preserve">, for Kant and for all Enlightenment thinkers, </w:t>
      </w:r>
      <w:r w:rsidRPr="004F7CEC">
        <w:rPr>
          <w:rStyle w:val="StyleUnderline"/>
          <w:highlight w:val="green"/>
        </w:rPr>
        <w:t>has an inherently progressive leaning</w:t>
      </w:r>
      <w:r w:rsidRPr="000C41F7">
        <w:rPr>
          <w:rStyle w:val="StyleUnderline"/>
        </w:rPr>
        <w:t>.</w:t>
      </w:r>
      <w:r w:rsidRPr="000C41F7">
        <w:rPr>
          <w:sz w:val="16"/>
        </w:rPr>
        <w:t xml:space="preserve"> It frees us from the tyranny of the past and from the drudgery of repetition. Progress is only possible because we have the ability to know the past and to learn from it.28 The Enlightenment’s belief in progress derives from its conception of the human subject as a subject of knowledge, a subject who fundamentally wants to know. </w:t>
      </w:r>
      <w:r w:rsidRPr="000C41F7">
        <w:rPr>
          <w:rStyle w:val="StyleUnderline"/>
        </w:rPr>
        <w:t xml:space="preserve">For psychoanalysis, </w:t>
      </w:r>
      <w:r w:rsidRPr="004F7CEC">
        <w:rPr>
          <w:rStyle w:val="StyleUnderline"/>
          <w:highlight w:val="green"/>
        </w:rPr>
        <w:t>the link between knowledge and progress dooms</w:t>
      </w:r>
      <w:r w:rsidRPr="000C41F7">
        <w:rPr>
          <w:rStyle w:val="StyleUnderline"/>
        </w:rPr>
        <w:t xml:space="preserve"> the possibility of </w:t>
      </w:r>
      <w:r w:rsidRPr="004F7CEC">
        <w:rPr>
          <w:rStyle w:val="StyleUnderline"/>
          <w:highlight w:val="green"/>
        </w:rPr>
        <w:t>progress</w:t>
      </w:r>
      <w:r w:rsidRPr="000C41F7">
        <w:rPr>
          <w:rStyle w:val="StyleUnderline"/>
        </w:rPr>
        <w:t xml:space="preserve">. Rather than desiring to know, </w:t>
      </w:r>
      <w:r w:rsidRPr="004F7CEC">
        <w:rPr>
          <w:rStyle w:val="StyleUnderline"/>
          <w:highlight w:val="green"/>
        </w:rPr>
        <w:t>the subject desires not to know and organizes its existence around the avoidance of knowledge</w:t>
      </w:r>
      <w:r w:rsidRPr="000C41F7">
        <w:rPr>
          <w:rStyle w:val="StyleUnderline"/>
        </w:rPr>
        <w:t>.</w:t>
      </w:r>
      <w:r w:rsidRPr="000C41F7">
        <w:rPr>
          <w:sz w:val="16"/>
        </w:rPr>
        <w:t xml:space="preserve"> In “Le séminaire XXI” Lacan states this straightforwardly: “There has been no desire for knowledge but . . . a horror of knowing.”29 The knowledge that we avoid is knowledge of the unconscious because this knowledge confronts us with the power of the death drive and the inescapability of repetition. </w:t>
      </w:r>
      <w:r w:rsidRPr="004F7CEC">
        <w:rPr>
          <w:rStyle w:val="StyleUnderline"/>
          <w:highlight w:val="green"/>
        </w:rPr>
        <w:t>What we don’t know</w:t>
      </w:r>
      <w:r w:rsidRPr="000C41F7">
        <w:rPr>
          <w:rStyle w:val="StyleUnderline"/>
        </w:rPr>
        <w:t xml:space="preserve"> — our particular form of stupidity — </w:t>
      </w:r>
      <w:r w:rsidRPr="004F7CEC">
        <w:rPr>
          <w:rStyle w:val="StyleUnderline"/>
          <w:highlight w:val="green"/>
        </w:rPr>
        <w:t>allows us to move forward</w:t>
      </w:r>
      <w:r w:rsidRPr="000C41F7">
        <w:rPr>
          <w:rStyle w:val="StyleUnderline"/>
        </w:rPr>
        <w:t xml:space="preserve">, to view the future with hopefulness. </w:t>
      </w:r>
      <w:r w:rsidRPr="00F5400A">
        <w:rPr>
          <w:rStyle w:val="StyleUnderline"/>
          <w:highlight w:val="green"/>
        </w:rPr>
        <w:t>Without this fundamental refusal</w:t>
      </w:r>
      <w:r w:rsidRPr="000C41F7">
        <w:rPr>
          <w:rStyle w:val="StyleUnderline"/>
        </w:rPr>
        <w:t xml:space="preserve"> to know, </w:t>
      </w:r>
      <w:r w:rsidRPr="00F5400A">
        <w:rPr>
          <w:rStyle w:val="StyleUnderline"/>
          <w:highlight w:val="green"/>
        </w:rPr>
        <w:t>the subject</w:t>
      </w:r>
      <w:r w:rsidRPr="000C41F7">
        <w:rPr>
          <w:rStyle w:val="StyleUnderline"/>
        </w:rPr>
        <w:t xml:space="preserve"> simply </w:t>
      </w:r>
      <w:r w:rsidRPr="00F5400A">
        <w:rPr>
          <w:rStyle w:val="StyleUnderline"/>
          <w:highlight w:val="green"/>
        </w:rPr>
        <w:t>could not continue</w:t>
      </w:r>
      <w:r w:rsidRPr="000C41F7">
        <w:rPr>
          <w:rStyle w:val="StyleUnderline"/>
        </w:rPr>
        <w:t>.</w:t>
      </w:r>
      <w:r w:rsidRPr="000C41F7">
        <w:rPr>
          <w:sz w:val="16"/>
        </w:rPr>
        <w:t xml:space="preserve">30 </w:t>
      </w:r>
      <w:r w:rsidRPr="000C41F7">
        <w:rPr>
          <w:rStyle w:val="StyleUnderline"/>
        </w:rPr>
        <w:t xml:space="preserve">Freud’s great revolution in the history of thought stems from his concep- tion of the subject as a subject of desire rather than as a subject of knowledge. </w:t>
      </w:r>
      <w:r w:rsidRPr="000C41F7">
        <w:rPr>
          <w:sz w:val="16"/>
        </w:rPr>
        <w:t>Where thinkers from Plato to Kant consider an inherent striving to know as essential to subjectivity, not only does Freud envision a different essential drive, he contends that the subject wants not to know in order to continue to desire</w:t>
      </w:r>
      <w:r w:rsidRPr="000C41F7">
        <w:rPr>
          <w:rStyle w:val="StyleUnderline"/>
        </w:rPr>
        <w:t xml:space="preserve">. </w:t>
      </w:r>
      <w:r w:rsidRPr="0037021F">
        <w:rPr>
          <w:rStyle w:val="StyleUnderline"/>
          <w:highlight w:val="green"/>
        </w:rPr>
        <w:t>The subject acts</w:t>
      </w:r>
      <w:r w:rsidRPr="000C41F7">
        <w:rPr>
          <w:rStyle w:val="StyleUnderline"/>
        </w:rPr>
        <w:t xml:space="preserve"> not on the basis of what it knows but </w:t>
      </w:r>
      <w:r w:rsidRPr="0037021F">
        <w:rPr>
          <w:rStyle w:val="StyleUnderline"/>
          <w:highlight w:val="green"/>
        </w:rPr>
        <w:t>on the basis of how it desires.</w:t>
      </w:r>
      <w:r w:rsidRPr="000C41F7">
        <w:rPr>
          <w:rStyle w:val="StyleUnderline"/>
        </w:rPr>
        <w:t xml:space="preserve"> We might imagine linking these two ideas of the subject if we could link the act of knowing and the act of desiring. But knowledge and desire are at odds: the subject doesn’t want to know what it desires or how it enjoys. Its knowledge remains necessarily incomplete, and </w:t>
      </w:r>
      <w:r w:rsidRPr="0037021F">
        <w:rPr>
          <w:rStyle w:val="StyleUnderline"/>
          <w:highlight w:val="green"/>
        </w:rPr>
        <w:t>the gap within knowledge is the trigger for the subject’s desire</w:t>
      </w:r>
      <w:r w:rsidRPr="000C41F7">
        <w:rPr>
          <w:rStyle w:val="StyleUnderline"/>
        </w:rPr>
        <w:t xml:space="preserve"> and the point at which it enjoys. </w:t>
      </w:r>
      <w:r w:rsidRPr="0037021F">
        <w:rPr>
          <w:rStyle w:val="StyleUnderline"/>
          <w:highlight w:val="green"/>
        </w:rPr>
        <w:t>The unconscious emerges out of the subject’s inca- pacity for knowing its own enjoyment</w:t>
      </w:r>
      <w:r w:rsidRPr="000C41F7">
        <w:rPr>
          <w:rStyle w:val="StyleUnderline"/>
        </w:rPr>
        <w:t xml:space="preserve">. </w:t>
      </w:r>
      <w:r w:rsidRPr="0037021F">
        <w:rPr>
          <w:rStyle w:val="StyleUnderline"/>
          <w:highlight w:val="green"/>
        </w:rPr>
        <w:t>Conscious knowledge</w:t>
      </w:r>
      <w:r w:rsidRPr="000C41F7">
        <w:rPr>
          <w:rStyle w:val="StyleUnderline"/>
        </w:rPr>
        <w:t xml:space="preserve"> is not simply unable to arrive at the knowledge of enjoyment and its traumatic origin; it actively </w:t>
      </w:r>
      <w:r w:rsidRPr="0037021F">
        <w:rPr>
          <w:rStyle w:val="StyleUnderline"/>
          <w:highlight w:val="green"/>
        </w:rPr>
        <w:t>functions as a barrier to</w:t>
      </w:r>
      <w:r w:rsidRPr="0037021F">
        <w:rPr>
          <w:rStyle w:val="StyleUnderline"/>
        </w:rPr>
        <w:t xml:space="preserve"> this knowledge.</w:t>
      </w:r>
      <w:r w:rsidRPr="000C41F7">
        <w:rPr>
          <w:rStyle w:val="StyleUnderline"/>
        </w:rPr>
        <w:t xml:space="preserve"> Conscious knowledge thwarts access to </w:t>
      </w:r>
      <w:r w:rsidRPr="0037021F">
        <w:rPr>
          <w:rStyle w:val="StyleUnderline"/>
          <w:highlight w:val="green"/>
        </w:rPr>
        <w:t>the unconscious,</w:t>
      </w:r>
      <w:r w:rsidRPr="000C41F7">
        <w:rPr>
          <w:rStyle w:val="StyleUnderline"/>
        </w:rPr>
        <w:t xml:space="preserve"> and, as a result, </w:t>
      </w:r>
      <w:r w:rsidRPr="0037021F">
        <w:rPr>
          <w:rStyle w:val="StyleUnderline"/>
          <w:highlight w:val="green"/>
        </w:rPr>
        <w:t>the conscious effort</w:t>
      </w:r>
      <w:r w:rsidRPr="000C41F7">
        <w:rPr>
          <w:rStyle w:val="StyleUnderline"/>
        </w:rPr>
        <w:t xml:space="preserve"> to know continually </w:t>
      </w:r>
      <w:r w:rsidRPr="0037021F">
        <w:rPr>
          <w:rStyle w:val="StyleUnderline"/>
          <w:highlight w:val="green"/>
        </w:rPr>
        <w:t>defeats itself</w:t>
      </w:r>
      <w:r w:rsidRPr="000C41F7">
        <w:rPr>
          <w:sz w:val="16"/>
        </w:rPr>
        <w:t xml:space="preserve">. Psychoanalysis attempts to fill this fundamental lacuna in the project of knowledge by demanding that the subject abandon the project in its tradi- tional manifestation. It constructs a space that brackets conscious knowledge in order that the subject might discover the unconscious. The fundamental rule of psychoanalysis — one must reveal not what one knows but the words that come to mind — aims at bringing to light what the subject doesn’t want to know. A gap exists between what the subject knows and what it says. In the act of speaking, the subject says more than it consciously knows, and this excess is the unconscious — a knowledge that the subject has without knowing it. The paradox of this knowledge is that one can access it only when not seeking it and that once one has it, one has lost it. Adherence to the fundamental rule of psychoanalysis insofar as it is possible allows subjects to recognize what they don’t know when it surprises them. But it doesn’t thereby permit subjects to make progress through the acquisition of knowledge. </w:t>
      </w:r>
      <w:r w:rsidRPr="000C41F7">
        <w:rPr>
          <w:rStyle w:val="StyleUnderline"/>
        </w:rPr>
        <w:t>The recognitions that one makes in psycho- analysis do not have the status of knowledge in the traditional sense of the term; instead, they mark an irreducible gap in the field of knowledge. One recognizes oneself in an unconscious desire that remains foreign, and one takes responsibility for it despite its foreignness. By doing so, one does not change or progress as a subject but becomes what one already was. One sees the death drive as the truth of one’s subjectivity rather than as an obstacle that one might try to progress beyond in order to reach the good.</w:t>
      </w:r>
    </w:p>
    <w:p w14:paraId="71440CF0" w14:textId="77777777" w:rsidR="00F938FF" w:rsidRDefault="00F938FF" w:rsidP="00F938FF"/>
    <w:p w14:paraId="5AB13BB6" w14:textId="77777777" w:rsidR="00F938FF" w:rsidRPr="00DB4B10" w:rsidRDefault="00F938FF" w:rsidP="00F938FF">
      <w:pPr>
        <w:pStyle w:val="Heading4"/>
        <w:rPr>
          <w:rFonts w:cs="Calibri"/>
          <w:color w:val="FF0000"/>
        </w:rPr>
      </w:pPr>
      <w:r w:rsidRPr="00DB4B10">
        <w:rPr>
          <w:rFonts w:cs="Calibri"/>
          <w:color w:val="FF0000"/>
        </w:rPr>
        <w:t>That destroys politics, ethics, and the value to life</w:t>
      </w:r>
    </w:p>
    <w:p w14:paraId="5C4C9DF1" w14:textId="77777777" w:rsidR="00F938FF" w:rsidRPr="00A06C76" w:rsidRDefault="00F938FF" w:rsidP="00F938FF">
      <w:r w:rsidRPr="00A06C76">
        <w:rPr>
          <w:rStyle w:val="Style13ptBold"/>
        </w:rPr>
        <w:t>Ruti ‘14</w:t>
      </w:r>
      <w:r w:rsidRPr="00A06C76">
        <w:t xml:space="preserve"> </w:t>
      </w:r>
      <w:r w:rsidRPr="00A06C76">
        <w:rPr>
          <w:sz w:val="16"/>
          <w:szCs w:val="18"/>
        </w:rPr>
        <w:t>(mari, English, Toronto, Psychoanalysis, Culture &amp; Society (2014) 19, 297–314) SJBE, recut from Harvard BoSu</w:t>
      </w:r>
    </w:p>
    <w:p w14:paraId="025404D1" w14:textId="77777777" w:rsidR="00F938FF" w:rsidRPr="00DB4B10" w:rsidRDefault="00F938FF" w:rsidP="00F938FF">
      <w:pPr>
        <w:rPr>
          <w:sz w:val="10"/>
        </w:rPr>
      </w:pPr>
      <w:r w:rsidRPr="00A06C76">
        <w:rPr>
          <w:rStyle w:val="Emphasis"/>
        </w:rPr>
        <w:t xml:space="preserve">On the other hand, Lacan – again like Marcuse – recognizes that </w:t>
      </w:r>
      <w:r w:rsidRPr="00076446">
        <w:rPr>
          <w:rStyle w:val="Emphasis"/>
          <w:highlight w:val="green"/>
        </w:rPr>
        <w:t>the symbolic order is repressive</w:t>
      </w:r>
      <w:r w:rsidRPr="00A06C76">
        <w:rPr>
          <w:rStyle w:val="Emphasis"/>
        </w:rPr>
        <w:t xml:space="preserve"> </w:t>
      </w:r>
      <w:r w:rsidRPr="00076446">
        <w:rPr>
          <w:rStyle w:val="Emphasis"/>
          <w:highlight w:val="green"/>
        </w:rPr>
        <w:t>beyond</w:t>
      </w:r>
      <w:r w:rsidRPr="00A06C76">
        <w:rPr>
          <w:rStyle w:val="Emphasis"/>
        </w:rPr>
        <w:t xml:space="preserve"> the demands of </w:t>
      </w:r>
      <w:r w:rsidRPr="00076446">
        <w:rPr>
          <w:rStyle w:val="Emphasis"/>
          <w:highlight w:val="green"/>
        </w:rPr>
        <w:t>subject formation</w:t>
      </w:r>
      <w:r w:rsidRPr="00A06C76">
        <w:rPr>
          <w:rStyle w:val="Emphasis"/>
        </w:rPr>
        <w:t xml:space="preserve">, that </w:t>
      </w:r>
      <w:r w:rsidRPr="00076446">
        <w:rPr>
          <w:rStyle w:val="Emphasis"/>
          <w:highlight w:val="green"/>
        </w:rPr>
        <w:t>it includes</w:t>
      </w:r>
      <w:r w:rsidRPr="00A06C76">
        <w:rPr>
          <w:rStyle w:val="Emphasis"/>
        </w:rPr>
        <w:t xml:space="preserve"> forms of </w:t>
      </w:r>
      <w:r w:rsidRPr="00076446">
        <w:rPr>
          <w:rStyle w:val="Emphasis"/>
          <w:highlight w:val="green"/>
        </w:rPr>
        <w:t>violence that exceed</w:t>
      </w:r>
      <w:r w:rsidRPr="00A06C76">
        <w:rPr>
          <w:rStyle w:val="Emphasis"/>
        </w:rPr>
        <w:t xml:space="preserve"> </w:t>
      </w:r>
      <w:r w:rsidRPr="00076446">
        <w:rPr>
          <w:rStyle w:val="Emphasis"/>
          <w:highlight w:val="green"/>
        </w:rPr>
        <w:t>the</w:t>
      </w:r>
      <w:r w:rsidRPr="00A06C76">
        <w:rPr>
          <w:rStyle w:val="Emphasis"/>
        </w:rPr>
        <w:t xml:space="preserve"> ubiquitous violence of the </w:t>
      </w:r>
      <w:r w:rsidRPr="00076446">
        <w:rPr>
          <w:rStyle w:val="Emphasis"/>
          <w:highlight w:val="green"/>
        </w:rPr>
        <w:t>signifier</w:t>
      </w:r>
      <w:r w:rsidRPr="00A06C76">
        <w:rPr>
          <w:rStyle w:val="Emphasis"/>
        </w:rPr>
        <w:t>. Indeed, even the violence of the signifier is not equally distributed, so that some of us are much more vulnerable to its injurious effects than others (consider, for instance, hate speech). Lacan</w:t>
      </w:r>
      <w:r w:rsidRPr="00A06C76">
        <w:rPr>
          <w:sz w:val="10"/>
        </w:rPr>
        <w:t xml:space="preserve">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In point of fact,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w:t>
      </w:r>
      <w:r w:rsidRPr="00A06C76">
        <w:rPr>
          <w:rStyle w:val="Emphasis"/>
        </w:rPr>
        <w:t xml:space="preserve">And both acknowledge that the model citizen of this symbolic is a subject who shows up at work reliably every morning, performs its duties with a degree of diligence, does not let its desires get the better of its productivity, and seeks satisfaction (“enjoys”) in moderate, socially sanctioned ways. </w:t>
      </w:r>
      <w:r w:rsidRPr="00A06C76">
        <w:rPr>
          <w:sz w:val="10"/>
        </w:rPr>
        <w:t xml:space="preserve">“Part of the world has resolutely turned in the directions of the service of goods,” Lacan writes, “thereby rejecting everything that has to do with the relationship of man to desire” (318). This, he adds, “is what is known as the postrevolutionary perspective” (318). In other words, the service of goods reflects the mindset of the levelheaded utilitarian subject who has deemed revolutionary change to be unrealistic. Lacan is here referring to the kind of depoliticization that is arguably the hallmark of Western subjectivity under capitalism. </w:t>
      </w:r>
      <w:r w:rsidRPr="00A06C76">
        <w:rPr>
          <w:rStyle w:val="Emphasis"/>
        </w:rPr>
        <w:t xml:space="preserve">Lacan’s point is by no means, as critics such as Butler have suggested, that a different kind of symbolic is intrinsically impossible but rather that </w:t>
      </w:r>
      <w:r w:rsidRPr="00076446">
        <w:rPr>
          <w:rStyle w:val="Emphasis"/>
          <w:highlight w:val="green"/>
        </w:rPr>
        <w:t>the configuration of subjectivity</w:t>
      </w:r>
      <w:r w:rsidRPr="00A06C76">
        <w:rPr>
          <w:rStyle w:val="Emphasis"/>
        </w:rPr>
        <w:t xml:space="preserve"> that Western modernity has produced – a subjectivity that has been subjected to a particular form of surplus-repression (the performance principle, the service of goods) – </w:t>
      </w:r>
      <w:r w:rsidRPr="00076446">
        <w:rPr>
          <w:rStyle w:val="Emphasis"/>
          <w:highlight w:val="green"/>
        </w:rPr>
        <w:t xml:space="preserve">makes it </w:t>
      </w:r>
      <w:r w:rsidRPr="00A06C76">
        <w:rPr>
          <w:rStyle w:val="Emphasis"/>
        </w:rPr>
        <w:t xml:space="preserve">virtually </w:t>
      </w:r>
      <w:r w:rsidRPr="00076446">
        <w:rPr>
          <w:rStyle w:val="Emphasis"/>
          <w:highlight w:val="green"/>
        </w:rPr>
        <w:t>impossible for us to entertain the idea</w:t>
      </w:r>
      <w:r w:rsidRPr="00A06C76">
        <w:rPr>
          <w:rStyle w:val="Emphasis"/>
        </w:rPr>
        <w:t xml:space="preserve"> </w:t>
      </w:r>
      <w:r w:rsidRPr="00076446">
        <w:rPr>
          <w:rStyle w:val="Emphasis"/>
          <w:highlight w:val="green"/>
        </w:rPr>
        <w:t>that the symbolic could be organized differently</w:t>
      </w:r>
      <w:r w:rsidRPr="00A06C76">
        <w:rPr>
          <w:rStyle w:val="Emphasis"/>
        </w:rPr>
        <w:t>, that it could be centered around a different version of the reality principle</w:t>
      </w:r>
      <w:r w:rsidRPr="00A06C76">
        <w:rPr>
          <w:sz w:val="10"/>
        </w:rPr>
        <w:t xml:space="preserve">. As Marcuse remarks, one reason the performance principle is so powerful is that it has managed to convince us that all alternatives to it are either utopian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innercity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learn to assess the value of our lives according to other, less performance-oriented,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w:t>
      </w:r>
      <w:r w:rsidRPr="00A06C76">
        <w:rPr>
          <w:rStyle w:val="Emphasis"/>
        </w:rPr>
        <w:t>individuals who were so out of touch with the truth of their desire that they were willing to sacrifice this desire for the sake of social conformity and that they were, furthermore, willing to do so to the point of self-betrayal</w:t>
      </w:r>
      <w:r w:rsidRPr="00A06C76">
        <w:rPr>
          <w:sz w:val="10"/>
        </w:rPr>
        <w:t xml:space="preserve">. 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more or less vowed to do something betrays his hope and doesn’t do for him what their pact entailed” (p. 321). </w:t>
      </w:r>
      <w:r w:rsidRPr="00A06C76">
        <w:rPr>
          <w:rStyle w:val="Emphasis"/>
        </w:rPr>
        <w:t xml:space="preserve">Such a betrayal invariably </w:t>
      </w:r>
      <w:r w:rsidRPr="00076446">
        <w:rPr>
          <w:rStyle w:val="Emphasis"/>
          <w:highlight w:val="green"/>
        </w:rPr>
        <w:t>results in the reassertion of the status quo</w:t>
      </w:r>
      <w:r w:rsidRPr="00A06C76">
        <w:rPr>
          <w:rStyle w:val="Emphasis"/>
        </w:rPr>
        <w:t>, sending the subject back to the service of goods, what Lacan in this context calls “the common path”</w:t>
      </w:r>
      <w:r w:rsidRPr="00A06C76">
        <w:rPr>
          <w:sz w:val="10"/>
        </w:rPr>
        <w:t xml:space="preserve"> (p. 321). And given that desire, for Lacan, is “the metonymy of our being” (p. 321), betraying it in this way leads to the kind of psychic death that extinguishes the subject’s sense of agency.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 </w:t>
      </w:r>
      <w:r w:rsidRPr="00076446">
        <w:rPr>
          <w:rStyle w:val="Emphasis"/>
          <w:highlight w:val="green"/>
        </w:rPr>
        <w:t>This society</w:t>
      </w:r>
      <w:r w:rsidRPr="00A06C76">
        <w:rPr>
          <w:rStyle w:val="Emphasis"/>
        </w:rPr>
        <w:t xml:space="preserve"> of the spectacle – of technology, image, and speed – shares many parallels with Adorno’s “culture industry”: </w:t>
      </w:r>
      <w:r w:rsidRPr="00076446">
        <w:rPr>
          <w:rStyle w:val="Emphasis"/>
          <w:highlight w:val="green"/>
        </w:rPr>
        <w:t>a flattened surface of the life world, a constriction of psychic space</w:t>
      </w:r>
      <w:r w:rsidRPr="00A06C76">
        <w:rPr>
          <w:rStyle w:val="Emphasis"/>
        </w:rPr>
        <w:t>, a death of critical thought, the worship of efficiency over intellectual curiosity, and the incapacity to revolt</w:t>
      </w:r>
      <w:r w:rsidRPr="00A06C76">
        <w:rPr>
          <w:sz w:val="10"/>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psychoanalysis, is akin to the critical (or at least curious) movement of thought – the very movement that Arendt also saw as vital to the life of the mind. This is why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surplus-repression.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w:t>
      </w:r>
      <w:r w:rsidRPr="00A06C76">
        <w:rPr>
          <w:rStyle w:val="Emphasis"/>
        </w:rPr>
        <w:t>But as I have already suggested, the lifting of surplus-repression renders the imprint of primary repression more clearly discernable, for when surplus-repression is removed, what remains are the always highly singular outlines of primary repression. And if Lacan – like Marcuse – sought to remove surplus-repression, it was because he understood that it was on the level of primary repression (fundamental fantasies) that one could find the most basic building blocks of the subject’s psychic destiny; primary repression was the layer of psychic life that expressed something essential about the distinctive ways in which the pleasure principle, in the subject’s life, had become bound up with the repetition compulsion</w:t>
      </w:r>
      <w:r w:rsidRPr="00A06C76">
        <w:rPr>
          <w:sz w:val="10"/>
        </w:rPr>
        <w:t xml:space="preserve">.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319).According to Lacan, analysis aims to enable us to understand something about the 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analysis strives to undo this alienation by familiarizing us with the truth of this desire. This process entails, among other things, recognizing that the destiny we owe to this desire can never be definitively overcome, that the debt of desire can never be fully redeemed (for how are we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to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self-reflexive. </w:t>
      </w:r>
      <w:r w:rsidRPr="00A06C76">
        <w:rPr>
          <w:rStyle w:val="Emphasis"/>
        </w:rPr>
        <w:t>But in both cases, the point is not to obliterate our foundational destiny (or fundamental fantasies) but merely to elaborate it in more satisfying directions, away from the incapacitating effects of the repetition compulsion and toward the rewards of subjective autonomy. And, if we are to achieve this goal, nothing is more important than staying faithful to the truth of desire that, on the most elementary level, determines our destiny.</w:t>
      </w:r>
    </w:p>
    <w:p w14:paraId="6C49665E" w14:textId="77777777" w:rsidR="00F938FF" w:rsidRDefault="00F938FF" w:rsidP="00F938FF"/>
    <w:p w14:paraId="56E916F1" w14:textId="77777777" w:rsidR="00F938FF" w:rsidRPr="00A06C76" w:rsidRDefault="00F938FF" w:rsidP="00F938FF">
      <w:pPr>
        <w:pStyle w:val="Heading4"/>
        <w:rPr>
          <w:rFonts w:cs="Calibri"/>
        </w:rPr>
      </w:pPr>
      <w:r w:rsidRPr="00A06C76">
        <w:rPr>
          <w:rFonts w:cs="Calibri"/>
        </w:rPr>
        <w:t>Vote negative to embrace the lack – this requires being open to the anxiety that occurs from an encounter with the real of the other and breaks down fantasy and drives.</w:t>
      </w:r>
    </w:p>
    <w:p w14:paraId="4721F098" w14:textId="77777777" w:rsidR="00F938FF" w:rsidRPr="00A06C76" w:rsidRDefault="00F938FF" w:rsidP="00F938FF">
      <w:r w:rsidRPr="00A06C76">
        <w:rPr>
          <w:rStyle w:val="Style13ptBold"/>
        </w:rPr>
        <w:t xml:space="preserve">McGowan </w:t>
      </w:r>
      <w:r>
        <w:rPr>
          <w:rStyle w:val="Style13ptBold"/>
        </w:rPr>
        <w:t>1</w:t>
      </w:r>
      <w:r w:rsidRPr="00A06C76">
        <w:rPr>
          <w:rStyle w:val="Style13ptBold"/>
        </w:rPr>
        <w:t xml:space="preserve">3 </w:t>
      </w:r>
      <w:r w:rsidRPr="00A06C76">
        <w:rPr>
          <w:sz w:val="16"/>
          <w:szCs w:val="18"/>
        </w:rPr>
        <w:t>Todd McGowan, 2013, “Enjoying What We Don’t Have: The Political Project of Psychoanalysis,” University of Nebraska Press/Lincoln and London, SJBE</w:t>
      </w:r>
    </w:p>
    <w:p w14:paraId="3D1F8D3C" w14:textId="44FF3A72" w:rsidR="0028524B" w:rsidRPr="009E01BC" w:rsidRDefault="00F938FF" w:rsidP="0028524B">
      <w:pPr>
        <w:rPr>
          <w:b/>
          <w:iCs/>
          <w:u w:val="single"/>
        </w:rPr>
      </w:pPr>
      <w:r w:rsidRPr="00A06C76">
        <w:rPr>
          <w:rStyle w:val="Emphasis"/>
        </w:rPr>
        <w:t xml:space="preserve">The alternative — </w:t>
      </w:r>
      <w:r w:rsidRPr="00076446">
        <w:rPr>
          <w:rStyle w:val="Emphasis"/>
          <w:highlight w:val="green"/>
        </w:rPr>
        <w:t>the ethical path</w:t>
      </w:r>
      <w:r w:rsidRPr="00A06C76">
        <w:rPr>
          <w:rStyle w:val="Emphasis"/>
        </w:rPr>
        <w:t xml:space="preserve"> that psychoanalysis identifies — </w:t>
      </w:r>
      <w:r w:rsidRPr="00076446">
        <w:rPr>
          <w:rStyle w:val="Emphasis"/>
          <w:highlight w:val="green"/>
        </w:rPr>
        <w:t>demands an embrace of the anxiety</w:t>
      </w:r>
      <w:r w:rsidRPr="00A06C76">
        <w:rPr>
          <w:rStyle w:val="Emphasis"/>
        </w:rPr>
        <w:t xml:space="preserve"> that stems </w:t>
      </w:r>
      <w:r w:rsidRPr="00076446">
        <w:rPr>
          <w:rStyle w:val="Emphasis"/>
          <w:highlight w:val="green"/>
        </w:rPr>
        <w:t>from the encounter with the</w:t>
      </w:r>
      <w:r w:rsidRPr="00A06C76">
        <w:rPr>
          <w:rStyle w:val="Emphasis"/>
        </w:rPr>
        <w:t xml:space="preserve"> enjoying </w:t>
      </w:r>
      <w:r w:rsidRPr="00076446">
        <w:rPr>
          <w:rStyle w:val="Emphasis"/>
          <w:highlight w:val="green"/>
        </w:rPr>
        <w:t>other</w:t>
      </w:r>
      <w:r w:rsidRPr="00A06C76">
        <w:rPr>
          <w:rStyle w:val="Emphasis"/>
        </w:rPr>
        <w:t>.</w:t>
      </w:r>
      <w:r w:rsidRPr="00A06C76">
        <w:rPr>
          <w:sz w:val="10"/>
        </w:rPr>
        <w:t xml:space="preserve"> If there is a certain ethical dimension to anxiety, it lies in the rela- tionship that exists between anxiety and enjoyment. Contra Heidegger, the ethics of anxiety does not stem from anxiety’s relation to absence but from its relation to presence — to the overwhelming presence of the other’s enjoyment. </w:t>
      </w:r>
      <w:r w:rsidRPr="00A06C76">
        <w:rPr>
          <w:rStyle w:val="Emphasis"/>
        </w:rPr>
        <w:t>In some sense, the encounter with absence or nothing is easier than the encounter with presence. Even though it traumatizes us, absence allows us to constitute ourselves as desiring subjects</w:t>
      </w:r>
      <w:r w:rsidRPr="00A06C76">
        <w:rPr>
          <w:sz w:val="10"/>
        </w:rPr>
        <w:t xml:space="preserve">. Rather than producing anxiety, absence leads the subject out of anxiety into desire. </w:t>
      </w:r>
      <w:r w:rsidRPr="00A06C76">
        <w:rPr>
          <w:rStyle w:val="Emphasis"/>
        </w:rPr>
        <w:t xml:space="preserve">Confronted with </w:t>
      </w:r>
      <w:r w:rsidRPr="00076446">
        <w:rPr>
          <w:rStyle w:val="Emphasis"/>
          <w:highlight w:val="green"/>
        </w:rPr>
        <w:t xml:space="preserve">the lost object </w:t>
      </w:r>
      <w:r w:rsidRPr="00A06C76">
        <w:rPr>
          <w:rStyle w:val="Emphasis"/>
        </w:rPr>
        <w:t xml:space="preserve">as a structuring absence, the subject is able to embark on the pursuit of the enjoyment embodied by this object, and this pursuit </w:t>
      </w:r>
      <w:r w:rsidRPr="00076446">
        <w:rPr>
          <w:rStyle w:val="Emphasis"/>
          <w:highlight w:val="green"/>
        </w:rPr>
        <w:t xml:space="preserve">provides the subject with </w:t>
      </w:r>
      <w:r w:rsidRPr="00A06C76">
        <w:rPr>
          <w:rStyle w:val="Emphasis"/>
        </w:rPr>
        <w:t xml:space="preserve">a clear sense of </w:t>
      </w:r>
      <w:r w:rsidRPr="00076446">
        <w:rPr>
          <w:rStyle w:val="Emphasis"/>
          <w:highlight w:val="green"/>
        </w:rPr>
        <w:t>direction</w:t>
      </w:r>
      <w:r w:rsidRPr="00A06C76">
        <w:rPr>
          <w:rStyle w:val="Emphasis"/>
        </w:rPr>
        <w:t xml:space="preserve"> </w:t>
      </w:r>
      <w:r w:rsidRPr="00076446">
        <w:rPr>
          <w:rStyle w:val="Emphasis"/>
          <w:highlight w:val="green"/>
        </w:rPr>
        <w:t>and</w:t>
      </w:r>
      <w:r w:rsidRPr="00A06C76">
        <w:rPr>
          <w:rStyle w:val="Emphasis"/>
        </w:rPr>
        <w:t xml:space="preserve"> even </w:t>
      </w:r>
      <w:r w:rsidRPr="00076446">
        <w:rPr>
          <w:rStyle w:val="Emphasis"/>
          <w:highlight w:val="green"/>
        </w:rPr>
        <w:t>meaning</w:t>
      </w:r>
      <w:r w:rsidRPr="00A06C76">
        <w:rPr>
          <w:rStyle w:val="Emphasis"/>
        </w:rPr>
        <w:t xml:space="preserve">. </w:t>
      </w:r>
      <w:r w:rsidRPr="00076446">
        <w:rPr>
          <w:rStyle w:val="Emphasis"/>
          <w:highlight w:val="green"/>
        </w:rPr>
        <w:t>This is</w:t>
      </w:r>
      <w:r w:rsidRPr="00A06C76">
        <w:rPr>
          <w:rStyle w:val="Emphasis"/>
        </w:rPr>
        <w:t xml:space="preserve"> precisely </w:t>
      </w:r>
      <w:r w:rsidRPr="00076446">
        <w:rPr>
          <w:rStyle w:val="Emphasis"/>
          <w:highlight w:val="green"/>
        </w:rPr>
        <w:t xml:space="preserve">what the subject lacks when it does not encounter </w:t>
      </w:r>
      <w:r w:rsidRPr="00A06C76">
        <w:rPr>
          <w:rStyle w:val="Emphasis"/>
        </w:rPr>
        <w:t xml:space="preserve">a </w:t>
      </w:r>
      <w:r w:rsidRPr="00076446">
        <w:rPr>
          <w:rStyle w:val="Emphasis"/>
          <w:highlight w:val="green"/>
        </w:rPr>
        <w:t xml:space="preserve">lack </w:t>
      </w:r>
      <w:r w:rsidRPr="00A06C76">
        <w:rPr>
          <w:rStyle w:val="Emphasis"/>
        </w:rPr>
        <w:t>in the symbolic structure. 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sidRPr="00A06C76">
        <w:rPr>
          <w:sz w:val="10"/>
        </w:rPr>
        <w:t xml:space="preserve">. Consequently, this subject confronts the enjoying other and experiences anxiety. Unlike the subject of desire — or the subject of Heideggerean anxiety — the subject who suffers this sort of anxiety actually experiences the other in its real dimension.¶ 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contem- porary subject is necessarily a subject haunted by anxiety triggered by the omnipresent enjoyment of the other. </w:t>
      </w:r>
      <w:r w:rsidRPr="00A06C76">
        <w:rPr>
          <w:rStyle w:val="Emphasis"/>
        </w:rPr>
        <w:t>And yet, this enjoyment offers us an ethical possibility.</w:t>
      </w:r>
      <w:r w:rsidRPr="00A06C76">
        <w:rPr>
          <w:sz w:val="10"/>
        </w:rPr>
        <w:t xml:space="preserve"> As Slavoj Žižek puts it, “It is this excessive and intrusive jouissance that we should learn to tolerate.”27 </w:t>
      </w:r>
      <w:r w:rsidRPr="00A06C76">
        <w:rPr>
          <w:rStyle w:val="Emphasis"/>
        </w:rPr>
        <w:t>When we tolerate the other’s “excessive and intrusive jouissance” and when we endure the anxiety that it produces, we acknowledge and sustain the other in its real dimension.</w:t>
      </w:r>
      <w:r w:rsidRPr="00A06C76">
        <w:rPr>
          <w:sz w:val="10"/>
        </w:rPr>
        <w:t xml:space="preserve">¶ 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dimen- sion, the other that plays by the rules of our game. This type of tolerance allows the subject to feel good about itself and to sustain its symbolic identity. The problem is that, at the same time, it destroys what is in the other more than the other — the particular way that the other enjoys.¶ </w:t>
      </w:r>
      <w:r w:rsidRPr="00A06C76">
        <w:rPr>
          <w:rStyle w:val="Emphasis"/>
        </w:rPr>
        <w:t xml:space="preserve">It is only </w:t>
      </w:r>
      <w:r w:rsidRPr="00076446">
        <w:rPr>
          <w:rStyle w:val="Emphasis"/>
          <w:highlight w:val="green"/>
        </w:rPr>
        <w:t>the encounter with the other in its real dimension</w:t>
      </w:r>
      <w:r w:rsidRPr="00A06C76">
        <w:rPr>
          <w:rStyle w:val="Emphasis"/>
        </w:rPr>
        <w:t xml:space="preserve"> — the encounter that </w:t>
      </w:r>
      <w:r w:rsidRPr="00076446">
        <w:rPr>
          <w:rStyle w:val="Emphasis"/>
          <w:highlight w:val="green"/>
        </w:rPr>
        <w:t>produces anxiety</w:t>
      </w:r>
      <w:r w:rsidRPr="00A06C76">
        <w:rPr>
          <w:rStyle w:val="Emphasis"/>
        </w:rPr>
        <w:t xml:space="preserve"> in the subject — </w:t>
      </w:r>
      <w:r w:rsidRPr="00076446">
        <w:rPr>
          <w:rStyle w:val="Emphasis"/>
          <w:highlight w:val="green"/>
        </w:rPr>
        <w:t>that</w:t>
      </w:r>
      <w:r w:rsidRPr="00A06C76">
        <w:rPr>
          <w:rStyle w:val="Emphasis"/>
        </w:rPr>
        <w:t xml:space="preserve"> sustains that which defines the other as such. Authentic tolerance </w:t>
      </w:r>
      <w:r w:rsidRPr="00076446">
        <w:rPr>
          <w:rStyle w:val="Emphasis"/>
          <w:highlight w:val="green"/>
        </w:rPr>
        <w:t>tolerates the real other, not</w:t>
      </w:r>
      <w:r w:rsidRPr="00A06C76">
        <w:rPr>
          <w:rStyle w:val="Emphasis"/>
        </w:rPr>
        <w:t xml:space="preserve"> simply the other as </w:t>
      </w:r>
      <w:r w:rsidRPr="00076446">
        <w:rPr>
          <w:rStyle w:val="Emphasis"/>
          <w:highlight w:val="green"/>
        </w:rPr>
        <w:t>mediated</w:t>
      </w:r>
      <w:r w:rsidRPr="00A06C76">
        <w:rPr>
          <w:rStyle w:val="Emphasis"/>
        </w:rPr>
        <w:t xml:space="preserve"> </w:t>
      </w:r>
      <w:r w:rsidRPr="00076446">
        <w:rPr>
          <w:rStyle w:val="Emphasis"/>
          <w:highlight w:val="green"/>
        </w:rPr>
        <w:t>through a symbolic structure</w:t>
      </w:r>
      <w:r w:rsidRPr="00A06C76">
        <w:rPr>
          <w:sz w:val="10"/>
        </w:rPr>
        <w:t xml:space="preserve">. In this sense, it involves the experience of anxiety on the part of the subject. This is a difficult posi- tion to sustain, as it involves enduring the “whole opaque weight of alien enjoyment on your chest.”The obscene enjoyment of the other bombards the authentically tolerant subject, but this subject does not retreat from the anxiety that this enjoyment produces.   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A06C76">
        <w:rPr>
          <w:rStyle w:val="Emphasis"/>
        </w:rPr>
        <w:t>Thus, not only is anxiety an ethical position, it is also the key to embracing the experience of enjoyment. To reject the experience of anxiety is to flee one’s own enjoyment.¶</w:t>
      </w:r>
      <w:r w:rsidRPr="00A06C76">
        <w:rPr>
          <w:sz w:val="10"/>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own.¶ How we comport ourselves in relation to the other’s enjoyment indi-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extimate — relation to it. This relation becomes even clearer when we consider the epistemo- logical status of the enjoying other. </w:t>
      </w:r>
      <w:r w:rsidRPr="00A06C76">
        <w:rPr>
          <w:rStyle w:val="Emphasis"/>
        </w:rPr>
        <w:t>Because the real or enjoying other is irreducible to any observable identity, we have no way of knowing whether or not the other really is enjoying.</w:t>
      </w:r>
      <w:r w:rsidRPr="00A06C76">
        <w:rPr>
          <w:sz w:val="10"/>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public.¶ </w:t>
      </w:r>
      <w:r w:rsidRPr="00A06C76">
        <w:rPr>
          <w:rStyle w:val="Emphasis"/>
        </w:rPr>
        <w:t>Considering the enjoyment of the other, we never know whether it is there or not. If we experience it, we do so through the lens of our own fantasy</w:t>
      </w:r>
      <w:r w:rsidRPr="00A06C76">
        <w:rPr>
          <w:sz w:val="10"/>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A06C76">
        <w:rPr>
          <w:rStyle w:val="Emphasis"/>
        </w:rPr>
        <w:t>Without the fantasy frame, the enjoying other would never appear within our experience.</w:t>
      </w:r>
      <w:r w:rsidRPr="00A06C76">
        <w:rPr>
          <w:sz w:val="10"/>
        </w:rPr>
        <w:t xml:space="preserve">¶ 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ment.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ment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enjoying.¶ 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subject.¶ </w:t>
      </w:r>
      <w:r w:rsidRPr="00A06C76">
        <w:rPr>
          <w:rStyle w:val="Emphasis"/>
        </w:rPr>
        <w:t>Even though the encounter with the enjoying other apprehends the real other through the apparatus of fantasy, this encounter is nonetheless genuine and has an ethical status.</w:t>
      </w:r>
      <w:r w:rsidRPr="00A06C76">
        <w:rPr>
          <w:sz w:val="10"/>
        </w:rPr>
        <w:t xml:space="preserve"> Unlike the experience of the nonexistent symbolic identity, which closes down the space in which the real other might appear, the fantasized encounter with the enjoying other leaves this space open. </w:t>
      </w:r>
      <w:r w:rsidRPr="00076446">
        <w:rPr>
          <w:rStyle w:val="Emphasis"/>
          <w:highlight w:val="green"/>
        </w:rPr>
        <w:t xml:space="preserve">By </w:t>
      </w:r>
      <w:r w:rsidRPr="00A06C76">
        <w:rPr>
          <w:rStyle w:val="Emphasis"/>
        </w:rPr>
        <w:t xml:space="preserve">allowing itself to </w:t>
      </w:r>
      <w:r w:rsidRPr="00076446">
        <w:rPr>
          <w:rStyle w:val="Emphasis"/>
          <w:highlight w:val="green"/>
        </w:rPr>
        <w:t xml:space="preserve">be disturbed </w:t>
      </w:r>
      <w:r w:rsidRPr="00A06C76">
        <w:rPr>
          <w:rStyle w:val="Emphasis"/>
        </w:rPr>
        <w:t xml:space="preserve">by the other </w:t>
      </w:r>
      <w:r w:rsidRPr="00076446">
        <w:rPr>
          <w:rStyle w:val="Emphasis"/>
          <w:highlight w:val="green"/>
        </w:rPr>
        <w:t>on the level of fantasy, the subject acknowledges</w:t>
      </w:r>
      <w:r w:rsidRPr="00A06C76">
        <w:rPr>
          <w:rStyle w:val="Emphasis"/>
        </w:rPr>
        <w:t xml:space="preserve"> the singularity of </w:t>
      </w:r>
      <w:r w:rsidRPr="00076446">
        <w:rPr>
          <w:rStyle w:val="Emphasis"/>
          <w:highlight w:val="green"/>
        </w:rPr>
        <w:t>the real other</w:t>
      </w:r>
      <w:r w:rsidRPr="00A06C76">
        <w:rPr>
          <w:rStyle w:val="Emphasis"/>
        </w:rPr>
        <w:t xml:space="preserve"> — its mode of enjoying — </w:t>
      </w:r>
      <w:r w:rsidRPr="00076446">
        <w:rPr>
          <w:rStyle w:val="Emphasis"/>
          <w:highlight w:val="green"/>
        </w:rPr>
        <w:t>without confining this singularity to a prescribed identity</w:t>
      </w:r>
      <w:r w:rsidRPr="00A06C76">
        <w:rPr>
          <w:sz w:val="10"/>
        </w:rPr>
        <w:t xml:space="preserve">.¶ The implications of privileging the encounter with the disturbing enjoy- ment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A06C76">
        <w:rPr>
          <w:rStyle w:val="Emphasis"/>
        </w:rPr>
        <w:t>The tolerant liberal is open to the other but eliminates the otherness, while the xenophobic conservative is closed to the other but allows for the otherness. The ethical position thus involves sustaining the liberal’s toler- ance within the conservative’s encounter with the real other.</w:t>
      </w:r>
    </w:p>
    <w:p w14:paraId="2CAC09DA" w14:textId="77777777" w:rsidR="00F938FF" w:rsidRDefault="00F938FF" w:rsidP="00F938FF"/>
    <w:p w14:paraId="4992DC27" w14:textId="3DCD4666" w:rsidR="00F938FF" w:rsidRDefault="00F938FF" w:rsidP="00F938FF">
      <w:pPr>
        <w:pStyle w:val="Heading3"/>
      </w:pPr>
      <w:r>
        <w:t>Case</w:t>
      </w:r>
    </w:p>
    <w:p w14:paraId="676B34BD" w14:textId="2E42F551" w:rsidR="00F938FF" w:rsidRDefault="00F938FF" w:rsidP="00F938FF"/>
    <w:p w14:paraId="56040A3C" w14:textId="77777777" w:rsidR="00AF1143" w:rsidRDefault="00AF1143" w:rsidP="00AF1143">
      <w:pPr>
        <w:pStyle w:val="Heading4"/>
      </w:pPr>
      <w:r>
        <w:t>The affirmative is an attempt to advance a politic built on images of suffering. These particular images do not canonize political action but actually produces apathy and resentment against those they deem as objects of suffering. On pure specificity, their particular political project turns the case. This either produces a fetishization in morality by claiming solidarity as sufficient or numbs us to their pain. Either turns the affs education and implicates their framing.</w:t>
      </w:r>
    </w:p>
    <w:p w14:paraId="7409916C" w14:textId="77777777" w:rsidR="00AF1143" w:rsidRDefault="00AF1143" w:rsidP="00AF1143">
      <w:pPr>
        <w:rPr>
          <w:sz w:val="16"/>
        </w:rPr>
      </w:pPr>
      <w:r w:rsidRPr="006D0634">
        <w:rPr>
          <w:sz w:val="16"/>
        </w:rPr>
        <w:t xml:space="preserve">Philip </w:t>
      </w:r>
      <w:r w:rsidRPr="006D0634">
        <w:rPr>
          <w:b/>
        </w:rPr>
        <w:t>Kennicott</w:t>
      </w:r>
      <w:r w:rsidRPr="006D0634">
        <w:t xml:space="preserve"> </w:t>
      </w:r>
      <w:r>
        <w:rPr>
          <w:sz w:val="16"/>
        </w:rPr>
        <w:t>(</w:t>
      </w:r>
      <w:r w:rsidRPr="006D0634">
        <w:rPr>
          <w:sz w:val="16"/>
        </w:rPr>
        <w:t>Philip Kennicott is the Pulitzer Prize-winning art and architecture critic of The Washington Post. He has been on staff at The Post since 1999, first as classical music critic, then as culture critic. In 2011, he combined art and architecture into a beat that is focused on everything visual in the nation’s capital.</w:t>
      </w:r>
    </w:p>
    <w:p w14:paraId="2E1CDADD" w14:textId="77777777" w:rsidR="00AF1143" w:rsidRDefault="00AF1143" w:rsidP="00AF1143">
      <w:pPr>
        <w:rPr>
          <w:b/>
          <w:u w:val="single"/>
        </w:rPr>
      </w:pPr>
      <w:r w:rsidRPr="006D0634">
        <w:rPr>
          <w:sz w:val="16"/>
        </w:rPr>
        <w:t xml:space="preserve">In the Odessa Steps scene of Sergei Eisenstein’s 1925 film “Battleship Potemkin,” a boy no more than 3 or 4 years old is shot by czarist troops. Bleeding, he falls to the ground, where he is trampled by a frantic crowd fleeing the massacre. His anguished mother gathers up his broken body, showing it to the troops, and the camera, making a three-fold argument: </w:t>
      </w:r>
      <w:r w:rsidRPr="00601144">
        <w:rPr>
          <w:b/>
          <w:highlight w:val="yellow"/>
          <w:u w:val="single"/>
        </w:rPr>
        <w:t>Have pity</w:t>
      </w:r>
      <w:r w:rsidRPr="006D0634">
        <w:rPr>
          <w:sz w:val="16"/>
        </w:rPr>
        <w:t xml:space="preserve"> on my son; </w:t>
      </w:r>
      <w:r w:rsidRPr="00601144">
        <w:rPr>
          <w:b/>
          <w:highlight w:val="yellow"/>
          <w:u w:val="single"/>
        </w:rPr>
        <w:t>have pity</w:t>
      </w:r>
      <w:r w:rsidRPr="006D0634">
        <w:rPr>
          <w:sz w:val="16"/>
        </w:rPr>
        <w:t xml:space="preserve"> on my people; </w:t>
      </w:r>
      <w:r w:rsidRPr="00601144">
        <w:rPr>
          <w:b/>
          <w:highlight w:val="yellow"/>
          <w:u w:val="single"/>
        </w:rPr>
        <w:t>have pity</w:t>
      </w:r>
      <w:r w:rsidRPr="006D0634">
        <w:rPr>
          <w:sz w:val="16"/>
        </w:rPr>
        <w:t xml:space="preserve"> on humanity. In 1925, film was still a new medium, with astonishing power to shock, and humanity believed, naively, that it might set a standard for basic decency in the governance of people and the relations between nations. The posture of the grieving parent, holding up a dead or dying child to provoke the conscience of the world, has appeared again — in </w:t>
      </w:r>
      <w:r w:rsidRPr="00601144">
        <w:rPr>
          <w:b/>
          <w:highlight w:val="yellow"/>
          <w:u w:val="single"/>
        </w:rPr>
        <w:t>images from Syria</w:t>
      </w:r>
      <w:r w:rsidRPr="006D0634">
        <w:rPr>
          <w:sz w:val="16"/>
        </w:rPr>
        <w:t xml:space="preserve"> that show the consequences of a chemical weapons attack allegedly committed by the regime of Bashar al-Assad. In a compilation of videos shown to the Senate Intelligence Committee on Sept. 5, a man addresses the camera as he holds the limp body of a child — probably a girl. The shirt is pulled up, the mouth slightly open, the hair disheveled. She is clearly dead, though close enough to life that one can imagine she might wake up, shake off her torpor and go out to play. In a speech to the nation on Tuesday, President Obama </w:t>
      </w:r>
      <w:r w:rsidRPr="00601144">
        <w:rPr>
          <w:b/>
          <w:highlight w:val="yellow"/>
          <w:u w:val="single"/>
        </w:rPr>
        <w:t>referred to</w:t>
      </w:r>
      <w:r w:rsidRPr="006D0634">
        <w:rPr>
          <w:sz w:val="16"/>
        </w:rPr>
        <w:t xml:space="preserve"> those videos and adopted the same posture, </w:t>
      </w:r>
      <w:r w:rsidRPr="00601144">
        <w:rPr>
          <w:b/>
          <w:highlight w:val="yellow"/>
          <w:u w:val="single"/>
        </w:rPr>
        <w:t>rhetorically</w:t>
      </w:r>
      <w:r w:rsidRPr="006D0634">
        <w:rPr>
          <w:b/>
          <w:sz w:val="16"/>
        </w:rPr>
        <w:t xml:space="preserve"> </w:t>
      </w:r>
      <w:r w:rsidRPr="006D0634">
        <w:rPr>
          <w:sz w:val="16"/>
        </w:rPr>
        <w:t xml:space="preserve">holding up dead children as an essential casus belli in his case for a strike against Assad’s government. Seven times in his brief speech he referred to children, “children lying in rows, killed by poison gas,” “a father clutching his dead children, imploring them to get up and walk,” “children writhing in pain and going still on a cold hospital floor.” Even more striking than his stark description was his insistence that we look, that we seek out the videos — available through a link on the White House Web site — watch them and allow their power to shape our judgment about possible military intervention in the Syrian civil war. And yet, no matter what one thinks of a military strike against Assad, </w:t>
      </w:r>
      <w:r w:rsidRPr="00880E52">
        <w:rPr>
          <w:b/>
          <w:highlight w:val="yellow"/>
          <w:u w:val="single"/>
        </w:rPr>
        <w:t>it is remarkable how little outrage these images have provoked.</w:t>
      </w:r>
      <w:r w:rsidRPr="006D0634">
        <w:rPr>
          <w:sz w:val="16"/>
        </w:rPr>
        <w:t xml:space="preserve"> </w:t>
      </w:r>
      <w:r w:rsidRPr="00880E52">
        <w:rPr>
          <w:b/>
          <w:highlight w:val="yellow"/>
          <w:u w:val="single"/>
        </w:rPr>
        <w:t>The president repeated the word “children,” brought his listeners back to images of suffering young people</w:t>
      </w:r>
      <w:r w:rsidRPr="006D0634">
        <w:rPr>
          <w:sz w:val="16"/>
        </w:rPr>
        <w:t xml:space="preserve">, in part because those images haven’t sunk in. In some fundamental way, we haven’t really seen them. But it’s not clear that even if we did look at these dark, grainy and chaotic videos, that would change things. Already, Americans overwhelmingly believe that Assad used chemical weapons, yet public opinion remains resolutely opposed to military intervention in Syria. </w:t>
      </w:r>
      <w:r w:rsidRPr="00880E52">
        <w:rPr>
          <w:b/>
          <w:highlight w:val="yellow"/>
          <w:u w:val="single"/>
        </w:rPr>
        <w:t>We have arrived at a double crisis: a dissolution of agreement about what is civilized behavior and a dissolution of faith in the meaning of images — a crisis of politics and a crisis of representation.</w:t>
      </w:r>
      <w:r w:rsidRPr="006D0634">
        <w:rPr>
          <w:sz w:val="16"/>
        </w:rPr>
        <w:t xml:space="preserve"> Given how closely photography and video have been linked to defining those international norms, this is a frightening moment. Images of children suffering form the ultimate emotional argument, compelling us to move from sentiment to action, from the particular to the universal, from passivity to engagement. In the past century and a half, we have credited photographs of dead, wounded or starving children with galvanizing political opinion — against an unpopular war in Vietnam and for humanitarian interventions in Africa. Cecil Beaton buoyed spirits during the London Blitz with an image of a wide-eyed girl in a hospital bed, clutching a crudely made doll. But we have seen even worse: children covered in the dust of earthquakes, stalked by vultures, bloodied by bombs. Children are always innocent, and so they are compelling subjects when a war or political situation is complicated. They are also not quite fully vested members of society, which makes it somehow more acceptable to exploit their images. In Nick Ut’s 1972 photograph of a girl fleeing a napalm attack in Vietnam, the child is naked, which would not be incidental to the image if the victim was an adult. The </w:t>
      </w:r>
      <w:r w:rsidRPr="00880E52">
        <w:rPr>
          <w:b/>
          <w:highlight w:val="yellow"/>
          <w:u w:val="single"/>
        </w:rPr>
        <w:t>children in</w:t>
      </w:r>
      <w:r w:rsidRPr="006D0634">
        <w:rPr>
          <w:sz w:val="16"/>
        </w:rPr>
        <w:t xml:space="preserve"> the </w:t>
      </w:r>
      <w:r w:rsidRPr="00880E52">
        <w:rPr>
          <w:b/>
          <w:highlight w:val="yellow"/>
          <w:u w:val="single"/>
        </w:rPr>
        <w:t>Syria</w:t>
      </w:r>
      <w:r w:rsidRPr="006D0634">
        <w:rPr>
          <w:sz w:val="16"/>
        </w:rPr>
        <w:t xml:space="preserve">n videos </w:t>
      </w:r>
      <w:r w:rsidRPr="00880E52">
        <w:rPr>
          <w:b/>
          <w:highlight w:val="yellow"/>
          <w:u w:val="single"/>
        </w:rPr>
        <w:t>are</w:t>
      </w:r>
      <w:r w:rsidRPr="006D0634">
        <w:rPr>
          <w:sz w:val="16"/>
        </w:rPr>
        <w:t xml:space="preserve"> held and </w:t>
      </w:r>
      <w:r w:rsidRPr="00880E52">
        <w:rPr>
          <w:b/>
          <w:highlight w:val="yellow"/>
          <w:u w:val="single"/>
        </w:rPr>
        <w:t>manipulated by older hands</w:t>
      </w:r>
      <w:r w:rsidRPr="006D0634">
        <w:rPr>
          <w:sz w:val="16"/>
        </w:rPr>
        <w:t xml:space="preserve">, pulling at the flesh around their glassy eyes; the impact of this medical objectification would be even more horrifying if they were adults. For some reason — perhaps because they are in our care, we instinctively believe they belong to us — it doesn’t seem quite as invasive of a child’s privacy to picture her covered in blood and crying, as Getty Images photographer Chris Hondros did in 2005 in Iraq, when he photographed 5-year-old Samar Hassan after American soldiers shot up her family’s car, killing both her parents.  </w:t>
      </w:r>
      <w:r w:rsidRPr="00880E52">
        <w:rPr>
          <w:b/>
          <w:highlight w:val="yellow"/>
          <w:u w:val="single"/>
        </w:rPr>
        <w:t>Images of dead children are so excruciating that we are now well-trained to short-circuit our emotional responses, to move from horror to suspicion to indifference.</w:t>
      </w:r>
      <w:r w:rsidRPr="00880E52">
        <w:rPr>
          <w:b/>
          <w:u w:val="single"/>
        </w:rPr>
        <w:t xml:space="preserve"> </w:t>
      </w:r>
      <w:r w:rsidRPr="006D0634">
        <w:rPr>
          <w:sz w:val="16"/>
        </w:rPr>
        <w:t xml:space="preserve">The suffering of Israeli and Palestinian children is so fraught that it’s tempting not to look. The debate over who owned the bomb that killed BBC journalist Jehad Mashhrawi’s 11-month-old son — the Israelis or the Palestinians — neutered the impact of one of the most powerful images of 2012. That photo, and the controversy surrounding it, demonstrate why a foreign policy based on reaction to powerful images would be dangerous, inconsistent and probably hypocritical. Concern over the failure of images to elicit compassion has been around for decades, at least. Susan Sontag articulated it best in her 1977 book “On Photography,” which called for an “ecology of images” — a more sustainable way to remain connected to their power and meaning. </w:t>
      </w:r>
      <w:r w:rsidRPr="00880E52">
        <w:rPr>
          <w:b/>
          <w:highlight w:val="yellow"/>
          <w:u w:val="single"/>
        </w:rPr>
        <w:t>The surfeit of photographs, their superabundance, their abuse and numbing effect can deaden and corrupt us: “Images transfix. Images anesthetize.” We are all forced, in private ways, to create a personal ecology of images. We choose to look, we bear as much as we can, yet we often turn away in anger or annoyance when an image seems to demand too much of us. Images of suffering children, in particular, are subject to a kind of emotional inflation,</w:t>
      </w:r>
      <w:r w:rsidRPr="006D0634">
        <w:rPr>
          <w:sz w:val="16"/>
        </w:rPr>
        <w:t xml:space="preserve"> losing power if used too often or without regard to how we can channel the feelings they invoke. Shortly after Eisenstein’s mother holds up the body of her son, the filmmaker repeats the trope, upping the emotional stakes, with what is one of the most famous scenes in the history of cinema: A baby carriage teeters on the stairs, then careens down them. Extreme images of suffering are self-deflating; after you’ve used one, </w:t>
      </w:r>
      <w:r w:rsidRPr="00880E52">
        <w:rPr>
          <w:b/>
          <w:highlight w:val="yellow"/>
          <w:u w:val="single"/>
        </w:rPr>
        <w:t>the only option is repetition, intensification, an increase in volume.</w:t>
      </w:r>
      <w:r w:rsidRPr="006D0634">
        <w:rPr>
          <w:sz w:val="16"/>
        </w:rPr>
        <w:t xml:space="preserve"> They lead only to more passion, not understanding.</w:t>
      </w:r>
    </w:p>
    <w:p w14:paraId="59CA030F" w14:textId="35E44019" w:rsidR="001A1012" w:rsidRDefault="001A1012" w:rsidP="00F938FF"/>
    <w:p w14:paraId="107BDD45" w14:textId="7AE45FE7" w:rsidR="001A1012" w:rsidRDefault="001A1012" w:rsidP="00F938FF"/>
    <w:p w14:paraId="264017D5" w14:textId="77777777" w:rsidR="001A1012" w:rsidRDefault="001A1012" w:rsidP="00F938FF"/>
    <w:p w14:paraId="530AA2B2" w14:textId="1CB75C18" w:rsidR="00175CD1" w:rsidRPr="00175CD1" w:rsidRDefault="00175CD1" w:rsidP="00175CD1">
      <w:pPr>
        <w:pStyle w:val="Heading4"/>
      </w:pPr>
      <w:r>
        <w:t xml:space="preserve">Presumption flows neg – </w:t>
      </w:r>
      <w:r w:rsidR="00975C79">
        <w:t>the aff has to prove an active moral obligation as per the word “ought” in the resolution, so sufficient uncertainty means you vote neg</w:t>
      </w:r>
    </w:p>
    <w:p w14:paraId="20582719" w14:textId="5539F626" w:rsidR="00175CD1" w:rsidRDefault="00175CD1" w:rsidP="00F938FF"/>
    <w:p w14:paraId="2BA4F08A" w14:textId="71ACA4B6" w:rsidR="005D72A4" w:rsidRDefault="005D72A4" w:rsidP="00F938FF"/>
    <w:p w14:paraId="0737DE5F" w14:textId="77777777" w:rsidR="005D72A4" w:rsidRDefault="005D72A4" w:rsidP="00F938FF"/>
    <w:p w14:paraId="6FF9BF97" w14:textId="3D078BD8" w:rsidR="00F938FF" w:rsidRDefault="00557CCB" w:rsidP="005D72A4">
      <w:pPr>
        <w:pStyle w:val="ListParagraph"/>
        <w:numPr>
          <w:ilvl w:val="0"/>
          <w:numId w:val="12"/>
        </w:numPr>
      </w:pPr>
      <w:r>
        <w:t>Right to strike won’t solve, last card says any attempt of worker strikes is met with military response,</w:t>
      </w:r>
    </w:p>
    <w:p w14:paraId="6A8EA068" w14:textId="0A37B44C" w:rsidR="00557CCB" w:rsidRDefault="00557CCB" w:rsidP="00F938FF">
      <w:r>
        <w:t xml:space="preserve">Israel has bombed, destroyed homes of </w:t>
      </w:r>
      <w:r w:rsidR="003E6F11">
        <w:t>Palestine</w:t>
      </w:r>
    </w:p>
    <w:p w14:paraId="75F6A48B" w14:textId="160C7F82" w:rsidR="003E6F11" w:rsidRDefault="003E6F11" w:rsidP="00F938FF"/>
    <w:p w14:paraId="78846508" w14:textId="36AA1E79" w:rsidR="003E6F11" w:rsidRDefault="003E6F11" w:rsidP="00F938FF"/>
    <w:p w14:paraId="424D4EFE" w14:textId="351F6FE3" w:rsidR="003E6F11" w:rsidRDefault="003E6F11" w:rsidP="005D72A4">
      <w:pPr>
        <w:pStyle w:val="ListParagraph"/>
        <w:numPr>
          <w:ilvl w:val="0"/>
          <w:numId w:val="12"/>
        </w:numPr>
      </w:pPr>
      <w:r>
        <w:t>Palestinians are not given jobs because they are Palestinians, not that they are striking</w:t>
      </w:r>
    </w:p>
    <w:p w14:paraId="08736162" w14:textId="055A868E" w:rsidR="003E6F11" w:rsidRDefault="003E6F11" w:rsidP="00F938FF">
      <w:r>
        <w:t>A right to strike won’t do anything for them</w:t>
      </w:r>
    </w:p>
    <w:p w14:paraId="7CE8B738" w14:textId="06C9E40C" w:rsidR="005D72A4" w:rsidRDefault="005D72A4" w:rsidP="00F938FF"/>
    <w:p w14:paraId="0A3E47DA" w14:textId="78D35D0A" w:rsidR="005D72A4" w:rsidRDefault="005D72A4" w:rsidP="005D72A4">
      <w:pPr>
        <w:pStyle w:val="ListParagraph"/>
        <w:numPr>
          <w:ilvl w:val="0"/>
          <w:numId w:val="12"/>
        </w:numPr>
      </w:pPr>
      <w:r>
        <w:t>example of strikes working was from 1936, and a prison strike from 1968.</w:t>
      </w:r>
    </w:p>
    <w:p w14:paraId="52DCF36C" w14:textId="5648B895" w:rsidR="000B52DE" w:rsidRDefault="000B52DE" w:rsidP="000B52DE">
      <w:pPr>
        <w:pStyle w:val="ListParagraph"/>
        <w:numPr>
          <w:ilvl w:val="0"/>
          <w:numId w:val="12"/>
        </w:numPr>
      </w:pPr>
      <w:r>
        <w:t>They can’t provide an example of a strike working, but we have an example of Israel deeming a strike a riot and exercising ethnic cleansing (ex. Throwing rock at police officer)</w:t>
      </w:r>
    </w:p>
    <w:p w14:paraId="33512F64" w14:textId="77777777" w:rsidR="005D72A4" w:rsidRDefault="005D72A4" w:rsidP="00F938FF"/>
    <w:p w14:paraId="17EC49CD" w14:textId="77777777" w:rsidR="002731FD" w:rsidRDefault="002731FD" w:rsidP="002731FD">
      <w:pPr>
        <w:pStyle w:val="Heading4"/>
      </w:pPr>
      <w:r>
        <w:t xml:space="preserve">Strikes </w:t>
      </w:r>
      <w:r w:rsidRPr="00BC2A6A">
        <w:t>fail</w:t>
      </w:r>
      <w:r>
        <w:t xml:space="preserve"> and spark </w:t>
      </w:r>
      <w:r w:rsidRPr="00BC2A6A">
        <w:t>backlash</w:t>
      </w:r>
      <w:r>
        <w:t xml:space="preserve"> – makes workers more vulnerable to marginalization.</w:t>
      </w:r>
    </w:p>
    <w:p w14:paraId="5ED7FC69" w14:textId="77777777" w:rsidR="002731FD" w:rsidRDefault="002731FD" w:rsidP="002731FD">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6" w:history="1">
        <w:r w:rsidRPr="00540FF3">
          <w:rPr>
            <w:rStyle w:val="Hyperlink"/>
          </w:rPr>
          <w:t>https://www.jstor.org/stable/pdf/2781338.pdf?refreqid=excelsior%3Aca3144a9ae9e4ac65e285f2c67451ffb</w:t>
        </w:r>
      </w:hyperlink>
      <w:r>
        <w:t>]</w:t>
      </w:r>
    </w:p>
    <w:p w14:paraId="1EFB382A" w14:textId="77777777" w:rsidR="002731FD" w:rsidRPr="00FF02D8" w:rsidRDefault="002731FD" w:rsidP="002731FD">
      <w:r>
        <w:t>**RM = Resource-Mobilization, or Strikes</w:t>
      </w:r>
    </w:p>
    <w:p w14:paraId="26A66BF1" w14:textId="77777777" w:rsidR="002731FD" w:rsidRPr="00FF02D8" w:rsidRDefault="002731FD" w:rsidP="002731FD">
      <w:pPr>
        <w:rPr>
          <w:u w:val="single"/>
        </w:rPr>
      </w:pPr>
      <w:r w:rsidRPr="00FF02D8">
        <w:rPr>
          <w:sz w:val="16"/>
        </w:rPr>
        <w:t>3. Violent tactics.-</w:t>
      </w:r>
      <w:r w:rsidRPr="00FF02D8">
        <w:rPr>
          <w:u w:val="single"/>
        </w:rPr>
        <w:t xml:space="preserve">Violent tactics are viewed by </w:t>
      </w:r>
      <w:r w:rsidRPr="00063A61">
        <w:rPr>
          <w:highlight w:val="green"/>
          <w:u w:val="single"/>
        </w:rPr>
        <w:t>RM theorists</w:t>
      </w:r>
      <w:r w:rsidRPr="00FF02D8">
        <w:rPr>
          <w:u w:val="single"/>
        </w:rPr>
        <w:t xml:space="preserve"> </w:t>
      </w:r>
      <w:r w:rsidRPr="00FF02D8">
        <w:rPr>
          <w:rStyle w:val="Emphasis"/>
        </w:rPr>
        <w:t>exclu- sively</w:t>
      </w:r>
      <w:r w:rsidRPr="00FF02D8">
        <w:rPr>
          <w:u w:val="single"/>
        </w:rPr>
        <w:t xml:space="preserve"> as purposeful strategies by challengers for inciting social change with </w:t>
      </w:r>
      <w:r w:rsidRPr="00063A61">
        <w:rPr>
          <w:rStyle w:val="Emphasis"/>
          <w:highlight w:val="green"/>
        </w:rPr>
        <w:t>little recognition</w:t>
      </w:r>
      <w:r w:rsidRPr="00063A61">
        <w:rPr>
          <w:highlight w:val="green"/>
          <w:u w:val="single"/>
        </w:rPr>
        <w:t xml:space="preserve"> of how </w:t>
      </w:r>
      <w:r w:rsidRPr="00063A61">
        <w:rPr>
          <w:rStyle w:val="Emphasis"/>
          <w:highlight w:val="green"/>
        </w:rPr>
        <w:t>countermobilization</w:t>
      </w:r>
      <w:r w:rsidRPr="00FF02D8">
        <w:rPr>
          <w:u w:val="single"/>
        </w:rPr>
        <w:t xml:space="preserve"> strategies </w:t>
      </w:r>
      <w:r w:rsidRPr="00063A61">
        <w:rPr>
          <w:highlight w:val="green"/>
          <w:u w:val="single"/>
        </w:rPr>
        <w:t>of elites</w:t>
      </w:r>
      <w:r w:rsidRPr="00FF02D8">
        <w:rPr>
          <w:u w:val="single"/>
        </w:rPr>
        <w:t xml:space="preserve"> also </w:t>
      </w:r>
      <w:r w:rsidRPr="00063A61">
        <w:rPr>
          <w:rStyle w:val="Emphasis"/>
          <w:highlight w:val="green"/>
        </w:rPr>
        <w:t>create violence</w:t>
      </w:r>
      <w:r w:rsidRPr="00FF02D8">
        <w:rPr>
          <w:u w:val="single"/>
        </w:rPr>
        <w:t>.</w:t>
      </w:r>
      <w:r w:rsidRPr="00FF02D8">
        <w:rPr>
          <w:sz w:val="16"/>
        </w:rPr>
        <w:t xml:space="preserve"> The role of </w:t>
      </w:r>
      <w:r w:rsidRPr="00063A61">
        <w:rPr>
          <w:highlight w:val="green"/>
          <w:u w:val="single"/>
        </w:rPr>
        <w:t>elite counterstrategies</w:t>
      </w:r>
      <w:r w:rsidRPr="00FF02D8">
        <w:rPr>
          <w:u w:val="single"/>
        </w:rPr>
        <w:t xml:space="preserve"> has been </w:t>
      </w:r>
      <w:r w:rsidRPr="00FF02D8">
        <w:rPr>
          <w:rStyle w:val="Emphasis"/>
        </w:rPr>
        <w:t xml:space="preserve">virtually </w:t>
      </w:r>
      <w:r w:rsidRPr="00063A61">
        <w:rPr>
          <w:rStyle w:val="Emphasis"/>
          <w:highlight w:val="green"/>
        </w:rPr>
        <w:t>ig- nored</w:t>
      </w:r>
      <w:r w:rsidRPr="00FF02D8">
        <w:rPr>
          <w:rStyle w:val="Emphasis"/>
        </w:rPr>
        <w:t xml:space="preserve"> in research on collective violence</w:t>
      </w:r>
      <w:r w:rsidRPr="00FF02D8">
        <w:rPr>
          <w:sz w:val="16"/>
        </w:rPr>
        <w:t xml:space="preserve">. Of course, </w:t>
      </w:r>
      <w:r w:rsidRPr="00063A61">
        <w:rPr>
          <w:highlight w:val="green"/>
          <w:u w:val="single"/>
        </w:rPr>
        <w:t xml:space="preserve">history is </w:t>
      </w:r>
      <w:r w:rsidRPr="00063A61">
        <w:rPr>
          <w:rStyle w:val="Emphasis"/>
          <w:highlight w:val="green"/>
        </w:rPr>
        <w:t>replete</w:t>
      </w:r>
      <w:r w:rsidRPr="00063A61">
        <w:rPr>
          <w:highlight w:val="green"/>
          <w:u w:val="single"/>
        </w:rPr>
        <w:t xml:space="preserve"> with</w:t>
      </w:r>
      <w:r w:rsidRPr="00FF02D8">
        <w:rPr>
          <w:u w:val="single"/>
        </w:rPr>
        <w:t xml:space="preserve"> examples of </w:t>
      </w:r>
      <w:r w:rsidRPr="00063A61">
        <w:rPr>
          <w:highlight w:val="gree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063A61">
        <w:rPr>
          <w:highlight w:val="gree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063A61">
        <w:rPr>
          <w:rStyle w:val="Emphasis"/>
          <w:highlight w:val="green"/>
        </w:rPr>
        <w:t>provoke violence</w:t>
      </w:r>
      <w:r w:rsidRPr="00FF02D8">
        <w:rPr>
          <w:rStyle w:val="Emphasis"/>
        </w:rPr>
        <w:t xml:space="preserve"> by the other side </w:t>
      </w:r>
      <w:r w:rsidRPr="00063A61">
        <w:rPr>
          <w:rStyle w:val="Emphasis"/>
          <w:highlight w:val="green"/>
        </w:rPr>
        <w:t>in hopes of eliciting</w:t>
      </w:r>
      <w:r w:rsidRPr="00FF02D8">
        <w:rPr>
          <w:rStyle w:val="Emphasis"/>
        </w:rPr>
        <w:t xml:space="preserve"> public </w:t>
      </w:r>
      <w:r w:rsidRPr="00063A61">
        <w:rPr>
          <w:rStyle w:val="Emphasis"/>
          <w:highlight w:val="gree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063A61">
        <w:rPr>
          <w:highlight w:val="green"/>
          <w:u w:val="single"/>
        </w:rPr>
        <w:t>even when</w:t>
      </w:r>
      <w:r w:rsidRPr="00FF02D8">
        <w:rPr>
          <w:sz w:val="16"/>
        </w:rPr>
        <w:t xml:space="preserve"> it appears </w:t>
      </w:r>
      <w:r w:rsidRPr="00063A61">
        <w:rPr>
          <w:highlight w:val="green"/>
          <w:u w:val="single"/>
        </w:rPr>
        <w:t>justified</w:t>
      </w:r>
      <w:r w:rsidRPr="00FF02D8">
        <w:rPr>
          <w:sz w:val="16"/>
        </w:rPr>
        <w:t xml:space="preserve">, </w:t>
      </w:r>
      <w:r w:rsidRPr="00063A61">
        <w:rPr>
          <w:highlight w:val="green"/>
          <w:u w:val="single"/>
        </w:rPr>
        <w:t>erodes</w:t>
      </w:r>
      <w:r w:rsidRPr="00FF02D8">
        <w:rPr>
          <w:u w:val="single"/>
        </w:rPr>
        <w:t xml:space="preserve"> </w:t>
      </w:r>
      <w:r w:rsidRPr="00FF02D8">
        <w:rPr>
          <w:rStyle w:val="Emphasis"/>
        </w:rPr>
        <w:t xml:space="preserve">public </w:t>
      </w:r>
      <w:r w:rsidRPr="00063A61">
        <w:rPr>
          <w:rStyle w:val="Emphasis"/>
          <w:highlight w:val="green"/>
        </w:rPr>
        <w:t>support for the</w:t>
      </w:r>
      <w:r w:rsidRPr="00FF02D8">
        <w:rPr>
          <w:rStyle w:val="Emphasis"/>
        </w:rPr>
        <w:t xml:space="preserve"> workers' </w:t>
      </w:r>
      <w:r w:rsidRPr="00063A61">
        <w:rPr>
          <w:rStyle w:val="Emphasis"/>
          <w:highlight w:val="green"/>
        </w:rPr>
        <w:t>cause and damages</w:t>
      </w:r>
      <w:r w:rsidRPr="00FF02D8">
        <w:rPr>
          <w:rStyle w:val="Emphasis"/>
        </w:rPr>
        <w:t xml:space="preserve"> the </w:t>
      </w:r>
      <w:r w:rsidRPr="00063A61">
        <w:rPr>
          <w:rStyle w:val="Emphasis"/>
          <w:highlight w:val="green"/>
        </w:rPr>
        <w:t>union's insider status</w:t>
      </w:r>
      <w:r w:rsidRPr="00FF02D8">
        <w:rPr>
          <w:u w:val="single"/>
        </w:rPr>
        <w:t xml:space="preserve">. </w:t>
      </w:r>
    </w:p>
    <w:p w14:paraId="5987B75E" w14:textId="77777777" w:rsidR="002731FD" w:rsidRPr="00FF02D8" w:rsidRDefault="002731FD" w:rsidP="002731FD">
      <w:pPr>
        <w:rPr>
          <w:sz w:val="16"/>
        </w:rPr>
      </w:pPr>
      <w:r w:rsidRPr="00FF02D8">
        <w:rPr>
          <w:sz w:val="16"/>
        </w:rPr>
        <w:t>4. Homogeneity and similarity.-</w:t>
      </w:r>
      <w:r w:rsidRPr="00FF02D8">
        <w:rPr>
          <w:u w:val="single"/>
        </w:rPr>
        <w:t>Many</w:t>
      </w:r>
      <w:r w:rsidRPr="00FF02D8">
        <w:rPr>
          <w:sz w:val="16"/>
        </w:rPr>
        <w:t xml:space="preserve"> RM </w:t>
      </w:r>
      <w:r w:rsidRPr="00063A61">
        <w:rPr>
          <w:highlight w:val="green"/>
          <w:u w:val="single"/>
        </w:rPr>
        <w:t xml:space="preserve">theorists </w:t>
      </w:r>
      <w:r w:rsidRPr="00063A61">
        <w:rPr>
          <w:rStyle w:val="Emphasis"/>
          <w:highlight w:val="green"/>
        </w:rPr>
        <w:t>incorrectly</w:t>
      </w:r>
      <w:r w:rsidRPr="00063A61">
        <w:rPr>
          <w:highlight w:val="green"/>
          <w:u w:val="single"/>
        </w:rPr>
        <w:t xml:space="preserve"> as- sume</w:t>
      </w:r>
      <w:r w:rsidRPr="00FF02D8">
        <w:rPr>
          <w:u w:val="single"/>
        </w:rPr>
        <w:t xml:space="preserve"> that </w:t>
      </w:r>
      <w:r w:rsidRPr="00063A61">
        <w:rPr>
          <w:highlight w:val="green"/>
          <w:u w:val="single"/>
        </w:rPr>
        <w:t>members</w:t>
      </w:r>
      <w:r w:rsidRPr="00FF02D8">
        <w:rPr>
          <w:u w:val="single"/>
        </w:rPr>
        <w:t xml:space="preserve"> of aggrieved groups </w:t>
      </w:r>
      <w:r w:rsidRPr="00063A61">
        <w:rPr>
          <w:highlight w:val="green"/>
          <w:u w:val="single"/>
        </w:rPr>
        <w:t xml:space="preserve">are </w:t>
      </w:r>
      <w:r w:rsidRPr="00063A61">
        <w:rPr>
          <w:rStyle w:val="Emphasis"/>
          <w:highlight w:val="green"/>
        </w:rPr>
        <w:t>homogeneous</w:t>
      </w:r>
      <w:r w:rsidRPr="00063A61">
        <w:rPr>
          <w:highlight w:val="green"/>
          <w:u w:val="single"/>
        </w:rPr>
        <w:t xml:space="preserve"> in </w:t>
      </w:r>
      <w:r w:rsidRPr="00FF02D8">
        <w:rPr>
          <w:u w:val="single"/>
        </w:rPr>
        <w:t xml:space="preserve">their </w:t>
      </w:r>
      <w:r w:rsidRPr="00063A61">
        <w:rPr>
          <w:highlight w:val="green"/>
          <w:u w:val="single"/>
        </w:rPr>
        <w:t>inter- ests</w:t>
      </w:r>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063A61">
        <w:rPr>
          <w:highlight w:val="green"/>
          <w:u w:val="single"/>
        </w:rPr>
        <w:t xml:space="preserve">groups are </w:t>
      </w:r>
      <w:r w:rsidRPr="00063A61">
        <w:rPr>
          <w:rStyle w:val="Emphasis"/>
          <w:highlight w:val="gree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varying invest- ments</w:t>
      </w:r>
      <w:r w:rsidRPr="00FF02D8">
        <w:rPr>
          <w:u w:val="single"/>
        </w:rPr>
        <w:t xml:space="preserve"> in current structural arrangements</w:t>
      </w:r>
      <w:r w:rsidRPr="00FF02D8">
        <w:rPr>
          <w:sz w:val="16"/>
        </w:rPr>
        <w:t xml:space="preserve">, in addition to their collective interest in affecting social change. Again, these forces are especially prev- alent for weak insiders: even the group's lowest-status members are likely to have a marginal stake in the system; high-status members are likely to have a larger stake and, therefore, less commitment to dramatic change in the status quo. </w:t>
      </w:r>
    </w:p>
    <w:p w14:paraId="6B247801" w14:textId="7D8076A7" w:rsidR="002731FD" w:rsidRPr="002731FD" w:rsidRDefault="002731FD" w:rsidP="00F938FF">
      <w:pPr>
        <w:rPr>
          <w:sz w:val="16"/>
        </w:rPr>
      </w:pPr>
      <w:r w:rsidRPr="2374629D">
        <w:rPr>
          <w:u w:val="single"/>
        </w:rPr>
        <w:t xml:space="preserve">Internal </w:t>
      </w:r>
      <w:r w:rsidRPr="2374629D">
        <w:rPr>
          <w:highlight w:val="green"/>
          <w:u w:val="single"/>
        </w:rPr>
        <w:t xml:space="preserve">differences may lead to </w:t>
      </w:r>
      <w:r w:rsidRPr="2374629D">
        <w:rPr>
          <w:rStyle w:val="Emphasis"/>
          <w:highlight w:val="green"/>
        </w:rPr>
        <w:t>fragmentation</w:t>
      </w:r>
      <w:r w:rsidRPr="2374629D">
        <w:rPr>
          <w:rStyle w:val="Emphasis"/>
        </w:rPr>
        <w:t xml:space="preserve"> of interests</w:t>
      </w:r>
      <w:r w:rsidRPr="2374629D">
        <w:rPr>
          <w:u w:val="single"/>
        </w:rPr>
        <w:t xml:space="preserve"> </w:t>
      </w:r>
      <w:r w:rsidRPr="2374629D">
        <w:rPr>
          <w:highlight w:val="green"/>
          <w:u w:val="single"/>
        </w:rPr>
        <w:t xml:space="preserve">and </w:t>
      </w:r>
      <w:r w:rsidRPr="2374629D">
        <w:rPr>
          <w:rStyle w:val="Emphasis"/>
          <w:highlight w:val="green"/>
        </w:rPr>
        <w:t>lack of consensus</w:t>
      </w:r>
      <w:r w:rsidRPr="2374629D">
        <w:rPr>
          <w:rStyle w:val="Emphasis"/>
        </w:rPr>
        <w:t xml:space="preserve"> about tactics</w:t>
      </w:r>
      <w:r w:rsidRPr="2374629D">
        <w:rPr>
          <w:sz w:val="16"/>
          <w:szCs w:val="16"/>
        </w:rPr>
        <w:t xml:space="preserve">, </w:t>
      </w:r>
      <w:r w:rsidRPr="2374629D">
        <w:rPr>
          <w:highlight w:val="green"/>
          <w:u w:val="single"/>
        </w:rPr>
        <w:t>especially</w:t>
      </w:r>
      <w:r w:rsidRPr="2374629D">
        <w:rPr>
          <w:u w:val="single"/>
        </w:rPr>
        <w:t xml:space="preserve"> tactics suggesting </w:t>
      </w:r>
      <w:r w:rsidRPr="2374629D">
        <w:rPr>
          <w:highlight w:val="green"/>
          <w:u w:val="single"/>
        </w:rPr>
        <w:t>violent confronta- tion</w:t>
      </w:r>
      <w:r w:rsidRPr="2374629D">
        <w:rPr>
          <w:sz w:val="16"/>
          <w:szCs w:val="16"/>
        </w:rPr>
        <w:t xml:space="preserve">. While group members share common grievances, individual </w:t>
      </w:r>
      <w:r w:rsidRPr="2374629D">
        <w:rPr>
          <w:highlight w:val="green"/>
          <w:u w:val="single"/>
        </w:rPr>
        <w:t xml:space="preserve">mem- bers may be </w:t>
      </w:r>
      <w:r w:rsidRPr="2374629D">
        <w:rPr>
          <w:rStyle w:val="Emphasis"/>
          <w:highlight w:val="green"/>
        </w:rPr>
        <w:t>differentially aggrieved</w:t>
      </w:r>
      <w:r w:rsidRPr="2374629D">
        <w:rPr>
          <w:rStyle w:val="Emphasis"/>
        </w:rPr>
        <w:t xml:space="preserve"> by the current state of affairs</w:t>
      </w:r>
      <w:r w:rsidRPr="2374629D">
        <w:rPr>
          <w:u w:val="single"/>
        </w:rPr>
        <w:t xml:space="preserve"> or differentially exposed to elite repression</w:t>
      </w:r>
      <w:r w:rsidRPr="2374629D">
        <w:rPr>
          <w:sz w:val="16"/>
          <w:szCs w:val="16"/>
        </w:rPr>
        <w:t xml:space="preserve">. White's (1989) research on the violent tactics of the Irish Republican Army shows that working-class members and student activists, when compared with middle-class partici- pants, are </w:t>
      </w:r>
      <w:r w:rsidRPr="2374629D">
        <w:rPr>
          <w:u w:val="single"/>
        </w:rPr>
        <w:t xml:space="preserve">more vulnerable to </w:t>
      </w:r>
      <w:r w:rsidRPr="2374629D">
        <w:rPr>
          <w:rStyle w:val="Emphasis"/>
        </w:rPr>
        <w:t>state-sponsored repression</w:t>
      </w:r>
      <w:r w:rsidRPr="2374629D">
        <w:rPr>
          <w:sz w:val="16"/>
          <w:szCs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0793B0E2" w14:textId="77777777" w:rsidR="002C3633" w:rsidRPr="00F938FF" w:rsidRDefault="002C3633" w:rsidP="00F938FF"/>
    <w:sectPr w:rsidR="002C3633" w:rsidRPr="00F938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58B62C7"/>
    <w:multiLevelType w:val="hybridMultilevel"/>
    <w:tmpl w:val="1BE818A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722809"/>
    <w:multiLevelType w:val="hybridMultilevel"/>
    <w:tmpl w:val="F880E4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41145"/>
    <w:rsid w:val="000139A3"/>
    <w:rsid w:val="0007716C"/>
    <w:rsid w:val="000B52DE"/>
    <w:rsid w:val="00100833"/>
    <w:rsid w:val="00104529"/>
    <w:rsid w:val="00105942"/>
    <w:rsid w:val="00107396"/>
    <w:rsid w:val="00144A4C"/>
    <w:rsid w:val="00152AAE"/>
    <w:rsid w:val="00175CD1"/>
    <w:rsid w:val="00176AB0"/>
    <w:rsid w:val="00177B7D"/>
    <w:rsid w:val="0018322D"/>
    <w:rsid w:val="0018340F"/>
    <w:rsid w:val="001A1012"/>
    <w:rsid w:val="001B5776"/>
    <w:rsid w:val="001E527A"/>
    <w:rsid w:val="001F78CE"/>
    <w:rsid w:val="001F79B8"/>
    <w:rsid w:val="00251FC7"/>
    <w:rsid w:val="002731FD"/>
    <w:rsid w:val="0028524B"/>
    <w:rsid w:val="002855A7"/>
    <w:rsid w:val="002856BB"/>
    <w:rsid w:val="002B146A"/>
    <w:rsid w:val="002B5E17"/>
    <w:rsid w:val="002C3633"/>
    <w:rsid w:val="00315690"/>
    <w:rsid w:val="00316B75"/>
    <w:rsid w:val="00325646"/>
    <w:rsid w:val="003460F2"/>
    <w:rsid w:val="0038158C"/>
    <w:rsid w:val="003902BA"/>
    <w:rsid w:val="003A09E2"/>
    <w:rsid w:val="003D0D75"/>
    <w:rsid w:val="003E6F11"/>
    <w:rsid w:val="00407037"/>
    <w:rsid w:val="00450630"/>
    <w:rsid w:val="004605D6"/>
    <w:rsid w:val="004C60E8"/>
    <w:rsid w:val="004E3579"/>
    <w:rsid w:val="004E728B"/>
    <w:rsid w:val="004F39E0"/>
    <w:rsid w:val="005205C9"/>
    <w:rsid w:val="00537BD5"/>
    <w:rsid w:val="00557CCB"/>
    <w:rsid w:val="0057268A"/>
    <w:rsid w:val="005D2912"/>
    <w:rsid w:val="005D72A4"/>
    <w:rsid w:val="005F42D6"/>
    <w:rsid w:val="006065BD"/>
    <w:rsid w:val="00620375"/>
    <w:rsid w:val="00645FA9"/>
    <w:rsid w:val="00647866"/>
    <w:rsid w:val="00665003"/>
    <w:rsid w:val="006674A0"/>
    <w:rsid w:val="006A2AD0"/>
    <w:rsid w:val="006C2375"/>
    <w:rsid w:val="006D4ECC"/>
    <w:rsid w:val="00722258"/>
    <w:rsid w:val="007243E5"/>
    <w:rsid w:val="00766EA0"/>
    <w:rsid w:val="007A2226"/>
    <w:rsid w:val="007F5B66"/>
    <w:rsid w:val="00823A1C"/>
    <w:rsid w:val="008321E2"/>
    <w:rsid w:val="00845B9D"/>
    <w:rsid w:val="00860984"/>
    <w:rsid w:val="008B3ECB"/>
    <w:rsid w:val="008B4E85"/>
    <w:rsid w:val="008C1B2E"/>
    <w:rsid w:val="008E23FC"/>
    <w:rsid w:val="0091627E"/>
    <w:rsid w:val="0097032B"/>
    <w:rsid w:val="00975C79"/>
    <w:rsid w:val="009D2EAD"/>
    <w:rsid w:val="009D54B2"/>
    <w:rsid w:val="009E01BC"/>
    <w:rsid w:val="009E1922"/>
    <w:rsid w:val="009F7ED2"/>
    <w:rsid w:val="00A02690"/>
    <w:rsid w:val="00A93661"/>
    <w:rsid w:val="00A95652"/>
    <w:rsid w:val="00AC0AB8"/>
    <w:rsid w:val="00AE14F6"/>
    <w:rsid w:val="00AF1143"/>
    <w:rsid w:val="00B33C6D"/>
    <w:rsid w:val="00B352F5"/>
    <w:rsid w:val="00B4508F"/>
    <w:rsid w:val="00B55AD5"/>
    <w:rsid w:val="00B8057C"/>
    <w:rsid w:val="00BD6238"/>
    <w:rsid w:val="00BF593B"/>
    <w:rsid w:val="00BF773A"/>
    <w:rsid w:val="00BF7E81"/>
    <w:rsid w:val="00C13773"/>
    <w:rsid w:val="00C17CC8"/>
    <w:rsid w:val="00C41145"/>
    <w:rsid w:val="00C83417"/>
    <w:rsid w:val="00C9604F"/>
    <w:rsid w:val="00CA19AA"/>
    <w:rsid w:val="00CB2D8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18A5"/>
    <w:rsid w:val="00EC7DC4"/>
    <w:rsid w:val="00ED30CF"/>
    <w:rsid w:val="00F176EF"/>
    <w:rsid w:val="00F45E10"/>
    <w:rsid w:val="00F6364A"/>
    <w:rsid w:val="00F74C4E"/>
    <w:rsid w:val="00F9113A"/>
    <w:rsid w:val="00F938F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B4BDD"/>
  <w15:chartTrackingRefBased/>
  <w15:docId w15:val="{34F519BE-8DE3-4FB1-80FF-24E7C88F2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41145"/>
    <w:rPr>
      <w:rFonts w:ascii="Calibri" w:hAnsi="Calibri"/>
    </w:rPr>
  </w:style>
  <w:style w:type="paragraph" w:styleId="Heading1">
    <w:name w:val="heading 1"/>
    <w:aliases w:val="Pocket"/>
    <w:basedOn w:val="Normal"/>
    <w:next w:val="Normal"/>
    <w:link w:val="Heading1Char"/>
    <w:qFormat/>
    <w:rsid w:val="00C411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411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411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3"/>
    <w:unhideWhenUsed/>
    <w:qFormat/>
    <w:rsid w:val="00C4114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411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1145"/>
  </w:style>
  <w:style w:type="character" w:customStyle="1" w:styleId="Heading1Char">
    <w:name w:val="Heading 1 Char"/>
    <w:aliases w:val="Pocket Char"/>
    <w:basedOn w:val="DefaultParagraphFont"/>
    <w:link w:val="Heading1"/>
    <w:rsid w:val="00C4114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4114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4114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C41145"/>
    <w:rPr>
      <w:rFonts w:ascii="Calibri" w:eastAsiaTheme="majorEastAsia" w:hAnsi="Calibri" w:cstheme="majorBidi"/>
      <w:b/>
      <w:iCs/>
      <w:sz w:val="26"/>
    </w:rPr>
  </w:style>
  <w:style w:type="character" w:styleId="Emphasis">
    <w:name w:val="Emphasis"/>
    <w:aliases w:val="Bold Underline,Evidence,tag2,Size 10,emphasis in card,Minimized,minimized,Highlighted,Underlined,CD Card,ED - Tag,emphasis,Emphasis!!,small,Qualifications,normal card text,Shrunk,qualifications in card,qualifications,bold underline,Style1,Box,B,s"/>
    <w:basedOn w:val="DefaultParagraphFont"/>
    <w:link w:val="textbold"/>
    <w:uiPriority w:val="7"/>
    <w:qFormat/>
    <w:rsid w:val="00C4114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C41145"/>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C41145"/>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C41145"/>
    <w:rPr>
      <w:color w:val="auto"/>
      <w:u w:val="none"/>
    </w:rPr>
  </w:style>
  <w:style w:type="character" w:styleId="FollowedHyperlink">
    <w:name w:val="FollowedHyperlink"/>
    <w:basedOn w:val="DefaultParagraphFont"/>
    <w:uiPriority w:val="99"/>
    <w:semiHidden/>
    <w:unhideWhenUsed/>
    <w:rsid w:val="00C41145"/>
    <w:rPr>
      <w:color w:val="auto"/>
      <w:u w:val="none"/>
    </w:rPr>
  </w:style>
  <w:style w:type="paragraph" w:customStyle="1" w:styleId="textbold">
    <w:name w:val="text bold"/>
    <w:basedOn w:val="Normal"/>
    <w:link w:val="Emphasis"/>
    <w:autoRedefine/>
    <w:uiPriority w:val="7"/>
    <w:qFormat/>
    <w:rsid w:val="00F938FF"/>
    <w:pPr>
      <w:framePr w:wrap="around" w:vAnchor="text" w:hAnchor="text" w:y="1"/>
      <w:spacing w:line="240" w:lineRule="auto"/>
      <w:ind w:left="720"/>
      <w:jc w:val="both"/>
    </w:pPr>
    <w:rPr>
      <w:b/>
      <w:iCs/>
      <w:u w:val="single"/>
    </w:rPr>
  </w:style>
  <w:style w:type="paragraph" w:styleId="NoSpacing">
    <w:name w:val="No Spacing"/>
    <w:aliases w:val="Card Format,ClearFormatting,DDI Tag,Tag Title,Dont use,Tag and Cite,No Spacing31,No Spacing22,No Spacing41,No Spacing6,No Spacing7,No Spacing8,Dont u,No Spacing311,No Spacing111112,No Spacing51,No Spacing3,ca,Tags,Note Level 2,card"/>
    <w:basedOn w:val="Heading1"/>
    <w:link w:val="Hyperlink"/>
    <w:autoRedefine/>
    <w:uiPriority w:val="99"/>
    <w:qFormat/>
    <w:rsid w:val="005205C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5D72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stable/pdf/2781338.pdf?refreqid=excelsior%3Aca3144a9ae9e4ac65e285f2c67451ffb"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Pages>
  <Words>11873</Words>
  <Characters>67681</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37</cp:revision>
  <dcterms:created xsi:type="dcterms:W3CDTF">2021-11-20T20:48:00Z</dcterms:created>
  <dcterms:modified xsi:type="dcterms:W3CDTF">2021-11-20T21:51:00Z</dcterms:modified>
</cp:coreProperties>
</file>