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EA2BF" w14:textId="2EF05214" w:rsidR="00F23523" w:rsidRDefault="00F23523" w:rsidP="00736E1F">
      <w:pPr>
        <w:pStyle w:val="Heading3"/>
      </w:pPr>
      <w:r>
        <w:t>1</w:t>
      </w:r>
    </w:p>
    <w:p w14:paraId="54899252" w14:textId="3175E216" w:rsidR="00866D19" w:rsidRDefault="00866D19" w:rsidP="00866D19"/>
    <w:p w14:paraId="7DF569A8" w14:textId="7A527C7C" w:rsidR="00F23523" w:rsidRPr="001C4019" w:rsidRDefault="00F23523" w:rsidP="00F23523">
      <w:pPr>
        <w:pStyle w:val="Heading4"/>
      </w:pPr>
      <w:r>
        <w:t>The global economy is recovering and is set to accelerate this year, but any shocks can devastate growth</w:t>
      </w:r>
    </w:p>
    <w:p w14:paraId="4AE340DA" w14:textId="77777777" w:rsidR="00F23523" w:rsidRPr="00004468" w:rsidRDefault="00F23523" w:rsidP="00F23523">
      <w:r w:rsidRPr="00004468">
        <w:rPr>
          <w:rStyle w:val="Style13ptBold"/>
        </w:rPr>
        <w:t>World Bank</w:t>
      </w:r>
      <w:r>
        <w:rPr>
          <w:rStyle w:val="Style13ptBold"/>
        </w:rPr>
        <w:t xml:space="preserve"> 21 - </w:t>
      </w:r>
      <w:r w:rsidRPr="001C4019">
        <w:rPr>
          <w:sz w:val="16"/>
        </w:rPr>
        <w:t xml:space="preserve">[The World Bank is an international financial institution that provides loans and grants to the governments of low- and middle-income countries for the purpose of pursuing capital projects.] "The Global Economy: on Track for Strong but Uneven Growth as COVID-19 Still Weighs" 06/08/2021 </w:t>
      </w:r>
      <w:hyperlink r:id="rId6" w:history="1">
        <w:r w:rsidRPr="001C4019">
          <w:rPr>
            <w:rStyle w:val="Hyperlink"/>
            <w:sz w:val="16"/>
          </w:rPr>
          <w:t>https://www.worldbank.org/en/news/feature/2021/06/08/the-global-economy-on-track-for-strong-but-uneven-growth-as-covid-19-still-weighs</w:t>
        </w:r>
      </w:hyperlink>
      <w:r w:rsidRPr="001C4019">
        <w:rPr>
          <w:sz w:val="16"/>
        </w:rPr>
        <w:t xml:space="preserve"> </w:t>
      </w:r>
      <w:r>
        <w:t>VS</w:t>
      </w:r>
    </w:p>
    <w:p w14:paraId="0B3BB78D" w14:textId="77777777" w:rsidR="00F23523" w:rsidRDefault="00F23523" w:rsidP="00F23523">
      <w:pPr>
        <w:rPr>
          <w:sz w:val="16"/>
        </w:rPr>
      </w:pPr>
      <w:r w:rsidRPr="001C4019">
        <w:rPr>
          <w:rStyle w:val="StyleUnderline"/>
        </w:rPr>
        <w:t xml:space="preserve">A year and a half since the onset of the COVID-19 pandemic, the </w:t>
      </w:r>
      <w:r w:rsidRPr="007A44EB">
        <w:rPr>
          <w:rStyle w:val="StyleUnderline"/>
          <w:highlight w:val="green"/>
        </w:rPr>
        <w:t>global economy is poised to stage its most robust post-recession recovery in 80 years in 2021</w:t>
      </w:r>
      <w:r w:rsidRPr="001C4019">
        <w:rPr>
          <w:rStyle w:val="StyleUnderline"/>
        </w:rPr>
        <w:t xml:space="preserve">. But </w:t>
      </w:r>
      <w:r w:rsidRPr="007A44EB">
        <w:rPr>
          <w:rStyle w:val="StyleUnderline"/>
          <w:highlight w:val="green"/>
        </w:rPr>
        <w:t>the rebound is expected to be uneven across countries,</w:t>
      </w:r>
      <w:r w:rsidRPr="001C4019">
        <w:rPr>
          <w:rStyle w:val="StyleUnderline"/>
        </w:rPr>
        <w:t xml:space="preserve"> as major economies look set to register strong growth even as many developing economies lag. </w:t>
      </w:r>
      <w:r w:rsidRPr="007A44EB">
        <w:rPr>
          <w:rStyle w:val="StyleUnderline"/>
          <w:highlight w:val="green"/>
        </w:rPr>
        <w:t>Global growth is expected to accelerate to 5.6% this year,</w:t>
      </w:r>
      <w:r w:rsidRPr="001C4019">
        <w:rPr>
          <w:rStyle w:val="StyleUnderline"/>
        </w:rPr>
        <w:t xml:space="preserve"> largely on the strength in major economies such as the United States and China. And while growth for almost every region of the world has been revised upward for 2021, </w:t>
      </w:r>
      <w:r w:rsidRPr="007A44EB">
        <w:rPr>
          <w:rStyle w:val="StyleUnderline"/>
          <w:highlight w:val="green"/>
        </w:rPr>
        <w:t>many continue to grapple with COVID-19</w:t>
      </w:r>
      <w:r w:rsidRPr="001C4019">
        <w:rPr>
          <w:rStyle w:val="StyleUnderline"/>
        </w:rPr>
        <w:t xml:space="preserve"> and what is likely to be its long shadow. </w:t>
      </w:r>
      <w:r w:rsidRPr="007A44EB">
        <w:rPr>
          <w:rStyle w:val="StyleUnderline"/>
          <w:highlight w:val="green"/>
        </w:rPr>
        <w:t xml:space="preserve">Despite </w:t>
      </w:r>
      <w:r w:rsidRPr="001C4019">
        <w:rPr>
          <w:rStyle w:val="StyleUnderline"/>
        </w:rPr>
        <w:t xml:space="preserve">this year’s </w:t>
      </w:r>
      <w:r w:rsidRPr="007A44EB">
        <w:rPr>
          <w:rStyle w:val="StyleUnderline"/>
          <w:highlight w:val="green"/>
        </w:rPr>
        <w:t>pickup, the level of global GDP in 2021 is expected to be 3.2% below pre-pandemic projections, and per capita GDP</w:t>
      </w:r>
      <w:r w:rsidRPr="001C4019">
        <w:rPr>
          <w:rStyle w:val="StyleUnderline"/>
        </w:rPr>
        <w:t xml:space="preserve"> among many emerging market and developing economies </w:t>
      </w:r>
      <w:r w:rsidRPr="007A44EB">
        <w:rPr>
          <w:rStyle w:val="StyleUnderline"/>
          <w:highlight w:val="green"/>
        </w:rPr>
        <w:t>is anticipated to remain below</w:t>
      </w:r>
      <w:r w:rsidRPr="001C4019">
        <w:rPr>
          <w:rStyle w:val="StyleUnderline"/>
        </w:rPr>
        <w:t xml:space="preserve"> pre-COVID-19 peaks for an extended period. </w:t>
      </w:r>
      <w:r w:rsidRPr="007A44EB">
        <w:rPr>
          <w:rStyle w:val="StyleUnderline"/>
          <w:highlight w:val="green"/>
        </w:rPr>
        <w:t>As the pandemic continues to flare</w:t>
      </w:r>
      <w:r w:rsidRPr="001C4019">
        <w:rPr>
          <w:rStyle w:val="StyleUnderline"/>
        </w:rPr>
        <w:t xml:space="preserve">, it will shape the path of global economic activity. The United States and China are each expected to contribute about one quarter of global growth in 2021. </w:t>
      </w:r>
      <w:r w:rsidRPr="001C4019">
        <w:rPr>
          <w:sz w:val="16"/>
        </w:rPr>
        <w:t>The U.S. economy has been bolstered by massive fiscal support, vaccination is expected to become widespread by mid-2021, and growth is expected to reach 6.8% this year, the fastest pace since 1984. China’s economy – which did not contract last year – is expected to grow a solid 8.5% and moderate as the country’s focus shifts to reducing financial stability risks.</w:t>
      </w:r>
    </w:p>
    <w:p w14:paraId="0CFD5339" w14:textId="77777777" w:rsidR="00F23523" w:rsidRPr="00206A3A" w:rsidRDefault="00F23523" w:rsidP="00F23523">
      <w:pPr>
        <w:pStyle w:val="Heading4"/>
      </w:pPr>
      <w:r>
        <w:t>Strikes deck economy– 3 warrants</w:t>
      </w:r>
    </w:p>
    <w:p w14:paraId="6D6E719E" w14:textId="77777777" w:rsidR="00F23523" w:rsidRDefault="00F23523" w:rsidP="00F23523">
      <w:pPr>
        <w:pStyle w:val="Heading4"/>
      </w:pPr>
      <w:r>
        <w:t>1] Stop investment</w:t>
      </w:r>
    </w:p>
    <w:p w14:paraId="4109B847" w14:textId="77777777" w:rsidR="00F23523" w:rsidRDefault="00F23523" w:rsidP="00F23523">
      <w:proofErr w:type="spellStart"/>
      <w:r w:rsidRPr="001A6D2C">
        <w:rPr>
          <w:rStyle w:val="Style13ptBold"/>
        </w:rPr>
        <w:t>Tenza</w:t>
      </w:r>
      <w:proofErr w:type="spellEnd"/>
      <w:r w:rsidRPr="001A6D2C">
        <w:rPr>
          <w:rStyle w:val="Style13ptBold"/>
        </w:rPr>
        <w:t xml:space="preserve"> 20 - </w:t>
      </w:r>
      <w:proofErr w:type="spellStart"/>
      <w:r w:rsidRPr="001A6D2C">
        <w:rPr>
          <w:sz w:val="16"/>
        </w:rPr>
        <w:t>Tenza</w:t>
      </w:r>
      <w:proofErr w:type="spellEnd"/>
      <w:r w:rsidRPr="001A6D2C">
        <w:rPr>
          <w:sz w:val="16"/>
        </w:rPr>
        <w:t xml:space="preserve">, </w:t>
      </w:r>
      <w:proofErr w:type="spellStart"/>
      <w:r w:rsidRPr="001A6D2C">
        <w:rPr>
          <w:sz w:val="16"/>
        </w:rPr>
        <w:t>Mlungisi</w:t>
      </w:r>
      <w:proofErr w:type="spellEnd"/>
      <w:proofErr w:type="gramStart"/>
      <w:r w:rsidRPr="001A6D2C">
        <w:rPr>
          <w:sz w:val="16"/>
        </w:rPr>
        <w:t>. .</w:t>
      </w:r>
      <w:proofErr w:type="gramEnd"/>
      <w:r w:rsidRPr="001A6D2C">
        <w:rPr>
          <w:sz w:val="16"/>
        </w:rPr>
        <w:t xml:space="preserve"> </w:t>
      </w:r>
      <w:r>
        <w:rPr>
          <w:sz w:val="16"/>
        </w:rPr>
        <w:t>[</w:t>
      </w:r>
      <w:r w:rsidRPr="001A6D2C">
        <w:rPr>
          <w:sz w:val="16"/>
        </w:rPr>
        <w:t>Senior Lecturer, University of KwaZulu-Natal</w:t>
      </w:r>
      <w:r>
        <w:rPr>
          <w:sz w:val="16"/>
        </w:rPr>
        <w:t xml:space="preserve">] </w:t>
      </w:r>
      <w:r w:rsidRPr="001A6D2C">
        <w:rPr>
          <w:sz w:val="16"/>
        </w:rPr>
        <w:t>“The Effects of Violent Strikes on the Economy of a Developing Country: A Case of South Africa.” Obiter, Nelson Mandela University, 2020, http://www.scielo.org.za/scielo.php?script=sci_arttext&amp;amp;pid=S1682-58532020000300004</w:t>
      </w:r>
      <w:r>
        <w:t>VS</w:t>
      </w:r>
    </w:p>
    <w:p w14:paraId="2CEF5BA1" w14:textId="77777777" w:rsidR="00F23523" w:rsidRPr="001A6D2C" w:rsidRDefault="00F23523" w:rsidP="00F23523">
      <w:pPr>
        <w:rPr>
          <w:sz w:val="16"/>
        </w:rPr>
      </w:pPr>
      <w:r w:rsidRPr="001A6D2C">
        <w:rPr>
          <w:sz w:val="16"/>
        </w:rPr>
        <w:t xml:space="preserve">These strikes are not only violent but take long to resolve. </w:t>
      </w:r>
      <w:r w:rsidRPr="001A6D2C">
        <w:rPr>
          <w:rStyle w:val="StyleUnderline"/>
        </w:rPr>
        <w:t xml:space="preserve">Generally, </w:t>
      </w:r>
      <w:r w:rsidRPr="007A44EB">
        <w:rPr>
          <w:rStyle w:val="StyleUnderline"/>
          <w:highlight w:val="green"/>
        </w:rPr>
        <w:t>a</w:t>
      </w:r>
      <w:r w:rsidRPr="001A6D2C">
        <w:rPr>
          <w:rStyle w:val="StyleUnderline"/>
        </w:rPr>
        <w:t xml:space="preserve"> lengthy </w:t>
      </w:r>
      <w:r w:rsidRPr="007A44EB">
        <w:rPr>
          <w:rStyle w:val="StyleUnderline"/>
          <w:highlight w:val="green"/>
        </w:rPr>
        <w:t>strike has a negative effect on employment</w:t>
      </w:r>
      <w:r w:rsidRPr="001A6D2C">
        <w:rPr>
          <w:rStyle w:val="StyleUnderline"/>
        </w:rPr>
        <w:t xml:space="preserve">, reduces business </w:t>
      </w:r>
      <w:r w:rsidRPr="007A44EB">
        <w:rPr>
          <w:rStyle w:val="StyleUnderline"/>
          <w:highlight w:val="green"/>
        </w:rPr>
        <w:t>confidence</w:t>
      </w:r>
      <w:r w:rsidRPr="001A6D2C">
        <w:rPr>
          <w:rStyle w:val="StyleUnderline"/>
        </w:rPr>
        <w:t xml:space="preserve"> and increases the risk of economic </w:t>
      </w:r>
      <w:r w:rsidRPr="007A44EB">
        <w:rPr>
          <w:rStyle w:val="StyleUnderline"/>
          <w:highlight w:val="green"/>
        </w:rPr>
        <w:t>stagflation</w:t>
      </w:r>
      <w:r w:rsidRPr="001A6D2C">
        <w:rPr>
          <w:rStyle w:val="StyleUnderline"/>
        </w:rPr>
        <w:t>.</w:t>
      </w:r>
      <w:r w:rsidRPr="001A6D2C">
        <w:rPr>
          <w:sz w:val="16"/>
        </w:rPr>
        <w:t xml:space="preserve"> </w:t>
      </w:r>
      <w:r w:rsidRPr="001A6D2C">
        <w:rPr>
          <w:rStyle w:val="StyleUnderline"/>
        </w:rPr>
        <w:t xml:space="preserve">In addition, such </w:t>
      </w:r>
      <w:r w:rsidRPr="007A44EB">
        <w:rPr>
          <w:rStyle w:val="StyleUnderline"/>
          <w:highlight w:val="green"/>
        </w:rPr>
        <w:t>strikes have a</w:t>
      </w:r>
      <w:r w:rsidRPr="001A6D2C">
        <w:rPr>
          <w:rStyle w:val="StyleUnderline"/>
        </w:rPr>
        <w:t xml:space="preserve"> major </w:t>
      </w:r>
      <w:r w:rsidRPr="007A44EB">
        <w:rPr>
          <w:rStyle w:val="StyleUnderline"/>
          <w:highlight w:val="green"/>
        </w:rPr>
        <w:t>setback on</w:t>
      </w:r>
      <w:r w:rsidRPr="001A6D2C">
        <w:rPr>
          <w:rStyle w:val="StyleUnderline"/>
        </w:rPr>
        <w:t xml:space="preserve"> the growth of the </w:t>
      </w:r>
      <w:r w:rsidRPr="007A44EB">
        <w:rPr>
          <w:rStyle w:val="StyleUnderline"/>
          <w:highlight w:val="green"/>
        </w:rPr>
        <w:t>economy and investment</w:t>
      </w:r>
      <w:r w:rsidRPr="001A6D2C">
        <w:rPr>
          <w:rStyle w:val="StyleUnderline"/>
        </w:rPr>
        <w:t xml:space="preserve"> opportunities. It is common knowledge that consumer spending is directly linked to economic growth.</w:t>
      </w:r>
      <w:r w:rsidRPr="001A6D2C">
        <w:rPr>
          <w:sz w:val="16"/>
        </w:rPr>
        <w:t xml:space="preserve"> At the same time, if the economy is not showing signs of growth, employment opportunities are shed, and poverty becomes </w:t>
      </w:r>
      <w:proofErr w:type="gramStart"/>
      <w:r w:rsidRPr="001A6D2C">
        <w:rPr>
          <w:sz w:val="16"/>
        </w:rPr>
        <w:t>the end result</w:t>
      </w:r>
      <w:proofErr w:type="gramEnd"/>
      <w:r w:rsidRPr="001A6D2C">
        <w:rPr>
          <w:sz w:val="16"/>
        </w:rPr>
        <w:t xml:space="preserve">. The economy of South Africa </w:t>
      </w:r>
      <w:proofErr w:type="gramStart"/>
      <w:r w:rsidRPr="001A6D2C">
        <w:rPr>
          <w:sz w:val="16"/>
        </w:rPr>
        <w:t>is in need of</w:t>
      </w:r>
      <w:proofErr w:type="gramEnd"/>
      <w:r w:rsidRPr="001A6D2C">
        <w:rPr>
          <w:sz w:val="16"/>
        </w:rPr>
        <w:t xml:space="preserve"> rapid growth to enable it to deal with the high levels of unemployment and resultant poverty.</w:t>
      </w:r>
    </w:p>
    <w:p w14:paraId="759AEF2D" w14:textId="77777777" w:rsidR="00F23523" w:rsidRPr="001A6D2C" w:rsidRDefault="00F23523" w:rsidP="00F23523">
      <w:pPr>
        <w:rPr>
          <w:rStyle w:val="StyleUnderline"/>
        </w:rPr>
      </w:pPr>
      <w:r w:rsidRPr="001A6D2C">
        <w:rPr>
          <w:rStyle w:val="StyleUnderline"/>
        </w:rPr>
        <w:t xml:space="preserve">One of the measures that may boost the country's economic growth is by attracting potential investors to invest in the country. However, this might be difficult as investors would want to invest in a country where there is a likelihood of getting returns for their investments. The wish of </w:t>
      </w:r>
      <w:r w:rsidRPr="007A44EB">
        <w:rPr>
          <w:rStyle w:val="StyleUnderline"/>
          <w:highlight w:val="green"/>
        </w:rPr>
        <w:t xml:space="preserve">getting returns for investment may not </w:t>
      </w:r>
      <w:proofErr w:type="spellStart"/>
      <w:r w:rsidRPr="007A44EB">
        <w:rPr>
          <w:rStyle w:val="StyleUnderline"/>
          <w:highlight w:val="green"/>
        </w:rPr>
        <w:t>materialise</w:t>
      </w:r>
      <w:proofErr w:type="spellEnd"/>
      <w:r w:rsidRPr="007A44EB">
        <w:rPr>
          <w:rStyle w:val="StyleUnderline"/>
          <w:highlight w:val="green"/>
        </w:rPr>
        <w:t xml:space="preserve"> if the </w:t>
      </w:r>
      <w:proofErr w:type="spellStart"/>
      <w:r w:rsidRPr="007A44EB">
        <w:rPr>
          <w:rStyle w:val="StyleUnderline"/>
          <w:highlight w:val="green"/>
        </w:rPr>
        <w:t>labour</w:t>
      </w:r>
      <w:proofErr w:type="spellEnd"/>
      <w:r w:rsidRPr="007A44EB">
        <w:rPr>
          <w:rStyle w:val="StyleUnderline"/>
          <w:highlight w:val="green"/>
        </w:rPr>
        <w:t xml:space="preserve"> environment is not fertile</w:t>
      </w:r>
      <w:r w:rsidRPr="001A6D2C">
        <w:rPr>
          <w:rStyle w:val="StyleUnderline"/>
        </w:rPr>
        <w:t xml:space="preserve"> for such investments </w:t>
      </w:r>
      <w:proofErr w:type="gramStart"/>
      <w:r w:rsidRPr="001A6D2C">
        <w:rPr>
          <w:rStyle w:val="StyleUnderline"/>
        </w:rPr>
        <w:t>as a result of</w:t>
      </w:r>
      <w:proofErr w:type="gramEnd"/>
      <w:r w:rsidRPr="001A6D2C">
        <w:rPr>
          <w:rStyle w:val="StyleUnderline"/>
        </w:rPr>
        <w:t xml:space="preserve">, for example, unstable </w:t>
      </w:r>
      <w:proofErr w:type="spellStart"/>
      <w:r w:rsidRPr="001A6D2C">
        <w:rPr>
          <w:rStyle w:val="StyleUnderline"/>
        </w:rPr>
        <w:t>labour</w:t>
      </w:r>
      <w:proofErr w:type="spellEnd"/>
      <w:r w:rsidRPr="001A6D2C">
        <w:rPr>
          <w:rStyle w:val="StyleUnderline"/>
        </w:rPr>
        <w:t xml:space="preserve"> relations. Therefore, </w:t>
      </w:r>
      <w:r w:rsidRPr="007A44EB">
        <w:rPr>
          <w:rStyle w:val="StyleUnderline"/>
          <w:highlight w:val="green"/>
        </w:rPr>
        <w:t>investors may be reluctant to invest</w:t>
      </w:r>
      <w:r w:rsidRPr="001A6D2C">
        <w:rPr>
          <w:rStyle w:val="StyleUnderline"/>
        </w:rPr>
        <w:t xml:space="preserve"> where there is an unstable or fragile </w:t>
      </w:r>
      <w:proofErr w:type="spellStart"/>
      <w:r w:rsidRPr="001A6D2C">
        <w:rPr>
          <w:rStyle w:val="StyleUnderline"/>
        </w:rPr>
        <w:t>labour</w:t>
      </w:r>
      <w:proofErr w:type="spellEnd"/>
      <w:r w:rsidRPr="001A6D2C">
        <w:rPr>
          <w:rStyle w:val="StyleUnderline"/>
        </w:rPr>
        <w:t xml:space="preserve"> relations environment.</w:t>
      </w:r>
    </w:p>
    <w:p w14:paraId="53D67A52" w14:textId="77777777" w:rsidR="00F23523" w:rsidRDefault="00F23523" w:rsidP="00F23523">
      <w:pPr>
        <w:pStyle w:val="Heading4"/>
      </w:pPr>
      <w:r>
        <w:t>2] Strikes negatively impact labor and confidence, causing major economic losses</w:t>
      </w:r>
    </w:p>
    <w:p w14:paraId="661F880F" w14:textId="77777777" w:rsidR="00F23523" w:rsidRDefault="00F23523" w:rsidP="00F23523">
      <w:proofErr w:type="spellStart"/>
      <w:r w:rsidRPr="001A6D2C">
        <w:rPr>
          <w:rStyle w:val="Style13ptBold"/>
        </w:rPr>
        <w:t>Tenza</w:t>
      </w:r>
      <w:proofErr w:type="spellEnd"/>
      <w:r w:rsidRPr="001A6D2C">
        <w:rPr>
          <w:rStyle w:val="Style13ptBold"/>
        </w:rPr>
        <w:t xml:space="preserve"> 20 - </w:t>
      </w:r>
      <w:proofErr w:type="spellStart"/>
      <w:r w:rsidRPr="001A6D2C">
        <w:rPr>
          <w:sz w:val="16"/>
        </w:rPr>
        <w:t>Tenza</w:t>
      </w:r>
      <w:proofErr w:type="spellEnd"/>
      <w:r w:rsidRPr="001A6D2C">
        <w:rPr>
          <w:sz w:val="16"/>
        </w:rPr>
        <w:t xml:space="preserve">, </w:t>
      </w:r>
      <w:proofErr w:type="spellStart"/>
      <w:r w:rsidRPr="001A6D2C">
        <w:rPr>
          <w:sz w:val="16"/>
        </w:rPr>
        <w:t>Mlungisi</w:t>
      </w:r>
      <w:proofErr w:type="spellEnd"/>
      <w:proofErr w:type="gramStart"/>
      <w:r w:rsidRPr="001A6D2C">
        <w:rPr>
          <w:sz w:val="16"/>
        </w:rPr>
        <w:t>. .</w:t>
      </w:r>
      <w:proofErr w:type="gramEnd"/>
      <w:r w:rsidRPr="001A6D2C">
        <w:rPr>
          <w:sz w:val="16"/>
        </w:rPr>
        <w:t xml:space="preserve"> </w:t>
      </w:r>
      <w:r>
        <w:rPr>
          <w:sz w:val="16"/>
        </w:rPr>
        <w:t>[</w:t>
      </w:r>
      <w:r w:rsidRPr="001A6D2C">
        <w:rPr>
          <w:sz w:val="16"/>
        </w:rPr>
        <w:t>Senior Lecturer, University of KwaZulu-Natal</w:t>
      </w:r>
      <w:r>
        <w:rPr>
          <w:sz w:val="16"/>
        </w:rPr>
        <w:t xml:space="preserve">] </w:t>
      </w:r>
      <w:r w:rsidRPr="001A6D2C">
        <w:rPr>
          <w:sz w:val="16"/>
        </w:rPr>
        <w:t xml:space="preserve">“The Effects of Violent Strikes on the Economy of a Developing Country: A Case of South Africa.” Obiter, Nelson Mandela University, 2020, http://www.scielo.org.za/scielo.php?script=sci_arttext&amp;amp;pid=S1682-58532020000300004. </w:t>
      </w:r>
      <w:r>
        <w:t>VS</w:t>
      </w:r>
    </w:p>
    <w:p w14:paraId="62B39358" w14:textId="77777777" w:rsidR="00F23523" w:rsidRDefault="00F23523" w:rsidP="00F23523">
      <w:pPr>
        <w:rPr>
          <w:sz w:val="16"/>
        </w:rPr>
      </w:pPr>
      <w:r w:rsidRPr="00752159">
        <w:rPr>
          <w:sz w:val="16"/>
        </w:rPr>
        <w:t xml:space="preserve">When South Africa obtained democracy in 1994, there was a dream of a better country with a new vision for industrial relations.5 However, the number of violent strikes that have </w:t>
      </w:r>
      <w:proofErr w:type="spellStart"/>
      <w:r w:rsidRPr="00752159">
        <w:rPr>
          <w:sz w:val="16"/>
        </w:rPr>
        <w:t>bedevilled</w:t>
      </w:r>
      <w:proofErr w:type="spellEnd"/>
      <w:r w:rsidRPr="00752159">
        <w:rPr>
          <w:sz w:val="16"/>
        </w:rPr>
        <w:t xml:space="preserve"> this country in recent years seems to have shattered-down the aspirations of a better South Africa. </w:t>
      </w:r>
      <w:r w:rsidRPr="007A44EB">
        <w:rPr>
          <w:rStyle w:val="StyleUnderline"/>
          <w:highlight w:val="green"/>
        </w:rPr>
        <w:t>South Africa recorded 114 strikes</w:t>
      </w:r>
      <w:r w:rsidRPr="00752159">
        <w:rPr>
          <w:rStyle w:val="StyleUnderline"/>
        </w:rPr>
        <w:t xml:space="preserve"> in 2013 and 88 strikes in 2014, </w:t>
      </w:r>
      <w:r w:rsidRPr="007A44EB">
        <w:rPr>
          <w:rStyle w:val="StyleUnderline"/>
          <w:highlight w:val="green"/>
        </w:rPr>
        <w:t>which cost the country</w:t>
      </w:r>
      <w:r w:rsidRPr="00752159">
        <w:rPr>
          <w:rStyle w:val="StyleUnderline"/>
        </w:rPr>
        <w:t xml:space="preserve"> about </w:t>
      </w:r>
      <w:r w:rsidRPr="007A44EB">
        <w:rPr>
          <w:rStyle w:val="StyleUnderline"/>
          <w:highlight w:val="green"/>
        </w:rPr>
        <w:t>R6.1 billion</w:t>
      </w:r>
      <w:r w:rsidRPr="00752159">
        <w:rPr>
          <w:rStyle w:val="StyleUnderline"/>
        </w:rPr>
        <w:t xml:space="preserve"> according to the Department of Labour.6 The impact of these strikes has been hugely felt by the mining sector, particularly the platinum industry. The biggest strike took place in the platinum sector where about 70 000 mineworkers' downed tools for better wages.</w:t>
      </w:r>
      <w:r w:rsidRPr="00752159">
        <w:rPr>
          <w:sz w:val="16"/>
        </w:rPr>
        <w:t xml:space="preserve"> Three major platinum producers (Impala, Anglo American and Lonmin Platinum Mines) were affected. The strike started on 23 January 2014 and ended on 25 June 2014. Business Day reported that "the five-month-long strike in the platinum sector pushed the economy to the brink of recession".7 </w:t>
      </w:r>
      <w:r w:rsidRPr="00752159">
        <w:rPr>
          <w:rStyle w:val="StyleUnderline"/>
        </w:rPr>
        <w:t xml:space="preserve">This strike was closely followed by a four-week strike in the metal and engineering sector. All these </w:t>
      </w:r>
      <w:r w:rsidRPr="007A44EB">
        <w:rPr>
          <w:rStyle w:val="StyleUnderline"/>
          <w:highlight w:val="green"/>
        </w:rPr>
        <w:t>strikes</w:t>
      </w:r>
      <w:r w:rsidRPr="00752159">
        <w:rPr>
          <w:rStyle w:val="StyleUnderline"/>
        </w:rPr>
        <w:t xml:space="preserve"> (and those not mentioned here) </w:t>
      </w:r>
      <w:r w:rsidRPr="007A44EB">
        <w:rPr>
          <w:rStyle w:val="StyleUnderline"/>
          <w:highlight w:val="green"/>
        </w:rPr>
        <w:t xml:space="preserve">were </w:t>
      </w:r>
      <w:proofErr w:type="spellStart"/>
      <w:r w:rsidRPr="007A44EB">
        <w:rPr>
          <w:rStyle w:val="StyleUnderline"/>
          <w:highlight w:val="green"/>
        </w:rPr>
        <w:t>characterised</w:t>
      </w:r>
      <w:proofErr w:type="spellEnd"/>
      <w:r w:rsidRPr="007A44EB">
        <w:rPr>
          <w:rStyle w:val="StyleUnderline"/>
          <w:highlight w:val="green"/>
        </w:rPr>
        <w:t xml:space="preserve"> with violence</w:t>
      </w:r>
      <w:r w:rsidRPr="00752159">
        <w:rPr>
          <w:rStyle w:val="StyleUnderline"/>
        </w:rPr>
        <w:t xml:space="preserve"> accompanied by damage to property, intimidation, assault and sometimes the killing of people.</w:t>
      </w:r>
      <w:r w:rsidRPr="00752159">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752159">
        <w:rPr>
          <w:sz w:val="16"/>
        </w:rPr>
        <w:t>characterise</w:t>
      </w:r>
      <w:proofErr w:type="spellEnd"/>
      <w:r w:rsidRPr="00752159">
        <w:rPr>
          <w:sz w:val="16"/>
        </w:rPr>
        <w:t xml:space="preserve"> the South African </w:t>
      </w:r>
      <w:proofErr w:type="spellStart"/>
      <w:r w:rsidRPr="00752159">
        <w:rPr>
          <w:sz w:val="16"/>
        </w:rPr>
        <w:t>labour</w:t>
      </w:r>
      <w:proofErr w:type="spellEnd"/>
      <w:r w:rsidRPr="00752159">
        <w:rPr>
          <w:sz w:val="16"/>
        </w:rPr>
        <w:t xml:space="preserve"> market provide a broad explanation for strike violence.9 While participating in a strike, workers' stress levels leave them feeling frustrated at their seeming powerlessness, which in turn provokes further violent behaviour.10 These strikes are not only violent but take long to resolve. </w:t>
      </w:r>
      <w:r w:rsidRPr="001A6D2C">
        <w:rPr>
          <w:rStyle w:val="StyleUnderline"/>
        </w:rPr>
        <w:t xml:space="preserve">Generally, </w:t>
      </w:r>
      <w:r w:rsidRPr="007A44EB">
        <w:rPr>
          <w:rStyle w:val="StyleUnderline"/>
          <w:highlight w:val="green"/>
        </w:rPr>
        <w:t>a</w:t>
      </w:r>
      <w:r w:rsidRPr="001A6D2C">
        <w:rPr>
          <w:rStyle w:val="StyleUnderline"/>
        </w:rPr>
        <w:t xml:space="preserve"> lengthy </w:t>
      </w:r>
      <w:r w:rsidRPr="007A44EB">
        <w:rPr>
          <w:rStyle w:val="StyleUnderline"/>
          <w:highlight w:val="green"/>
        </w:rPr>
        <w:t>strike has a negative effect on employment</w:t>
      </w:r>
      <w:r w:rsidRPr="001A6D2C">
        <w:rPr>
          <w:rStyle w:val="StyleUnderline"/>
        </w:rPr>
        <w:t xml:space="preserve">, reduces business </w:t>
      </w:r>
      <w:r w:rsidRPr="007A44EB">
        <w:rPr>
          <w:rStyle w:val="StyleUnderline"/>
          <w:highlight w:val="green"/>
        </w:rPr>
        <w:t>confidence</w:t>
      </w:r>
      <w:r w:rsidRPr="001A6D2C">
        <w:rPr>
          <w:rStyle w:val="StyleUnderline"/>
        </w:rPr>
        <w:t xml:space="preserve"> and increases the risk of economic </w:t>
      </w:r>
      <w:r w:rsidRPr="007A44EB">
        <w:rPr>
          <w:rStyle w:val="StyleUnderline"/>
          <w:highlight w:val="green"/>
        </w:rPr>
        <w:t>stagflation</w:t>
      </w:r>
      <w:r w:rsidRPr="001A6D2C">
        <w:rPr>
          <w:rStyle w:val="StyleUnderline"/>
        </w:rPr>
        <w:t>.</w:t>
      </w:r>
      <w:r w:rsidRPr="00752159">
        <w:rPr>
          <w:sz w:val="16"/>
        </w:rPr>
        <w:t xml:space="preserve"> </w:t>
      </w:r>
      <w:r w:rsidRPr="001A6D2C">
        <w:rPr>
          <w:rStyle w:val="StyleUnderline"/>
        </w:rPr>
        <w:t xml:space="preserve">In addition, such </w:t>
      </w:r>
      <w:r w:rsidRPr="007A44EB">
        <w:rPr>
          <w:rStyle w:val="StyleUnderline"/>
          <w:highlight w:val="green"/>
        </w:rPr>
        <w:t>strikes have a</w:t>
      </w:r>
      <w:r w:rsidRPr="001A6D2C">
        <w:rPr>
          <w:rStyle w:val="StyleUnderline"/>
        </w:rPr>
        <w:t xml:space="preserve"> major </w:t>
      </w:r>
      <w:r w:rsidRPr="007A44EB">
        <w:rPr>
          <w:rStyle w:val="StyleUnderline"/>
          <w:highlight w:val="green"/>
        </w:rPr>
        <w:t>setback on</w:t>
      </w:r>
      <w:r w:rsidRPr="001A6D2C">
        <w:rPr>
          <w:rStyle w:val="StyleUnderline"/>
        </w:rPr>
        <w:t xml:space="preserve"> the growth of the </w:t>
      </w:r>
      <w:r w:rsidRPr="007A44EB">
        <w:rPr>
          <w:rStyle w:val="StyleUnderline"/>
          <w:highlight w:val="green"/>
        </w:rPr>
        <w:t>economy and investment</w:t>
      </w:r>
      <w:r w:rsidRPr="001A6D2C">
        <w:rPr>
          <w:rStyle w:val="StyleUnderline"/>
        </w:rPr>
        <w:t xml:space="preserve"> opportunities. It is common knowledge that consumer spending is directly linked to economic growth.</w:t>
      </w:r>
      <w:r w:rsidRPr="00752159">
        <w:rPr>
          <w:sz w:val="16"/>
        </w:rPr>
        <w:t xml:space="preserve"> At the same time, if the economy is not showing signs of growth, employment opportunities are shed, and poverty becomes </w:t>
      </w:r>
      <w:proofErr w:type="gramStart"/>
      <w:r w:rsidRPr="00752159">
        <w:rPr>
          <w:sz w:val="16"/>
        </w:rPr>
        <w:t>the end result</w:t>
      </w:r>
      <w:proofErr w:type="gramEnd"/>
      <w:r w:rsidRPr="00752159">
        <w:rPr>
          <w:sz w:val="16"/>
        </w:rPr>
        <w:t xml:space="preserve">. The economy of South Africa </w:t>
      </w:r>
      <w:proofErr w:type="gramStart"/>
      <w:r w:rsidRPr="00752159">
        <w:rPr>
          <w:sz w:val="16"/>
        </w:rPr>
        <w:t>is in need of</w:t>
      </w:r>
      <w:proofErr w:type="gramEnd"/>
      <w:r w:rsidRPr="00752159">
        <w:rPr>
          <w:sz w:val="16"/>
        </w:rPr>
        <w:t xml:space="preserve"> rapid growth to enable it to deal with the high levels of unemployment and resultant poverty.</w:t>
      </w:r>
    </w:p>
    <w:p w14:paraId="1E288664" w14:textId="77777777" w:rsidR="00F23523" w:rsidRDefault="00F23523" w:rsidP="00F23523">
      <w:pPr>
        <w:pStyle w:val="Heading4"/>
      </w:pPr>
      <w:r>
        <w:t>3] Even just the right to strike causes to these impacts– the right to strike is accompanied with increased strikes, many of them being violent, devastating key industries and the economy</w:t>
      </w:r>
    </w:p>
    <w:p w14:paraId="13B861A1" w14:textId="77777777" w:rsidR="00F23523" w:rsidRDefault="00F23523" w:rsidP="00F23523">
      <w:proofErr w:type="spellStart"/>
      <w:r w:rsidRPr="001A6D2C">
        <w:rPr>
          <w:rStyle w:val="Style13ptBold"/>
        </w:rPr>
        <w:t>Tenza</w:t>
      </w:r>
      <w:proofErr w:type="spellEnd"/>
      <w:r w:rsidRPr="001A6D2C">
        <w:rPr>
          <w:rStyle w:val="Style13ptBold"/>
        </w:rPr>
        <w:t xml:space="preserve"> 20 - </w:t>
      </w:r>
      <w:proofErr w:type="spellStart"/>
      <w:r w:rsidRPr="001A6D2C">
        <w:rPr>
          <w:sz w:val="16"/>
        </w:rPr>
        <w:t>Tenza</w:t>
      </w:r>
      <w:proofErr w:type="spellEnd"/>
      <w:r w:rsidRPr="001A6D2C">
        <w:rPr>
          <w:sz w:val="16"/>
        </w:rPr>
        <w:t xml:space="preserve">, </w:t>
      </w:r>
      <w:proofErr w:type="spellStart"/>
      <w:r w:rsidRPr="001A6D2C">
        <w:rPr>
          <w:sz w:val="16"/>
        </w:rPr>
        <w:t>Mlungisi</w:t>
      </w:r>
      <w:proofErr w:type="spellEnd"/>
      <w:proofErr w:type="gramStart"/>
      <w:r w:rsidRPr="001A6D2C">
        <w:rPr>
          <w:sz w:val="16"/>
        </w:rPr>
        <w:t>. .</w:t>
      </w:r>
      <w:proofErr w:type="gramEnd"/>
      <w:r w:rsidRPr="001A6D2C">
        <w:rPr>
          <w:sz w:val="16"/>
        </w:rPr>
        <w:t xml:space="preserve"> </w:t>
      </w:r>
      <w:r>
        <w:rPr>
          <w:sz w:val="16"/>
        </w:rPr>
        <w:t>[</w:t>
      </w:r>
      <w:r w:rsidRPr="001A6D2C">
        <w:rPr>
          <w:sz w:val="16"/>
        </w:rPr>
        <w:t>Senior Lecturer, University of KwaZulu-Natal</w:t>
      </w:r>
      <w:r>
        <w:rPr>
          <w:sz w:val="16"/>
        </w:rPr>
        <w:t xml:space="preserve">] </w:t>
      </w:r>
      <w:r w:rsidRPr="001A6D2C">
        <w:rPr>
          <w:sz w:val="16"/>
        </w:rPr>
        <w:t xml:space="preserve">“The Effects of Violent Strikes on the Economy of a Developing Country: A Case of South Africa.” Obiter, Nelson Mandela University, 2020, http://www.scielo.org.za/scielo.php?script=sci_arttext&amp;amp;pid=S1682-58532020000300004. </w:t>
      </w:r>
      <w:r>
        <w:t>VS</w:t>
      </w:r>
    </w:p>
    <w:p w14:paraId="238612EA" w14:textId="77777777" w:rsidR="00F23523" w:rsidRDefault="00F23523" w:rsidP="00F23523">
      <w:pPr>
        <w:rPr>
          <w:sz w:val="16"/>
        </w:rPr>
      </w:pPr>
      <w:r w:rsidRPr="004D6828">
        <w:rPr>
          <w:sz w:val="16"/>
        </w:rPr>
        <w:t xml:space="preserve">Economic growth is one of the most important pillars of a state. Most developing states put in place measures that enhance or speed-up the economic growth of their countries. It is believed that if the economy of a country is stable, the lives of the people improve with available resources being shared among the country's inhabitants or citizens. </w:t>
      </w:r>
      <w:r w:rsidRPr="004D6828">
        <w:rPr>
          <w:rStyle w:val="StyleUnderline"/>
        </w:rPr>
        <w:t xml:space="preserve">However, it becomes difficult when the </w:t>
      </w:r>
      <w:r w:rsidRPr="007A44EB">
        <w:rPr>
          <w:rStyle w:val="StyleUnderline"/>
          <w:highlight w:val="green"/>
        </w:rPr>
        <w:t>growth of the economy is hampered by</w:t>
      </w:r>
      <w:r w:rsidRPr="004D6828">
        <w:rPr>
          <w:rStyle w:val="StyleUnderline"/>
        </w:rPr>
        <w:t xml:space="preserve"> the exercise of one or more of the constitutionally entrenched rights such as </w:t>
      </w:r>
      <w:r w:rsidRPr="007A44EB">
        <w:rPr>
          <w:rStyle w:val="StyleUnderline"/>
          <w:highlight w:val="green"/>
        </w:rPr>
        <w:t>the right to strike</w:t>
      </w:r>
      <w:r w:rsidRPr="004D6828">
        <w:rPr>
          <w:rStyle w:val="StyleUnderline"/>
        </w:rPr>
        <w:t xml:space="preserve">.1 </w:t>
      </w:r>
      <w:r w:rsidRPr="007A44EB">
        <w:rPr>
          <w:rStyle w:val="StyleUnderline"/>
          <w:highlight w:val="green"/>
        </w:rPr>
        <w:t>Strikes</w:t>
      </w:r>
      <w:r w:rsidRPr="004D6828">
        <w:rPr>
          <w:rStyle w:val="StyleUnderline"/>
        </w:rPr>
        <w:t xml:space="preserve"> </w:t>
      </w:r>
      <w:r w:rsidRPr="00206A3A">
        <w:rPr>
          <w:sz w:val="12"/>
        </w:rPr>
        <w:t>in South Africa are becoming more common, and this</w:t>
      </w:r>
      <w:r w:rsidRPr="004D6828">
        <w:rPr>
          <w:rStyle w:val="StyleUnderline"/>
        </w:rPr>
        <w:t xml:space="preserve"> </w:t>
      </w:r>
      <w:r w:rsidRPr="007A44EB">
        <w:rPr>
          <w:rStyle w:val="StyleUnderline"/>
          <w:highlight w:val="green"/>
        </w:rPr>
        <w:t xml:space="preserve">affects businesses, </w:t>
      </w:r>
      <w:proofErr w:type="gramStart"/>
      <w:r w:rsidRPr="007A44EB">
        <w:rPr>
          <w:rStyle w:val="StyleUnderline"/>
          <w:highlight w:val="green"/>
        </w:rPr>
        <w:t>employees</w:t>
      </w:r>
      <w:proofErr w:type="gramEnd"/>
      <w:r w:rsidRPr="004D6828">
        <w:rPr>
          <w:rStyle w:val="StyleUnderline"/>
        </w:rPr>
        <w:t xml:space="preserve"> and their </w:t>
      </w:r>
      <w:r w:rsidRPr="007A44EB">
        <w:rPr>
          <w:rStyle w:val="StyleUnderline"/>
          <w:highlight w:val="green"/>
        </w:rPr>
        <w:t>families, and</w:t>
      </w:r>
      <w:r w:rsidRPr="004D6828">
        <w:rPr>
          <w:rStyle w:val="StyleUnderline"/>
        </w:rPr>
        <w:t xml:space="preserve"> eventually, </w:t>
      </w:r>
      <w:r w:rsidRPr="007A44EB">
        <w:rPr>
          <w:rStyle w:val="StyleUnderline"/>
          <w:highlight w:val="green"/>
        </w:rPr>
        <w:t>the economy</w:t>
      </w:r>
      <w:r w:rsidRPr="004D6828">
        <w:rPr>
          <w:rStyle w:val="StyleUnderline"/>
        </w:rPr>
        <w:t>. It becomes more dangerous for the economy and society at large if strikes are accompanied by violence causing damage to property and injury to people.</w:t>
      </w:r>
      <w:r w:rsidRPr="004D6828">
        <w:rPr>
          <w:sz w:val="16"/>
        </w:rPr>
        <w:t xml:space="preserve"> The duration of strikes poses a problem for the economy of a developing country like South Africa. South Africa is rich in mineral resources, the world's largest producer of platinum and chrome, the second-largest producer of zirconium and the third-largest exporter of coal. It also has the largest economy in Africa, both in terms of industrial capacity and gross domestic product (GDP).2 </w:t>
      </w:r>
      <w:r w:rsidRPr="004D6828">
        <w:rPr>
          <w:rStyle w:val="StyleUnderline"/>
        </w:rPr>
        <w:t xml:space="preserve">However, these </w:t>
      </w:r>
      <w:r w:rsidRPr="007A44EB">
        <w:rPr>
          <w:rStyle w:val="StyleUnderline"/>
          <w:highlight w:val="green"/>
        </w:rPr>
        <w:t>economic advantages have been affected by</w:t>
      </w:r>
      <w:r w:rsidRPr="004D6828">
        <w:rPr>
          <w:rStyle w:val="StyleUnderline"/>
        </w:rPr>
        <w:t xml:space="preserve"> protracted and violent </w:t>
      </w:r>
      <w:r w:rsidRPr="007A44EB">
        <w:rPr>
          <w:rStyle w:val="StyleUnderline"/>
          <w:highlight w:val="green"/>
        </w:rPr>
        <w:t>strikes</w:t>
      </w:r>
      <w:r w:rsidRPr="004D6828">
        <w:rPr>
          <w:rStyle w:val="StyleUnderline"/>
        </w:rPr>
        <w:t xml:space="preserve">.3 For example, in the platinum industries, </w:t>
      </w:r>
      <w:proofErr w:type="spellStart"/>
      <w:r w:rsidRPr="007A44EB">
        <w:rPr>
          <w:rStyle w:val="StyleUnderline"/>
          <w:highlight w:val="green"/>
        </w:rPr>
        <w:t>labour</w:t>
      </w:r>
      <w:proofErr w:type="spellEnd"/>
      <w:r w:rsidRPr="007A44EB">
        <w:rPr>
          <w:rStyle w:val="StyleUnderline"/>
          <w:highlight w:val="green"/>
        </w:rPr>
        <w:t xml:space="preserve"> stoppages</w:t>
      </w:r>
      <w:r w:rsidRPr="004D6828">
        <w:rPr>
          <w:rStyle w:val="StyleUnderline"/>
        </w:rPr>
        <w:t xml:space="preserve"> since 2012 </w:t>
      </w:r>
      <w:r w:rsidRPr="007A44EB">
        <w:rPr>
          <w:rStyle w:val="StyleUnderline"/>
          <w:highlight w:val="green"/>
        </w:rPr>
        <w:t>have cost</w:t>
      </w:r>
      <w:r w:rsidRPr="004D6828">
        <w:rPr>
          <w:rStyle w:val="StyleUnderline"/>
        </w:rPr>
        <w:t xml:space="preserve"> the sector approximately </w:t>
      </w:r>
      <w:r w:rsidRPr="007A44EB">
        <w:rPr>
          <w:rStyle w:val="StyleUnderline"/>
          <w:highlight w:val="green"/>
        </w:rPr>
        <w:t>R18 billion</w:t>
      </w:r>
      <w:r w:rsidRPr="004D6828">
        <w:rPr>
          <w:rStyle w:val="StyleUnderline"/>
        </w:rPr>
        <w:t xml:space="preserve"> lost in revenue a</w:t>
      </w:r>
      <w:r w:rsidRPr="007A44EB">
        <w:rPr>
          <w:rStyle w:val="StyleUnderline"/>
          <w:highlight w:val="green"/>
        </w:rPr>
        <w:t>nd 900 000 oz in lost output. The</w:t>
      </w:r>
      <w:r w:rsidRPr="004D6828">
        <w:rPr>
          <w:rStyle w:val="StyleUnderline"/>
        </w:rPr>
        <w:t xml:space="preserve"> five-month-long </w:t>
      </w:r>
      <w:r w:rsidRPr="007A44EB">
        <w:rPr>
          <w:rStyle w:val="StyleUnderline"/>
          <w:highlight w:val="green"/>
        </w:rPr>
        <w:t>strike</w:t>
      </w:r>
      <w:r w:rsidRPr="004D6828">
        <w:rPr>
          <w:rStyle w:val="StyleUnderline"/>
        </w:rPr>
        <w:t xml:space="preserve"> in early 2014 </w:t>
      </w:r>
      <w:r w:rsidRPr="007A44EB">
        <w:rPr>
          <w:rStyle w:val="StyleUnderline"/>
          <w:highlight w:val="green"/>
        </w:rPr>
        <w:t>at Impala Platinum Mine amounted to a loss of</w:t>
      </w:r>
      <w:r w:rsidRPr="004D6828">
        <w:rPr>
          <w:rStyle w:val="StyleUnderline"/>
        </w:rPr>
        <w:t xml:space="preserve"> about </w:t>
      </w:r>
      <w:r w:rsidRPr="007A44EB">
        <w:rPr>
          <w:rStyle w:val="StyleUnderline"/>
          <w:highlight w:val="green"/>
        </w:rPr>
        <w:t>R400 million a day</w:t>
      </w:r>
      <w:r w:rsidRPr="004D6828">
        <w:rPr>
          <w:rStyle w:val="StyleUnderline"/>
        </w:rPr>
        <w:t xml:space="preserve"> in revenue.4</w:t>
      </w:r>
      <w:r w:rsidRPr="004D6828">
        <w:rPr>
          <w:sz w:val="16"/>
        </w:rPr>
        <w:t xml:space="preserve">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w:t>
      </w:r>
      <w:proofErr w:type="spellStart"/>
      <w:r w:rsidRPr="004D6828">
        <w:rPr>
          <w:sz w:val="16"/>
        </w:rPr>
        <w:t>favourable</w:t>
      </w:r>
      <w:proofErr w:type="spellEnd"/>
      <w:r w:rsidRPr="004D6828">
        <w:rPr>
          <w:sz w:val="16"/>
        </w:rPr>
        <w:t xml:space="preserve"> to economic growth.</w:t>
      </w:r>
    </w:p>
    <w:p w14:paraId="6990620A" w14:textId="77777777" w:rsidR="00F23523" w:rsidRDefault="00F23523" w:rsidP="00F23523">
      <w:pPr>
        <w:pStyle w:val="Heading4"/>
      </w:pPr>
      <w:r>
        <w:t>Econ collapse goes nuclear</w:t>
      </w:r>
    </w:p>
    <w:p w14:paraId="630DFAF6" w14:textId="77777777" w:rsidR="00F23523" w:rsidRPr="00895AFA" w:rsidRDefault="00F23523" w:rsidP="00F23523">
      <w:pPr>
        <w:rPr>
          <w:szCs w:val="16"/>
        </w:rPr>
      </w:pPr>
      <w:r w:rsidRPr="00360100">
        <w:rPr>
          <w:rStyle w:val="Style13ptBold"/>
          <w:rFonts w:eastAsia="Calibri"/>
        </w:rPr>
        <w:t>Mann</w:t>
      </w:r>
      <w:r>
        <w:rPr>
          <w:rStyle w:val="Style13ptBold"/>
        </w:rPr>
        <w:t xml:space="preserve"> </w:t>
      </w:r>
      <w:r w:rsidRPr="00360100">
        <w:rPr>
          <w:rStyle w:val="Style13ptBold"/>
        </w:rPr>
        <w:t>14</w:t>
      </w:r>
      <w:r w:rsidRPr="00360100">
        <w:t xml:space="preserve"> </w:t>
      </w:r>
      <w:r w:rsidRPr="00895AFA">
        <w:rPr>
          <w:szCs w:val="16"/>
        </w:rPr>
        <w:t>(</w:t>
      </w:r>
      <w:r w:rsidRPr="00895AFA">
        <w:rPr>
          <w:rFonts w:eastAsia="Calibri"/>
          <w:szCs w:val="16"/>
        </w:rPr>
        <w:t>Eric</w:t>
      </w:r>
      <w:r w:rsidRPr="00895AFA">
        <w:rPr>
          <w:szCs w:val="16"/>
        </w:rPr>
        <w:t xml:space="preserve"> </w:t>
      </w:r>
      <w:r w:rsidRPr="00895AFA">
        <w:rPr>
          <w:rFonts w:eastAsia="Calibri"/>
          <w:szCs w:val="16"/>
        </w:rPr>
        <w:t>Mann</w:t>
      </w:r>
      <w:r w:rsidRPr="00895AFA">
        <w:rPr>
          <w:szCs w:val="16"/>
        </w:rPr>
        <w:t xml:space="preserve"> </w:t>
      </w:r>
      <w:r w:rsidRPr="00895AFA">
        <w:rPr>
          <w:rFonts w:eastAsia="Calibri"/>
          <w:szCs w:val="16"/>
        </w:rPr>
        <w:t>is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special</w:t>
      </w:r>
      <w:r w:rsidRPr="00895AFA">
        <w:rPr>
          <w:szCs w:val="16"/>
        </w:rPr>
        <w:t xml:space="preserve"> </w:t>
      </w:r>
      <w:r w:rsidRPr="00895AFA">
        <w:rPr>
          <w:rFonts w:eastAsia="Calibri"/>
          <w:szCs w:val="16"/>
        </w:rPr>
        <w:t>agent</w:t>
      </w:r>
      <w:r w:rsidRPr="00895AFA">
        <w:rPr>
          <w:szCs w:val="16"/>
        </w:rPr>
        <w:t xml:space="preserve"> </w:t>
      </w:r>
      <w:r w:rsidRPr="00895AFA">
        <w:rPr>
          <w:rFonts w:eastAsia="Calibri"/>
          <w:szCs w:val="16"/>
        </w:rPr>
        <w:t>with</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United</w:t>
      </w:r>
      <w:r w:rsidRPr="00895AFA">
        <w:rPr>
          <w:szCs w:val="16"/>
        </w:rPr>
        <w:t xml:space="preserve"> </w:t>
      </w:r>
      <w:r w:rsidRPr="00895AFA">
        <w:rPr>
          <w:rFonts w:eastAsia="Calibri"/>
          <w:szCs w:val="16"/>
        </w:rPr>
        <w:t>States</w:t>
      </w:r>
      <w:r w:rsidRPr="00895AFA">
        <w:rPr>
          <w:szCs w:val="16"/>
        </w:rPr>
        <w:t xml:space="preserve"> </w:t>
      </w:r>
      <w:r w:rsidRPr="00895AFA">
        <w:rPr>
          <w:rFonts w:eastAsia="Calibri"/>
          <w:szCs w:val="16"/>
        </w:rPr>
        <w:t>federal</w:t>
      </w:r>
      <w:r w:rsidRPr="00895AFA">
        <w:rPr>
          <w:szCs w:val="16"/>
        </w:rPr>
        <w:t xml:space="preserve"> </w:t>
      </w:r>
      <w:r w:rsidRPr="00895AFA">
        <w:rPr>
          <w:rFonts w:eastAsia="Calibri"/>
          <w:szCs w:val="16"/>
        </w:rPr>
        <w:t>agency</w:t>
      </w:r>
      <w:r w:rsidRPr="00895AFA">
        <w:rPr>
          <w:szCs w:val="16"/>
        </w:rPr>
        <w:t xml:space="preserve">, </w:t>
      </w:r>
      <w:r w:rsidRPr="00895AFA">
        <w:rPr>
          <w:rFonts w:eastAsia="Calibri"/>
          <w:szCs w:val="16"/>
        </w:rPr>
        <w:t>with</w:t>
      </w:r>
      <w:r w:rsidRPr="00895AFA">
        <w:rPr>
          <w:szCs w:val="16"/>
        </w:rPr>
        <w:t xml:space="preserve"> </w:t>
      </w:r>
      <w:r w:rsidRPr="00895AFA">
        <w:rPr>
          <w:rFonts w:eastAsia="Calibri"/>
          <w:szCs w:val="16"/>
        </w:rPr>
        <w:t>significant</w:t>
      </w:r>
      <w:r w:rsidRPr="00895AFA">
        <w:rPr>
          <w:szCs w:val="16"/>
        </w:rPr>
        <w:t xml:space="preserve"> </w:t>
      </w:r>
      <w:r w:rsidRPr="00895AFA">
        <w:rPr>
          <w:rFonts w:eastAsia="Calibri"/>
          <w:szCs w:val="16"/>
        </w:rPr>
        <w:t>domestic</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international</w:t>
      </w:r>
      <w:r w:rsidRPr="00895AFA">
        <w:rPr>
          <w:szCs w:val="16"/>
        </w:rPr>
        <w:t xml:space="preserve"> </w:t>
      </w:r>
      <w:r w:rsidRPr="00895AFA">
        <w:rPr>
          <w:rFonts w:eastAsia="Calibri"/>
          <w:szCs w:val="16"/>
        </w:rPr>
        <w:t>counterintelligence</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counter</w:t>
      </w:r>
      <w:r w:rsidRPr="00895AFA">
        <w:rPr>
          <w:szCs w:val="16"/>
        </w:rPr>
        <w:t>-</w:t>
      </w:r>
      <w:r w:rsidRPr="00895AFA">
        <w:rPr>
          <w:rFonts w:eastAsia="Calibri"/>
          <w:szCs w:val="16"/>
        </w:rPr>
        <w:t>terrorism</w:t>
      </w:r>
      <w:r w:rsidRPr="00895AFA">
        <w:rPr>
          <w:szCs w:val="16"/>
        </w:rPr>
        <w:t xml:space="preserve"> </w:t>
      </w:r>
      <w:r w:rsidRPr="00895AFA">
        <w:rPr>
          <w:rFonts w:eastAsia="Calibri"/>
          <w:szCs w:val="16"/>
        </w:rPr>
        <w:t>experience</w:t>
      </w:r>
      <w:r w:rsidRPr="00895AFA">
        <w:rPr>
          <w:szCs w:val="16"/>
        </w:rPr>
        <w:t xml:space="preserve">. </w:t>
      </w:r>
      <w:r w:rsidRPr="00895AFA">
        <w:rPr>
          <w:rFonts w:eastAsia="Calibri"/>
          <w:szCs w:val="16"/>
        </w:rPr>
        <w:t>Worked</w:t>
      </w:r>
      <w:r w:rsidRPr="00895AFA">
        <w:rPr>
          <w:szCs w:val="16"/>
        </w:rPr>
        <w:t xml:space="preserve"> </w:t>
      </w:r>
      <w:r w:rsidRPr="00895AFA">
        <w:rPr>
          <w:rFonts w:eastAsia="Calibri"/>
          <w:szCs w:val="16"/>
        </w:rPr>
        <w:t>as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special</w:t>
      </w:r>
      <w:r w:rsidRPr="00895AFA">
        <w:rPr>
          <w:szCs w:val="16"/>
        </w:rPr>
        <w:t xml:space="preserve"> </w:t>
      </w:r>
      <w:r w:rsidRPr="00895AFA">
        <w:rPr>
          <w:rFonts w:eastAsia="Calibri"/>
          <w:szCs w:val="16"/>
        </w:rPr>
        <w:t>assistant</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U</w:t>
      </w:r>
      <w:r w:rsidRPr="00895AFA">
        <w:rPr>
          <w:szCs w:val="16"/>
        </w:rPr>
        <w:t>.</w:t>
      </w:r>
      <w:r w:rsidRPr="00895AFA">
        <w:rPr>
          <w:rFonts w:eastAsia="Calibri"/>
          <w:szCs w:val="16"/>
        </w:rPr>
        <w:t>S</w:t>
      </w:r>
      <w:r w:rsidRPr="00895AFA">
        <w:rPr>
          <w:szCs w:val="16"/>
        </w:rPr>
        <w:t xml:space="preserve">. </w:t>
      </w:r>
      <w:r w:rsidRPr="00895AFA">
        <w:rPr>
          <w:rFonts w:eastAsia="Calibri"/>
          <w:szCs w:val="16"/>
        </w:rPr>
        <w:t>Senator</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served</w:t>
      </w:r>
      <w:r w:rsidRPr="00895AFA">
        <w:rPr>
          <w:szCs w:val="16"/>
        </w:rPr>
        <w:t xml:space="preserve"> </w:t>
      </w:r>
      <w:r w:rsidRPr="00895AFA">
        <w:rPr>
          <w:rFonts w:eastAsia="Calibri"/>
          <w:szCs w:val="16"/>
        </w:rPr>
        <w:t>as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presidential</w:t>
      </w:r>
      <w:r w:rsidRPr="00895AFA">
        <w:rPr>
          <w:szCs w:val="16"/>
        </w:rPr>
        <w:t xml:space="preserve"> </w:t>
      </w:r>
      <w:r w:rsidRPr="00895AFA">
        <w:rPr>
          <w:rFonts w:eastAsia="Calibri"/>
          <w:szCs w:val="16"/>
        </w:rPr>
        <w:t>appointee</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the</w:t>
      </w:r>
      <w:r w:rsidRPr="00895AFA">
        <w:rPr>
          <w:szCs w:val="16"/>
        </w:rPr>
        <w:t xml:space="preserve"> </w:t>
      </w:r>
      <w:r w:rsidRPr="00895AFA">
        <w:rPr>
          <w:rFonts w:eastAsia="Calibri"/>
          <w:szCs w:val="16"/>
        </w:rPr>
        <w:t>U</w:t>
      </w:r>
      <w:r w:rsidRPr="00895AFA">
        <w:rPr>
          <w:szCs w:val="16"/>
        </w:rPr>
        <w:t>.</w:t>
      </w:r>
      <w:r w:rsidRPr="00895AFA">
        <w:rPr>
          <w:rFonts w:eastAsia="Calibri"/>
          <w:szCs w:val="16"/>
        </w:rPr>
        <w:t>S</w:t>
      </w:r>
      <w:r w:rsidRPr="00895AFA">
        <w:rPr>
          <w:szCs w:val="16"/>
        </w:rPr>
        <w:t xml:space="preserve">. </w:t>
      </w:r>
      <w:r w:rsidRPr="00895AFA">
        <w:rPr>
          <w:rFonts w:eastAsia="Calibri"/>
          <w:szCs w:val="16"/>
        </w:rPr>
        <w:t>Congress</w:t>
      </w:r>
      <w:r w:rsidRPr="00895AFA">
        <w:rPr>
          <w:szCs w:val="16"/>
        </w:rPr>
        <w:t xml:space="preserve">. </w:t>
      </w:r>
      <w:r w:rsidRPr="00895AFA">
        <w:rPr>
          <w:rFonts w:eastAsia="Calibri"/>
          <w:szCs w:val="16"/>
        </w:rPr>
        <w:t>He</w:t>
      </w:r>
      <w:r w:rsidRPr="00895AFA">
        <w:rPr>
          <w:szCs w:val="16"/>
        </w:rPr>
        <w:t xml:space="preserve"> </w:t>
      </w:r>
      <w:r w:rsidRPr="00895AFA">
        <w:rPr>
          <w:rFonts w:eastAsia="Calibri"/>
          <w:szCs w:val="16"/>
        </w:rPr>
        <w:t>is</w:t>
      </w:r>
      <w:r w:rsidRPr="00895AFA">
        <w:rPr>
          <w:szCs w:val="16"/>
        </w:rPr>
        <w:t xml:space="preserve"> </w:t>
      </w:r>
      <w:r w:rsidRPr="00895AFA">
        <w:rPr>
          <w:rFonts w:eastAsia="Calibri"/>
          <w:szCs w:val="16"/>
        </w:rPr>
        <w:t>currently</w:t>
      </w:r>
      <w:r w:rsidRPr="00895AFA">
        <w:rPr>
          <w:szCs w:val="16"/>
        </w:rPr>
        <w:t xml:space="preserve"> </w:t>
      </w:r>
      <w:r w:rsidRPr="00895AFA">
        <w:rPr>
          <w:rFonts w:eastAsia="Calibri"/>
          <w:szCs w:val="16"/>
        </w:rPr>
        <w:t>responsible</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an</w:t>
      </w:r>
      <w:r w:rsidRPr="00895AFA">
        <w:rPr>
          <w:szCs w:val="16"/>
        </w:rPr>
        <w:t xml:space="preserve"> </w:t>
      </w:r>
      <w:r w:rsidRPr="00895AFA">
        <w:rPr>
          <w:rFonts w:eastAsia="Calibri"/>
          <w:szCs w:val="16"/>
        </w:rPr>
        <w:t>internal</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vulnerability</w:t>
      </w:r>
      <w:r w:rsidRPr="00895AFA">
        <w:rPr>
          <w:szCs w:val="16"/>
        </w:rPr>
        <w:t xml:space="preserve"> </w:t>
      </w:r>
      <w:r w:rsidRPr="00895AFA">
        <w:rPr>
          <w:rFonts w:eastAsia="Calibri"/>
          <w:szCs w:val="16"/>
        </w:rPr>
        <w:t>assessment</w:t>
      </w:r>
      <w:r w:rsidRPr="00895AFA">
        <w:rPr>
          <w:szCs w:val="16"/>
        </w:rPr>
        <w:t xml:space="preserve"> </w:t>
      </w:r>
      <w:r w:rsidRPr="00895AFA">
        <w:rPr>
          <w:rFonts w:eastAsia="Calibri"/>
          <w:szCs w:val="16"/>
        </w:rPr>
        <w:t>program</w:t>
      </w:r>
      <w:r w:rsidRPr="00895AFA">
        <w:rPr>
          <w:szCs w:val="16"/>
        </w:rPr>
        <w:t xml:space="preserve">. </w:t>
      </w:r>
      <w:r w:rsidRPr="00895AFA">
        <w:rPr>
          <w:rFonts w:eastAsia="Calibri"/>
          <w:szCs w:val="16"/>
        </w:rPr>
        <w:t>Bachelors</w:t>
      </w:r>
      <w:r w:rsidRPr="00895AFA">
        <w:rPr>
          <w:szCs w:val="16"/>
        </w:rPr>
        <w:t xml:space="preserve"> </w:t>
      </w:r>
      <w:r w:rsidRPr="00895AFA">
        <w:rPr>
          <w:rFonts w:eastAsia="Calibri"/>
          <w:szCs w:val="16"/>
        </w:rPr>
        <w:t>@</w:t>
      </w:r>
      <w:r w:rsidRPr="00895AFA">
        <w:rPr>
          <w:szCs w:val="16"/>
        </w:rPr>
        <w:t xml:space="preserve"> </w:t>
      </w:r>
      <w:r w:rsidRPr="00895AFA">
        <w:rPr>
          <w:rFonts w:eastAsia="Calibri"/>
          <w:szCs w:val="16"/>
        </w:rPr>
        <w:t>University</w:t>
      </w:r>
      <w:r w:rsidRPr="00895AFA">
        <w:rPr>
          <w:szCs w:val="16"/>
        </w:rPr>
        <w:t xml:space="preserve"> </w:t>
      </w:r>
      <w:r w:rsidRPr="00895AFA">
        <w:rPr>
          <w:rFonts w:eastAsia="Calibri"/>
          <w:szCs w:val="16"/>
        </w:rPr>
        <w:t>of</w:t>
      </w:r>
      <w:r w:rsidRPr="00895AFA">
        <w:rPr>
          <w:szCs w:val="16"/>
        </w:rPr>
        <w:t xml:space="preserve"> </w:t>
      </w:r>
      <w:r w:rsidRPr="00895AFA">
        <w:rPr>
          <w:rFonts w:eastAsia="Calibri"/>
          <w:szCs w:val="16"/>
        </w:rPr>
        <w:t>South</w:t>
      </w:r>
      <w:r w:rsidRPr="00895AFA">
        <w:rPr>
          <w:szCs w:val="16"/>
        </w:rPr>
        <w:t xml:space="preserve"> </w:t>
      </w:r>
      <w:r w:rsidRPr="00895AFA">
        <w:rPr>
          <w:rFonts w:eastAsia="Calibri"/>
          <w:szCs w:val="16"/>
        </w:rPr>
        <w:t>Carolina</w:t>
      </w:r>
      <w:r w:rsidRPr="00895AFA">
        <w:rPr>
          <w:szCs w:val="16"/>
        </w:rPr>
        <w:t xml:space="preserve">, </w:t>
      </w:r>
      <w:r w:rsidRPr="00895AFA">
        <w:rPr>
          <w:rFonts w:eastAsia="Calibri"/>
          <w:szCs w:val="16"/>
        </w:rPr>
        <w:t>Graduate</w:t>
      </w:r>
      <w:r w:rsidRPr="00895AFA">
        <w:rPr>
          <w:szCs w:val="16"/>
        </w:rPr>
        <w:t xml:space="preserve"> </w:t>
      </w:r>
      <w:r w:rsidRPr="00895AFA">
        <w:rPr>
          <w:rFonts w:eastAsia="Calibri"/>
          <w:szCs w:val="16"/>
        </w:rPr>
        <w:t>degree</w:t>
      </w:r>
      <w:r w:rsidRPr="00895AFA">
        <w:rPr>
          <w:szCs w:val="16"/>
        </w:rPr>
        <w:t xml:space="preserve"> </w:t>
      </w:r>
      <w:r w:rsidRPr="00895AFA">
        <w:rPr>
          <w:rFonts w:eastAsia="Calibri"/>
          <w:szCs w:val="16"/>
        </w:rPr>
        <w:t>in</w:t>
      </w:r>
      <w:r w:rsidRPr="00895AFA">
        <w:rPr>
          <w:szCs w:val="16"/>
        </w:rPr>
        <w:t xml:space="preserve"> </w:t>
      </w:r>
      <w:r w:rsidRPr="00895AFA">
        <w:rPr>
          <w:rFonts w:eastAsia="Calibri"/>
          <w:szCs w:val="16"/>
        </w:rPr>
        <w:t>Homeland</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w:t>
      </w:r>
      <w:r w:rsidRPr="00895AFA">
        <w:rPr>
          <w:szCs w:val="16"/>
        </w:rPr>
        <w:t xml:space="preserve"> </w:t>
      </w:r>
      <w:r w:rsidRPr="00895AFA">
        <w:rPr>
          <w:rFonts w:eastAsia="Calibri"/>
          <w:szCs w:val="16"/>
        </w:rPr>
        <w:t>Georgetown</w:t>
      </w:r>
      <w:r w:rsidRPr="00895AFA">
        <w:rPr>
          <w:szCs w:val="16"/>
        </w:rPr>
        <w:t>. “</w:t>
      </w:r>
      <w:r w:rsidRPr="00895AFA">
        <w:rPr>
          <w:rFonts w:eastAsia="Calibri"/>
          <w:szCs w:val="16"/>
        </w:rPr>
        <w:t>AUSTERITY</w:t>
      </w:r>
      <w:r w:rsidRPr="00895AFA">
        <w:rPr>
          <w:szCs w:val="16"/>
        </w:rPr>
        <w:t xml:space="preserve">, </w:t>
      </w:r>
      <w:r w:rsidRPr="00895AFA">
        <w:rPr>
          <w:rFonts w:eastAsia="Calibri"/>
          <w:szCs w:val="16"/>
        </w:rPr>
        <w:t>ECONOMIC</w:t>
      </w:r>
      <w:r w:rsidRPr="00895AFA">
        <w:rPr>
          <w:szCs w:val="16"/>
        </w:rPr>
        <w:t xml:space="preserve"> </w:t>
      </w:r>
      <w:r w:rsidRPr="00895AFA">
        <w:rPr>
          <w:rFonts w:eastAsia="Calibri"/>
          <w:szCs w:val="16"/>
        </w:rPr>
        <w:t>DECLINE</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FINANCIAL</w:t>
      </w:r>
      <w:r w:rsidRPr="00895AFA">
        <w:rPr>
          <w:szCs w:val="16"/>
        </w:rPr>
        <w:t xml:space="preserve"> </w:t>
      </w:r>
      <w:r w:rsidRPr="00895AFA">
        <w:rPr>
          <w:rFonts w:eastAsia="Calibri"/>
          <w:szCs w:val="16"/>
        </w:rPr>
        <w:t>WEAPONS</w:t>
      </w:r>
      <w:r w:rsidRPr="00895AFA">
        <w:rPr>
          <w:szCs w:val="16"/>
        </w:rPr>
        <w:t xml:space="preserve"> </w:t>
      </w:r>
      <w:r w:rsidRPr="00895AFA">
        <w:rPr>
          <w:rFonts w:eastAsia="Calibri"/>
          <w:szCs w:val="16"/>
        </w:rPr>
        <w:t>OF</w:t>
      </w:r>
      <w:r w:rsidRPr="00895AFA">
        <w:rPr>
          <w:szCs w:val="16"/>
        </w:rPr>
        <w:t xml:space="preserve"> </w:t>
      </w:r>
      <w:r w:rsidRPr="00895AFA">
        <w:rPr>
          <w:rFonts w:eastAsia="Calibri"/>
          <w:szCs w:val="16"/>
        </w:rPr>
        <w:t>WAR</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NEW</w:t>
      </w:r>
      <w:r w:rsidRPr="00895AFA">
        <w:rPr>
          <w:szCs w:val="16"/>
        </w:rPr>
        <w:t xml:space="preserve"> </w:t>
      </w:r>
      <w:r w:rsidRPr="00895AFA">
        <w:rPr>
          <w:rFonts w:eastAsia="Calibri"/>
          <w:szCs w:val="16"/>
        </w:rPr>
        <w:t>PARADIGM</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GLOBAL</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May</w:t>
      </w:r>
      <w:r w:rsidRPr="00895AFA">
        <w:rPr>
          <w:szCs w:val="16"/>
        </w:rPr>
        <w:t xml:space="preserve"> 2014, </w:t>
      </w:r>
      <w:hyperlink r:id="rId7" w:history="1">
        <w:r w:rsidRPr="00895AFA">
          <w:rPr>
            <w:rFonts w:eastAsia="Calibri"/>
            <w:szCs w:val="16"/>
          </w:rPr>
          <w:t>https</w:t>
        </w:r>
        <w:r w:rsidRPr="00895AFA">
          <w:rPr>
            <w:szCs w:val="16"/>
          </w:rPr>
          <w:t>://</w:t>
        </w:r>
        <w:r w:rsidRPr="00895AFA">
          <w:rPr>
            <w:rFonts w:eastAsia="Calibri"/>
            <w:szCs w:val="16"/>
          </w:rPr>
          <w:t>jscholarship</w:t>
        </w:r>
        <w:r w:rsidRPr="00895AFA">
          <w:rPr>
            <w:szCs w:val="16"/>
          </w:rPr>
          <w:t>.</w:t>
        </w:r>
        <w:r w:rsidRPr="00895AFA">
          <w:rPr>
            <w:rFonts w:eastAsia="Calibri"/>
            <w:szCs w:val="16"/>
          </w:rPr>
          <w:t>library</w:t>
        </w:r>
        <w:r w:rsidRPr="00895AFA">
          <w:rPr>
            <w:szCs w:val="16"/>
          </w:rPr>
          <w:t>.</w:t>
        </w:r>
        <w:r w:rsidRPr="00895AFA">
          <w:rPr>
            <w:rFonts w:eastAsia="Calibri"/>
            <w:szCs w:val="16"/>
          </w:rPr>
          <w:t>jhu</w:t>
        </w:r>
        <w:r w:rsidRPr="00895AFA">
          <w:rPr>
            <w:szCs w:val="16"/>
          </w:rPr>
          <w:t>.</w:t>
        </w:r>
        <w:r w:rsidRPr="00895AFA">
          <w:rPr>
            <w:rFonts w:eastAsia="Calibri"/>
            <w:szCs w:val="16"/>
          </w:rPr>
          <w:t>edu</w:t>
        </w:r>
        <w:r w:rsidRPr="00895AFA">
          <w:rPr>
            <w:szCs w:val="16"/>
          </w:rPr>
          <w:t>/</w:t>
        </w:r>
        <w:r w:rsidRPr="00895AFA">
          <w:rPr>
            <w:rFonts w:eastAsia="Calibri"/>
            <w:szCs w:val="16"/>
          </w:rPr>
          <w:t>bitstream</w:t>
        </w:r>
        <w:r w:rsidRPr="00895AFA">
          <w:rPr>
            <w:szCs w:val="16"/>
          </w:rPr>
          <w:t>/</w:t>
        </w:r>
        <w:r w:rsidRPr="00895AFA">
          <w:rPr>
            <w:rFonts w:eastAsia="Calibri"/>
            <w:szCs w:val="16"/>
          </w:rPr>
          <w:t>handle</w:t>
        </w:r>
        <w:r w:rsidRPr="00895AFA">
          <w:rPr>
            <w:szCs w:val="16"/>
          </w:rPr>
          <w:t>/1774.2/37262/</w:t>
        </w:r>
        <w:r w:rsidRPr="00895AFA">
          <w:rPr>
            <w:rFonts w:eastAsia="Calibri"/>
            <w:szCs w:val="16"/>
          </w:rPr>
          <w:t>MANN</w:t>
        </w:r>
        <w:r w:rsidRPr="00895AFA">
          <w:rPr>
            <w:szCs w:val="16"/>
          </w:rPr>
          <w:t>-</w:t>
        </w:r>
        <w:r w:rsidRPr="00895AFA">
          <w:rPr>
            <w:rFonts w:eastAsia="Calibri"/>
            <w:szCs w:val="16"/>
          </w:rPr>
          <w:t>THESIS</w:t>
        </w:r>
        <w:r w:rsidRPr="00895AFA">
          <w:rPr>
            <w:szCs w:val="16"/>
          </w:rPr>
          <w:t>-2014.</w:t>
        </w:r>
        <w:r w:rsidRPr="00895AFA">
          <w:rPr>
            <w:rFonts w:eastAsia="Calibri"/>
            <w:szCs w:val="16"/>
          </w:rPr>
          <w:t>pdf</w:t>
        </w:r>
      </w:hyperlink>
      <w:r w:rsidRPr="00895AFA">
        <w:rPr>
          <w:szCs w:val="16"/>
        </w:rPr>
        <w:t>)</w:t>
      </w:r>
    </w:p>
    <w:p w14:paraId="2A61ADB3" w14:textId="77777777" w:rsidR="00F23523" w:rsidRDefault="00F23523" w:rsidP="00F23523">
      <w:pPr>
        <w:rPr>
          <w:sz w:val="16"/>
        </w:rPr>
      </w:pPr>
      <w:r w:rsidRPr="008D42B9">
        <w:rPr>
          <w:rFonts w:eastAsia="Calibri"/>
          <w:sz w:val="16"/>
        </w:rPr>
        <w:t>The</w:t>
      </w:r>
      <w:r w:rsidRPr="008D42B9">
        <w:rPr>
          <w:sz w:val="16"/>
        </w:rPr>
        <w:t xml:space="preserve"> </w:t>
      </w:r>
      <w:r w:rsidRPr="008D42B9">
        <w:rPr>
          <w:rFonts w:eastAsia="Calibri"/>
          <w:sz w:val="16"/>
        </w:rPr>
        <w:t>conclusions</w:t>
      </w:r>
      <w:r w:rsidRPr="008D42B9">
        <w:rPr>
          <w:sz w:val="16"/>
        </w:rPr>
        <w:t xml:space="preserve"> </w:t>
      </w:r>
      <w:r w:rsidRPr="008D42B9">
        <w:rPr>
          <w:rFonts w:eastAsia="Calibri"/>
          <w:sz w:val="16"/>
        </w:rPr>
        <w:t>reached</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this</w:t>
      </w:r>
      <w:r w:rsidRPr="008D42B9">
        <w:rPr>
          <w:sz w:val="16"/>
        </w:rPr>
        <w:t xml:space="preserve"> </w:t>
      </w:r>
      <w:r w:rsidRPr="008D42B9">
        <w:rPr>
          <w:rFonts w:eastAsia="Calibri"/>
          <w:sz w:val="16"/>
        </w:rPr>
        <w:t>thesis</w:t>
      </w:r>
      <w:r w:rsidRPr="008D42B9">
        <w:rPr>
          <w:sz w:val="16"/>
        </w:rPr>
        <w:t xml:space="preserve"> </w:t>
      </w:r>
      <w:r w:rsidRPr="008D42B9">
        <w:rPr>
          <w:rFonts w:eastAsia="Calibri"/>
          <w:sz w:val="16"/>
        </w:rPr>
        <w:t>demonstrate</w:t>
      </w:r>
      <w:r w:rsidRPr="008D42B9">
        <w:rPr>
          <w:sz w:val="16"/>
        </w:rPr>
        <w:t xml:space="preserve"> </w:t>
      </w:r>
      <w:r w:rsidRPr="008D42B9">
        <w:rPr>
          <w:rFonts w:eastAsia="Calibri"/>
          <w:sz w:val="16"/>
        </w:rPr>
        <w:t>how</w:t>
      </w:r>
      <w:r w:rsidRPr="008D42B9">
        <w:rPr>
          <w:sz w:val="16"/>
        </w:rPr>
        <w:t xml:space="preserve"> </w:t>
      </w:r>
      <w:r w:rsidRPr="007A44EB">
        <w:rPr>
          <w:rStyle w:val="StyleUnderline"/>
          <w:rFonts w:eastAsia="Calibri"/>
          <w:highlight w:val="green"/>
        </w:rPr>
        <w:t>economic</w:t>
      </w:r>
      <w:r w:rsidRPr="007A44EB">
        <w:rPr>
          <w:rStyle w:val="StyleUnderline"/>
          <w:highlight w:val="green"/>
        </w:rPr>
        <w:t xml:space="preserve"> </w:t>
      </w:r>
      <w:r w:rsidRPr="007A44EB">
        <w:rPr>
          <w:rStyle w:val="StyleUnderline"/>
          <w:rFonts w:eastAsia="Calibri"/>
          <w:highlight w:val="green"/>
        </w:rPr>
        <w:t>considerations</w:t>
      </w:r>
      <w:r w:rsidRPr="00360100">
        <w:rPr>
          <w:rStyle w:val="StyleUnderline"/>
        </w:rPr>
        <w:t xml:space="preserve"> </w:t>
      </w:r>
      <w:r w:rsidRPr="00360100">
        <w:rPr>
          <w:rStyle w:val="StyleUnderline"/>
          <w:rFonts w:eastAsia="Calibri"/>
        </w:rPr>
        <w:t>within</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7A44EB">
        <w:rPr>
          <w:rStyle w:val="StyleUnderline"/>
          <w:rFonts w:eastAsia="Calibri"/>
          <w:highlight w:val="green"/>
        </w:rPr>
        <w:t>can</w:t>
      </w:r>
      <w:r w:rsidRPr="007A44EB">
        <w:rPr>
          <w:rStyle w:val="StyleUnderline"/>
          <w:highlight w:val="green"/>
        </w:rPr>
        <w:t xml:space="preserve"> </w:t>
      </w:r>
      <w:r w:rsidRPr="007A44EB">
        <w:rPr>
          <w:rStyle w:val="StyleUnderline"/>
          <w:rFonts w:eastAsia="Calibri"/>
          <w:highlight w:val="green"/>
        </w:rPr>
        <w:t>figure</w:t>
      </w:r>
      <w:r w:rsidRPr="007A44EB">
        <w:rPr>
          <w:rStyle w:val="StyleUnderline"/>
          <w:highlight w:val="green"/>
        </w:rPr>
        <w:t xml:space="preserve"> </w:t>
      </w:r>
      <w:r w:rsidRPr="007A44EB">
        <w:rPr>
          <w:rStyle w:val="Emphasis"/>
          <w:rFonts w:eastAsia="Calibri"/>
          <w:highlight w:val="green"/>
        </w:rPr>
        <w:t>prominently</w:t>
      </w:r>
      <w:r w:rsidRPr="007A44EB">
        <w:rPr>
          <w:rStyle w:val="Emphasis"/>
          <w:highlight w:val="green"/>
        </w:rPr>
        <w:t xml:space="preserve"> </w:t>
      </w:r>
      <w:r w:rsidRPr="007A44EB">
        <w:rPr>
          <w:rStyle w:val="Emphasis"/>
          <w:rFonts w:eastAsia="Calibri"/>
          <w:highlight w:val="green"/>
        </w:rPr>
        <w:t>into</w:t>
      </w:r>
      <w:r w:rsidRPr="00360100">
        <w:rPr>
          <w:rStyle w:val="Emphasis"/>
        </w:rPr>
        <w:t xml:space="preserve"> </w:t>
      </w:r>
      <w:r w:rsidRPr="00360100">
        <w:rPr>
          <w:rStyle w:val="Emphasis"/>
          <w:rFonts w:eastAsia="Calibri"/>
        </w:rPr>
        <w:t>the</w:t>
      </w:r>
      <w:r w:rsidRPr="00360100">
        <w:rPr>
          <w:rStyle w:val="Emphasis"/>
        </w:rPr>
        <w:t xml:space="preserve"> </w:t>
      </w:r>
      <w:r w:rsidRPr="00360100">
        <w:rPr>
          <w:rStyle w:val="Emphasis"/>
          <w:rFonts w:eastAsia="Calibri"/>
        </w:rPr>
        <w:t>calculus</w:t>
      </w:r>
      <w:r w:rsidRPr="00360100">
        <w:rPr>
          <w:rStyle w:val="Emphasis"/>
        </w:rPr>
        <w:t xml:space="preserve"> </w:t>
      </w:r>
      <w:r w:rsidRPr="00360100">
        <w:rPr>
          <w:rStyle w:val="Emphasis"/>
          <w:rFonts w:eastAsia="Calibri"/>
        </w:rPr>
        <w:t>for</w:t>
      </w:r>
      <w:r w:rsidRPr="00360100">
        <w:rPr>
          <w:rStyle w:val="Emphasis"/>
        </w:rPr>
        <w:t xml:space="preserve"> </w:t>
      </w:r>
      <w:r w:rsidRPr="007A44EB">
        <w:rPr>
          <w:rStyle w:val="Emphasis"/>
          <w:rFonts w:eastAsia="Calibri"/>
          <w:highlight w:val="green"/>
        </w:rPr>
        <w:t>future</w:t>
      </w:r>
      <w:r w:rsidRPr="007A44EB">
        <w:rPr>
          <w:rStyle w:val="Emphasis"/>
          <w:highlight w:val="green"/>
        </w:rPr>
        <w:t xml:space="preserve"> </w:t>
      </w:r>
      <w:r w:rsidRPr="007A44EB">
        <w:rPr>
          <w:rStyle w:val="Emphasis"/>
          <w:rFonts w:eastAsia="Calibri"/>
          <w:highlight w:val="green"/>
        </w:rPr>
        <w:t>conflicts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findings</w:t>
      </w:r>
      <w:r w:rsidRPr="008D42B9">
        <w:rPr>
          <w:sz w:val="16"/>
        </w:rPr>
        <w:t xml:space="preserve"> </w:t>
      </w:r>
      <w:r w:rsidRPr="008D42B9">
        <w:rPr>
          <w:rFonts w:eastAsia="Calibri"/>
          <w:sz w:val="16"/>
        </w:rPr>
        <w:t>also</w:t>
      </w:r>
      <w:r w:rsidRPr="008D42B9">
        <w:rPr>
          <w:sz w:val="16"/>
        </w:rPr>
        <w:t xml:space="preserve"> </w:t>
      </w:r>
      <w:r w:rsidRPr="008D42B9">
        <w:rPr>
          <w:rFonts w:eastAsia="Calibri"/>
          <w:sz w:val="16"/>
        </w:rPr>
        <w:t>suggest</w:t>
      </w:r>
      <w:r w:rsidRPr="008D42B9">
        <w:rPr>
          <w:sz w:val="16"/>
        </w:rPr>
        <w:t xml:space="preserve"> </w:t>
      </w:r>
      <w:r w:rsidRPr="008D42B9">
        <w:rPr>
          <w:rFonts w:eastAsia="Calibri"/>
          <w:sz w:val="16"/>
        </w:rPr>
        <w:t>that</w:t>
      </w:r>
      <w:r w:rsidRPr="008D42B9">
        <w:rPr>
          <w:sz w:val="16"/>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issues</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economic</w:t>
      </w:r>
      <w:r w:rsidRPr="00360100">
        <w:rPr>
          <w:rStyle w:val="StyleUnderline"/>
        </w:rPr>
        <w:t xml:space="preserve"> </w:t>
      </w:r>
      <w:r w:rsidRPr="00360100">
        <w:rPr>
          <w:rStyle w:val="StyleUnderline"/>
          <w:rFonts w:eastAsia="Calibri"/>
        </w:rPr>
        <w:t>or</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360100">
        <w:rPr>
          <w:rStyle w:val="StyleUnderline"/>
          <w:rFonts w:eastAsia="Calibri"/>
        </w:rPr>
        <w:t>underpinnings</w:t>
      </w:r>
      <w:r w:rsidRPr="00360100">
        <w:rPr>
          <w:rStyle w:val="StyleUnderline"/>
        </w:rPr>
        <w:t xml:space="preserve"> </w:t>
      </w:r>
      <w:r w:rsidRPr="00360100">
        <w:rPr>
          <w:rStyle w:val="StyleUnderline"/>
          <w:rFonts w:eastAsia="Calibri"/>
        </w:rPr>
        <w:t>will</w:t>
      </w:r>
      <w:r w:rsidRPr="00360100">
        <w:rPr>
          <w:rStyle w:val="StyleUnderline"/>
        </w:rPr>
        <w:t xml:space="preserve"> </w:t>
      </w:r>
      <w:r w:rsidRPr="00360100">
        <w:rPr>
          <w:rStyle w:val="StyleUnderline"/>
          <w:rFonts w:eastAsia="Calibri"/>
        </w:rPr>
        <w:t>transcend</w:t>
      </w:r>
      <w:r w:rsidRPr="00360100">
        <w:rPr>
          <w:rStyle w:val="StyleUnderline"/>
        </w:rPr>
        <w:t xml:space="preserve"> </w:t>
      </w:r>
      <w:r w:rsidRPr="00360100">
        <w:rPr>
          <w:rStyle w:val="StyleUnderline"/>
          <w:rFonts w:eastAsia="Calibri"/>
        </w:rPr>
        <w:t>classical</w:t>
      </w:r>
      <w:r w:rsidRPr="00360100">
        <w:rPr>
          <w:rStyle w:val="StyleUnderline"/>
        </w:rPr>
        <w:t xml:space="preserve"> </w:t>
      </w:r>
      <w:r w:rsidRPr="00360100">
        <w:rPr>
          <w:rStyle w:val="StyleUnderline"/>
          <w:rFonts w:eastAsia="Calibri"/>
        </w:rPr>
        <w:t>determinants</w:t>
      </w:r>
      <w:r w:rsidRPr="00360100">
        <w:rPr>
          <w:rStyle w:val="StyleUnderline"/>
        </w:rPr>
        <w:t xml:space="preserve"> </w:t>
      </w:r>
      <w:r w:rsidRPr="00360100">
        <w:rPr>
          <w:rStyle w:val="StyleUnderline"/>
          <w:rFonts w:eastAsia="Calibri"/>
        </w:rPr>
        <w:t>of</w:t>
      </w:r>
      <w:r w:rsidRPr="00360100">
        <w:rPr>
          <w:rStyle w:val="StyleUnderline"/>
        </w:rPr>
        <w:t xml:space="preserve"> </w:t>
      </w:r>
      <w:r w:rsidRPr="00360100">
        <w:rPr>
          <w:rStyle w:val="StyleUnderline"/>
          <w:rFonts w:eastAsia="Calibri"/>
        </w:rPr>
        <w:t>war</w:t>
      </w:r>
      <w:r w:rsidRPr="00360100">
        <w:rPr>
          <w:rStyle w:val="StyleUnderline"/>
        </w:rPr>
        <w:t xml:space="preserve"> </w:t>
      </w:r>
      <w:r w:rsidRPr="00360100">
        <w:rPr>
          <w:rStyle w:val="StyleUnderline"/>
          <w:rFonts w:eastAsia="Calibri"/>
        </w:rPr>
        <w:t>and</w:t>
      </w:r>
      <w:r w:rsidRPr="00360100">
        <w:rPr>
          <w:rStyle w:val="StyleUnderline"/>
        </w:rPr>
        <w:t xml:space="preserve"> </w:t>
      </w:r>
      <w:proofErr w:type="gramStart"/>
      <w:r w:rsidRPr="00360100">
        <w:rPr>
          <w:rStyle w:val="StyleUnderline"/>
          <w:rFonts w:eastAsia="Calibri"/>
        </w:rPr>
        <w:t>conflict</w:t>
      </w:r>
      <w:r w:rsidRPr="00360100">
        <w:rPr>
          <w:rStyle w:val="StyleUnderline"/>
        </w:rPr>
        <w:t xml:space="preserve">, </w:t>
      </w:r>
      <w:r w:rsidRPr="00360100">
        <w:rPr>
          <w:rStyle w:val="StyleUnderline"/>
          <w:rFonts w:eastAsia="Calibri"/>
        </w:rPr>
        <w:t>and</w:t>
      </w:r>
      <w:proofErr w:type="gramEnd"/>
      <w:r w:rsidRPr="00360100">
        <w:rPr>
          <w:rStyle w:val="StyleUnderline"/>
        </w:rPr>
        <w:t xml:space="preserve"> </w:t>
      </w:r>
      <w:r w:rsidRPr="00360100">
        <w:rPr>
          <w:rStyle w:val="StyleUnderline"/>
          <w:rFonts w:eastAsia="Calibri"/>
        </w:rPr>
        <w:t>change</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manner</w:t>
      </w:r>
      <w:r w:rsidRPr="00360100">
        <w:rPr>
          <w:rStyle w:val="StyleUnderline"/>
        </w:rPr>
        <w:t xml:space="preserve"> </w:t>
      </w:r>
      <w:r w:rsidRPr="00360100">
        <w:rPr>
          <w:rStyle w:val="StyleUnderline"/>
          <w:rFonts w:eastAsia="Calibri"/>
        </w:rPr>
        <w:t>by</w:t>
      </w:r>
      <w:r w:rsidRPr="00360100">
        <w:rPr>
          <w:rStyle w:val="StyleUnderline"/>
        </w:rPr>
        <w:t xml:space="preserve"> </w:t>
      </w:r>
      <w:r w:rsidRPr="00360100">
        <w:rPr>
          <w:rStyle w:val="StyleUnderline"/>
          <w:rFonts w:eastAsia="Calibri"/>
        </w:rPr>
        <w:t>which</w:t>
      </w:r>
      <w:r w:rsidRPr="00360100">
        <w:rPr>
          <w:rStyle w:val="StyleUnderline"/>
        </w:rPr>
        <w:t xml:space="preserve"> </w:t>
      </w:r>
      <w:r w:rsidRPr="00360100">
        <w:rPr>
          <w:rStyle w:val="StyleUnderline"/>
          <w:rFonts w:eastAsia="Calibri"/>
        </w:rPr>
        <w:t>rival</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360100">
        <w:rPr>
          <w:rStyle w:val="StyleUnderline"/>
          <w:rFonts w:eastAsia="Calibri"/>
        </w:rPr>
        <w:t>engage</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hostile</w:t>
      </w:r>
      <w:r w:rsidRPr="00360100">
        <w:rPr>
          <w:rStyle w:val="StyleUnderline"/>
        </w:rPr>
        <w:t xml:space="preserve"> </w:t>
      </w:r>
      <w:r w:rsidRPr="00360100">
        <w:rPr>
          <w:rStyle w:val="StyleUnderline"/>
          <w:rFonts w:eastAsia="Calibri"/>
        </w:rPr>
        <w:t>acts</w:t>
      </w:r>
      <w:r w:rsidRPr="00360100">
        <w:rPr>
          <w:rStyle w:val="StyleUnderline"/>
        </w:rPr>
        <w:t xml:space="preserve"> </w:t>
      </w:r>
      <w:r w:rsidRPr="00360100">
        <w:rPr>
          <w:rStyle w:val="StyleUnderline"/>
          <w:rFonts w:eastAsia="Calibri"/>
        </w:rPr>
        <w:t>toward</w:t>
      </w:r>
      <w:r w:rsidRPr="00360100">
        <w:rPr>
          <w:rStyle w:val="StyleUnderline"/>
        </w:rPr>
        <w:t xml:space="preserve"> </w:t>
      </w:r>
      <w:r w:rsidRPr="00360100">
        <w:rPr>
          <w:rStyle w:val="StyleUnderline"/>
          <w:rFonts w:eastAsia="Calibri"/>
        </w:rPr>
        <w:t>one</w:t>
      </w:r>
      <w:r w:rsidRPr="00360100">
        <w:rPr>
          <w:rStyle w:val="StyleUnderline"/>
        </w:rPr>
        <w:t xml:space="preserve"> </w:t>
      </w:r>
      <w:r w:rsidRPr="00360100">
        <w:rPr>
          <w:rStyle w:val="StyleUnderline"/>
          <w:rFonts w:eastAsia="Calibri"/>
        </w:rPr>
        <w:t>another</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research</w:t>
      </w:r>
      <w:r w:rsidRPr="008D42B9">
        <w:rPr>
          <w:sz w:val="16"/>
        </w:rPr>
        <w:t xml:space="preserve"> </w:t>
      </w:r>
      <w:r w:rsidRPr="008D42B9">
        <w:rPr>
          <w:rFonts w:eastAsia="Calibri"/>
          <w:sz w:val="16"/>
        </w:rPr>
        <w:t>shows</w:t>
      </w:r>
      <w:r w:rsidRPr="008D42B9">
        <w:rPr>
          <w:sz w:val="16"/>
        </w:rPr>
        <w:t xml:space="preserve"> </w:t>
      </w:r>
      <w:r w:rsidRPr="008D42B9">
        <w:rPr>
          <w:rFonts w:eastAsia="Calibri"/>
          <w:sz w:val="16"/>
        </w:rPr>
        <w:t>that</w:t>
      </w:r>
      <w:r w:rsidRPr="008D42B9">
        <w:rPr>
          <w:sz w:val="16"/>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concerns</w:t>
      </w:r>
      <w:r w:rsidRPr="00360100">
        <w:rPr>
          <w:rStyle w:val="StyleUnderline"/>
        </w:rPr>
        <w:t xml:space="preserve"> </w:t>
      </w:r>
      <w:r w:rsidRPr="00360100">
        <w:rPr>
          <w:rStyle w:val="StyleUnderline"/>
          <w:rFonts w:eastAsia="Calibri"/>
        </w:rPr>
        <w:t>emanating</w:t>
      </w:r>
      <w:r w:rsidRPr="00360100">
        <w:rPr>
          <w:rStyle w:val="StyleUnderline"/>
        </w:rPr>
        <w:t xml:space="preserve"> </w:t>
      </w:r>
      <w:r w:rsidRPr="00360100">
        <w:rPr>
          <w:rStyle w:val="StyleUnderline"/>
          <w:rFonts w:eastAsia="Calibri"/>
        </w:rPr>
        <w:t>from</w:t>
      </w:r>
      <w:r w:rsidRPr="00360100">
        <w:rPr>
          <w:rStyle w:val="StyleUnderline"/>
        </w:rPr>
        <w:t xml:space="preserve"> </w:t>
      </w:r>
      <w:r w:rsidRPr="007A44EB">
        <w:rPr>
          <w:rStyle w:val="StyleUnderline"/>
          <w:rFonts w:eastAsia="Calibri"/>
          <w:highlight w:val="green"/>
        </w:rPr>
        <w:t>economic</w:t>
      </w:r>
      <w:r w:rsidRPr="007A44EB">
        <w:rPr>
          <w:rStyle w:val="StyleUnderline"/>
          <w:highlight w:val="green"/>
        </w:rPr>
        <w:t xml:space="preserve"> </w:t>
      </w:r>
      <w:r w:rsidRPr="007A44EB">
        <w:rPr>
          <w:rStyle w:val="StyleUnderline"/>
          <w:rFonts w:eastAsia="Calibri"/>
          <w:highlight w:val="green"/>
        </w:rPr>
        <w:t>uncertainty</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inherent</w:t>
      </w:r>
      <w:r w:rsidRPr="00360100">
        <w:rPr>
          <w:rStyle w:val="StyleUnderline"/>
        </w:rPr>
        <w:t xml:space="preserve"> </w:t>
      </w:r>
      <w:r w:rsidRPr="00360100">
        <w:rPr>
          <w:rStyle w:val="StyleUnderline"/>
          <w:rFonts w:eastAsia="Calibri"/>
        </w:rPr>
        <w:t>vulnerabilities</w:t>
      </w:r>
      <w:r w:rsidRPr="00360100">
        <w:rPr>
          <w:rStyle w:val="StyleUnderline"/>
        </w:rPr>
        <w:t xml:space="preserve"> </w:t>
      </w:r>
      <w:r w:rsidRPr="00360100">
        <w:rPr>
          <w:rStyle w:val="StyleUnderline"/>
          <w:rFonts w:eastAsia="Calibri"/>
        </w:rPr>
        <w:t>within</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360100">
        <w:rPr>
          <w:rStyle w:val="StyleUnderline"/>
          <w:rFonts w:eastAsia="Calibri"/>
        </w:rPr>
        <w:t>markets</w:t>
      </w:r>
      <w:r w:rsidRPr="00360100">
        <w:rPr>
          <w:rStyle w:val="StyleUnderline"/>
        </w:rPr>
        <w:t xml:space="preserve"> </w:t>
      </w:r>
      <w:r w:rsidRPr="007A44EB">
        <w:rPr>
          <w:rStyle w:val="StyleUnderline"/>
          <w:rFonts w:eastAsia="Calibri"/>
          <w:highlight w:val="green"/>
        </w:rPr>
        <w:t>will</w:t>
      </w:r>
      <w:r w:rsidRPr="007A44EB">
        <w:rPr>
          <w:rStyle w:val="StyleUnderline"/>
          <w:highlight w:val="green"/>
        </w:rPr>
        <w:t xml:space="preserve"> </w:t>
      </w:r>
      <w:r w:rsidRPr="007A44EB">
        <w:rPr>
          <w:rStyle w:val="StyleUnderline"/>
          <w:rFonts w:eastAsia="Calibri"/>
          <w:highlight w:val="green"/>
        </w:rPr>
        <w:t>present</w:t>
      </w:r>
      <w:r w:rsidRPr="007A44EB">
        <w:rPr>
          <w:rStyle w:val="StyleUnderline"/>
          <w:highlight w:val="green"/>
        </w:rPr>
        <w:t xml:space="preserve"> </w:t>
      </w:r>
      <w:r w:rsidRPr="00360100">
        <w:rPr>
          <w:rStyle w:val="StyleUnderline"/>
          <w:rFonts w:eastAsia="Calibri"/>
        </w:rPr>
        <w:t>new</w:t>
      </w:r>
      <w:r w:rsidRPr="00360100">
        <w:rPr>
          <w:rStyle w:val="StyleUnderline"/>
        </w:rPr>
        <w:t xml:space="preserve"> </w:t>
      </w:r>
      <w:r w:rsidRPr="007A44EB">
        <w:rPr>
          <w:rStyle w:val="StyleUnderline"/>
          <w:rFonts w:eastAsia="Calibri"/>
          <w:highlight w:val="green"/>
        </w:rPr>
        <w:t>challenges</w:t>
      </w:r>
      <w:r w:rsidRPr="007A44EB">
        <w:rPr>
          <w:rStyle w:val="StyleUnderline"/>
          <w:highlight w:val="green"/>
        </w:rPr>
        <w:t xml:space="preserve"> </w:t>
      </w:r>
      <w:r w:rsidRPr="007A44EB">
        <w:rPr>
          <w:rStyle w:val="StyleUnderline"/>
          <w:rFonts w:eastAsia="Calibri"/>
          <w:highlight w:val="green"/>
        </w:rPr>
        <w:t>for</w:t>
      </w:r>
      <w:r w:rsidRPr="007A44EB">
        <w:rPr>
          <w:rStyle w:val="StyleUnderline"/>
          <w:highlight w:val="green"/>
        </w:rPr>
        <w:t xml:space="preserve"> </w:t>
      </w:r>
      <w:r w:rsidRPr="007A44EB">
        <w:rPr>
          <w:rStyle w:val="StyleUnderline"/>
          <w:rFonts w:eastAsia="Calibri"/>
          <w:highlight w:val="green"/>
        </w:rPr>
        <w:t>national</w:t>
      </w:r>
      <w:r w:rsidRPr="007A44EB">
        <w:rPr>
          <w:rStyle w:val="StyleUnderline"/>
          <w:highlight w:val="green"/>
        </w:rPr>
        <w:t xml:space="preserve"> </w:t>
      </w:r>
      <w:r w:rsidRPr="007A44EB">
        <w:rPr>
          <w:rStyle w:val="StyleUnderline"/>
          <w:rFonts w:eastAsia="Calibri"/>
          <w:highlight w:val="green"/>
        </w:rPr>
        <w:t>security</w:t>
      </w:r>
      <w:r w:rsidRPr="00360100">
        <w:rPr>
          <w:rStyle w:val="StyleUnderline"/>
        </w:rPr>
        <w:t xml:space="preserve">, </w:t>
      </w:r>
      <w:r w:rsidRPr="007A44EB">
        <w:rPr>
          <w:rStyle w:val="StyleUnderline"/>
          <w:rFonts w:eastAsia="Calibri"/>
          <w:highlight w:val="green"/>
        </w:rPr>
        <w:t>and</w:t>
      </w:r>
      <w:r w:rsidRPr="00360100">
        <w:rPr>
          <w:rStyle w:val="StyleUnderline"/>
        </w:rPr>
        <w:t xml:space="preserve"> </w:t>
      </w:r>
      <w:r w:rsidRPr="007A44EB">
        <w:rPr>
          <w:rStyle w:val="StyleUnderline"/>
          <w:rFonts w:eastAsia="Calibri"/>
          <w:highlight w:val="green"/>
        </w:rPr>
        <w:t>provide</w:t>
      </w:r>
      <w:r w:rsidRPr="00360100">
        <w:rPr>
          <w:rStyle w:val="StyleUnderline"/>
        </w:rPr>
        <w:t xml:space="preserve"> </w:t>
      </w:r>
      <w:r w:rsidRPr="00360100">
        <w:rPr>
          <w:rStyle w:val="StyleUnderline"/>
          <w:rFonts w:eastAsia="Calibri"/>
        </w:rPr>
        <w:t>developing</w:t>
      </w:r>
      <w:r w:rsidRPr="00360100">
        <w:rPr>
          <w:rStyle w:val="StyleUnderline"/>
        </w:rPr>
        <w:t xml:space="preserve"> </w:t>
      </w:r>
      <w:r w:rsidRPr="007A44EB">
        <w:rPr>
          <w:rStyle w:val="StyleUnderline"/>
          <w:rFonts w:eastAsia="Calibri"/>
          <w:highlight w:val="green"/>
        </w:rPr>
        <w:t>states</w:t>
      </w:r>
      <w:r w:rsidRPr="007A44EB">
        <w:rPr>
          <w:rStyle w:val="StyleUnderline"/>
          <w:highlight w:val="green"/>
        </w:rPr>
        <w:t xml:space="preserve"> </w:t>
      </w:r>
      <w:r w:rsidRPr="00360100">
        <w:rPr>
          <w:rStyle w:val="StyleUnderline"/>
          <w:rFonts w:eastAsia="Calibri"/>
        </w:rPr>
        <w:t>new</w:t>
      </w:r>
      <w:r w:rsidRPr="00360100">
        <w:rPr>
          <w:rStyle w:val="StyleUnderline"/>
        </w:rPr>
        <w:t xml:space="preserve"> </w:t>
      </w:r>
      <w:r w:rsidRPr="007A44EB">
        <w:rPr>
          <w:rStyle w:val="StyleUnderline"/>
          <w:rFonts w:eastAsia="Calibri"/>
          <w:highlight w:val="green"/>
        </w:rPr>
        <w:t>asymmetric</w:t>
      </w:r>
      <w:r w:rsidRPr="007A44EB">
        <w:rPr>
          <w:rStyle w:val="StyleUnderline"/>
          <w:highlight w:val="green"/>
        </w:rPr>
        <w:t xml:space="preserve"> </w:t>
      </w:r>
      <w:r w:rsidRPr="007A44EB">
        <w:rPr>
          <w:rStyle w:val="StyleUnderline"/>
          <w:rFonts w:eastAsia="Calibri"/>
          <w:highlight w:val="green"/>
        </w:rPr>
        <w:t>options</w:t>
      </w:r>
      <w:r w:rsidRPr="007A44EB">
        <w:rPr>
          <w:rStyle w:val="StyleUnderline"/>
          <w:highlight w:val="green"/>
        </w:rPr>
        <w:t xml:space="preserve"> </w:t>
      </w:r>
      <w:r w:rsidRPr="007A44EB">
        <w:rPr>
          <w:rStyle w:val="StyleUnderline"/>
          <w:rFonts w:eastAsia="Calibri"/>
          <w:highlight w:val="green"/>
        </w:rPr>
        <w:t>for</w:t>
      </w:r>
      <w:r w:rsidRPr="007A44EB">
        <w:rPr>
          <w:rStyle w:val="StyleUnderline"/>
          <w:highlight w:val="green"/>
        </w:rPr>
        <w:t xml:space="preserve"> </w:t>
      </w:r>
      <w:r w:rsidRPr="007A44EB">
        <w:rPr>
          <w:rStyle w:val="StyleUnderline"/>
          <w:rFonts w:eastAsia="Calibri"/>
          <w:highlight w:val="green"/>
        </w:rPr>
        <w:t>balancing</w:t>
      </w:r>
      <w:r w:rsidRPr="00360100">
        <w:rPr>
          <w:rStyle w:val="StyleUnderline"/>
        </w:rPr>
        <w:t xml:space="preserve"> </w:t>
      </w:r>
      <w:r w:rsidRPr="00360100">
        <w:rPr>
          <w:rStyle w:val="StyleUnderline"/>
          <w:rFonts w:eastAsia="Calibri"/>
        </w:rPr>
        <w:t>against</w:t>
      </w:r>
      <w:r w:rsidRPr="00360100">
        <w:rPr>
          <w:rStyle w:val="StyleUnderline"/>
        </w:rPr>
        <w:t xml:space="preserve"> </w:t>
      </w:r>
      <w:r w:rsidRPr="00360100">
        <w:rPr>
          <w:rStyle w:val="StyleUnderline"/>
          <w:rFonts w:eastAsia="Calibri"/>
        </w:rPr>
        <w:t>stronger</w:t>
      </w:r>
      <w:r w:rsidRPr="00360100">
        <w:rPr>
          <w:rStyle w:val="StyleUnderline"/>
        </w:rPr>
        <w:t xml:space="preserve"> </w:t>
      </w:r>
      <w:proofErr w:type="gramStart"/>
      <w:r w:rsidRPr="00360100">
        <w:rPr>
          <w:rStyle w:val="StyleUnderline"/>
          <w:rFonts w:eastAsia="Calibri"/>
        </w:rPr>
        <w:t>states</w:t>
      </w:r>
      <w:r w:rsidRPr="00360100">
        <w:rPr>
          <w:rStyle w:val="StyleUnderline"/>
        </w:rPr>
        <w:t>.</w:t>
      </w:r>
      <w:r w:rsidRPr="008D42B9">
        <w:rPr>
          <w:rFonts w:eastAsia="Calibri"/>
          <w:sz w:val="16"/>
        </w:rPr>
        <w:t>¶</w:t>
      </w:r>
      <w:proofErr w:type="gramEnd"/>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areas</w:t>
      </w:r>
      <w:r w:rsidRPr="008D42B9">
        <w:rPr>
          <w:sz w:val="16"/>
        </w:rPr>
        <w:t xml:space="preserve">, </w:t>
      </w:r>
      <w:r w:rsidRPr="008D42B9">
        <w:rPr>
          <w:rFonts w:eastAsia="Calibri"/>
          <w:sz w:val="16"/>
        </w:rPr>
        <w:t>identified</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proceeding</w:t>
      </w:r>
      <w:r w:rsidRPr="008D42B9">
        <w:rPr>
          <w:sz w:val="16"/>
        </w:rPr>
        <w:t xml:space="preserve"> </w:t>
      </w:r>
      <w:r w:rsidRPr="008D42B9">
        <w:rPr>
          <w:rFonts w:eastAsia="Calibri"/>
          <w:sz w:val="16"/>
        </w:rPr>
        <w:t>chapters</w:t>
      </w:r>
      <w:r w:rsidRPr="008D42B9">
        <w:rPr>
          <w:sz w:val="16"/>
        </w:rPr>
        <w:t xml:space="preserve">, </w:t>
      </w:r>
      <w:r w:rsidRPr="00360100">
        <w:rPr>
          <w:rStyle w:val="StyleUnderline"/>
          <w:rFonts w:eastAsia="Calibri"/>
        </w:rPr>
        <w:t>are</w:t>
      </w:r>
      <w:r w:rsidRPr="00360100">
        <w:rPr>
          <w:rStyle w:val="StyleUnderline"/>
        </w:rPr>
        <w:t xml:space="preserve"> </w:t>
      </w:r>
      <w:r w:rsidRPr="00360100">
        <w:rPr>
          <w:rStyle w:val="StyleUnderline"/>
          <w:rFonts w:eastAsia="Calibri"/>
        </w:rPr>
        <w:t>likely</w:t>
      </w:r>
      <w:r w:rsidRPr="00360100">
        <w:rPr>
          <w:rStyle w:val="StyleUnderline"/>
        </w:rPr>
        <w:t xml:space="preserve"> </w:t>
      </w:r>
      <w:r w:rsidRPr="007A44EB">
        <w:rPr>
          <w:rStyle w:val="StyleUnderline"/>
          <w:rFonts w:eastAsia="Calibri"/>
          <w:highlight w:val="green"/>
        </w:rPr>
        <w:t>to</w:t>
      </w:r>
      <w:r w:rsidRPr="007A44EB">
        <w:rPr>
          <w:rStyle w:val="StyleUnderline"/>
          <w:highlight w:val="green"/>
        </w:rPr>
        <w:t xml:space="preserve"> </w:t>
      </w:r>
      <w:r w:rsidRPr="007A44EB">
        <w:rPr>
          <w:rStyle w:val="StyleUnderline"/>
          <w:rFonts w:eastAsia="Calibri"/>
          <w:highlight w:val="green"/>
        </w:rPr>
        <w:t>mature</w:t>
      </w:r>
      <w:r w:rsidRPr="007A44EB">
        <w:rPr>
          <w:rStyle w:val="StyleUnderline"/>
          <w:highlight w:val="green"/>
        </w:rPr>
        <w:t xml:space="preserve"> </w:t>
      </w:r>
      <w:r w:rsidRPr="007A44EB">
        <w:rPr>
          <w:rStyle w:val="StyleUnderline"/>
          <w:rFonts w:eastAsia="Calibri"/>
          <w:highlight w:val="green"/>
        </w:rPr>
        <w:t>into</w:t>
      </w:r>
      <w:r w:rsidRPr="007A44EB">
        <w:rPr>
          <w:rStyle w:val="StyleUnderline"/>
          <w:highlight w:val="green"/>
        </w:rPr>
        <w:t xml:space="preserve"> </w:t>
      </w:r>
      <w:r w:rsidRPr="00360100">
        <w:rPr>
          <w:rStyle w:val="Emphasis"/>
          <w:rFonts w:eastAsia="Calibri"/>
        </w:rPr>
        <w:t>global</w:t>
      </w:r>
      <w:r w:rsidRPr="00360100">
        <w:rPr>
          <w:rStyle w:val="Emphasis"/>
        </w:rPr>
        <w:t xml:space="preserve"> </w:t>
      </w:r>
      <w:r w:rsidRPr="00360100">
        <w:rPr>
          <w:rStyle w:val="Emphasis"/>
          <w:rFonts w:eastAsia="Calibri"/>
        </w:rPr>
        <w:t>security</w:t>
      </w:r>
      <w:r w:rsidRPr="00360100">
        <w:rPr>
          <w:rStyle w:val="Emphasis"/>
        </w:rPr>
        <w:t xml:space="preserve"> </w:t>
      </w:r>
      <w:r w:rsidRPr="007A44EB">
        <w:rPr>
          <w:rStyle w:val="Emphasis"/>
          <w:rFonts w:eastAsia="Calibri"/>
          <w:highlight w:val="green"/>
        </w:rPr>
        <w:t>threats</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immediate</w:t>
      </w:r>
      <w:r w:rsidRPr="00360100">
        <w:rPr>
          <w:rStyle w:val="StyleUnderline"/>
        </w:rPr>
        <w:t xml:space="preserve"> </w:t>
      </w:r>
      <w:r w:rsidRPr="00360100">
        <w:rPr>
          <w:rStyle w:val="StyleUnderline"/>
          <w:rFonts w:eastAsia="Calibri"/>
        </w:rPr>
        <w:t>future</w:t>
      </w:r>
      <w:r w:rsidRPr="008D42B9">
        <w:rPr>
          <w:sz w:val="16"/>
        </w:rPr>
        <w:t xml:space="preserve">. </w:t>
      </w:r>
      <w:r w:rsidRPr="008D42B9">
        <w:rPr>
          <w:rFonts w:eastAsia="Calibri"/>
          <w:sz w:val="16"/>
        </w:rPr>
        <w:t>As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case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South</w:t>
      </w:r>
      <w:r w:rsidRPr="008D42B9">
        <w:rPr>
          <w:sz w:val="16"/>
        </w:rPr>
        <w:t xml:space="preserve"> </w:t>
      </w:r>
      <w:r w:rsidRPr="008D42B9">
        <w:rPr>
          <w:rFonts w:eastAsia="Calibri"/>
          <w:sz w:val="16"/>
        </w:rPr>
        <w:t>Korea</w:t>
      </w:r>
      <w:r w:rsidRPr="008D42B9">
        <w:rPr>
          <w:sz w:val="16"/>
        </w:rPr>
        <w:t xml:space="preserve"> </w:t>
      </w:r>
      <w:r w:rsidRPr="008D42B9">
        <w:rPr>
          <w:rFonts w:eastAsia="Calibri"/>
          <w:sz w:val="16"/>
        </w:rPr>
        <w:t>suggest</w:t>
      </w:r>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overlapping</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issues</w:t>
      </w:r>
      <w:r w:rsidRPr="00360100">
        <w:rPr>
          <w:rStyle w:val="StyleUnderline"/>
        </w:rPr>
        <w:t xml:space="preserve"> </w:t>
      </w:r>
      <w:r w:rsidRPr="00360100">
        <w:rPr>
          <w:rStyle w:val="StyleUnderline"/>
          <w:rFonts w:eastAsia="Calibri"/>
        </w:rPr>
        <w:t>associated</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economic</w:t>
      </w:r>
      <w:r w:rsidRPr="00360100">
        <w:rPr>
          <w:rStyle w:val="StyleUnderline"/>
        </w:rPr>
        <w:t xml:space="preserve"> </w:t>
      </w:r>
      <w:r w:rsidRPr="007A44EB">
        <w:rPr>
          <w:rStyle w:val="StyleUnderline"/>
          <w:rFonts w:eastAsia="Calibri"/>
          <w:highlight w:val="green"/>
        </w:rPr>
        <w:t>decline</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reduced</w:t>
      </w:r>
      <w:r w:rsidRPr="00360100">
        <w:rPr>
          <w:rStyle w:val="StyleUnderline"/>
        </w:rPr>
        <w:t xml:space="preserve"> </w:t>
      </w:r>
      <w:r w:rsidRPr="00360100">
        <w:rPr>
          <w:rStyle w:val="StyleUnderline"/>
          <w:rFonts w:eastAsia="Calibri"/>
        </w:rPr>
        <w:t>military</w:t>
      </w:r>
      <w:r w:rsidRPr="00360100">
        <w:rPr>
          <w:rStyle w:val="StyleUnderline"/>
        </w:rPr>
        <w:t xml:space="preserve"> </w:t>
      </w:r>
      <w:r w:rsidRPr="00360100">
        <w:rPr>
          <w:rStyle w:val="StyleUnderline"/>
          <w:rFonts w:eastAsia="Calibri"/>
        </w:rPr>
        <w:t>spending</w:t>
      </w:r>
      <w:r w:rsidRPr="00360100">
        <w:rPr>
          <w:rStyle w:val="StyleUnderline"/>
        </w:rPr>
        <w:t xml:space="preserve"> </w:t>
      </w:r>
      <w:r w:rsidRPr="00360100">
        <w:rPr>
          <w:rStyle w:val="StyleUnderline"/>
          <w:rFonts w:eastAsia="Calibri"/>
        </w:rPr>
        <w:t>by</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United</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7A44EB">
        <w:rPr>
          <w:rStyle w:val="StyleUnderline"/>
          <w:rFonts w:eastAsia="Calibri"/>
          <w:highlight w:val="green"/>
        </w:rPr>
        <w:t>will</w:t>
      </w:r>
      <w:r w:rsidRPr="007A44EB">
        <w:rPr>
          <w:rStyle w:val="StyleUnderline"/>
          <w:highlight w:val="green"/>
        </w:rPr>
        <w:t xml:space="preserve"> </w:t>
      </w:r>
      <w:r w:rsidRPr="007A44EB">
        <w:rPr>
          <w:rStyle w:val="Emphasis"/>
          <w:rFonts w:eastAsia="Calibri"/>
          <w:highlight w:val="green"/>
        </w:rPr>
        <w:t>affect</w:t>
      </w:r>
      <w:r w:rsidRPr="007A44EB">
        <w:rPr>
          <w:rStyle w:val="Emphasis"/>
          <w:highlight w:val="green"/>
        </w:rPr>
        <w:t xml:space="preserve"> </w:t>
      </w:r>
      <w:r w:rsidRPr="007A44EB">
        <w:rPr>
          <w:rStyle w:val="Emphasis"/>
          <w:rFonts w:eastAsia="Calibri"/>
          <w:highlight w:val="green"/>
        </w:rPr>
        <w:t>allied</w:t>
      </w:r>
      <w:r w:rsidRPr="007A44EB">
        <w:rPr>
          <w:rStyle w:val="Emphasis"/>
          <w:highlight w:val="green"/>
        </w:rPr>
        <w:t xml:space="preserve"> </w:t>
      </w:r>
      <w:r w:rsidRPr="007A44EB">
        <w:rPr>
          <w:rStyle w:val="Emphasis"/>
          <w:rFonts w:eastAsia="Calibri"/>
          <w:highlight w:val="green"/>
        </w:rPr>
        <w:t>confidence</w:t>
      </w:r>
      <w:r w:rsidRPr="00360100">
        <w:rPr>
          <w:rStyle w:val="Emphasis"/>
        </w:rPr>
        <w:t xml:space="preserve"> </w:t>
      </w:r>
      <w:r w:rsidRPr="00360100">
        <w:rPr>
          <w:rStyle w:val="Emphasis"/>
          <w:rFonts w:eastAsia="Calibri"/>
        </w:rPr>
        <w:t>in</w:t>
      </w:r>
      <w:r w:rsidRPr="00360100">
        <w:rPr>
          <w:rStyle w:val="Emphasis"/>
        </w:rPr>
        <w:t xml:space="preserve"> </w:t>
      </w:r>
      <w:r w:rsidRPr="00360100">
        <w:rPr>
          <w:rStyle w:val="Emphasis"/>
          <w:rFonts w:eastAsia="Calibri"/>
        </w:rPr>
        <w:t>America</w:t>
      </w:r>
      <w:r w:rsidRPr="00360100">
        <w:rPr>
          <w:rStyle w:val="Emphasis"/>
        </w:rPr>
        <w:t>’</w:t>
      </w:r>
      <w:r w:rsidRPr="00360100">
        <w:rPr>
          <w:rStyle w:val="Emphasis"/>
          <w:rFonts w:eastAsia="Calibri"/>
        </w:rPr>
        <w:t>s</w:t>
      </w:r>
      <w:r w:rsidRPr="00360100">
        <w:rPr>
          <w:rStyle w:val="Emphasis"/>
        </w:rPr>
        <w:t xml:space="preserve"> </w:t>
      </w:r>
      <w:r w:rsidRPr="00360100">
        <w:rPr>
          <w:rStyle w:val="Emphasis"/>
          <w:rFonts w:eastAsia="Calibri"/>
        </w:rPr>
        <w:t>security</w:t>
      </w:r>
      <w:r w:rsidRPr="00360100">
        <w:rPr>
          <w:rStyle w:val="Emphasis"/>
        </w:rPr>
        <w:t xml:space="preserve"> </w:t>
      </w:r>
      <w:r w:rsidRPr="00360100">
        <w:rPr>
          <w:rStyle w:val="Emphasis"/>
          <w:rFonts w:eastAsia="Calibri"/>
        </w:rPr>
        <w:t>guarantees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shows</w:t>
      </w:r>
      <w:r w:rsidRPr="008D42B9">
        <w:rPr>
          <w:sz w:val="16"/>
        </w:rPr>
        <w:t xml:space="preserve"> </w:t>
      </w:r>
      <w:r w:rsidRPr="008D42B9">
        <w:rPr>
          <w:rFonts w:eastAsia="Calibri"/>
          <w:sz w:val="16"/>
        </w:rPr>
        <w:t>that</w:t>
      </w:r>
      <w:r w:rsidRPr="008D42B9">
        <w:rPr>
          <w:sz w:val="16"/>
        </w:rPr>
        <w:t xml:space="preserve"> </w:t>
      </w:r>
      <w:r w:rsidRPr="007A44EB">
        <w:rPr>
          <w:rStyle w:val="StyleUnderline"/>
          <w:rFonts w:eastAsia="Calibri"/>
          <w:highlight w:val="green"/>
        </w:rPr>
        <w:t>this</w:t>
      </w:r>
      <w:r w:rsidRPr="00360100">
        <w:rPr>
          <w:rStyle w:val="StyleUnderline"/>
        </w:rPr>
        <w:t xml:space="preserve"> </w:t>
      </w:r>
      <w:r w:rsidRPr="00360100">
        <w:rPr>
          <w:rStyle w:val="StyleUnderline"/>
          <w:rFonts w:eastAsia="Calibri"/>
        </w:rPr>
        <w:t>outcome</w:t>
      </w:r>
      <w:r w:rsidRPr="00360100">
        <w:rPr>
          <w:rStyle w:val="StyleUnderline"/>
        </w:rPr>
        <w:t xml:space="preserve"> </w:t>
      </w:r>
      <w:r w:rsidRPr="007A44EB">
        <w:rPr>
          <w:rStyle w:val="StyleUnderline"/>
          <w:rFonts w:eastAsia="Calibri"/>
          <w:highlight w:val="green"/>
        </w:rPr>
        <w:t>could</w:t>
      </w:r>
      <w:r w:rsidRPr="007A44EB">
        <w:rPr>
          <w:rStyle w:val="StyleUnderline"/>
          <w:highlight w:val="green"/>
        </w:rPr>
        <w:t xml:space="preserve"> </w:t>
      </w:r>
      <w:r w:rsidRPr="007A44EB">
        <w:rPr>
          <w:rStyle w:val="StyleUnderline"/>
          <w:rFonts w:eastAsia="Calibri"/>
          <w:highlight w:val="green"/>
        </w:rPr>
        <w:t>cause</w:t>
      </w:r>
      <w:r w:rsidRPr="007A44EB">
        <w:rPr>
          <w:rStyle w:val="StyleUnderline"/>
          <w:highlight w:val="green"/>
        </w:rPr>
        <w:t xml:space="preserve"> </w:t>
      </w:r>
      <w:r w:rsidRPr="007A44EB">
        <w:rPr>
          <w:rStyle w:val="Emphasis"/>
          <w:rFonts w:eastAsia="Calibri"/>
          <w:highlight w:val="green"/>
        </w:rPr>
        <w:t>regional</w:t>
      </w:r>
      <w:r w:rsidRPr="007A44EB">
        <w:rPr>
          <w:rStyle w:val="Emphasis"/>
          <w:highlight w:val="green"/>
        </w:rPr>
        <w:t xml:space="preserve"> </w:t>
      </w:r>
      <w:r w:rsidRPr="007A44EB">
        <w:rPr>
          <w:rStyle w:val="Emphasis"/>
          <w:rFonts w:eastAsia="Calibri"/>
          <w:highlight w:val="green"/>
        </w:rPr>
        <w:t>instability</w:t>
      </w:r>
      <w:r w:rsidRPr="00360100">
        <w:rPr>
          <w:rStyle w:val="StyleUnderline"/>
        </w:rPr>
        <w:t xml:space="preserve"> </w:t>
      </w:r>
      <w:r w:rsidRPr="00360100">
        <w:rPr>
          <w:rStyle w:val="StyleUnderline"/>
          <w:rFonts w:eastAsia="Calibri"/>
        </w:rPr>
        <w:t>or</w:t>
      </w:r>
      <w:r w:rsidRPr="00360100">
        <w:rPr>
          <w:rStyle w:val="StyleUnderline"/>
        </w:rPr>
        <w:t xml:space="preserve"> </w:t>
      </w:r>
      <w:r w:rsidRPr="00360100">
        <w:rPr>
          <w:rStyle w:val="StyleUnderline"/>
          <w:rFonts w:eastAsia="Calibri"/>
        </w:rPr>
        <w:t>realignments</w:t>
      </w:r>
      <w:r w:rsidRPr="00360100">
        <w:rPr>
          <w:rStyle w:val="StyleUnderline"/>
        </w:rPr>
        <w:t xml:space="preserve"> </w:t>
      </w:r>
      <w:r w:rsidRPr="00360100">
        <w:rPr>
          <w:rStyle w:val="StyleUnderline"/>
          <w:rFonts w:eastAsia="Calibri"/>
        </w:rPr>
        <w:t>of</w:t>
      </w:r>
      <w:r w:rsidRPr="00360100">
        <w:rPr>
          <w:rStyle w:val="StyleUnderline"/>
        </w:rPr>
        <w:t xml:space="preserve"> </w:t>
      </w:r>
      <w:r w:rsidRPr="00360100">
        <w:rPr>
          <w:rStyle w:val="StyleUnderline"/>
          <w:rFonts w:eastAsia="Calibri"/>
        </w:rPr>
        <w:t>strategic</w:t>
      </w:r>
      <w:r w:rsidRPr="00360100">
        <w:rPr>
          <w:rStyle w:val="StyleUnderline"/>
        </w:rPr>
        <w:t xml:space="preserve"> </w:t>
      </w:r>
      <w:r w:rsidRPr="00360100">
        <w:rPr>
          <w:rStyle w:val="StyleUnderline"/>
          <w:rFonts w:eastAsia="Calibri"/>
        </w:rPr>
        <w:t>partnerships</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Asia</w:t>
      </w:r>
      <w:r w:rsidRPr="00360100">
        <w:rPr>
          <w:rStyle w:val="StyleUnderline"/>
        </w:rPr>
        <w:t>-</w:t>
      </w:r>
      <w:r w:rsidRPr="00360100">
        <w:rPr>
          <w:rStyle w:val="StyleUnderline"/>
          <w:rFonts w:eastAsia="Calibri"/>
        </w:rPr>
        <w:t>pacific</w:t>
      </w:r>
      <w:r w:rsidRPr="00360100">
        <w:rPr>
          <w:rStyle w:val="StyleUnderline"/>
        </w:rPr>
        <w:t xml:space="preserve"> </w:t>
      </w:r>
      <w:r w:rsidRPr="00360100">
        <w:rPr>
          <w:rStyle w:val="StyleUnderline"/>
          <w:rFonts w:eastAsia="Calibri"/>
        </w:rPr>
        <w:t>region</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ramifications</w:t>
      </w:r>
      <w:r w:rsidRPr="00360100">
        <w:rPr>
          <w:rStyle w:val="StyleUnderline"/>
        </w:rPr>
        <w:t xml:space="preserve"> </w:t>
      </w:r>
      <w:r w:rsidRPr="00360100">
        <w:rPr>
          <w:rStyle w:val="StyleUnderline"/>
          <w:rFonts w:eastAsia="Calibri"/>
        </w:rPr>
        <w:t>for</w:t>
      </w:r>
      <w:r w:rsidRPr="00360100">
        <w:rPr>
          <w:rStyle w:val="StyleUnderline"/>
        </w:rPr>
        <w:t xml:space="preserve"> </w:t>
      </w:r>
      <w:r w:rsidRPr="00360100">
        <w:rPr>
          <w:rStyle w:val="StyleUnderline"/>
          <w:rFonts w:eastAsia="Calibri"/>
        </w:rPr>
        <w:t>U</w:t>
      </w:r>
      <w:r w:rsidRPr="00360100">
        <w:rPr>
          <w:rStyle w:val="StyleUnderline"/>
        </w:rPr>
        <w:t>.</w:t>
      </w:r>
      <w:r w:rsidRPr="00360100">
        <w:rPr>
          <w:rStyle w:val="StyleUnderline"/>
          <w:rFonts w:eastAsia="Calibri"/>
        </w:rPr>
        <w:t>S</w:t>
      </w:r>
      <w:r w:rsidRPr="00360100">
        <w:rPr>
          <w:rStyle w:val="StyleUnderline"/>
        </w:rPr>
        <w:t xml:space="preserve">. </w:t>
      </w:r>
      <w:r w:rsidRPr="00360100">
        <w:rPr>
          <w:rStyle w:val="StyleUnderline"/>
          <w:rFonts w:eastAsia="Calibri"/>
        </w:rPr>
        <w:t>national</w:t>
      </w:r>
      <w:r w:rsidRPr="00360100">
        <w:rPr>
          <w:rStyle w:val="StyleUnderline"/>
        </w:rPr>
        <w:t xml:space="preserve"> </w:t>
      </w:r>
      <w:r w:rsidRPr="00360100">
        <w:rPr>
          <w:rStyle w:val="StyleUnderline"/>
          <w:rFonts w:eastAsia="Calibri"/>
        </w:rPr>
        <w:t>security</w:t>
      </w:r>
      <w:r w:rsidRPr="008D42B9">
        <w:rPr>
          <w:sz w:val="16"/>
        </w:rPr>
        <w:t xml:space="preserve">. </w:t>
      </w:r>
      <w:r w:rsidRPr="007A44EB">
        <w:rPr>
          <w:rStyle w:val="StyleUnderline"/>
          <w:rFonts w:eastAsia="Calibri"/>
          <w:highlight w:val="green"/>
        </w:rPr>
        <w:t>Rival</w:t>
      </w:r>
      <w:r w:rsidRPr="007A44EB">
        <w:rPr>
          <w:rStyle w:val="StyleUnderline"/>
          <w:highlight w:val="green"/>
        </w:rPr>
        <w:t xml:space="preserve"> </w:t>
      </w:r>
      <w:r w:rsidRPr="007A44EB">
        <w:rPr>
          <w:rStyle w:val="StyleUnderline"/>
          <w:rFonts w:eastAsia="Calibri"/>
          <w:highlight w:val="green"/>
        </w:rPr>
        <w:t>states</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non</w:t>
      </w:r>
      <w:r w:rsidRPr="00360100">
        <w:rPr>
          <w:rStyle w:val="StyleUnderline"/>
        </w:rPr>
        <w:t>-</w:t>
      </w:r>
      <w:r w:rsidRPr="00360100">
        <w:rPr>
          <w:rStyle w:val="StyleUnderline"/>
          <w:rFonts w:eastAsia="Calibri"/>
        </w:rPr>
        <w:t>state</w:t>
      </w:r>
      <w:r w:rsidRPr="00360100">
        <w:rPr>
          <w:rStyle w:val="StyleUnderline"/>
        </w:rPr>
        <w:t xml:space="preserve"> </w:t>
      </w:r>
      <w:r w:rsidRPr="00360100">
        <w:rPr>
          <w:rStyle w:val="StyleUnderline"/>
          <w:rFonts w:eastAsia="Calibri"/>
        </w:rPr>
        <w:t>groups</w:t>
      </w:r>
      <w:r w:rsidRPr="00360100">
        <w:rPr>
          <w:rStyle w:val="StyleUnderline"/>
        </w:rPr>
        <w:t xml:space="preserve"> </w:t>
      </w:r>
      <w:r w:rsidRPr="007A44EB">
        <w:rPr>
          <w:rStyle w:val="StyleUnderline"/>
          <w:rFonts w:eastAsia="Calibri"/>
          <w:highlight w:val="green"/>
        </w:rPr>
        <w:t>may</w:t>
      </w:r>
      <w:r w:rsidRPr="00360100">
        <w:rPr>
          <w:rStyle w:val="StyleUnderline"/>
        </w:rPr>
        <w:t xml:space="preserve"> </w:t>
      </w:r>
      <w:r w:rsidRPr="00360100">
        <w:rPr>
          <w:rStyle w:val="StyleUnderline"/>
          <w:rFonts w:eastAsia="Calibri"/>
        </w:rPr>
        <w:t>also</w:t>
      </w:r>
      <w:r w:rsidRPr="00360100">
        <w:rPr>
          <w:rStyle w:val="StyleUnderline"/>
        </w:rPr>
        <w:t xml:space="preserve"> </w:t>
      </w:r>
      <w:r w:rsidRPr="007A44EB">
        <w:rPr>
          <w:rStyle w:val="StyleUnderline"/>
          <w:rFonts w:eastAsia="Calibri"/>
          <w:highlight w:val="green"/>
        </w:rPr>
        <w:t>become</w:t>
      </w:r>
      <w:r w:rsidRPr="007A44EB">
        <w:rPr>
          <w:rStyle w:val="StyleUnderline"/>
          <w:highlight w:val="green"/>
        </w:rPr>
        <w:t xml:space="preserve"> </w:t>
      </w:r>
      <w:r w:rsidRPr="007A44EB">
        <w:rPr>
          <w:rStyle w:val="Emphasis"/>
          <w:rFonts w:eastAsia="Calibri"/>
          <w:highlight w:val="green"/>
        </w:rPr>
        <w:t>emboldened</w:t>
      </w:r>
      <w:r w:rsidRPr="007A44EB">
        <w:rPr>
          <w:rStyle w:val="Emphasis"/>
          <w:highlight w:val="green"/>
        </w:rPr>
        <w:t xml:space="preserve"> </w:t>
      </w:r>
      <w:r w:rsidRPr="007A44EB">
        <w:rPr>
          <w:rStyle w:val="Emphasis"/>
          <w:rFonts w:eastAsia="Calibri"/>
          <w:highlight w:val="green"/>
        </w:rPr>
        <w:t>to</w:t>
      </w:r>
      <w:r w:rsidRPr="007A44EB">
        <w:rPr>
          <w:rStyle w:val="Emphasis"/>
          <w:highlight w:val="green"/>
        </w:rPr>
        <w:t xml:space="preserve"> </w:t>
      </w:r>
      <w:r w:rsidRPr="007A44EB">
        <w:rPr>
          <w:rStyle w:val="Emphasis"/>
          <w:rFonts w:eastAsia="Calibri"/>
          <w:highlight w:val="green"/>
        </w:rPr>
        <w:t>challenge</w:t>
      </w:r>
      <w:r w:rsidRPr="007A44EB">
        <w:rPr>
          <w:rStyle w:val="Emphasis"/>
          <w:highlight w:val="green"/>
        </w:rPr>
        <w:t xml:space="preserve"> </w:t>
      </w:r>
      <w:r w:rsidRPr="00360100">
        <w:rPr>
          <w:rStyle w:val="Emphasis"/>
          <w:rFonts w:eastAsia="Calibri"/>
        </w:rPr>
        <w:t>America</w:t>
      </w:r>
      <w:r w:rsidRPr="00360100">
        <w:rPr>
          <w:rStyle w:val="Emphasis"/>
        </w:rPr>
        <w:t>’</w:t>
      </w:r>
      <w:r w:rsidRPr="00360100">
        <w:rPr>
          <w:rStyle w:val="Emphasis"/>
          <w:rFonts w:eastAsia="Calibri"/>
        </w:rPr>
        <w:t>s</w:t>
      </w:r>
      <w:r w:rsidRPr="00360100">
        <w:rPr>
          <w:rStyle w:val="Emphasis"/>
        </w:rPr>
        <w:t xml:space="preserve"> </w:t>
      </w:r>
      <w:r w:rsidRPr="007A44EB">
        <w:rPr>
          <w:rStyle w:val="Emphasis"/>
          <w:rFonts w:eastAsia="Calibri"/>
          <w:highlight w:val="green"/>
        </w:rPr>
        <w:t>status</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unipolar</w:t>
      </w:r>
      <w:r w:rsidRPr="008D42B9">
        <w:rPr>
          <w:sz w:val="16"/>
        </w:rPr>
        <w:t xml:space="preserve"> </w:t>
      </w:r>
      <w:r w:rsidRPr="008D42B9">
        <w:rPr>
          <w:rFonts w:eastAsia="Calibri"/>
          <w:sz w:val="16"/>
        </w:rPr>
        <w:t>international</w:t>
      </w:r>
      <w:r w:rsidRPr="008D42B9">
        <w:rPr>
          <w:sz w:val="16"/>
        </w:rPr>
        <w:t xml:space="preserve"> </w:t>
      </w:r>
      <w:proofErr w:type="gramStart"/>
      <w:r w:rsidRPr="008D42B9">
        <w:rPr>
          <w:rFonts w:eastAsia="Calibri"/>
          <w:sz w:val="16"/>
        </w:rPr>
        <w:t>system</w:t>
      </w:r>
      <w:r w:rsidRPr="008D42B9">
        <w:rPr>
          <w:sz w:val="16"/>
        </w:rPr>
        <w:t>.</w:t>
      </w:r>
      <w:r w:rsidRPr="008D42B9">
        <w:rPr>
          <w:rFonts w:eastAsia="Calibri"/>
          <w:sz w:val="16"/>
        </w:rPr>
        <w:t>¶</w:t>
      </w:r>
      <w:proofErr w:type="gramEnd"/>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potential</w:t>
      </w:r>
      <w:r w:rsidRPr="00360100">
        <w:rPr>
          <w:rStyle w:val="StyleUnderline"/>
        </w:rPr>
        <w:t xml:space="preserve"> </w:t>
      </w:r>
      <w:r w:rsidRPr="00360100">
        <w:rPr>
          <w:rStyle w:val="StyleUnderline"/>
          <w:rFonts w:eastAsia="Calibri"/>
        </w:rPr>
        <w:t>risks</w:t>
      </w:r>
      <w:r w:rsidRPr="00360100">
        <w:rPr>
          <w:rStyle w:val="StyleUnderline"/>
        </w:rPr>
        <w:t xml:space="preserve"> </w:t>
      </w:r>
      <w:r w:rsidRPr="00360100">
        <w:rPr>
          <w:rStyle w:val="StyleUnderline"/>
          <w:rFonts w:eastAsia="Calibri"/>
        </w:rPr>
        <w:t>associated</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Emphasis"/>
          <w:rFonts w:eastAsia="Calibri"/>
        </w:rPr>
        <w:t>stolen</w:t>
      </w:r>
      <w:r w:rsidRPr="00360100">
        <w:rPr>
          <w:rStyle w:val="Emphasis"/>
        </w:rPr>
        <w:t xml:space="preserve"> </w:t>
      </w:r>
      <w:r w:rsidRPr="00360100">
        <w:rPr>
          <w:rStyle w:val="Emphasis"/>
          <w:rFonts w:eastAsia="Calibri"/>
        </w:rPr>
        <w:t>or</w:t>
      </w:r>
      <w:r w:rsidRPr="00360100">
        <w:rPr>
          <w:rStyle w:val="Emphasis"/>
        </w:rPr>
        <w:t xml:space="preserve"> </w:t>
      </w:r>
      <w:r w:rsidRPr="007A44EB">
        <w:rPr>
          <w:rStyle w:val="Emphasis"/>
          <w:rFonts w:eastAsia="Calibri"/>
          <w:highlight w:val="green"/>
        </w:rPr>
        <w:t>loose</w:t>
      </w:r>
      <w:r w:rsidRPr="007A44EB">
        <w:rPr>
          <w:rStyle w:val="Emphasis"/>
          <w:highlight w:val="green"/>
        </w:rPr>
        <w:t xml:space="preserve"> </w:t>
      </w:r>
      <w:r w:rsidRPr="007A44EB">
        <w:rPr>
          <w:rStyle w:val="Emphasis"/>
          <w:rFonts w:eastAsia="Calibri"/>
          <w:highlight w:val="green"/>
        </w:rPr>
        <w:t>WMD</w:t>
      </w:r>
      <w:r w:rsidRPr="008D42B9">
        <w:rPr>
          <w:sz w:val="16"/>
        </w:rPr>
        <w:t xml:space="preserve">, </w:t>
      </w:r>
      <w:r w:rsidRPr="00360100">
        <w:rPr>
          <w:rStyle w:val="StyleUnderline"/>
          <w:rFonts w:eastAsia="Calibri"/>
        </w:rPr>
        <w:t>resulting</w:t>
      </w:r>
      <w:r w:rsidRPr="00360100">
        <w:rPr>
          <w:rStyle w:val="StyleUnderline"/>
        </w:rPr>
        <w:t xml:space="preserve"> </w:t>
      </w:r>
      <w:r w:rsidRPr="00360100">
        <w:rPr>
          <w:rStyle w:val="StyleUnderline"/>
          <w:rFonts w:eastAsia="Calibri"/>
        </w:rPr>
        <w:t>from</w:t>
      </w:r>
      <w:r w:rsidRPr="00360100">
        <w:rPr>
          <w:rStyle w:val="StyleUnderline"/>
        </w:rPr>
        <w:t xml:space="preserve"> </w:t>
      </w:r>
      <w:r w:rsidRPr="00360100">
        <w:rPr>
          <w:rStyle w:val="StyleUnderline"/>
          <w:rFonts w:eastAsia="Calibri"/>
        </w:rPr>
        <w:t>poor</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7A44EB">
        <w:rPr>
          <w:rStyle w:val="StyleUnderline"/>
          <w:rFonts w:eastAsia="Calibri"/>
          <w:highlight w:val="green"/>
        </w:rPr>
        <w:t>can</w:t>
      </w:r>
      <w:r w:rsidRPr="00360100">
        <w:rPr>
          <w:rStyle w:val="StyleUnderline"/>
        </w:rPr>
        <w:t xml:space="preserve"> </w:t>
      </w:r>
      <w:r w:rsidRPr="00360100">
        <w:rPr>
          <w:rStyle w:val="StyleUnderline"/>
          <w:rFonts w:eastAsia="Calibri"/>
        </w:rPr>
        <w:t>also</w:t>
      </w:r>
      <w:r w:rsidRPr="00360100">
        <w:rPr>
          <w:rStyle w:val="StyleUnderline"/>
        </w:rPr>
        <w:t xml:space="preserve"> </w:t>
      </w:r>
      <w:r w:rsidRPr="007A44EB">
        <w:rPr>
          <w:rStyle w:val="StyleUnderline"/>
          <w:rFonts w:eastAsia="Calibri"/>
          <w:highlight w:val="green"/>
        </w:rPr>
        <w:t>pose</w:t>
      </w:r>
      <w:r w:rsidRPr="007A44EB">
        <w:rPr>
          <w:rStyle w:val="StyleUnderline"/>
          <w:highlight w:val="green"/>
        </w:rPr>
        <w:t xml:space="preserve"> </w:t>
      </w:r>
      <w:r w:rsidRPr="007A44EB">
        <w:rPr>
          <w:rStyle w:val="StyleUnderline"/>
          <w:rFonts w:eastAsia="Calibri"/>
          <w:highlight w:val="green"/>
        </w:rPr>
        <w:t>a</w:t>
      </w:r>
      <w:r w:rsidRPr="007A44EB">
        <w:rPr>
          <w:rStyle w:val="StyleUnderline"/>
          <w:highlight w:val="green"/>
        </w:rPr>
        <w:t xml:space="preserve"> </w:t>
      </w:r>
      <w:r w:rsidRPr="007A44EB">
        <w:rPr>
          <w:rStyle w:val="StyleUnderline"/>
          <w:rFonts w:eastAsia="Calibri"/>
          <w:highlight w:val="green"/>
        </w:rPr>
        <w:t>threat</w:t>
      </w:r>
      <w:r w:rsidRPr="007A44EB">
        <w:rPr>
          <w:rStyle w:val="StyleUnderline"/>
          <w:highlight w:val="green"/>
        </w:rPr>
        <w:t xml:space="preserve"> </w:t>
      </w:r>
      <w:r w:rsidRPr="007A44EB">
        <w:rPr>
          <w:rStyle w:val="StyleUnderline"/>
          <w:rFonts w:eastAsia="Calibri"/>
          <w:highlight w:val="green"/>
        </w:rPr>
        <w:t>to</w:t>
      </w:r>
      <w:r w:rsidRPr="00360100">
        <w:rPr>
          <w:rStyle w:val="StyleUnderline"/>
        </w:rPr>
        <w:t xml:space="preserve"> </w:t>
      </w:r>
      <w:r w:rsidRPr="00360100">
        <w:rPr>
          <w:rStyle w:val="StyleUnderline"/>
          <w:rFonts w:eastAsia="Calibri"/>
        </w:rPr>
        <w:t>U</w:t>
      </w:r>
      <w:r w:rsidRPr="00360100">
        <w:rPr>
          <w:rStyle w:val="StyleUnderline"/>
        </w:rPr>
        <w:t>.</w:t>
      </w:r>
      <w:r w:rsidRPr="00360100">
        <w:rPr>
          <w:rStyle w:val="StyleUnderline"/>
          <w:rFonts w:eastAsia="Calibri"/>
        </w:rPr>
        <w:t>S</w:t>
      </w:r>
      <w:r w:rsidRPr="00360100">
        <w:rPr>
          <w:rStyle w:val="StyleUnderline"/>
        </w:rPr>
        <w:t xml:space="preserve">. </w:t>
      </w:r>
      <w:r w:rsidRPr="00360100">
        <w:rPr>
          <w:rStyle w:val="StyleUnderline"/>
          <w:rFonts w:eastAsia="Calibri"/>
        </w:rPr>
        <w:t>national</w:t>
      </w:r>
      <w:r w:rsidRPr="00360100">
        <w:rPr>
          <w:rStyle w:val="StyleUnderline"/>
        </w:rPr>
        <w:t xml:space="preserve"> </w:t>
      </w:r>
      <w:r w:rsidRPr="007A44EB">
        <w:rPr>
          <w:rStyle w:val="StyleUnderline"/>
          <w:rFonts w:eastAsia="Calibri"/>
          <w:highlight w:val="green"/>
        </w:rPr>
        <w:t>security</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case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Pakistan</w:t>
      </w:r>
      <w:r w:rsidRPr="008D42B9">
        <w:rPr>
          <w:sz w:val="16"/>
        </w:rPr>
        <w:t xml:space="preserve">, </w:t>
      </w:r>
      <w:r w:rsidRPr="008D42B9">
        <w:rPr>
          <w:rFonts w:eastAsia="Calibri"/>
          <w:sz w:val="16"/>
        </w:rPr>
        <w:t>Syria</w:t>
      </w:r>
      <w:r w:rsidRPr="008D42B9">
        <w:rPr>
          <w:sz w:val="16"/>
        </w:rPr>
        <w:t xml:space="preserve"> </w:t>
      </w:r>
      <w:r w:rsidRPr="008D42B9">
        <w:rPr>
          <w:rFonts w:eastAsia="Calibri"/>
          <w:sz w:val="16"/>
        </w:rPr>
        <w:t>and</w:t>
      </w:r>
      <w:r w:rsidRPr="008D42B9">
        <w:rPr>
          <w:sz w:val="16"/>
        </w:rPr>
        <w:t xml:space="preserve"> </w:t>
      </w:r>
      <w:r w:rsidRPr="008D42B9">
        <w:rPr>
          <w:rFonts w:eastAsia="Calibri"/>
          <w:sz w:val="16"/>
        </w:rPr>
        <w:t>North</w:t>
      </w:r>
      <w:r w:rsidRPr="008D42B9">
        <w:rPr>
          <w:sz w:val="16"/>
        </w:rPr>
        <w:t xml:space="preserve"> </w:t>
      </w:r>
      <w:r w:rsidRPr="008D42B9">
        <w:rPr>
          <w:rFonts w:eastAsia="Calibri"/>
          <w:sz w:val="16"/>
        </w:rPr>
        <w:t>Korea</w:t>
      </w:r>
      <w:r w:rsidRPr="008D42B9">
        <w:rPr>
          <w:sz w:val="16"/>
        </w:rPr>
        <w:t xml:space="preserve"> </w:t>
      </w:r>
      <w:proofErr w:type="gramStart"/>
      <w:r w:rsidRPr="008D42B9">
        <w:rPr>
          <w:rFonts w:eastAsia="Calibri"/>
          <w:sz w:val="16"/>
        </w:rPr>
        <w:t>show</w:t>
      </w:r>
      <w:proofErr w:type="gramEnd"/>
      <w:r w:rsidRPr="008D42B9">
        <w:rPr>
          <w:sz w:val="16"/>
        </w:rPr>
        <w:t xml:space="preserve"> </w:t>
      </w:r>
      <w:r w:rsidRPr="008D42B9">
        <w:rPr>
          <w:rFonts w:eastAsia="Calibri"/>
          <w:sz w:val="16"/>
        </w:rPr>
        <w:t>how</w:t>
      </w:r>
      <w:r w:rsidRPr="008D42B9">
        <w:rPr>
          <w:sz w:val="16"/>
        </w:rPr>
        <w:t xml:space="preserve"> </w:t>
      </w:r>
      <w:r w:rsidRPr="007A44EB">
        <w:rPr>
          <w:rStyle w:val="StyleUnderline"/>
          <w:rFonts w:eastAsia="Calibri"/>
          <w:highlight w:val="green"/>
        </w:rPr>
        <w:t>financial</w:t>
      </w:r>
      <w:r w:rsidRPr="007A44EB">
        <w:rPr>
          <w:rStyle w:val="StyleUnderline"/>
          <w:highlight w:val="green"/>
        </w:rPr>
        <w:t xml:space="preserve"> </w:t>
      </w:r>
      <w:r w:rsidRPr="007A44EB">
        <w:rPr>
          <w:rStyle w:val="StyleUnderline"/>
          <w:rFonts w:eastAsia="Calibri"/>
          <w:highlight w:val="green"/>
        </w:rPr>
        <w:t>constraints</w:t>
      </w:r>
      <w:r w:rsidRPr="007A44EB">
        <w:rPr>
          <w:rStyle w:val="StyleUnderline"/>
          <w:highlight w:val="green"/>
        </w:rPr>
        <w:t xml:space="preserve"> </w:t>
      </w:r>
      <w:r w:rsidRPr="007A44EB">
        <w:rPr>
          <w:rStyle w:val="StyleUnderline"/>
          <w:rFonts w:eastAsia="Calibri"/>
          <w:highlight w:val="green"/>
        </w:rPr>
        <w:t>affect</w:t>
      </w:r>
      <w:r w:rsidRPr="007A44EB">
        <w:rPr>
          <w:rStyle w:val="StyleUnderline"/>
          <w:highlight w:val="green"/>
        </w:rPr>
        <w:t xml:space="preserve"> </w:t>
      </w:r>
      <w:r w:rsidRPr="007A44EB">
        <w:rPr>
          <w:rStyle w:val="StyleUnderline"/>
          <w:rFonts w:eastAsia="Calibri"/>
          <w:highlight w:val="green"/>
        </w:rPr>
        <w:t>weapons</w:t>
      </w:r>
      <w:r w:rsidRPr="007A44EB">
        <w:rPr>
          <w:rStyle w:val="StyleUnderline"/>
          <w:highlight w:val="green"/>
        </w:rPr>
        <w:t xml:space="preserve"> </w:t>
      </w:r>
      <w:r w:rsidRPr="007A44EB">
        <w:rPr>
          <w:rStyle w:val="StyleUnderline"/>
          <w:rFonts w:eastAsia="Calibri"/>
          <w:highlight w:val="green"/>
        </w:rPr>
        <w:t>security</w:t>
      </w:r>
      <w:r w:rsidRPr="00360100">
        <w:rPr>
          <w:rStyle w:val="StyleUnderline"/>
        </w:rPr>
        <w:t xml:space="preserve"> </w:t>
      </w:r>
      <w:r w:rsidRPr="00360100">
        <w:rPr>
          <w:rStyle w:val="StyleUnderline"/>
          <w:rFonts w:eastAsia="Calibri"/>
        </w:rPr>
        <w:t>making</w:t>
      </w:r>
      <w:r w:rsidRPr="00360100">
        <w:rPr>
          <w:rStyle w:val="StyleUnderline"/>
        </w:rPr>
        <w:t xml:space="preserve"> </w:t>
      </w:r>
      <w:r w:rsidRPr="00360100">
        <w:rPr>
          <w:rStyle w:val="StyleUnderline"/>
          <w:rFonts w:eastAsia="Calibri"/>
        </w:rPr>
        <w:t>weapons</w:t>
      </w:r>
      <w:r w:rsidRPr="00360100">
        <w:rPr>
          <w:rStyle w:val="StyleUnderline"/>
        </w:rPr>
        <w:t xml:space="preserve"> </w:t>
      </w:r>
      <w:r w:rsidRPr="00360100">
        <w:rPr>
          <w:rStyle w:val="StyleUnderline"/>
          <w:rFonts w:eastAsia="Calibri"/>
        </w:rPr>
        <w:t>vulnerable</w:t>
      </w:r>
      <w:r w:rsidRPr="00360100">
        <w:rPr>
          <w:rStyle w:val="StyleUnderline"/>
        </w:rPr>
        <w:t xml:space="preserve"> </w:t>
      </w:r>
      <w:r w:rsidRPr="00360100">
        <w:rPr>
          <w:rStyle w:val="StyleUnderline"/>
          <w:rFonts w:eastAsia="Calibri"/>
        </w:rPr>
        <w:t>to</w:t>
      </w:r>
      <w:r w:rsidRPr="00360100">
        <w:rPr>
          <w:rStyle w:val="StyleUnderline"/>
        </w:rPr>
        <w:t xml:space="preserve"> </w:t>
      </w:r>
      <w:r w:rsidRPr="00360100">
        <w:rPr>
          <w:rStyle w:val="StyleUnderline"/>
          <w:rFonts w:eastAsia="Calibri"/>
        </w:rPr>
        <w:t>theft</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how</w:t>
      </w:r>
      <w:r w:rsidRPr="00360100">
        <w:rPr>
          <w:rStyle w:val="StyleUnderline"/>
        </w:rPr>
        <w:t xml:space="preserve"> </w:t>
      </w:r>
      <w:r w:rsidRPr="007A44EB">
        <w:rPr>
          <w:rStyle w:val="StyleUnderline"/>
          <w:rFonts w:eastAsia="Calibri"/>
          <w:highlight w:val="green"/>
        </w:rPr>
        <w:t>financial</w:t>
      </w:r>
      <w:r w:rsidRPr="007A44EB">
        <w:rPr>
          <w:rStyle w:val="StyleUnderline"/>
          <w:highlight w:val="green"/>
        </w:rPr>
        <w:t xml:space="preserve"> </w:t>
      </w:r>
      <w:r w:rsidRPr="007A44EB">
        <w:rPr>
          <w:rStyle w:val="StyleUnderline"/>
          <w:rFonts w:eastAsia="Calibri"/>
          <w:highlight w:val="green"/>
        </w:rPr>
        <w:t>factors</w:t>
      </w:r>
      <w:r w:rsidRPr="007A44EB">
        <w:rPr>
          <w:rStyle w:val="StyleUnderline"/>
          <w:highlight w:val="green"/>
        </w:rPr>
        <w:t xml:space="preserve"> </w:t>
      </w:r>
      <w:r w:rsidRPr="007A44EB">
        <w:rPr>
          <w:rStyle w:val="StyleUnderline"/>
          <w:rFonts w:eastAsia="Calibri"/>
          <w:highlight w:val="green"/>
        </w:rPr>
        <w:t>can</w:t>
      </w:r>
      <w:r w:rsidRPr="007A44EB">
        <w:rPr>
          <w:rStyle w:val="StyleUnderline"/>
          <w:highlight w:val="green"/>
        </w:rPr>
        <w:t xml:space="preserve"> </w:t>
      </w:r>
      <w:r w:rsidRPr="007A44EB">
        <w:rPr>
          <w:rStyle w:val="StyleUnderline"/>
          <w:rFonts w:eastAsia="Calibri"/>
          <w:highlight w:val="green"/>
        </w:rPr>
        <w:t>influence</w:t>
      </w:r>
      <w:r w:rsidRPr="007A44EB">
        <w:rPr>
          <w:rStyle w:val="StyleUnderline"/>
          <w:highlight w:val="green"/>
        </w:rPr>
        <w:t xml:space="preserve"> </w:t>
      </w:r>
      <w:r w:rsidRPr="00360100">
        <w:rPr>
          <w:rStyle w:val="StyleUnderline"/>
          <w:rFonts w:eastAsia="Calibri"/>
        </w:rPr>
        <w:t>WMD</w:t>
      </w:r>
      <w:r w:rsidRPr="007A44EB">
        <w:rPr>
          <w:rStyle w:val="StyleUnderline"/>
          <w:highlight w:val="green"/>
        </w:rPr>
        <w:t xml:space="preserve"> </w:t>
      </w:r>
      <w:r w:rsidRPr="007A44EB">
        <w:rPr>
          <w:rStyle w:val="StyleUnderline"/>
          <w:rFonts w:eastAsia="Calibri"/>
          <w:highlight w:val="green"/>
        </w:rPr>
        <w:t>proliferation</w:t>
      </w:r>
      <w:r w:rsidRPr="008D42B9">
        <w:rPr>
          <w:sz w:val="16"/>
        </w:rPr>
        <w:t xml:space="preserve"> </w:t>
      </w:r>
      <w:r w:rsidRPr="008D42B9">
        <w:rPr>
          <w:rFonts w:eastAsia="Calibri"/>
          <w:sz w:val="16"/>
        </w:rPr>
        <w:t>by</w:t>
      </w:r>
      <w:r w:rsidRPr="008D42B9">
        <w:rPr>
          <w:sz w:val="16"/>
        </w:rPr>
        <w:t xml:space="preserve"> </w:t>
      </w:r>
      <w:r w:rsidRPr="008D42B9">
        <w:rPr>
          <w:rFonts w:eastAsia="Calibri"/>
          <w:sz w:val="16"/>
        </w:rPr>
        <w:t>contributing</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motivating</w:t>
      </w:r>
      <w:r w:rsidRPr="008D42B9">
        <w:rPr>
          <w:sz w:val="16"/>
        </w:rPr>
        <w:t xml:space="preserve"> </w:t>
      </w:r>
      <w:r w:rsidRPr="008D42B9">
        <w:rPr>
          <w:rFonts w:eastAsia="Calibri"/>
          <w:sz w:val="16"/>
        </w:rPr>
        <w:t>factors</w:t>
      </w:r>
      <w:r w:rsidRPr="008D42B9">
        <w:rPr>
          <w:sz w:val="16"/>
        </w:rPr>
        <w:t xml:space="preserve"> </w:t>
      </w:r>
      <w:r w:rsidRPr="008D42B9">
        <w:rPr>
          <w:rFonts w:eastAsia="Calibri"/>
          <w:sz w:val="16"/>
        </w:rPr>
        <w:t>behind</w:t>
      </w:r>
      <w:r w:rsidRPr="008D42B9">
        <w:rPr>
          <w:sz w:val="16"/>
        </w:rPr>
        <w:t xml:space="preserve"> </w:t>
      </w:r>
      <w:r w:rsidRPr="008D42B9">
        <w:rPr>
          <w:rFonts w:eastAsia="Calibri"/>
          <w:sz w:val="16"/>
        </w:rPr>
        <w:t>a</w:t>
      </w:r>
      <w:r w:rsidRPr="008D42B9">
        <w:rPr>
          <w:sz w:val="16"/>
        </w:rPr>
        <w:t xml:space="preserve"> </w:t>
      </w:r>
      <w:r w:rsidRPr="008D42B9">
        <w:rPr>
          <w:rFonts w:eastAsia="Calibri"/>
          <w:sz w:val="16"/>
        </w:rPr>
        <w:t>trusted</w:t>
      </w:r>
      <w:r w:rsidRPr="008D42B9">
        <w:rPr>
          <w:sz w:val="16"/>
        </w:rPr>
        <w:t xml:space="preserve"> </w:t>
      </w:r>
      <w:r w:rsidRPr="008D42B9">
        <w:rPr>
          <w:rFonts w:eastAsia="Calibri"/>
          <w:sz w:val="16"/>
        </w:rPr>
        <w:t>insider</w:t>
      </w:r>
      <w:r w:rsidRPr="008D42B9">
        <w:rPr>
          <w:sz w:val="16"/>
        </w:rPr>
        <w:t>’</w:t>
      </w:r>
      <w:r w:rsidRPr="008D42B9">
        <w:rPr>
          <w:rFonts w:eastAsia="Calibri"/>
          <w:sz w:val="16"/>
        </w:rPr>
        <w:t>s</w:t>
      </w:r>
      <w:r w:rsidRPr="008D42B9">
        <w:rPr>
          <w:sz w:val="16"/>
        </w:rPr>
        <w:t xml:space="preserve"> </w:t>
      </w:r>
      <w:r w:rsidRPr="008D42B9">
        <w:rPr>
          <w:rFonts w:eastAsia="Calibri"/>
          <w:sz w:val="16"/>
        </w:rPr>
        <w:t>decision</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sell</w:t>
      </w:r>
      <w:r w:rsidRPr="008D42B9">
        <w:rPr>
          <w:sz w:val="16"/>
        </w:rPr>
        <w:t xml:space="preserve"> </w:t>
      </w:r>
      <w:r w:rsidRPr="008D42B9">
        <w:rPr>
          <w:rFonts w:eastAsia="Calibri"/>
          <w:sz w:val="16"/>
        </w:rPr>
        <w:t>weapons</w:t>
      </w:r>
      <w:r w:rsidRPr="008D42B9">
        <w:rPr>
          <w:sz w:val="16"/>
        </w:rPr>
        <w:t xml:space="preserve"> </w:t>
      </w:r>
      <w:r w:rsidRPr="008D42B9">
        <w:rPr>
          <w:rFonts w:eastAsia="Calibri"/>
          <w:sz w:val="16"/>
        </w:rPr>
        <w:t>technology</w:t>
      </w:r>
      <w:r w:rsidRPr="008D42B9">
        <w:rPr>
          <w:sz w:val="16"/>
        </w:rPr>
        <w:t xml:space="preserve">. </w:t>
      </w:r>
      <w:r w:rsidRPr="008D42B9">
        <w:rPr>
          <w:rFonts w:eastAsia="Calibri"/>
          <w:sz w:val="16"/>
        </w:rPr>
        <w:t>The</w:t>
      </w:r>
      <w:r w:rsidRPr="008D42B9">
        <w:rPr>
          <w:sz w:val="16"/>
        </w:rPr>
        <w:t xml:space="preserve"> </w:t>
      </w:r>
      <w:r w:rsidRPr="00360100">
        <w:rPr>
          <w:rStyle w:val="StyleUnderline"/>
          <w:rFonts w:eastAsia="Calibri"/>
        </w:rPr>
        <w:t>inherent</w:t>
      </w:r>
      <w:r w:rsidRPr="00360100">
        <w:rPr>
          <w:rStyle w:val="StyleUnderline"/>
        </w:rPr>
        <w:t xml:space="preserve"> </w:t>
      </w:r>
      <w:r w:rsidRPr="007A44EB">
        <w:rPr>
          <w:rStyle w:val="StyleUnderline"/>
          <w:rFonts w:eastAsia="Calibri"/>
          <w:highlight w:val="green"/>
        </w:rPr>
        <w:t>vulnerabilities</w:t>
      </w:r>
      <w:r w:rsidRPr="007A44EB">
        <w:rPr>
          <w:rStyle w:val="StyleUnderline"/>
          <w:highlight w:val="green"/>
        </w:rPr>
        <w:t xml:space="preserve"> </w:t>
      </w:r>
      <w:r w:rsidRPr="007A44EB">
        <w:rPr>
          <w:rStyle w:val="StyleUnderline"/>
          <w:rFonts w:eastAsia="Calibri"/>
          <w:highlight w:val="green"/>
        </w:rPr>
        <w:t>within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7A44EB">
        <w:rPr>
          <w:rStyle w:val="StyleUnderline"/>
          <w:rFonts w:eastAsia="Calibri"/>
          <w:highlight w:val="green"/>
        </w:rPr>
        <w:t>markets</w:t>
      </w:r>
      <w:r w:rsidRPr="007A44EB">
        <w:rPr>
          <w:rStyle w:val="StyleUnderline"/>
          <w:highlight w:val="green"/>
        </w:rPr>
        <w:t xml:space="preserve"> </w:t>
      </w:r>
      <w:r w:rsidRPr="007A44EB">
        <w:rPr>
          <w:rStyle w:val="StyleUnderline"/>
          <w:rFonts w:eastAsia="Calibri"/>
          <w:highlight w:val="green"/>
        </w:rPr>
        <w:t>will</w:t>
      </w:r>
      <w:r w:rsidRPr="007A44EB">
        <w:rPr>
          <w:rStyle w:val="StyleUnderline"/>
          <w:highlight w:val="green"/>
        </w:rPr>
        <w:t xml:space="preserve"> </w:t>
      </w:r>
      <w:r w:rsidRPr="007A44EB">
        <w:rPr>
          <w:rStyle w:val="StyleUnderline"/>
          <w:rFonts w:eastAsia="Calibri"/>
          <w:highlight w:val="green"/>
        </w:rPr>
        <w:t>provide</w:t>
      </w:r>
      <w:r w:rsidRPr="007A44EB">
        <w:rPr>
          <w:rStyle w:val="StyleUnderline"/>
          <w:highlight w:val="green"/>
        </w:rPr>
        <w:t xml:space="preserve"> </w:t>
      </w:r>
      <w:r w:rsidRPr="007A44EB">
        <w:rPr>
          <w:rStyle w:val="StyleUnderline"/>
          <w:rFonts w:eastAsia="Calibri"/>
          <w:highlight w:val="green"/>
        </w:rPr>
        <w:t>terrorists</w:t>
      </w:r>
      <w:r w:rsidRPr="007A44EB">
        <w:rPr>
          <w:rStyle w:val="StyleUnderline"/>
          <w:highlight w:val="green"/>
        </w:rPr>
        <w:t>’</w:t>
      </w:r>
      <w:r w:rsidRPr="00360100">
        <w:rPr>
          <w:rStyle w:val="StyleUnderline"/>
        </w:rPr>
        <w:t xml:space="preserve"> </w:t>
      </w:r>
      <w:r w:rsidRPr="00360100">
        <w:rPr>
          <w:rStyle w:val="StyleUnderline"/>
          <w:rFonts w:eastAsia="Calibri"/>
        </w:rPr>
        <w:t>organizations</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other</w:t>
      </w:r>
      <w:r w:rsidRPr="00360100">
        <w:rPr>
          <w:rStyle w:val="StyleUnderline"/>
        </w:rPr>
        <w:t xml:space="preserve"> </w:t>
      </w:r>
      <w:r w:rsidRPr="00360100">
        <w:rPr>
          <w:rStyle w:val="StyleUnderline"/>
          <w:rFonts w:eastAsia="Calibri"/>
        </w:rPr>
        <w:t>non</w:t>
      </w:r>
      <w:r w:rsidRPr="00360100">
        <w:rPr>
          <w:rStyle w:val="StyleUnderline"/>
        </w:rPr>
        <w:t>-</w:t>
      </w:r>
      <w:r w:rsidRPr="00360100">
        <w:rPr>
          <w:rStyle w:val="StyleUnderline"/>
          <w:rFonts w:eastAsia="Calibri"/>
        </w:rPr>
        <w:t>state</w:t>
      </w:r>
      <w:r w:rsidRPr="00360100">
        <w:rPr>
          <w:rStyle w:val="StyleUnderline"/>
        </w:rPr>
        <w:t xml:space="preserve"> </w:t>
      </w:r>
      <w:r w:rsidRPr="00360100">
        <w:rPr>
          <w:rStyle w:val="StyleUnderline"/>
          <w:rFonts w:eastAsia="Calibri"/>
        </w:rPr>
        <w:t>groups</w:t>
      </w:r>
      <w:r w:rsidRPr="008D42B9">
        <w:rPr>
          <w:sz w:val="16"/>
        </w:rPr>
        <w:t xml:space="preserve">, </w:t>
      </w:r>
      <w:r w:rsidRPr="008D42B9">
        <w:rPr>
          <w:rFonts w:eastAsia="Calibri"/>
          <w:sz w:val="16"/>
        </w:rPr>
        <w:t>who</w:t>
      </w:r>
      <w:r w:rsidRPr="008D42B9">
        <w:rPr>
          <w:sz w:val="16"/>
        </w:rPr>
        <w:t xml:space="preserve"> </w:t>
      </w:r>
      <w:r w:rsidRPr="008D42B9">
        <w:rPr>
          <w:rFonts w:eastAsia="Calibri"/>
          <w:sz w:val="16"/>
        </w:rPr>
        <w:t>object</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current</w:t>
      </w:r>
      <w:r w:rsidRPr="008D42B9">
        <w:rPr>
          <w:sz w:val="16"/>
        </w:rPr>
        <w:t xml:space="preserve"> </w:t>
      </w:r>
      <w:r w:rsidRPr="008D42B9">
        <w:rPr>
          <w:rFonts w:eastAsia="Calibri"/>
          <w:sz w:val="16"/>
        </w:rPr>
        <w:t>international</w:t>
      </w:r>
      <w:r w:rsidRPr="008D42B9">
        <w:rPr>
          <w:sz w:val="16"/>
        </w:rPr>
        <w:t xml:space="preserve"> </w:t>
      </w:r>
      <w:r w:rsidRPr="008D42B9">
        <w:rPr>
          <w:rFonts w:eastAsia="Calibri"/>
          <w:sz w:val="16"/>
        </w:rPr>
        <w:t>system</w:t>
      </w:r>
      <w:r w:rsidRPr="008D42B9">
        <w:rPr>
          <w:sz w:val="16"/>
        </w:rPr>
        <w:t xml:space="preserve"> </w:t>
      </w:r>
      <w:r w:rsidRPr="008D42B9">
        <w:rPr>
          <w:rFonts w:eastAsia="Calibri"/>
          <w:sz w:val="16"/>
        </w:rPr>
        <w:t>or</w:t>
      </w:r>
      <w:r w:rsidRPr="008D42B9">
        <w:rPr>
          <w:sz w:val="16"/>
        </w:rPr>
        <w:t xml:space="preserve"> </w:t>
      </w:r>
      <w:r w:rsidRPr="008D42B9">
        <w:rPr>
          <w:rFonts w:eastAsia="Calibri"/>
          <w:sz w:val="16"/>
        </w:rPr>
        <w:t>distribution</w:t>
      </w:r>
      <w:r w:rsidRPr="008D42B9">
        <w:rPr>
          <w:sz w:val="16"/>
        </w:rPr>
        <w:t xml:space="preserve"> </w:t>
      </w:r>
      <w:r w:rsidRPr="008D42B9">
        <w:rPr>
          <w:rFonts w:eastAsia="Calibri"/>
          <w:sz w:val="16"/>
        </w:rPr>
        <w:t>of</w:t>
      </w:r>
      <w:r w:rsidRPr="008D42B9">
        <w:rPr>
          <w:sz w:val="16"/>
        </w:rPr>
        <w:t xml:space="preserve"> </w:t>
      </w:r>
      <w:r w:rsidRPr="008D42B9">
        <w:rPr>
          <w:rFonts w:eastAsia="Calibri"/>
          <w:sz w:val="16"/>
        </w:rPr>
        <w:t>power</w:t>
      </w:r>
      <w:r w:rsidRPr="008D42B9">
        <w:rPr>
          <w:sz w:val="16"/>
        </w:rPr>
        <w:t xml:space="preserve">, </w:t>
      </w:r>
      <w:r w:rsidRPr="00360100">
        <w:rPr>
          <w:rStyle w:val="StyleUnderline"/>
          <w:rFonts w:eastAsia="Calibri"/>
        </w:rPr>
        <w:t>with</w:t>
      </w:r>
      <w:r w:rsidRPr="00360100">
        <w:rPr>
          <w:rStyle w:val="StyleUnderline"/>
        </w:rPr>
        <w:t xml:space="preserve"> </w:t>
      </w:r>
      <w:r w:rsidRPr="007A44EB">
        <w:rPr>
          <w:rStyle w:val="StyleUnderline"/>
          <w:rFonts w:eastAsia="Calibri"/>
          <w:highlight w:val="green"/>
        </w:rPr>
        <w:t>opportunities</w:t>
      </w:r>
      <w:r w:rsidRPr="007A44EB">
        <w:rPr>
          <w:rStyle w:val="StyleUnderline"/>
          <w:highlight w:val="green"/>
        </w:rPr>
        <w:t xml:space="preserve"> </w:t>
      </w:r>
      <w:r w:rsidRPr="007A44EB">
        <w:rPr>
          <w:rStyle w:val="StyleUnderline"/>
          <w:rFonts w:eastAsia="Calibri"/>
          <w:highlight w:val="green"/>
        </w:rPr>
        <w:t>to</w:t>
      </w:r>
      <w:r w:rsidRPr="00360100">
        <w:rPr>
          <w:rStyle w:val="StyleUnderline"/>
        </w:rPr>
        <w:t xml:space="preserve"> </w:t>
      </w:r>
      <w:r w:rsidRPr="00360100">
        <w:rPr>
          <w:rStyle w:val="StyleUnderline"/>
          <w:rFonts w:eastAsia="Calibri"/>
        </w:rPr>
        <w:t>disrupt</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finance</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perhaps</w:t>
      </w:r>
      <w:r w:rsidRPr="00360100">
        <w:rPr>
          <w:rStyle w:val="StyleUnderline"/>
        </w:rPr>
        <w:t xml:space="preserve"> </w:t>
      </w:r>
      <w:r w:rsidRPr="007A44EB">
        <w:rPr>
          <w:rStyle w:val="StyleUnderline"/>
          <w:rFonts w:eastAsia="Calibri"/>
          <w:highlight w:val="green"/>
        </w:rPr>
        <w:t>weaken</w:t>
      </w:r>
      <w:r w:rsidRPr="007A44EB">
        <w:rPr>
          <w:rStyle w:val="StyleUnderline"/>
          <w:highlight w:val="green"/>
        </w:rPr>
        <w:t xml:space="preserve"> </w:t>
      </w:r>
      <w:r w:rsidRPr="007A44EB">
        <w:rPr>
          <w:rStyle w:val="StyleUnderline"/>
          <w:rFonts w:eastAsia="Calibri"/>
          <w:highlight w:val="green"/>
        </w:rPr>
        <w:t>America</w:t>
      </w:r>
      <w:r w:rsidRPr="007A44EB">
        <w:rPr>
          <w:rStyle w:val="StyleUnderline"/>
          <w:highlight w:val="green"/>
        </w:rPr>
        <w:t>’</w:t>
      </w:r>
      <w:r w:rsidRPr="007A44EB">
        <w:rPr>
          <w:rStyle w:val="StyleUnderline"/>
          <w:rFonts w:eastAsia="Calibri"/>
          <w:highlight w:val="green"/>
        </w:rPr>
        <w:t>s</w:t>
      </w:r>
      <w:r w:rsidRPr="007A44EB">
        <w:rPr>
          <w:rStyle w:val="StyleUnderline"/>
          <w:highlight w:val="green"/>
        </w:rPr>
        <w:t xml:space="preserve"> </w:t>
      </w:r>
      <w:r w:rsidRPr="007A44EB">
        <w:rPr>
          <w:rStyle w:val="StyleUnderline"/>
          <w:rFonts w:eastAsia="Calibri"/>
          <w:highlight w:val="green"/>
        </w:rPr>
        <w:t>status</w:t>
      </w:r>
      <w:r w:rsidRPr="008D42B9">
        <w:rPr>
          <w:sz w:val="16"/>
        </w:rPr>
        <w:t xml:space="preserve">. </w:t>
      </w:r>
      <w:r w:rsidRPr="008D42B9">
        <w:rPr>
          <w:rFonts w:eastAsia="Calibri"/>
          <w:sz w:val="16"/>
        </w:rPr>
        <w:t>A</w:t>
      </w:r>
      <w:r w:rsidRPr="008D42B9">
        <w:rPr>
          <w:sz w:val="16"/>
        </w:rPr>
        <w:t xml:space="preserve"> </w:t>
      </w:r>
      <w:r w:rsidRPr="008D42B9">
        <w:rPr>
          <w:rFonts w:eastAsia="Calibri"/>
          <w:sz w:val="16"/>
        </w:rPr>
        <w:t>more</w:t>
      </w:r>
      <w:r w:rsidRPr="008D42B9">
        <w:rPr>
          <w:sz w:val="16"/>
        </w:rPr>
        <w:t xml:space="preserve"> </w:t>
      </w:r>
      <w:r w:rsidRPr="008D42B9">
        <w:rPr>
          <w:rFonts w:eastAsia="Calibri"/>
          <w:sz w:val="16"/>
        </w:rPr>
        <w:t>ominous</w:t>
      </w:r>
      <w:r w:rsidRPr="008D42B9">
        <w:rPr>
          <w:sz w:val="16"/>
        </w:rPr>
        <w:t xml:space="preserve"> </w:t>
      </w:r>
      <w:r w:rsidRPr="008D42B9">
        <w:rPr>
          <w:rFonts w:eastAsia="Calibri"/>
          <w:sz w:val="16"/>
        </w:rPr>
        <w:t>threat</w:t>
      </w:r>
      <w:r w:rsidRPr="008D42B9">
        <w:rPr>
          <w:sz w:val="16"/>
        </w:rPr>
        <w:t xml:space="preserve"> </w:t>
      </w:r>
      <w:r w:rsidRPr="008D42B9">
        <w:rPr>
          <w:rFonts w:eastAsia="Calibri"/>
          <w:sz w:val="16"/>
        </w:rPr>
        <w:t>originates</w:t>
      </w:r>
      <w:r w:rsidRPr="008D42B9">
        <w:rPr>
          <w:sz w:val="16"/>
        </w:rPr>
        <w:t xml:space="preserve"> </w:t>
      </w:r>
      <w:r w:rsidRPr="008D42B9">
        <w:rPr>
          <w:rFonts w:eastAsia="Calibri"/>
          <w:sz w:val="16"/>
        </w:rPr>
        <w:t>from</w:t>
      </w:r>
      <w:r w:rsidRPr="008D42B9">
        <w:rPr>
          <w:sz w:val="16"/>
        </w:rPr>
        <w:t xml:space="preserve"> </w:t>
      </w:r>
      <w:r w:rsidRPr="008D42B9">
        <w:rPr>
          <w:rFonts w:eastAsia="Calibri"/>
          <w:sz w:val="16"/>
        </w:rPr>
        <w:t>states</w:t>
      </w:r>
      <w:r w:rsidRPr="008D42B9">
        <w:rPr>
          <w:sz w:val="16"/>
        </w:rPr>
        <w:t xml:space="preserve"> </w:t>
      </w:r>
      <w:r w:rsidRPr="008D42B9">
        <w:rPr>
          <w:rFonts w:eastAsia="Calibri"/>
          <w:sz w:val="16"/>
        </w:rPr>
        <w:t>intent</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increasing</w:t>
      </w:r>
      <w:r w:rsidRPr="008D42B9">
        <w:rPr>
          <w:sz w:val="16"/>
        </w:rPr>
        <w:t xml:space="preserve"> </w:t>
      </w:r>
      <w:r w:rsidRPr="008D42B9">
        <w:rPr>
          <w:rFonts w:eastAsia="Calibri"/>
          <w:sz w:val="16"/>
        </w:rPr>
        <w:t>diversification</w:t>
      </w:r>
      <w:r w:rsidRPr="008D42B9">
        <w:rPr>
          <w:sz w:val="16"/>
        </w:rPr>
        <w:t xml:space="preserve"> </w:t>
      </w:r>
      <w:r w:rsidRPr="008D42B9">
        <w:rPr>
          <w:rFonts w:eastAsia="Calibri"/>
          <w:sz w:val="16"/>
        </w:rPr>
        <w:t>of</w:t>
      </w:r>
      <w:r w:rsidRPr="008D42B9">
        <w:rPr>
          <w:sz w:val="16"/>
        </w:rPr>
        <w:t xml:space="preserve"> </w:t>
      </w:r>
      <w:r w:rsidRPr="008D42B9">
        <w:rPr>
          <w:rFonts w:eastAsia="Calibri"/>
          <w:sz w:val="16"/>
        </w:rPr>
        <w:t>foreign</w:t>
      </w:r>
      <w:r w:rsidRPr="008D42B9">
        <w:rPr>
          <w:sz w:val="16"/>
        </w:rPr>
        <w:t xml:space="preserve"> </w:t>
      </w:r>
      <w:r w:rsidRPr="008D42B9">
        <w:rPr>
          <w:rFonts w:eastAsia="Calibri"/>
          <w:sz w:val="16"/>
        </w:rPr>
        <w:t>currency</w:t>
      </w:r>
      <w:r w:rsidRPr="008D42B9">
        <w:rPr>
          <w:sz w:val="16"/>
        </w:rPr>
        <w:t xml:space="preserve"> </w:t>
      </w:r>
      <w:r w:rsidRPr="008D42B9">
        <w:rPr>
          <w:rFonts w:eastAsia="Calibri"/>
          <w:sz w:val="16"/>
        </w:rPr>
        <w:t>holdings</w:t>
      </w:r>
      <w:r w:rsidRPr="008D42B9">
        <w:rPr>
          <w:sz w:val="16"/>
        </w:rPr>
        <w:t xml:space="preserve">, </w:t>
      </w:r>
      <w:r w:rsidRPr="008D42B9">
        <w:rPr>
          <w:rFonts w:eastAsia="Calibri"/>
          <w:sz w:val="16"/>
        </w:rPr>
        <w:t>establishing</w:t>
      </w:r>
      <w:r w:rsidRPr="008D42B9">
        <w:rPr>
          <w:sz w:val="16"/>
        </w:rPr>
        <w:t xml:space="preserve"> </w:t>
      </w:r>
      <w:r w:rsidRPr="008D42B9">
        <w:rPr>
          <w:rFonts w:eastAsia="Calibri"/>
          <w:sz w:val="16"/>
        </w:rPr>
        <w:t>alternatives</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dollar</w:t>
      </w:r>
      <w:r w:rsidRPr="008D42B9">
        <w:rPr>
          <w:sz w:val="16"/>
        </w:rPr>
        <w:t xml:space="preserve"> </w:t>
      </w:r>
      <w:r w:rsidRPr="008D42B9">
        <w:rPr>
          <w:rFonts w:eastAsia="Calibri"/>
          <w:sz w:val="16"/>
        </w:rPr>
        <w:t>for</w:t>
      </w:r>
      <w:r w:rsidRPr="008D42B9">
        <w:rPr>
          <w:sz w:val="16"/>
        </w:rPr>
        <w:t xml:space="preserve"> </w:t>
      </w:r>
      <w:r w:rsidRPr="008D42B9">
        <w:rPr>
          <w:rFonts w:eastAsia="Calibri"/>
          <w:sz w:val="16"/>
        </w:rPr>
        <w:t>international</w:t>
      </w:r>
      <w:r w:rsidRPr="008D42B9">
        <w:rPr>
          <w:sz w:val="16"/>
        </w:rPr>
        <w:t xml:space="preserve"> </w:t>
      </w:r>
      <w:r w:rsidRPr="008D42B9">
        <w:rPr>
          <w:rFonts w:eastAsia="Calibri"/>
          <w:sz w:val="16"/>
        </w:rPr>
        <w:t>trade</w:t>
      </w:r>
      <w:r w:rsidRPr="008D42B9">
        <w:rPr>
          <w:sz w:val="16"/>
        </w:rPr>
        <w:t xml:space="preserve">, </w:t>
      </w:r>
      <w:r w:rsidRPr="008D42B9">
        <w:rPr>
          <w:rFonts w:eastAsia="Calibri"/>
          <w:sz w:val="16"/>
        </w:rPr>
        <w:t>or</w:t>
      </w:r>
      <w:r w:rsidRPr="008D42B9">
        <w:rPr>
          <w:sz w:val="16"/>
        </w:rPr>
        <w:t xml:space="preserve"> </w:t>
      </w:r>
      <w:r w:rsidRPr="008D42B9">
        <w:rPr>
          <w:rFonts w:eastAsia="Calibri"/>
          <w:sz w:val="16"/>
        </w:rPr>
        <w:t>engaging</w:t>
      </w:r>
      <w:r w:rsidRPr="008D42B9">
        <w:rPr>
          <w:sz w:val="16"/>
        </w:rPr>
        <w:t xml:space="preserve"> </w:t>
      </w:r>
      <w:r w:rsidRPr="008D42B9">
        <w:rPr>
          <w:rFonts w:eastAsia="Calibri"/>
          <w:sz w:val="16"/>
        </w:rPr>
        <w:t>financial</w:t>
      </w:r>
      <w:r w:rsidRPr="008D42B9">
        <w:rPr>
          <w:sz w:val="16"/>
        </w:rPr>
        <w:t xml:space="preserve"> </w:t>
      </w:r>
      <w:r w:rsidRPr="008D42B9">
        <w:rPr>
          <w:rFonts w:eastAsia="Calibri"/>
          <w:sz w:val="16"/>
        </w:rPr>
        <w:t>warfare</w:t>
      </w:r>
      <w:r w:rsidRPr="008D42B9">
        <w:rPr>
          <w:sz w:val="16"/>
        </w:rPr>
        <w:t xml:space="preserve"> </w:t>
      </w:r>
      <w:r w:rsidRPr="008D42B9">
        <w:rPr>
          <w:rFonts w:eastAsia="Calibri"/>
          <w:sz w:val="16"/>
        </w:rPr>
        <w:t>against</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United</w:t>
      </w:r>
      <w:r w:rsidRPr="008D42B9">
        <w:rPr>
          <w:sz w:val="16"/>
        </w:rPr>
        <w:t xml:space="preserve"> </w:t>
      </w:r>
      <w:r w:rsidRPr="008D42B9">
        <w:rPr>
          <w:rFonts w:eastAsia="Calibri"/>
          <w:sz w:val="16"/>
        </w:rPr>
        <w:t>States</w:t>
      </w:r>
      <w:r w:rsidRPr="008D42B9">
        <w:rPr>
          <w:sz w:val="16"/>
        </w:rPr>
        <w:t>.</w:t>
      </w:r>
    </w:p>
    <w:p w14:paraId="005168F3" w14:textId="7112EBC3" w:rsidR="00A95652" w:rsidRDefault="00A95652" w:rsidP="00B55AD5"/>
    <w:p w14:paraId="7DEB7D70" w14:textId="77FDBE53" w:rsidR="00565F47" w:rsidRDefault="00565F47" w:rsidP="00565F47">
      <w:pPr>
        <w:pStyle w:val="Heading3"/>
      </w:pPr>
    </w:p>
    <w:p w14:paraId="1CD073B5" w14:textId="44684519" w:rsidR="00565F47" w:rsidRDefault="00565F47" w:rsidP="00565F47"/>
    <w:p w14:paraId="100FD182" w14:textId="77777777" w:rsidR="004C5884" w:rsidRPr="00A06B13" w:rsidRDefault="004C5884" w:rsidP="004C5884">
      <w:pPr>
        <w:pStyle w:val="Heading4"/>
      </w:pPr>
      <w:r>
        <w:t>Counterplan Text: A just government should recognize an unconditional right for workers, except police officers, to strike.</w:t>
      </w:r>
    </w:p>
    <w:p w14:paraId="49E521D9" w14:textId="77777777" w:rsidR="004C5884" w:rsidRPr="00BF1289" w:rsidRDefault="004C5884" w:rsidP="004C5884">
      <w:pPr>
        <w:rPr>
          <w:b/>
          <w:szCs w:val="26"/>
        </w:rPr>
      </w:pPr>
      <w:r w:rsidRPr="00BF1289">
        <w:rPr>
          <w:b/>
          <w:szCs w:val="26"/>
        </w:rPr>
        <w:t>Police unions are</w:t>
      </w:r>
    </w:p>
    <w:p w14:paraId="76504F74" w14:textId="77777777" w:rsidR="004C5884" w:rsidRPr="00825138" w:rsidRDefault="004C5884" w:rsidP="004C5884">
      <w:pPr>
        <w:rPr>
          <w:bCs/>
        </w:rPr>
      </w:pPr>
      <w:proofErr w:type="spellStart"/>
      <w:r w:rsidRPr="00BF1289">
        <w:rPr>
          <w:b/>
          <w:szCs w:val="26"/>
        </w:rPr>
        <w:t>Roufa</w:t>
      </w:r>
      <w:proofErr w:type="spellEnd"/>
      <w:r w:rsidRPr="00BF1289">
        <w:rPr>
          <w:b/>
          <w:szCs w:val="26"/>
        </w:rPr>
        <w:t xml:space="preserve"> 19</w:t>
      </w:r>
      <w:r w:rsidRPr="00BF1289">
        <w:rPr>
          <w:bCs/>
          <w:szCs w:val="26"/>
        </w:rPr>
        <w:t xml:space="preserve"> </w:t>
      </w:r>
      <w:r>
        <w:rPr>
          <w:bCs/>
        </w:rPr>
        <w:t>T</w:t>
      </w:r>
      <w:r w:rsidRPr="00BF1289">
        <w:rPr>
          <w:bCs/>
        </w:rPr>
        <w:t xml:space="preserve">he Balance. “The Benefits of Joining a Police Union and Why They Exist.” The Balance Careers, 2015, www.thebalancecareers.com/what-are-police-unions-for-and-should-you-join-one-974885. Accessed 21 Oct. 2021. </w:t>
      </w:r>
      <w:r>
        <w:rPr>
          <w:bCs/>
        </w:rPr>
        <w:t>DN</w:t>
      </w:r>
      <w:r w:rsidRPr="00BF1289">
        <w:rPr>
          <w:bCs/>
        </w:rPr>
        <w:t>‌</w:t>
      </w:r>
    </w:p>
    <w:p w14:paraId="02051C3E" w14:textId="77777777" w:rsidR="004C5884" w:rsidRDefault="004C5884" w:rsidP="004C5884">
      <w:pPr>
        <w:rPr>
          <w:bCs/>
          <w:u w:val="single"/>
        </w:rPr>
      </w:pPr>
      <w:r w:rsidRPr="00825138">
        <w:rPr>
          <w:bCs/>
        </w:rPr>
        <w:t xml:space="preserve">Police </w:t>
      </w:r>
      <w:r w:rsidRPr="00825138">
        <w:rPr>
          <w:bCs/>
          <w:highlight w:val="green"/>
          <w:u w:val="single"/>
        </w:rPr>
        <w:t>unions [that] work with law enforcement leaders and rank-and-file members to negotiate better pay and protect the rights of officers.</w:t>
      </w:r>
      <w:r w:rsidRPr="00825138">
        <w:rPr>
          <w:bCs/>
        </w:rPr>
        <w:t xml:space="preserve"> Unions were instrumental in introducing and implementing job protections like the Police Officers Bill of Rights around the U.S</w:t>
      </w:r>
      <w:r w:rsidRPr="00825138">
        <w:rPr>
          <w:bCs/>
          <w:u w:val="single"/>
        </w:rPr>
        <w:t xml:space="preserve">. Besides championing better wages and working hours, though, </w:t>
      </w:r>
      <w:r w:rsidRPr="00825138">
        <w:rPr>
          <w:bCs/>
          <w:highlight w:val="green"/>
          <w:u w:val="single"/>
        </w:rPr>
        <w:t>police unions</w:t>
      </w:r>
      <w:r w:rsidRPr="00825138">
        <w:rPr>
          <w:bCs/>
          <w:u w:val="single"/>
        </w:rPr>
        <w:t xml:space="preserve"> have significantly </w:t>
      </w:r>
      <w:r w:rsidRPr="00825138">
        <w:rPr>
          <w:bCs/>
          <w:highlight w:val="green"/>
          <w:u w:val="single"/>
        </w:rPr>
        <w:t>influence</w:t>
      </w:r>
      <w:r w:rsidRPr="00825138">
        <w:rPr>
          <w:bCs/>
          <w:u w:val="single"/>
        </w:rPr>
        <w:t xml:space="preserve">d </w:t>
      </w:r>
      <w:r w:rsidRPr="00825138">
        <w:rPr>
          <w:bCs/>
          <w:highlight w:val="green"/>
          <w:u w:val="single"/>
        </w:rPr>
        <w:t>how and when officers can be disciplined.</w:t>
      </w:r>
      <w:r w:rsidRPr="00825138">
        <w:rPr>
          <w:bCs/>
          <w:u w:val="single"/>
        </w:rPr>
        <w:t xml:space="preserve"> </w:t>
      </w:r>
      <w:r w:rsidRPr="00825138">
        <w:rPr>
          <w:bCs/>
          <w:highlight w:val="green"/>
          <w:u w:val="single"/>
        </w:rPr>
        <w:t>They</w:t>
      </w:r>
      <w:r w:rsidRPr="00825138">
        <w:rPr>
          <w:bCs/>
          <w:u w:val="single"/>
        </w:rPr>
        <w:t xml:space="preserve">'ve also </w:t>
      </w:r>
      <w:r w:rsidRPr="00825138">
        <w:rPr>
          <w:bCs/>
          <w:highlight w:val="green"/>
          <w:u w:val="single"/>
        </w:rPr>
        <w:t>establish</w:t>
      </w:r>
      <w:r w:rsidRPr="00825138">
        <w:rPr>
          <w:bCs/>
          <w:u w:val="single"/>
        </w:rPr>
        <w:t xml:space="preserve">ed </w:t>
      </w:r>
      <w:r w:rsidRPr="00825138">
        <w:rPr>
          <w:bCs/>
          <w:highlight w:val="green"/>
          <w:u w:val="single"/>
        </w:rPr>
        <w:t>systems</w:t>
      </w:r>
      <w:r w:rsidRPr="00825138">
        <w:rPr>
          <w:bCs/>
          <w:u w:val="single"/>
        </w:rPr>
        <w:t xml:space="preserve"> of due process for officers </w:t>
      </w:r>
      <w:r w:rsidRPr="00825138">
        <w:rPr>
          <w:bCs/>
          <w:highlight w:val="green"/>
          <w:u w:val="single"/>
        </w:rPr>
        <w:t>to</w:t>
      </w:r>
      <w:r w:rsidRPr="00825138">
        <w:rPr>
          <w:bCs/>
          <w:u w:val="single"/>
        </w:rPr>
        <w:t xml:space="preserve"> have their discipline reviewed, which has, in turn, </w:t>
      </w:r>
      <w:r w:rsidRPr="00825138">
        <w:rPr>
          <w:bCs/>
          <w:highlight w:val="green"/>
          <w:u w:val="single"/>
        </w:rPr>
        <w:t>help</w:t>
      </w:r>
      <w:r w:rsidRPr="00825138">
        <w:rPr>
          <w:bCs/>
          <w:u w:val="single"/>
        </w:rPr>
        <w:t xml:space="preserve">ed </w:t>
      </w:r>
      <w:r w:rsidRPr="00825138">
        <w:rPr>
          <w:bCs/>
          <w:highlight w:val="green"/>
          <w:u w:val="single"/>
        </w:rPr>
        <w:t>protect rank and file police officers from false accusations and potential political abuses.</w:t>
      </w:r>
    </w:p>
    <w:p w14:paraId="191916D2" w14:textId="77777777" w:rsidR="004C5884" w:rsidRDefault="004C5884" w:rsidP="004C5884">
      <w:pPr>
        <w:rPr>
          <w:b/>
          <w:szCs w:val="26"/>
        </w:rPr>
      </w:pPr>
    </w:p>
    <w:p w14:paraId="728D34C7" w14:textId="77777777" w:rsidR="004C5884" w:rsidRPr="00BF1289" w:rsidRDefault="004C5884" w:rsidP="004C5884">
      <w:pPr>
        <w:pStyle w:val="Heading4"/>
      </w:pPr>
      <w:r w:rsidRPr="00BF1289">
        <w:t xml:space="preserve">Police unions with the right to strike incites violence towards citizens and delegitimizes </w:t>
      </w:r>
      <w:r>
        <w:t>labor unions</w:t>
      </w:r>
    </w:p>
    <w:p w14:paraId="2E2EB9DE" w14:textId="77777777" w:rsidR="004C5884" w:rsidRPr="00825138" w:rsidRDefault="004C5884" w:rsidP="004C5884">
      <w:pPr>
        <w:rPr>
          <w:bCs/>
        </w:rPr>
      </w:pPr>
      <w:r w:rsidRPr="00BF1289">
        <w:rPr>
          <w:b/>
          <w:szCs w:val="26"/>
        </w:rPr>
        <w:t>Greenhouse 20</w:t>
      </w:r>
      <w:r>
        <w:rPr>
          <w:bCs/>
        </w:rPr>
        <w:t xml:space="preserve"> </w:t>
      </w:r>
      <w:r w:rsidRPr="00BF1289">
        <w:rPr>
          <w:bCs/>
        </w:rPr>
        <w:t>Greenhouse, Steven. “How Police Unions Enable and Conceal Abuses of Power.” The New Yorker, The New Yorker, 18 June 2020, www.newyorker.com/news/news-desk/how-police-union-power-helped-increase-abuses. Accessed 21 Oct. 2021. ‌</w:t>
      </w:r>
      <w:r>
        <w:rPr>
          <w:bCs/>
        </w:rPr>
        <w:t>DN</w:t>
      </w:r>
    </w:p>
    <w:p w14:paraId="519D51FD" w14:textId="77777777" w:rsidR="004C5884" w:rsidRPr="00287FA2" w:rsidRDefault="004C5884" w:rsidP="004C5884">
      <w:pPr>
        <w:rPr>
          <w:bCs/>
          <w:sz w:val="18"/>
          <w:szCs w:val="18"/>
        </w:rPr>
      </w:pPr>
      <w:r w:rsidRPr="00825138">
        <w:rPr>
          <w:bCs/>
        </w:rPr>
        <w:t xml:space="preserve">Police unions have long had a singular—and divisive—place in American labor. What is different at this fraught moment, however, is that these unions, long considered untouchable, due to their extraordinary power on the streets and among politicians, face a potential reckoning, as their conduct roils not just one city but the entire nation. </w:t>
      </w:r>
      <w:r w:rsidRPr="002C2D20">
        <w:rPr>
          <w:bCs/>
          <w:u w:val="single"/>
        </w:rPr>
        <w:t xml:space="preserve">Since the nineteen-sixties, when </w:t>
      </w:r>
      <w:r w:rsidRPr="002C2D20">
        <w:rPr>
          <w:bCs/>
          <w:highlight w:val="green"/>
          <w:u w:val="single"/>
        </w:rPr>
        <w:t>police unions</w:t>
      </w:r>
      <w:r w:rsidRPr="002C2D20">
        <w:rPr>
          <w:bCs/>
          <w:u w:val="single"/>
        </w:rPr>
        <w:t xml:space="preserve"> first became like traditional unions and won the right to bargain collectively, they have had a controversial history. And recent studies suggest that their political and </w:t>
      </w:r>
      <w:r w:rsidRPr="002C2D20">
        <w:rPr>
          <w:bCs/>
          <w:highlight w:val="green"/>
          <w:u w:val="single"/>
        </w:rPr>
        <w:t xml:space="preserve">bargaining power </w:t>
      </w:r>
      <w:r w:rsidRPr="002C2D20">
        <w:rPr>
          <w:bCs/>
          <w:u w:val="single"/>
        </w:rPr>
        <w:t xml:space="preserve">has enabled them to win disciplinary systems so lax that they have </w:t>
      </w:r>
      <w:r w:rsidRPr="002C2D20">
        <w:rPr>
          <w:bCs/>
          <w:highlight w:val="green"/>
          <w:u w:val="single"/>
        </w:rPr>
        <w:t>helped increase police abuses in the United States</w:t>
      </w:r>
      <w:r w:rsidRPr="002C2D20">
        <w:rPr>
          <w:bCs/>
          <w:u w:val="single"/>
        </w:rPr>
        <w:t xml:space="preserve">. A 2018 University of Oxford study of the hundred largest American cities found that </w:t>
      </w:r>
      <w:r w:rsidRPr="002C2D20">
        <w:rPr>
          <w:bCs/>
          <w:highlight w:val="green"/>
          <w:u w:val="single"/>
        </w:rPr>
        <w:t>the extent of protections</w:t>
      </w:r>
      <w:r w:rsidRPr="002C2D20">
        <w:rPr>
          <w:bCs/>
          <w:u w:val="single"/>
        </w:rPr>
        <w:t xml:space="preserve"> in police contracts </w:t>
      </w:r>
      <w:r w:rsidRPr="002C2D20">
        <w:rPr>
          <w:bCs/>
          <w:highlight w:val="green"/>
          <w:u w:val="single"/>
        </w:rPr>
        <w:t>was</w:t>
      </w:r>
      <w:r w:rsidRPr="002C2D20">
        <w:rPr>
          <w:bCs/>
          <w:u w:val="single"/>
        </w:rPr>
        <w:t xml:space="preserve"> directly and </w:t>
      </w:r>
      <w:r w:rsidRPr="002C2D20">
        <w:rPr>
          <w:bCs/>
          <w:highlight w:val="green"/>
          <w:u w:val="single"/>
        </w:rPr>
        <w:t>positively correlated with police violence and other abuses against citizens</w:t>
      </w:r>
      <w:r w:rsidRPr="002C2D20">
        <w:rPr>
          <w:bCs/>
          <w:u w:val="single"/>
        </w:rPr>
        <w:t xml:space="preserve">. A 2019 University of Chicago study found that </w:t>
      </w:r>
      <w:r w:rsidRPr="002C2D20">
        <w:rPr>
          <w:bCs/>
          <w:highlight w:val="green"/>
          <w:u w:val="single"/>
        </w:rPr>
        <w:t>extending collective-bargaining rights to Florida sheriffs’ deputies led to a forty per cent statewide increase in cases of violent misconduct</w:t>
      </w:r>
      <w:r w:rsidRPr="002C2D20">
        <w:rPr>
          <w:bCs/>
          <w:u w:val="single"/>
        </w:rPr>
        <w:t xml:space="preserve">—translating to nearly twelve additional such incidents annually. In a forthcoming study, Rob </w:t>
      </w:r>
      <w:proofErr w:type="spellStart"/>
      <w:r w:rsidRPr="002C2D20">
        <w:rPr>
          <w:bCs/>
          <w:u w:val="single"/>
        </w:rPr>
        <w:t>Gillezeau</w:t>
      </w:r>
      <w:proofErr w:type="spellEnd"/>
      <w:r w:rsidRPr="002C2D20">
        <w:rPr>
          <w:bCs/>
          <w:u w:val="single"/>
        </w:rPr>
        <w:t xml:space="preserve">, a </w:t>
      </w:r>
      <w:proofErr w:type="gramStart"/>
      <w:r w:rsidRPr="002C2D20">
        <w:rPr>
          <w:bCs/>
          <w:u w:val="single"/>
        </w:rPr>
        <w:t>professor</w:t>
      </w:r>
      <w:proofErr w:type="gramEnd"/>
      <w:r w:rsidRPr="002C2D20">
        <w:rPr>
          <w:bCs/>
          <w:u w:val="single"/>
        </w:rPr>
        <w:t xml:space="preserve"> and researcher, concluded that, from the nineteen-fifties to the nineteen-eighties, </w:t>
      </w:r>
      <w:r w:rsidRPr="002C2D20">
        <w:rPr>
          <w:bCs/>
          <w:highlight w:val="green"/>
          <w:u w:val="single"/>
        </w:rPr>
        <w:t>the ability of police to collectively bargain led to a substantial rise in police killings of civilians, with a greater impact on people of color</w:t>
      </w:r>
      <w:r w:rsidRPr="002C2D20">
        <w:rPr>
          <w:bCs/>
          <w:u w:val="single"/>
        </w:rPr>
        <w:t>.</w:t>
      </w:r>
      <w:r w:rsidRPr="00825138">
        <w:rPr>
          <w:bCs/>
        </w:rPr>
        <w:t xml:space="preserve"> “With the caveat that this is very early work,” </w:t>
      </w:r>
      <w:proofErr w:type="spellStart"/>
      <w:r w:rsidRPr="00825138">
        <w:rPr>
          <w:bCs/>
        </w:rPr>
        <w:t>Gillezeau</w:t>
      </w:r>
      <w:proofErr w:type="spellEnd"/>
      <w:r w:rsidRPr="00825138">
        <w:rPr>
          <w:bCs/>
        </w:rPr>
        <w:t xml:space="preserve"> wrote on Twitter, on May 30th, “it looks like collective bargaining rights are being used to protect the ability of officers to discriminate in </w:t>
      </w:r>
      <w:r w:rsidRPr="00287FA2">
        <w:rPr>
          <w:bCs/>
          <w:sz w:val="18"/>
          <w:szCs w:val="18"/>
        </w:rPr>
        <w:t xml:space="preserve">the disproportionate use of force against the non-white population.” Other studies revealed that many existing mechanisms for disciplining police are toothless. 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 the public has filed more than twenty-six hundred misconduct complaints, yet only twelve resulted in a police officer being punished. The most severe penalty: a forty-hour suspension. 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 To critics, </w:t>
      </w:r>
      <w:proofErr w:type="gramStart"/>
      <w:r w:rsidRPr="00287FA2">
        <w:rPr>
          <w:bCs/>
          <w:sz w:val="18"/>
          <w:szCs w:val="18"/>
        </w:rPr>
        <w:t>all of</w:t>
      </w:r>
      <w:proofErr w:type="gramEnd"/>
      <w:r w:rsidRPr="00287FA2">
        <w:rPr>
          <w:bCs/>
          <w:sz w:val="18"/>
          <w:szCs w:val="18"/>
        </w:rPr>
        <w:t xml:space="preserve"> this highlights that the disciplinary process for law enforcement is woefully broken, and that police unions have far too much power. 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 police collective bargaining no longer contributes to police violence,” Benjamin Sachs, a labor-law professor at Harvard, told me. Sachs said that bargaining on “matters of discipline, especially related to the use of force, has insulated police officers from accountability, and that predictably can increase the problem.” For decades, members of the public have complained about police violence and police unions, and a relatively recent development—mobile-phone videos—has sparked even more public anger.</w:t>
      </w:r>
      <w:r w:rsidRPr="00825138">
        <w:rPr>
          <w:bCs/>
        </w:rPr>
        <w:t xml:space="preserve"> These complaints grew with the killings of Eric Garner, Laquan McDonald, Walter Scott, Tamir Rice, Philando Castile, and many others. Each time, there were protests and urgent calls for police reform, but the matter blew over. Until the horrific killing of George Floyd. Historians often talk of two distinct genealogies for policing in the North and in the South, and both help to explain the crisis that the police and its unions find themselves in today</w:t>
      </w:r>
      <w:r w:rsidRPr="002C2D20">
        <w:rPr>
          <w:bCs/>
          <w:u w:val="single"/>
        </w:rPr>
        <w:t xml:space="preserve">. Northern cities began to establish </w:t>
      </w:r>
      <w:r w:rsidRPr="002C2D20">
        <w:rPr>
          <w:bCs/>
          <w:highlight w:val="green"/>
          <w:u w:val="single"/>
        </w:rPr>
        <w:t>police departments</w:t>
      </w:r>
      <w:r w:rsidRPr="002C2D20">
        <w:rPr>
          <w:bCs/>
          <w:u w:val="single"/>
        </w:rPr>
        <w:t xml:space="preserve"> </w:t>
      </w:r>
      <w:r w:rsidRPr="002C2D20">
        <w:rPr>
          <w:bCs/>
          <w:highlight w:val="green"/>
          <w:u w:val="single"/>
        </w:rPr>
        <w:t>in the</w:t>
      </w:r>
      <w:r w:rsidRPr="002C2D20">
        <w:rPr>
          <w:bCs/>
          <w:u w:val="single"/>
        </w:rPr>
        <w:t xml:space="preserve"> </w:t>
      </w:r>
      <w:r w:rsidRPr="002C2D20">
        <w:rPr>
          <w:bCs/>
          <w:highlight w:val="green"/>
          <w:u w:val="single"/>
        </w:rPr>
        <w:t>eighteen-thirties</w:t>
      </w:r>
      <w:r w:rsidRPr="002C2D20">
        <w:rPr>
          <w:bCs/>
          <w:u w:val="single"/>
        </w:rPr>
        <w:t xml:space="preserve">; by the end of the century, many </w:t>
      </w:r>
      <w:r w:rsidRPr="002C2D20">
        <w:rPr>
          <w:bCs/>
          <w:highlight w:val="green"/>
          <w:u w:val="single"/>
        </w:rPr>
        <w:t>had become best known for using ruthless force to crush labor agitation and strikes</w:t>
      </w:r>
      <w:r w:rsidRPr="002C2D20">
        <w:rPr>
          <w:bCs/>
          <w:u w:val="single"/>
        </w:rPr>
        <w:t xml:space="preserve">, an aim to which they were pushed by the industrial and financial élite. In 1886, the Chicago police killed four strikers and injured dozens more at the McCormick Reaper Works. </w:t>
      </w:r>
      <w:r w:rsidRPr="002C2D20">
        <w:rPr>
          <w:bCs/>
          <w:highlight w:val="green"/>
          <w:u w:val="single"/>
        </w:rPr>
        <w:t>In the South</w:t>
      </w:r>
      <w:r w:rsidRPr="002C2D20">
        <w:rPr>
          <w:bCs/>
          <w:u w:val="single"/>
        </w:rPr>
        <w:t xml:space="preserve">,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w:t>
      </w:r>
      <w:r w:rsidRPr="002C2D20">
        <w:rPr>
          <w:bCs/>
          <w:highlight w:val="green"/>
          <w:u w:val="single"/>
        </w:rPr>
        <w:t>patrols “were explicit in their design to empower the entire white population” to control “the movements of black people.”</w:t>
      </w:r>
      <w:r w:rsidRPr="00825138">
        <w:rPr>
          <w:bCs/>
        </w:rPr>
        <w:t xml:space="preserve"> 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Labor—founded in 1886, with Samuel Gompers as its first president—to grant them a union charter. </w:t>
      </w:r>
      <w:r w:rsidRPr="002C2D20">
        <w:rPr>
          <w:bCs/>
          <w:u w:val="single"/>
        </w:rPr>
        <w:t>The A.F.L. rejected them, saying, “</w:t>
      </w:r>
      <w:r w:rsidRPr="002C2D20">
        <w:rPr>
          <w:bCs/>
          <w:highlight w:val="green"/>
          <w:u w:val="single"/>
        </w:rPr>
        <w:t>It is not within the province of the trade union movement to especially organize policemen</w:t>
      </w:r>
      <w:r w:rsidRPr="002C2D20">
        <w:rPr>
          <w:bCs/>
          <w:u w:val="single"/>
        </w:rPr>
        <w:t xml:space="preserve">, no more than to organize militiamen, </w:t>
      </w:r>
      <w:r w:rsidRPr="00287FA2">
        <w:rPr>
          <w:bCs/>
          <w:highlight w:val="green"/>
          <w:u w:val="single"/>
        </w:rPr>
        <w:t>as</w:t>
      </w:r>
      <w:r w:rsidRPr="002C2D20">
        <w:rPr>
          <w:bCs/>
          <w:u w:val="single"/>
        </w:rPr>
        <w:t xml:space="preserve"> both </w:t>
      </w:r>
      <w:r w:rsidRPr="00287FA2">
        <w:rPr>
          <w:bCs/>
          <w:highlight w:val="green"/>
          <w:u w:val="single"/>
        </w:rPr>
        <w:t>policemen</w:t>
      </w:r>
      <w:r w:rsidRPr="002C2D20">
        <w:rPr>
          <w:bCs/>
          <w:u w:val="single"/>
        </w:rPr>
        <w:t xml:space="preserve"> and militiamen </w:t>
      </w:r>
      <w:r w:rsidRPr="00287FA2">
        <w:rPr>
          <w:bCs/>
          <w:highlight w:val="green"/>
          <w:u w:val="single"/>
        </w:rPr>
        <w:t>are often controlled by forces inimical to the labor movement.</w:t>
      </w:r>
      <w:r w:rsidRPr="002C2D20">
        <w:rPr>
          <w:bCs/>
          <w:u w:val="single"/>
        </w:rPr>
        <w:t>” After the First World War, millions of workers began protesting that their wages lagged far behind inflation, and many police officers got swept up in the ferment.</w:t>
      </w:r>
      <w:r w:rsidRPr="00825138">
        <w:rPr>
          <w:bCs/>
        </w:rPr>
        <w:t xml:space="preserve"> In 1919, Boston’s city police applied to the A.F.L. for a charter; they were angry about their meagre salaries and having to pay hundreds of dollars for uniforms. The police commissioner, Edwin Upton Curtis, forbade his officers from joining any outside organization other than patriotic groups, such </w:t>
      </w:r>
      <w:r w:rsidRPr="00287FA2">
        <w:rPr>
          <w:bCs/>
          <w:sz w:val="18"/>
          <w:szCs w:val="18"/>
        </w:rPr>
        <w:t xml:space="preserve">as the American Legion. The police proceeded to unionize, and Curtis suspended nineteen of the union’s leaders for insubordination. When most of the city’s fifteen hundred police officers walked off the job, rioting and widespread looting engulfed the city. Curtis fired eleven hundred strikers, and Calvin Coolidge, who was then the governor of Massachusetts, supported his hard line, saying, “There is no right to strike against the public safety by anybody, anywhere, anytime.” Coolidge’s stance thrust him into the national spotlight. He went on to serve as Vice-President and President. For decades, that stance deterred police unionization. But, in the nineteen-fifties and sixties, with private-sector unions winning middle-class wages and solid benefits for millions of workers, police officers again started rumbling for a union. Their fraternal orders weren’t doing enough; the police wanted collective bargaining. Officers became increasingly impatient, and militant. In the early sixties, police engaged in a work slowdown in New York and a sit-in in Detroit. In 1964, New York’s mayor, Robert F. Wagner, Jr., blessed a compromise between his police commissioner and the Patrolmen’s Benevolent Association. The P.B.A. renounced the right to strike and was recognized as the bargaining agent for the city’s police. Wagner had previously agreed to bargain with other municipal unions, but he had held off with the police, because of its singular role and of fears that officers might strike. (The National Labor Relations Act of 1935—sponsored by Wagner’s father, Senator Robert F. Wagner, Sr.—gave most private-sector workers a federal right to unionize and collectively </w:t>
      </w:r>
      <w:proofErr w:type="gramStart"/>
      <w:r w:rsidRPr="00287FA2">
        <w:rPr>
          <w:bCs/>
          <w:sz w:val="18"/>
          <w:szCs w:val="18"/>
        </w:rPr>
        <w:t>bargain, but</w:t>
      </w:r>
      <w:proofErr w:type="gramEnd"/>
      <w:r w:rsidRPr="00287FA2">
        <w:rPr>
          <w:bCs/>
          <w:sz w:val="18"/>
          <w:szCs w:val="18"/>
        </w:rPr>
        <w:t xml:space="preserve"> left it up to individual states and cities to decide whether to grant the same rights to government employees.) As a full-fledged union, the P.B.A. didn’t wait long to declare war against any push for increased accountability. In 1966, New York’s new mayor, John V. Lindsay, after being pressed by the Congress of Racial Equality, added four civilian members to the city’s Civilian Complaint Review Board; the original three members were deputy police commissioners. Then, as now, many </w:t>
      </w:r>
      <w:proofErr w:type="gramStart"/>
      <w:r w:rsidRPr="00287FA2">
        <w:rPr>
          <w:bCs/>
          <w:sz w:val="18"/>
          <w:szCs w:val="18"/>
        </w:rPr>
        <w:t>African-Americans</w:t>
      </w:r>
      <w:proofErr w:type="gramEnd"/>
      <w:r w:rsidRPr="00287FA2">
        <w:rPr>
          <w:bCs/>
          <w:sz w:val="18"/>
          <w:szCs w:val="18"/>
        </w:rPr>
        <w:t xml:space="preserve"> complained about police misconduct. The P.B.A., which renamed itself the Police Benevolent Association last year, bitterly resisted adding civilians to the board. When the City Council held a hearing on civilian review, the union mounted a five-thousand-member picket line in protest. The P.B.A. then organized a public referendum aimed at eliminating the board. It put up posters showing a young white woman exiting a subway and heading onto a dark, deserted street. “The Civilian Review Board must be stopped,” the poster read. “Her life . . . your life . . . may depend on it</w:t>
      </w:r>
      <w:proofErr w:type="gramStart"/>
      <w:r w:rsidRPr="00287FA2">
        <w:rPr>
          <w:bCs/>
          <w:sz w:val="18"/>
          <w:szCs w:val="18"/>
        </w:rPr>
        <w:t>. . . .</w:t>
      </w:r>
      <w:proofErr w:type="gramEnd"/>
      <w:r w:rsidRPr="00287FA2">
        <w:rPr>
          <w:bCs/>
          <w:sz w:val="18"/>
          <w:szCs w:val="18"/>
        </w:rPr>
        <w:t xml:space="preserve"> [A] police officer must not hesitate. If he does . . . the security and safety of your family may be jeopardized.” As the vote approached, the P.B.A.’s president, John Cassese, had played on racial divisions, declaring, “I’m sick and tired of giving in to minority groups with their whims and their gripes and shouting.” Lindsay, the American Civil Liberties Union, and New York’s two senators—the Republican Jacob Javits and the Democrat Robert F. Kennedy—opposed the P.B.A.-backed referendum. In a humbling defeat for liberals, sixty-three per cent of New Yorkers voted to abolish the review board. Across the U.S., a similar dynamic played out. First, many cities followed New York’s lead and agreed to bargain with their police unions. Initially, newly established unions </w:t>
      </w:r>
      <w:proofErr w:type="spellStart"/>
      <w:r w:rsidRPr="00287FA2">
        <w:rPr>
          <w:bCs/>
          <w:sz w:val="18"/>
          <w:szCs w:val="18"/>
        </w:rPr>
        <w:t>focussed</w:t>
      </w:r>
      <w:proofErr w:type="spellEnd"/>
      <w:r w:rsidRPr="00287FA2">
        <w:rPr>
          <w:bCs/>
          <w:sz w:val="18"/>
          <w:szCs w:val="18"/>
        </w:rPr>
        <w:t xml:space="preserve"> on winning better wages and benefits. A major recession in the early eighties and the anti-tax fervor of the Reagan era caused budget crunches in many cities. Local leaders told police unions and other public-sector unions that they had little money for raises. In turn, the police demanded increased protections for officers facing disciplinary proceedings. Since the eighties, police contracts in New York and many other cities have added one protection after another that have made it harder to hold officers accountable for improper use of force or other misconduct. Such protections included keeping an officer’s disciplinary record secret, erasing an officer’s disciplinary record after a few years, or delaying any questioning of officers for twenty-four or forty-eight hours after an incident such as a police shooting. “They have these unusual protections they’ve bargained very hard for, measures that insulate them from accountability,” William P. Jones, a history professor at the University of Minnesota and the president of the Labor and Working-Class History Association, told me. Jones said that other public-employee unions have some of the same protections but that police unions “are particularly effective utilizing them in their favor.” In 2017, a Reuters a special report on police-union contracts in eighty-two cities found that most required departments to erase disciplinary records, in some cases after only six months. Eighteen cities expunged suspensions from an officer’s record in three years or less. Anchorage, Alaska, removed demotions, suspensions, and disciplinary transfers after twenty-four months. Reuters also found that almost half of the contracts let officers accused of wrongdoing see their entire investigative file—including witness statements, photos, and videos—before being questioned, making it easier for them to finesse their way through disciplinary interrogations. Joseph </w:t>
      </w:r>
      <w:proofErr w:type="spellStart"/>
      <w:r w:rsidRPr="00287FA2">
        <w:rPr>
          <w:bCs/>
          <w:sz w:val="18"/>
          <w:szCs w:val="18"/>
        </w:rPr>
        <w:t>McCartin</w:t>
      </w:r>
      <w:proofErr w:type="spellEnd"/>
      <w:r w:rsidRPr="00287FA2">
        <w:rPr>
          <w:bCs/>
          <w:sz w:val="18"/>
          <w:szCs w:val="18"/>
        </w:rPr>
        <w:t xml:space="preserve">, a labor historian at Georgetown, told me that one political factor explains why police unions have won so many protections. “They have more clout than other public-sector unions, like the teachers or sanitation workers, because they have often been able to command the political support of Republicans,” he said. “That’s given them a big advantage.” The string of police killings captured on mobile phones increased public dismay with police unions. After the killing of George Floyd, they became a pariah. Many protesters, and even some unions, including the Writers Guild of America, East, have called on the A.F.L.-C.I.O., the nation’s main labor federation, to expel the International Union of Police Associations, which represents a hundred thousand law-enforcement officers. The Association of Flight Attendants adopted a resolution demanding that police unions immediately enact policies to “actively address racism in law enforcement and </w:t>
      </w:r>
      <w:proofErr w:type="gramStart"/>
      <w:r w:rsidRPr="00287FA2">
        <w:rPr>
          <w:bCs/>
          <w:sz w:val="18"/>
          <w:szCs w:val="18"/>
        </w:rPr>
        <w:t>especially</w:t>
      </w:r>
      <w:proofErr w:type="gramEnd"/>
      <w:r w:rsidRPr="00287FA2">
        <w:rPr>
          <w:bCs/>
          <w:sz w:val="18"/>
          <w:szCs w:val="18"/>
        </w:rPr>
        <w:t xml:space="preserve"> to hold officers accountable for violence against citizens, or be removed from the Labor movement.” The Service Employees International Union, with two million members, has called for “holding public security unions accountable to racial justice,” and the Seattle area’s main labor coalition issued an ultimatum to the local police union: acknowledge and address racism in law enforcement or risk being kicked out.</w:t>
      </w:r>
    </w:p>
    <w:p w14:paraId="1B5F36AC" w14:textId="77777777" w:rsidR="004C5884" w:rsidRDefault="004C5884" w:rsidP="004C5884">
      <w:pPr>
        <w:rPr>
          <w:bCs/>
        </w:rPr>
      </w:pPr>
    </w:p>
    <w:p w14:paraId="2EC11D35" w14:textId="77777777" w:rsidR="004C5884" w:rsidRDefault="004C5884" w:rsidP="004C5884">
      <w:pPr>
        <w:pStyle w:val="Heading4"/>
      </w:pPr>
      <w:r>
        <w:t>Excessive police union bargaining from strikes destroys accountability for police misconduct</w:t>
      </w:r>
    </w:p>
    <w:p w14:paraId="418A40FD" w14:textId="77777777" w:rsidR="004C5884" w:rsidRPr="00B67C26" w:rsidRDefault="004C5884" w:rsidP="004C5884">
      <w:r w:rsidRPr="003921CB">
        <w:rPr>
          <w:rStyle w:val="Heading4Char"/>
        </w:rPr>
        <w:t>Greenhouse, 20,</w:t>
      </w:r>
      <w:r>
        <w:t xml:space="preserve"> </w:t>
      </w:r>
      <w:r w:rsidRPr="003921CB">
        <w:rPr>
          <w:sz w:val="16"/>
          <w:szCs w:val="16"/>
        </w:rPr>
        <w:t xml:space="preserve">The New Yorker, “How Police Unions Enable and Conceal Abuses of Power”, Steven Greenhouse is an American labor and workplace journalist and writer. He covered labor for The New York Times for 31 years, 2010 Society of Professional Journalists Deadline Club Award: Beat reporting for newspapers and wire services, for "World of Hurt" with N.R. </w:t>
      </w:r>
      <w:proofErr w:type="spellStart"/>
      <w:r w:rsidRPr="003921CB">
        <w:rPr>
          <w:sz w:val="16"/>
          <w:szCs w:val="16"/>
        </w:rPr>
        <w:t>Kleinfield</w:t>
      </w:r>
      <w:proofErr w:type="spellEnd"/>
      <w:r w:rsidRPr="003921CB">
        <w:rPr>
          <w:sz w:val="16"/>
          <w:szCs w:val="16"/>
        </w:rPr>
        <w:t xml:space="preserve">; 2010 New York Press Club Award: Outstanding enterprise or investigative reporting, for "World of Hurt" with N.R. </w:t>
      </w:r>
      <w:proofErr w:type="spellStart"/>
      <w:r w:rsidRPr="003921CB">
        <w:rPr>
          <w:sz w:val="16"/>
          <w:szCs w:val="16"/>
        </w:rPr>
        <w:t>Kleinfield</w:t>
      </w:r>
      <w:proofErr w:type="spellEnd"/>
      <w:r w:rsidRPr="003921CB">
        <w:rPr>
          <w:sz w:val="16"/>
          <w:szCs w:val="16"/>
        </w:rPr>
        <w:t xml:space="preserve">; 2009 The Hillman Prize for The Big Squeeze: Tough Times for the American </w:t>
      </w:r>
      <w:proofErr w:type="spellStart"/>
      <w:r w:rsidRPr="003921CB">
        <w:rPr>
          <w:sz w:val="16"/>
          <w:szCs w:val="16"/>
        </w:rPr>
        <w:t>WorkerURL</w:t>
      </w:r>
      <w:proofErr w:type="spellEnd"/>
      <w:r w:rsidRPr="003921CB">
        <w:rPr>
          <w:sz w:val="16"/>
          <w:szCs w:val="16"/>
        </w:rPr>
        <w:t xml:space="preserve">: </w:t>
      </w:r>
      <w:hyperlink r:id="rId8" w:history="1">
        <w:r w:rsidRPr="003921CB">
          <w:rPr>
            <w:rStyle w:val="Hyperlink"/>
            <w:sz w:val="16"/>
            <w:szCs w:val="16"/>
          </w:rPr>
          <w:t>https://www.newyorker.com/news/news-desk/how-police-union-power-helped-increase-abuses</w:t>
        </w:r>
      </w:hyperlink>
      <w:r w:rsidRPr="003921CB">
        <w:rPr>
          <w:sz w:val="16"/>
          <w:szCs w:val="16"/>
        </w:rPr>
        <w:t>, KR</w:t>
      </w:r>
    </w:p>
    <w:p w14:paraId="6FEBEF5E" w14:textId="77777777" w:rsidR="004C5884" w:rsidRDefault="004C5884" w:rsidP="004C5884">
      <w:pPr>
        <w:rPr>
          <w:rStyle w:val="StyleUnderline"/>
        </w:rPr>
      </w:pPr>
      <w:r w:rsidRPr="00A820E0">
        <w:rPr>
          <w:sz w:val="16"/>
          <w:szCs w:val="16"/>
        </w:rPr>
        <w:t xml:space="preserve">Police unions have long had a singular—and divisive—place in American labor. What is different at this fraught moment, however, is that these unions, long considered untouchable, due to their extraordinary power on the streets and among politicians, face a potential reckoning, as their conduct roils not just one city but the entire nation. Since the nineteen-sixties, when </w:t>
      </w:r>
      <w:r w:rsidRPr="00A91674">
        <w:rPr>
          <w:rStyle w:val="StyleUnderline"/>
          <w:highlight w:val="green"/>
        </w:rPr>
        <w:t>police unions</w:t>
      </w:r>
      <w:r w:rsidRPr="00A820E0">
        <w:rPr>
          <w:sz w:val="16"/>
          <w:szCs w:val="16"/>
        </w:rPr>
        <w:t xml:space="preserve"> first became like traditional unions and won the right to bargain collectively, they have had a controversial history. And recent studies suggest that their</w:t>
      </w:r>
      <w:r>
        <w:t xml:space="preserve"> </w:t>
      </w:r>
      <w:r w:rsidRPr="00A91674">
        <w:rPr>
          <w:rStyle w:val="StyleUnderline"/>
          <w:highlight w:val="green"/>
        </w:rPr>
        <w:t>political and bargaining power</w:t>
      </w:r>
      <w:r w:rsidRPr="00940490">
        <w:rPr>
          <w:rStyle w:val="StyleUnderline"/>
        </w:rPr>
        <w:t xml:space="preserve"> has </w:t>
      </w:r>
      <w:r w:rsidRPr="00A91674">
        <w:rPr>
          <w:rStyle w:val="StyleUnderline"/>
          <w:highlight w:val="green"/>
        </w:rPr>
        <w:t>enabled them to win disciplinary systems</w:t>
      </w:r>
      <w:r w:rsidRPr="00940490">
        <w:rPr>
          <w:rStyle w:val="StyleUnderline"/>
        </w:rPr>
        <w:t xml:space="preserve"> so </w:t>
      </w:r>
      <w:r w:rsidRPr="00A91674">
        <w:rPr>
          <w:rStyle w:val="StyleUnderline"/>
        </w:rPr>
        <w:t>lax</w:t>
      </w:r>
      <w:r w:rsidRPr="00940490">
        <w:rPr>
          <w:rStyle w:val="StyleUnderline"/>
        </w:rPr>
        <w:t xml:space="preserve"> that they have helped </w:t>
      </w:r>
      <w:r w:rsidRPr="00A91674">
        <w:rPr>
          <w:rStyle w:val="StyleUnderline"/>
          <w:highlight w:val="green"/>
        </w:rPr>
        <w:t>increase police abuses</w:t>
      </w:r>
      <w:r w:rsidRPr="00940490">
        <w:rPr>
          <w:rStyle w:val="StyleUnderline"/>
        </w:rPr>
        <w:t xml:space="preserve"> in the United States.</w:t>
      </w:r>
    </w:p>
    <w:p w14:paraId="494AD199" w14:textId="77777777" w:rsidR="004C5884" w:rsidRDefault="004C5884" w:rsidP="004C5884">
      <w:r w:rsidRPr="00940490">
        <w:rPr>
          <w:rStyle w:val="StyleUnderline"/>
        </w:rPr>
        <w:t xml:space="preserve">A 2018 University of </w:t>
      </w:r>
      <w:r w:rsidRPr="00A91674">
        <w:rPr>
          <w:rStyle w:val="StyleUnderline"/>
          <w:highlight w:val="green"/>
        </w:rPr>
        <w:t>Oxford</w:t>
      </w:r>
      <w:r w:rsidRPr="00940490">
        <w:rPr>
          <w:rStyle w:val="StyleUnderline"/>
        </w:rPr>
        <w:t xml:space="preserve"> </w:t>
      </w:r>
      <w:r w:rsidRPr="00A91674">
        <w:rPr>
          <w:rStyle w:val="StyleUnderline"/>
          <w:highlight w:val="green"/>
        </w:rPr>
        <w:t>study</w:t>
      </w:r>
      <w:r w:rsidRPr="00940490">
        <w:rPr>
          <w:rStyle w:val="StyleUnderline"/>
        </w:rPr>
        <w:t xml:space="preserve"> of the hundred largest American cities </w:t>
      </w:r>
      <w:r w:rsidRPr="00A91674">
        <w:rPr>
          <w:rStyle w:val="StyleUnderline"/>
          <w:highlight w:val="green"/>
        </w:rPr>
        <w:t>found</w:t>
      </w:r>
      <w:r w:rsidRPr="00940490">
        <w:rPr>
          <w:rStyle w:val="StyleUnderline"/>
        </w:rPr>
        <w:t xml:space="preserve"> that the </w:t>
      </w:r>
      <w:r w:rsidRPr="00A91674">
        <w:rPr>
          <w:rStyle w:val="StyleUnderline"/>
          <w:highlight w:val="green"/>
        </w:rPr>
        <w:t>extent of protections in</w:t>
      </w:r>
      <w:r w:rsidRPr="00940490">
        <w:rPr>
          <w:rStyle w:val="StyleUnderline"/>
        </w:rPr>
        <w:t xml:space="preserve"> police </w:t>
      </w:r>
      <w:r w:rsidRPr="00A91674">
        <w:rPr>
          <w:rStyle w:val="StyleUnderline"/>
          <w:highlight w:val="green"/>
        </w:rPr>
        <w:t>contracts was directly and positively correlated with police violence and other abuses</w:t>
      </w:r>
      <w:r w:rsidRPr="00940490">
        <w:rPr>
          <w:rStyle w:val="StyleUnderline"/>
        </w:rPr>
        <w:t xml:space="preserve"> against citizens. A 2019 University of Chicago study found that </w:t>
      </w:r>
      <w:r w:rsidRPr="00A91674">
        <w:rPr>
          <w:rStyle w:val="StyleUnderline"/>
          <w:highlight w:val="green"/>
        </w:rPr>
        <w:t>extending collective-bargaining</w:t>
      </w:r>
      <w:r w:rsidRPr="00940490">
        <w:rPr>
          <w:rStyle w:val="StyleUnderline"/>
        </w:rPr>
        <w:t xml:space="preserve"> rights to Florida sheriffs’ deputies </w:t>
      </w:r>
      <w:r w:rsidRPr="00A91674">
        <w:rPr>
          <w:rStyle w:val="StyleUnderline"/>
          <w:highlight w:val="green"/>
        </w:rPr>
        <w:t>led to a forty per cent</w:t>
      </w:r>
      <w:r w:rsidRPr="00940490">
        <w:rPr>
          <w:rStyle w:val="StyleUnderline"/>
        </w:rPr>
        <w:t xml:space="preserve"> statewide </w:t>
      </w:r>
      <w:r w:rsidRPr="00A91674">
        <w:rPr>
          <w:rStyle w:val="StyleUnderline"/>
          <w:highlight w:val="green"/>
        </w:rPr>
        <w:t>increase in</w:t>
      </w:r>
      <w:r w:rsidRPr="00940490">
        <w:rPr>
          <w:rStyle w:val="StyleUnderline"/>
        </w:rPr>
        <w:t xml:space="preserve"> cases of violent </w:t>
      </w:r>
      <w:r w:rsidRPr="00A91674">
        <w:rPr>
          <w:rStyle w:val="StyleUnderline"/>
          <w:highlight w:val="green"/>
        </w:rPr>
        <w:t>misconduct</w:t>
      </w:r>
      <w:r w:rsidRPr="00940490">
        <w:rPr>
          <w:rStyle w:val="StyleUnderline"/>
        </w:rPr>
        <w:t>—</w:t>
      </w:r>
      <w:r w:rsidRPr="00A820E0">
        <w:rPr>
          <w:sz w:val="16"/>
          <w:szCs w:val="16"/>
        </w:rPr>
        <w:t>translating to nearly twelve additional such incidents annually.</w:t>
      </w:r>
    </w:p>
    <w:p w14:paraId="5657BC83" w14:textId="77777777" w:rsidR="004C5884" w:rsidRDefault="004C5884" w:rsidP="004C5884">
      <w:pPr>
        <w:rPr>
          <w:rStyle w:val="StyleUnderline"/>
        </w:rPr>
      </w:pPr>
      <w:r w:rsidRPr="00A820E0">
        <w:rPr>
          <w:sz w:val="16"/>
          <w:szCs w:val="16"/>
        </w:rPr>
        <w:t xml:space="preserve">In a forthcoming study, Rob </w:t>
      </w:r>
      <w:proofErr w:type="spellStart"/>
      <w:r w:rsidRPr="00A820E0">
        <w:rPr>
          <w:sz w:val="16"/>
          <w:szCs w:val="16"/>
        </w:rPr>
        <w:t>Gillezeau</w:t>
      </w:r>
      <w:proofErr w:type="spellEnd"/>
      <w:r w:rsidRPr="00A820E0">
        <w:rPr>
          <w:sz w:val="16"/>
          <w:szCs w:val="16"/>
        </w:rPr>
        <w:t xml:space="preserve">, a </w:t>
      </w:r>
      <w:proofErr w:type="gramStart"/>
      <w:r w:rsidRPr="00A820E0">
        <w:rPr>
          <w:sz w:val="16"/>
          <w:szCs w:val="16"/>
        </w:rPr>
        <w:t>professor</w:t>
      </w:r>
      <w:proofErr w:type="gramEnd"/>
      <w:r w:rsidRPr="00A820E0">
        <w:rPr>
          <w:sz w:val="16"/>
          <w:szCs w:val="16"/>
        </w:rPr>
        <w:t xml:space="preserve"> and researcher, concluded that</w:t>
      </w:r>
      <w:r>
        <w:t xml:space="preserve">, </w:t>
      </w:r>
      <w:r w:rsidRPr="00940490">
        <w:rPr>
          <w:rStyle w:val="StyleUnderline"/>
        </w:rPr>
        <w:t xml:space="preserve">from the nineteen-fifties to the nineteen-eighties, the ability </w:t>
      </w:r>
      <w:r w:rsidRPr="00A91674">
        <w:rPr>
          <w:rStyle w:val="StyleUnderline"/>
        </w:rPr>
        <w:t>of police to collectively bargain led to a substantial rise in police killings of civilians, with a greater impact on people of color</w:t>
      </w:r>
      <w:r w:rsidRPr="00A91674">
        <w:t>. “</w:t>
      </w:r>
      <w:r w:rsidRPr="00A91674">
        <w:rPr>
          <w:sz w:val="16"/>
          <w:szCs w:val="16"/>
        </w:rPr>
        <w:t xml:space="preserve">With the caveat that this is very early work,” </w:t>
      </w:r>
      <w:proofErr w:type="spellStart"/>
      <w:r w:rsidRPr="00A91674">
        <w:rPr>
          <w:sz w:val="16"/>
          <w:szCs w:val="16"/>
        </w:rPr>
        <w:t>Gillezeau</w:t>
      </w:r>
      <w:proofErr w:type="spellEnd"/>
      <w:r w:rsidRPr="00A91674">
        <w:rPr>
          <w:sz w:val="16"/>
          <w:szCs w:val="16"/>
        </w:rPr>
        <w:t xml:space="preserve"> wrote on Twitter, on May 30th, “it looks</w:t>
      </w:r>
      <w:r w:rsidRPr="00A91674">
        <w:t xml:space="preserve"> </w:t>
      </w:r>
      <w:r w:rsidRPr="00A91674">
        <w:rPr>
          <w:rStyle w:val="StyleUnderline"/>
        </w:rPr>
        <w:t>like collective bargaining rights are being used to protect</w:t>
      </w:r>
      <w:r w:rsidRPr="00940490">
        <w:rPr>
          <w:rStyle w:val="StyleUnderline"/>
        </w:rPr>
        <w:t xml:space="preserve"> the ability of officers to discriminate in the disproportionate use of force against the non-white population.”</w:t>
      </w:r>
    </w:p>
    <w:p w14:paraId="7EE7D6EF" w14:textId="77777777" w:rsidR="004C5884" w:rsidRPr="00A820E0" w:rsidRDefault="004C5884" w:rsidP="004C5884">
      <w:pPr>
        <w:rPr>
          <w:sz w:val="16"/>
          <w:szCs w:val="16"/>
        </w:rPr>
      </w:pPr>
      <w:r w:rsidRPr="00A820E0">
        <w:rPr>
          <w:sz w:val="16"/>
          <w:szCs w:val="16"/>
        </w:rPr>
        <w:t>Other studies revealed that many</w:t>
      </w:r>
      <w:r>
        <w:t xml:space="preserve"> </w:t>
      </w:r>
      <w:r w:rsidRPr="00A91674">
        <w:rPr>
          <w:rStyle w:val="StyleUnderline"/>
          <w:highlight w:val="green"/>
        </w:rPr>
        <w:t>existing mechanisms</w:t>
      </w:r>
      <w:r w:rsidRPr="009741EB">
        <w:rPr>
          <w:rStyle w:val="StyleUnderline"/>
        </w:rPr>
        <w:t xml:space="preserve"> for disciplining police </w:t>
      </w:r>
      <w:r w:rsidRPr="00A91674">
        <w:rPr>
          <w:rStyle w:val="StyleUnderline"/>
          <w:highlight w:val="green"/>
        </w:rPr>
        <w:t>are toothless</w:t>
      </w:r>
      <w:r w:rsidRPr="009741EB">
        <w:rPr>
          <w:rStyle w:val="StyleUnderline"/>
        </w:rPr>
        <w:t>.</w:t>
      </w:r>
      <w:r>
        <w:t xml:space="preserve"> </w:t>
      </w:r>
      <w:r w:rsidRPr="00A820E0">
        <w:rPr>
          <w:sz w:val="16"/>
          <w:szCs w:val="16"/>
        </w:rPr>
        <w:t>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w:t>
      </w:r>
      <w:r>
        <w:t xml:space="preserve">, </w:t>
      </w:r>
      <w:r w:rsidRPr="009741EB">
        <w:rPr>
          <w:rStyle w:val="StyleUnderline"/>
        </w:rPr>
        <w:t xml:space="preserve">the </w:t>
      </w:r>
      <w:r w:rsidRPr="00A91674">
        <w:rPr>
          <w:rStyle w:val="StyleUnderline"/>
          <w:highlight w:val="green"/>
        </w:rPr>
        <w:t>public</w:t>
      </w:r>
      <w:r w:rsidRPr="009741EB">
        <w:rPr>
          <w:rStyle w:val="StyleUnderline"/>
        </w:rPr>
        <w:t xml:space="preserve"> has </w:t>
      </w:r>
      <w:r w:rsidRPr="00A91674">
        <w:rPr>
          <w:rStyle w:val="StyleUnderline"/>
          <w:highlight w:val="green"/>
        </w:rPr>
        <w:t>filed</w:t>
      </w:r>
      <w:r w:rsidRPr="009741EB">
        <w:rPr>
          <w:rStyle w:val="StyleUnderline"/>
        </w:rPr>
        <w:t xml:space="preserve"> more than </w:t>
      </w:r>
      <w:r w:rsidRPr="00A91674">
        <w:rPr>
          <w:rStyle w:val="StyleUnderline"/>
          <w:highlight w:val="green"/>
        </w:rPr>
        <w:t>twenty</w:t>
      </w:r>
      <w:r w:rsidRPr="009741EB">
        <w:rPr>
          <w:rStyle w:val="StyleUnderline"/>
        </w:rPr>
        <w:t xml:space="preserve">-six </w:t>
      </w:r>
      <w:r w:rsidRPr="00A91674">
        <w:rPr>
          <w:rStyle w:val="StyleUnderline"/>
          <w:highlight w:val="green"/>
        </w:rPr>
        <w:t>hundred</w:t>
      </w:r>
      <w:r w:rsidRPr="009741EB">
        <w:rPr>
          <w:rStyle w:val="StyleUnderline"/>
        </w:rPr>
        <w:t xml:space="preserve"> </w:t>
      </w:r>
      <w:r w:rsidRPr="00A91674">
        <w:rPr>
          <w:rStyle w:val="StyleUnderline"/>
          <w:highlight w:val="green"/>
        </w:rPr>
        <w:t>misconduct</w:t>
      </w:r>
      <w:r w:rsidRPr="009741EB">
        <w:rPr>
          <w:rStyle w:val="StyleUnderline"/>
        </w:rPr>
        <w:t xml:space="preserve"> complaints, yet </w:t>
      </w:r>
      <w:r w:rsidRPr="00A91674">
        <w:rPr>
          <w:rStyle w:val="StyleUnderline"/>
          <w:highlight w:val="green"/>
        </w:rPr>
        <w:t>only twelve</w:t>
      </w:r>
      <w:r w:rsidRPr="009741EB">
        <w:rPr>
          <w:rStyle w:val="StyleUnderline"/>
        </w:rPr>
        <w:t xml:space="preserve"> </w:t>
      </w:r>
      <w:r w:rsidRPr="00A91674">
        <w:rPr>
          <w:rStyle w:val="StyleUnderline"/>
          <w:highlight w:val="green"/>
        </w:rPr>
        <w:t>result</w:t>
      </w:r>
      <w:r w:rsidRPr="009741EB">
        <w:rPr>
          <w:rStyle w:val="StyleUnderline"/>
        </w:rPr>
        <w:t xml:space="preserve">ed </w:t>
      </w:r>
      <w:r w:rsidRPr="00A91674">
        <w:rPr>
          <w:rStyle w:val="StyleUnderline"/>
          <w:highlight w:val="green"/>
        </w:rPr>
        <w:t>in a</w:t>
      </w:r>
      <w:r w:rsidRPr="009741EB">
        <w:rPr>
          <w:rStyle w:val="StyleUnderline"/>
        </w:rPr>
        <w:t xml:space="preserve"> police </w:t>
      </w:r>
      <w:r w:rsidRPr="00A91674">
        <w:rPr>
          <w:rStyle w:val="StyleUnderline"/>
          <w:highlight w:val="green"/>
        </w:rPr>
        <w:t>officer</w:t>
      </w:r>
      <w:r w:rsidRPr="009741EB">
        <w:rPr>
          <w:rStyle w:val="StyleUnderline"/>
        </w:rPr>
        <w:t xml:space="preserve"> being </w:t>
      </w:r>
      <w:r w:rsidRPr="00A91674">
        <w:rPr>
          <w:rStyle w:val="StyleUnderline"/>
          <w:highlight w:val="green"/>
        </w:rPr>
        <w:t>punished</w:t>
      </w:r>
      <w:r w:rsidRPr="009741EB">
        <w:rPr>
          <w:rStyle w:val="StyleUnderline"/>
        </w:rPr>
        <w:t>. The most severe penalty: a forty-hour suspension</w:t>
      </w:r>
      <w:r>
        <w:t xml:space="preserve">. </w:t>
      </w:r>
      <w:r w:rsidRPr="00A820E0">
        <w:rPr>
          <w:sz w:val="16"/>
          <w:szCs w:val="16"/>
        </w:rPr>
        <w:t>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14:paraId="1F2D9DDD" w14:textId="77777777" w:rsidR="004C5884" w:rsidRPr="00A820E0" w:rsidRDefault="004C5884" w:rsidP="004C5884">
      <w:pPr>
        <w:rPr>
          <w:sz w:val="16"/>
          <w:szCs w:val="16"/>
        </w:rPr>
      </w:pPr>
      <w:r w:rsidRPr="00A820E0">
        <w:rPr>
          <w:sz w:val="16"/>
          <w:szCs w:val="16"/>
        </w:rPr>
        <w:t xml:space="preserve">To critics, </w:t>
      </w:r>
      <w:proofErr w:type="gramStart"/>
      <w:r w:rsidRPr="00A820E0">
        <w:rPr>
          <w:sz w:val="16"/>
          <w:szCs w:val="16"/>
        </w:rPr>
        <w:t>all of</w:t>
      </w:r>
      <w:proofErr w:type="gramEnd"/>
      <w:r w:rsidRPr="00A820E0">
        <w:rPr>
          <w:sz w:val="16"/>
          <w:szCs w:val="16"/>
        </w:rPr>
        <w:t xml:space="preserve"> this highlights that the</w:t>
      </w:r>
      <w:r>
        <w:t xml:space="preserve"> </w:t>
      </w:r>
      <w:r w:rsidRPr="009741EB">
        <w:rPr>
          <w:rStyle w:val="StyleUnderline"/>
        </w:rPr>
        <w:t xml:space="preserve">disciplinary process for law enforcement is woefully broken, and that </w:t>
      </w:r>
      <w:r w:rsidRPr="00A91674">
        <w:rPr>
          <w:rStyle w:val="StyleUnderline"/>
          <w:highlight w:val="green"/>
        </w:rPr>
        <w:t>police unions have far too much power</w:t>
      </w:r>
      <w:r>
        <w:t xml:space="preserve">. </w:t>
      </w:r>
      <w:r w:rsidRPr="00A820E0">
        <w:rPr>
          <w:sz w:val="16"/>
          <w:szCs w:val="16"/>
        </w:rPr>
        <w:t>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w:t>
      </w:r>
      <w:r>
        <w:t xml:space="preserve"> </w:t>
      </w:r>
      <w:r w:rsidRPr="009741EB">
        <w:rPr>
          <w:rStyle w:val="StyleUnderline"/>
        </w:rPr>
        <w:t>police collective bargaining no longer contributes to police violence</w:t>
      </w:r>
      <w:r w:rsidRPr="00A820E0">
        <w:rPr>
          <w:sz w:val="16"/>
          <w:szCs w:val="16"/>
        </w:rPr>
        <w:t>,” Benjamin Sachs, a labor-law professor at Harvard, told me. Sachs said tha</w:t>
      </w:r>
      <w:r>
        <w:t xml:space="preserve">t </w:t>
      </w:r>
      <w:r w:rsidRPr="009741EB">
        <w:rPr>
          <w:rStyle w:val="StyleUnderline"/>
        </w:rPr>
        <w:t>bargaining on “matters of discipline, especially related to the use of force, has insulated police officers from accountability,</w:t>
      </w:r>
      <w:r>
        <w:t xml:space="preserve"> </w:t>
      </w:r>
      <w:r w:rsidRPr="00A820E0">
        <w:rPr>
          <w:sz w:val="16"/>
          <w:szCs w:val="16"/>
        </w:rPr>
        <w:t>and that predictably can increase the problem.”</w:t>
      </w:r>
    </w:p>
    <w:p w14:paraId="340DF7AF" w14:textId="77777777" w:rsidR="004C5884" w:rsidRDefault="004C5884" w:rsidP="004C5884">
      <w:pPr>
        <w:rPr>
          <w:sz w:val="16"/>
          <w:szCs w:val="16"/>
        </w:rPr>
      </w:pPr>
      <w:r w:rsidRPr="009741EB">
        <w:rPr>
          <w:sz w:val="16"/>
          <w:szCs w:val="16"/>
        </w:rPr>
        <w:t>For decades, members of the public have complained about police violence and police unions, and a relatively recent development—mobile-phone videos—has sparked even more public anger. These complaints grew with the killings of Eric Garner, Laquan McDonald, Walter Scott, Tamir Rice, Philando Castile, and many others. Each time, there were protests and urgent calls for police reform, but the matter blew over. Until the horrific killing of George Floyd.</w:t>
      </w:r>
    </w:p>
    <w:p w14:paraId="16E3CA98" w14:textId="77777777" w:rsidR="004C5884" w:rsidRDefault="004C5884" w:rsidP="004C5884">
      <w:pPr>
        <w:rPr>
          <w:sz w:val="16"/>
          <w:szCs w:val="16"/>
        </w:rPr>
      </w:pPr>
      <w:r w:rsidRPr="005836A1">
        <w:rPr>
          <w:sz w:val="16"/>
          <w:szCs w:val="16"/>
        </w:rPr>
        <w:t>Historians often talk of two distinct genealogies for policing in the North and in the South, and both help to explain the crisis that the police and its unions find themselves in today. Northern cities began to establish police departments in the eighteen-thirties; by the end of the century, many had become best known for using ruthless force to crush labor agitation and strikes, an aim to which they were pushed by the industrial and financial élite. In 1886, the Chicago police killed four strikers and injured dozens more at the McCormick Reaper Works. In the South,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patrols “were explicit in their design to empower the entire white population” to control “the movements of black people.”</w:t>
      </w:r>
    </w:p>
    <w:p w14:paraId="3BDFF0C7" w14:textId="77777777" w:rsidR="004C5884" w:rsidRDefault="004C5884" w:rsidP="004C5884">
      <w:pPr>
        <w:rPr>
          <w:sz w:val="16"/>
          <w:szCs w:val="16"/>
        </w:rPr>
      </w:pPr>
      <w:r w:rsidRPr="005836A1">
        <w:rPr>
          <w:sz w:val="16"/>
          <w:szCs w:val="16"/>
        </w:rPr>
        <w:t>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Labor—founded in 1886, with Samuel Gompers as its first president—to grant them a union charter. The A.F.L. rejected them, saying, “It is not within the province of the trade union movement to especially organize policemen, no more than to organize militiamen, as both policemen and militiamen are often controlled by forces inimical to the labor movement.”</w:t>
      </w:r>
    </w:p>
    <w:p w14:paraId="1924C7AE" w14:textId="77777777" w:rsidR="004C5884" w:rsidRDefault="004C5884" w:rsidP="004C5884">
      <w:pPr>
        <w:rPr>
          <w:sz w:val="16"/>
          <w:szCs w:val="16"/>
        </w:rPr>
      </w:pPr>
      <w:r w:rsidRPr="005836A1">
        <w:rPr>
          <w:sz w:val="16"/>
          <w:szCs w:val="16"/>
        </w:rPr>
        <w:t>After the First World War, millions of workers began protesting that their wages lagged far behind inflation, and many police officers got swept up in the ferment. In 1919, Boston’s city police applied to the A.F.L. for a charter; they were angry about their meagre salaries and having to pay hundreds of dollars for uniforms. The police commissioner, Edwin Upton Curtis, forbade his officers from joining any outside organization other than patriotic groups, such as the American Legion. The police proceeded to unionize, and Curtis suspended nineteen of the union’s leaders for insubordination. When most of the city’s fifteen hundred police officers walked off the job, rioting and widespread looting engulfed the city. Curtis fired eleven hundred strikers, and Calvin Coolidge, who was then the governor of Massachusetts, supported his hard line, saying, “There is no right to strike against the public safety by anybody, anywhere, anytime.” Coolidge’s stance thrust him into the national spotlight. He went on to serve as Vice-President and President.</w:t>
      </w:r>
    </w:p>
    <w:p w14:paraId="330D1955" w14:textId="77777777" w:rsidR="004C5884" w:rsidRDefault="004C5884" w:rsidP="004C5884">
      <w:pPr>
        <w:rPr>
          <w:sz w:val="16"/>
          <w:szCs w:val="16"/>
        </w:rPr>
      </w:pPr>
      <w:r w:rsidRPr="005836A1">
        <w:rPr>
          <w:sz w:val="16"/>
          <w:szCs w:val="16"/>
        </w:rPr>
        <w:t>For decades, that stance deterred police unionization. But, in the nineteen-fifties and sixties, with private-sector unions winning middle-class wages and solid benefits for millions of workers, police officers again started rumbling for a union. Their fraternal orders weren’t doing enough; the police wanted collective bargaining. Officers became increasingly impatient, and militant. In the early sixties, police engaged in a work slowdown in New York and a sit-in in Detroit.</w:t>
      </w:r>
    </w:p>
    <w:p w14:paraId="1891916C" w14:textId="77777777" w:rsidR="004C5884" w:rsidRDefault="004C5884" w:rsidP="004C5884">
      <w:pPr>
        <w:rPr>
          <w:sz w:val="16"/>
          <w:szCs w:val="16"/>
        </w:rPr>
      </w:pPr>
      <w:r w:rsidRPr="005836A1">
        <w:rPr>
          <w:sz w:val="16"/>
          <w:szCs w:val="16"/>
        </w:rPr>
        <w:t xml:space="preserve">In 1964, New York’s mayor, Robert F. Wagner, Jr., blessed a compromise between his police commissioner and the Patrolmen’s Benevolent Association. The P.B.A. renounced the right to strike and was recognized as the bargaining agent for the city’s police. Wagner had previously agreed to bargain with other municipal unions, but he had held off with the police, because of its singular role and of fears that officers might strike. (The National Labor Relations Act of 1935—sponsored by Wagner’s father, Senator Robert F. Wagner, Sr.—gave most private-sector workers a federal right to unionize and collectively </w:t>
      </w:r>
      <w:proofErr w:type="gramStart"/>
      <w:r w:rsidRPr="005836A1">
        <w:rPr>
          <w:sz w:val="16"/>
          <w:szCs w:val="16"/>
        </w:rPr>
        <w:t>bargain, but</w:t>
      </w:r>
      <w:proofErr w:type="gramEnd"/>
      <w:r w:rsidRPr="005836A1">
        <w:rPr>
          <w:sz w:val="16"/>
          <w:szCs w:val="16"/>
        </w:rPr>
        <w:t xml:space="preserve"> left it up to individual states and cities to decide whether to grant the same rights to government employees.) As a full-fledged union, the P.B.A. didn’t wait long to declare war against any push for increased accountability. In 1966, New York’s new mayor, John V. Lindsay, after being pressed by the Congress of Racial Equality, added four civilian members to the city’s Civilian Complaint Review Board; the original three members were deputy police commissioners. Then, as now, many </w:t>
      </w:r>
      <w:proofErr w:type="gramStart"/>
      <w:r w:rsidRPr="005836A1">
        <w:rPr>
          <w:sz w:val="16"/>
          <w:szCs w:val="16"/>
        </w:rPr>
        <w:t>African-Americans</w:t>
      </w:r>
      <w:proofErr w:type="gramEnd"/>
      <w:r w:rsidRPr="005836A1">
        <w:rPr>
          <w:sz w:val="16"/>
          <w:szCs w:val="16"/>
        </w:rPr>
        <w:t xml:space="preserve"> complained about police misconduct. The P.B.A., which renamed itself the Police Benevolent Association last year, bitterly resisted adding civilians to the board. When the City Council held a hearing on civilian review, the union mounted a five-thousand-member picket line in protest. The P.B.A. then organized a public referendum aimed at eliminating the board. It put up posters showing a young white woman exiting a subway and heading onto a dark, deserted street. “The Civilian Review Board must be stopped,” the poster read. “Her life . . . your life . . . may depend on it</w:t>
      </w:r>
      <w:proofErr w:type="gramStart"/>
      <w:r w:rsidRPr="005836A1">
        <w:rPr>
          <w:sz w:val="16"/>
          <w:szCs w:val="16"/>
        </w:rPr>
        <w:t>. . . .</w:t>
      </w:r>
      <w:proofErr w:type="gramEnd"/>
      <w:r w:rsidRPr="005836A1">
        <w:rPr>
          <w:sz w:val="16"/>
          <w:szCs w:val="16"/>
        </w:rPr>
        <w:t xml:space="preserve"> [A] police officer must not hesitate. If he does . . . the security and safety of your family may be jeopardized.” As the vote approached, the P.B.A.’s president, John Cassese, had played on racial divisions, declaring, “I’m sick and tired of giving in to minority groups with their whims and their gripes and shouting.” Lindsay, the American Civil Liberties Union, and New York’s two senators—the Republican Jacob Javits and the Democrat Robert F. Kennedy—opposed the P.B.A.-backed referendum. In a humbling defeat for liberals, sixty-three per cent of New Yorkers voted to abolish the review board.</w:t>
      </w:r>
    </w:p>
    <w:p w14:paraId="238490E9" w14:textId="77777777" w:rsidR="004C5884" w:rsidRDefault="004C5884" w:rsidP="004C5884">
      <w:pPr>
        <w:rPr>
          <w:sz w:val="16"/>
          <w:szCs w:val="16"/>
        </w:rPr>
      </w:pPr>
      <w:r w:rsidRPr="005836A1">
        <w:rPr>
          <w:sz w:val="16"/>
          <w:szCs w:val="16"/>
        </w:rPr>
        <w:t xml:space="preserve">Across the U.S., a similar dynamic played out. First, many cities followed New York’s lead and agreed to bargain with their police unions. Initially, newly established unions </w:t>
      </w:r>
      <w:proofErr w:type="spellStart"/>
      <w:r w:rsidRPr="005836A1">
        <w:rPr>
          <w:sz w:val="16"/>
          <w:szCs w:val="16"/>
        </w:rPr>
        <w:t>focussed</w:t>
      </w:r>
      <w:proofErr w:type="spellEnd"/>
      <w:r w:rsidRPr="005836A1">
        <w:rPr>
          <w:sz w:val="16"/>
          <w:szCs w:val="16"/>
        </w:rPr>
        <w:t xml:space="preserve"> on winning better wages and benefits. A major recession in the early eighties and the anti-tax fervor of the Reagan era caused budget crunches in many cities. Local leaders told police unions and other public-sector unions that they had little money for raises. In turn, the police demanded increased protections for officers facing disciplinary proceedings.</w:t>
      </w:r>
    </w:p>
    <w:p w14:paraId="2FB808B9" w14:textId="77777777" w:rsidR="004C5884" w:rsidRDefault="004C5884" w:rsidP="004C5884">
      <w:pPr>
        <w:rPr>
          <w:rStyle w:val="StyleUnderline"/>
        </w:rPr>
      </w:pPr>
      <w:r w:rsidRPr="00A820E0">
        <w:rPr>
          <w:sz w:val="16"/>
          <w:szCs w:val="16"/>
        </w:rPr>
        <w:t>Since the eighties</w:t>
      </w:r>
      <w:r>
        <w:t xml:space="preserve">, </w:t>
      </w:r>
      <w:r w:rsidRPr="009741EB">
        <w:rPr>
          <w:rStyle w:val="StyleUnderline"/>
        </w:rPr>
        <w:t>police contracts</w:t>
      </w:r>
      <w:r>
        <w:t xml:space="preserve"> </w:t>
      </w:r>
      <w:r w:rsidRPr="00A820E0">
        <w:rPr>
          <w:sz w:val="16"/>
          <w:szCs w:val="16"/>
        </w:rPr>
        <w:t>in New York and many other</w:t>
      </w:r>
      <w:r>
        <w:t xml:space="preserve"> </w:t>
      </w:r>
      <w:r w:rsidRPr="009741EB">
        <w:rPr>
          <w:rStyle w:val="StyleUnderline"/>
        </w:rPr>
        <w:t xml:space="preserve">cities have </w:t>
      </w:r>
      <w:r w:rsidRPr="00A91674">
        <w:rPr>
          <w:rStyle w:val="StyleUnderline"/>
          <w:highlight w:val="green"/>
        </w:rPr>
        <w:t>added one protection after another that have made it harder to hold officers accountable</w:t>
      </w:r>
      <w:r w:rsidRPr="009741EB">
        <w:rPr>
          <w:rStyle w:val="StyleUnderline"/>
        </w:rPr>
        <w:t xml:space="preserve"> for improper use of force or other misconduct</w:t>
      </w:r>
      <w:r>
        <w:t xml:space="preserve">. </w:t>
      </w:r>
      <w:r w:rsidRPr="00A820E0">
        <w:rPr>
          <w:sz w:val="16"/>
          <w:szCs w:val="16"/>
        </w:rPr>
        <w:t>Such protections included keeping an officer’s disciplinary record secret, erasing an officer’s disciplinary record after a few years, or delaying any questioning of officers for twenty-four or forty-eight hours after an incident such as a police shooting. “They have these</w:t>
      </w:r>
      <w:r>
        <w:t xml:space="preserve"> </w:t>
      </w:r>
      <w:r w:rsidRPr="009741EB">
        <w:rPr>
          <w:rStyle w:val="StyleUnderline"/>
        </w:rPr>
        <w:t>unusual protections they’ve bargained very hard for</w:t>
      </w:r>
      <w:r>
        <w:t xml:space="preserve">, </w:t>
      </w:r>
      <w:r w:rsidRPr="00A820E0">
        <w:rPr>
          <w:sz w:val="16"/>
          <w:szCs w:val="16"/>
        </w:rPr>
        <w:t>measures that insulate them from accountability,” William P. Jones, a history professor at the University of Minnesota and the president of the Labor and Working-Class History Association, told me. Jones said that other public-employee unions have some of the same protections but that</w:t>
      </w:r>
      <w:r>
        <w:t xml:space="preserve"> </w:t>
      </w:r>
      <w:r w:rsidRPr="009741EB">
        <w:rPr>
          <w:rStyle w:val="StyleUnderline"/>
        </w:rPr>
        <w:t>police unions “are particularly effective utilizing them in their favor.”</w:t>
      </w:r>
    </w:p>
    <w:p w14:paraId="42335F06" w14:textId="77777777" w:rsidR="004C5884" w:rsidRPr="00A820E0" w:rsidRDefault="004C5884" w:rsidP="004C5884">
      <w:pPr>
        <w:rPr>
          <w:sz w:val="16"/>
          <w:szCs w:val="16"/>
        </w:rPr>
      </w:pPr>
      <w:r w:rsidRPr="00A820E0">
        <w:rPr>
          <w:sz w:val="16"/>
          <w:szCs w:val="16"/>
        </w:rPr>
        <w:t>In 2017, a Reuters a special report on police-union contracts in eighty-two cities found that most</w:t>
      </w:r>
      <w:r>
        <w:t xml:space="preserve"> </w:t>
      </w:r>
      <w:r w:rsidRPr="00A91674">
        <w:rPr>
          <w:rStyle w:val="StyleUnderline"/>
          <w:highlight w:val="green"/>
        </w:rPr>
        <w:t>required departments to erase disciplinary records</w:t>
      </w:r>
      <w:r>
        <w:t xml:space="preserve">, </w:t>
      </w:r>
      <w:r w:rsidRPr="00A820E0">
        <w:rPr>
          <w:sz w:val="16"/>
          <w:szCs w:val="16"/>
        </w:rPr>
        <w:t>in some cases after only six months. Eighteen cities expunged suspensions from an officer’s record in three years or less. Anchorage, Alaska, removed demotions, suspensions, and disciplinary transfers after twenty-four months. Reuters also found that almost half of the contracts</w:t>
      </w:r>
      <w:r>
        <w:t xml:space="preserve"> </w:t>
      </w:r>
      <w:r w:rsidRPr="009741EB">
        <w:rPr>
          <w:rStyle w:val="StyleUnderline"/>
        </w:rPr>
        <w:t>let officers accused of wrongdoing see their entire investigative file—</w:t>
      </w:r>
      <w:r w:rsidRPr="00A820E0">
        <w:rPr>
          <w:sz w:val="16"/>
          <w:szCs w:val="16"/>
        </w:rPr>
        <w:t>including witness statements, photos, and videos—</w:t>
      </w:r>
      <w:r w:rsidRPr="009741EB">
        <w:rPr>
          <w:rStyle w:val="StyleUnderline"/>
        </w:rPr>
        <w:t>before being questioned</w:t>
      </w:r>
      <w:r>
        <w:t xml:space="preserve">, </w:t>
      </w:r>
      <w:r w:rsidRPr="00A820E0">
        <w:rPr>
          <w:sz w:val="16"/>
          <w:szCs w:val="16"/>
        </w:rPr>
        <w:t>making it easier for them to finesse their way through disciplinary interrogations.</w:t>
      </w:r>
    </w:p>
    <w:p w14:paraId="47D13D66" w14:textId="77777777" w:rsidR="004C5884" w:rsidRPr="009A0CA4" w:rsidRDefault="004C5884" w:rsidP="004C5884">
      <w:r w:rsidRPr="00A820E0">
        <w:rPr>
          <w:sz w:val="16"/>
          <w:szCs w:val="16"/>
        </w:rPr>
        <w:t xml:space="preserve">Joseph </w:t>
      </w:r>
      <w:proofErr w:type="spellStart"/>
      <w:r w:rsidRPr="00A820E0">
        <w:rPr>
          <w:sz w:val="16"/>
          <w:szCs w:val="16"/>
        </w:rPr>
        <w:t>McCartin</w:t>
      </w:r>
      <w:proofErr w:type="spellEnd"/>
      <w:r w:rsidRPr="00A820E0">
        <w:rPr>
          <w:sz w:val="16"/>
          <w:szCs w:val="16"/>
        </w:rPr>
        <w:t>, a labor historian at Georgetown, told me that one political factor explains why police unions have won so many protections</w:t>
      </w:r>
      <w:r>
        <w:t xml:space="preserve">. </w:t>
      </w:r>
      <w:r w:rsidRPr="009741EB">
        <w:rPr>
          <w:rStyle w:val="StyleUnderline"/>
        </w:rPr>
        <w:t>“They have more clout than other public-sector unions</w:t>
      </w:r>
      <w:r>
        <w:t xml:space="preserve">, </w:t>
      </w:r>
      <w:r w:rsidRPr="00A820E0">
        <w:rPr>
          <w:sz w:val="16"/>
          <w:szCs w:val="16"/>
        </w:rPr>
        <w:t>like the teachers or sanitation workers, because they have often been able to</w:t>
      </w:r>
      <w:r>
        <w:t xml:space="preserve"> </w:t>
      </w:r>
      <w:r w:rsidRPr="009741EB">
        <w:rPr>
          <w:rStyle w:val="StyleUnderline"/>
        </w:rPr>
        <w:t>command the political support</w:t>
      </w:r>
      <w:r>
        <w:t xml:space="preserve"> </w:t>
      </w:r>
      <w:r w:rsidRPr="00A820E0">
        <w:rPr>
          <w:sz w:val="16"/>
          <w:szCs w:val="16"/>
        </w:rPr>
        <w:t>of Republicans,” he said. “That’s given them a big advantage.”</w:t>
      </w:r>
    </w:p>
    <w:p w14:paraId="412D5230" w14:textId="77777777" w:rsidR="004C5884" w:rsidRPr="00825138" w:rsidRDefault="004C5884" w:rsidP="004C5884">
      <w:pPr>
        <w:rPr>
          <w:bCs/>
        </w:rPr>
      </w:pPr>
    </w:p>
    <w:p w14:paraId="02B6D701" w14:textId="77777777" w:rsidR="004C5884" w:rsidRPr="00825138" w:rsidRDefault="004C5884" w:rsidP="004C5884">
      <w:pPr>
        <w:pStyle w:val="Heading4"/>
      </w:pPr>
      <w:r w:rsidRPr="00825138">
        <w:t xml:space="preserve">Its competitive – A worker is </w:t>
      </w:r>
    </w:p>
    <w:p w14:paraId="3B62F37E" w14:textId="77777777" w:rsidR="004C5884" w:rsidRPr="00390159" w:rsidRDefault="004C5884" w:rsidP="004C5884">
      <w:pPr>
        <w:rPr>
          <w:bCs/>
        </w:rPr>
      </w:pPr>
      <w:r w:rsidRPr="00825138">
        <w:rPr>
          <w:b/>
          <w:szCs w:val="26"/>
        </w:rPr>
        <w:t xml:space="preserve">Ministry of </w:t>
      </w:r>
      <w:proofErr w:type="spellStart"/>
      <w:r w:rsidRPr="00825138">
        <w:rPr>
          <w:b/>
          <w:szCs w:val="26"/>
        </w:rPr>
        <w:t>Labour</w:t>
      </w:r>
      <w:proofErr w:type="spellEnd"/>
      <w:r w:rsidRPr="00825138">
        <w:rPr>
          <w:b/>
          <w:szCs w:val="26"/>
        </w:rPr>
        <w:t>, Training and Skills Development 15</w:t>
      </w:r>
      <w:r>
        <w:rPr>
          <w:b/>
        </w:rPr>
        <w:t xml:space="preserve"> </w:t>
      </w:r>
      <w:r w:rsidRPr="00825138">
        <w:rPr>
          <w:bCs/>
        </w:rPr>
        <w:t xml:space="preserve">“‘Worker’ as Defined in OHSA | Ministry of </w:t>
      </w:r>
      <w:proofErr w:type="spellStart"/>
      <w:r w:rsidRPr="00825138">
        <w:rPr>
          <w:bCs/>
        </w:rPr>
        <w:t>Labour</w:t>
      </w:r>
      <w:proofErr w:type="spellEnd"/>
      <w:r w:rsidRPr="00825138">
        <w:rPr>
          <w:bCs/>
        </w:rPr>
        <w:t>.” Gov.on.ca, 2015, www.labour.gov.on.ca/english/hs/worker_defn.php. Accessed 20 Oct. 2021.</w:t>
      </w:r>
      <w:r w:rsidRPr="00825138">
        <w:rPr>
          <w:b/>
        </w:rPr>
        <w:t xml:space="preserve"> ‌</w:t>
      </w:r>
      <w:r>
        <w:rPr>
          <w:bCs/>
        </w:rPr>
        <w:t>DN</w:t>
      </w:r>
    </w:p>
    <w:p w14:paraId="5E23F01B" w14:textId="77777777" w:rsidR="004C5884" w:rsidRDefault="004C5884" w:rsidP="004C5884">
      <w:pPr>
        <w:rPr>
          <w:bCs/>
        </w:rPr>
      </w:pPr>
      <w:r w:rsidRPr="00825138">
        <w:rPr>
          <w:bCs/>
        </w:rPr>
        <w:t>Under the Occupational Health and Safety Act (OHSA), a “worker” is any of the following</w:t>
      </w:r>
      <w:r w:rsidRPr="00825138">
        <w:rPr>
          <w:bCs/>
          <w:u w:val="single"/>
        </w:rPr>
        <w:t xml:space="preserve">: </w:t>
      </w:r>
      <w:r w:rsidRPr="00825138">
        <w:rPr>
          <w:bCs/>
          <w:highlight w:val="green"/>
          <w:u w:val="single"/>
        </w:rPr>
        <w:t>A person who performs work or supplies services for monetary compensation.</w:t>
      </w:r>
      <w:r w:rsidRPr="00825138">
        <w:rPr>
          <w:bCs/>
        </w:rPr>
        <w:t xml:space="preserve"> </w:t>
      </w:r>
      <w:r w:rsidRPr="00825138">
        <w:rPr>
          <w:bCs/>
          <w:u w:val="single"/>
        </w:rPr>
        <w:t>A secondary school student who performs work or supplies services for no monetary compensation under a work experience program authorized by the school board that operates the school in which the student is enrolled. A person who performs work or supplies services for no monetary compensation under a program approved by a college of applied arts and technology, university, private career college or other post-secondary institution.</w:t>
      </w:r>
      <w:r w:rsidRPr="00825138">
        <w:rPr>
          <w:bCs/>
        </w:rPr>
        <w:t xml:space="preserve"> Repealed: 2017, c. 22, Sched. 1, s. 71 (2). Other persons who work or provide services to an employer for no money, who may be prescribed by regulation. (At this time, no such persons have been prescribed as a “worker” under the OHSA.) The definition of “worker” does not include: an inmate of a correctional institution or similar facility who participates inside the institution or facility in a work project or rehabilitation program; a volunteer who works for no monetary payment of any kind.</w:t>
      </w:r>
    </w:p>
    <w:p w14:paraId="23BF29A8" w14:textId="77777777" w:rsidR="004C5884" w:rsidRDefault="004C5884" w:rsidP="004C5884">
      <w:pPr>
        <w:pStyle w:val="Heading4"/>
      </w:pPr>
      <w:r>
        <w:t xml:space="preserve">Police work for monetary compensation, and you can’t give an unconditional right to strike to all workers without giving the right to strike to </w:t>
      </w:r>
      <w:proofErr w:type="gramStart"/>
      <w:r>
        <w:t>police</w:t>
      </w:r>
      <w:proofErr w:type="gramEnd"/>
      <w:r>
        <w:t xml:space="preserve"> so the counterplan competes.</w:t>
      </w:r>
    </w:p>
    <w:p w14:paraId="77ADD072" w14:textId="77777777" w:rsidR="004C5884" w:rsidRDefault="004C5884" w:rsidP="004C5884"/>
    <w:p w14:paraId="62228B04" w14:textId="77777777" w:rsidR="004C5884" w:rsidRPr="00B23CB4" w:rsidRDefault="004C5884" w:rsidP="004C5884">
      <w:pPr>
        <w:pStyle w:val="Heading4"/>
        <w:rPr>
          <w:rFonts w:cs="Calibri"/>
        </w:rPr>
      </w:pPr>
      <w:r w:rsidRPr="00B23CB4">
        <w:rPr>
          <w:rFonts w:cs="Calibri"/>
        </w:rPr>
        <w:t>PICs are</w:t>
      </w:r>
      <w:r>
        <w:rPr>
          <w:rFonts w:cs="Calibri"/>
        </w:rPr>
        <w:t xml:space="preserve"> the best thing to ever happen to debate.</w:t>
      </w:r>
    </w:p>
    <w:p w14:paraId="623BFDFB" w14:textId="77777777" w:rsidR="004C5884" w:rsidRPr="00C37970" w:rsidRDefault="004C5884" w:rsidP="004C5884">
      <w:r w:rsidRPr="00B23CB4">
        <w:rPr>
          <w:rStyle w:val="Style13ptBold"/>
        </w:rPr>
        <w:t>Branson 07</w:t>
      </w:r>
      <w:r w:rsidRPr="00C37970">
        <w:t xml:space="preserve"> Josh Branson, CSIS and graduated from Harvard Law. “Reflections about debate and policymaking” 2007. IB</w:t>
      </w:r>
    </w:p>
    <w:p w14:paraId="6F2F990F" w14:textId="28A4AFB5" w:rsidR="004C5884" w:rsidRPr="004C5884" w:rsidRDefault="004C5884" w:rsidP="00565F47">
      <w:pPr>
        <w:rPr>
          <w:b/>
          <w:iCs/>
          <w:u w:val="single"/>
          <w:bdr w:val="single" w:sz="18" w:space="0" w:color="auto"/>
        </w:rPr>
      </w:pPr>
      <w:r w:rsidRPr="001339EC">
        <w:t xml:space="preserve">Well, </w:t>
      </w:r>
      <w:proofErr w:type="spellStart"/>
      <w:r w:rsidRPr="001339EC">
        <w:t>thats</w:t>
      </w:r>
      <w:proofErr w:type="spellEnd"/>
      <w:r w:rsidRPr="001339EC">
        <w:t xml:space="preserve"> not the way it worked at all, at least for me. No doubt in a collegiate debate judged by one of </w:t>
      </w:r>
      <w:proofErr w:type="spellStart"/>
      <w:r w:rsidRPr="001339EC">
        <w:t>ya’ll</w:t>
      </w:r>
      <w:proofErr w:type="spellEnd"/>
      <w:r w:rsidRPr="001339EC">
        <w:t xml:space="preserve"> I could have killed them all on the Pan K, probably even if we talked slow, but in the real world, </w:t>
      </w:r>
      <w:r w:rsidRPr="001339EC">
        <w:rPr>
          <w:rStyle w:val="StyleUnderline"/>
        </w:rPr>
        <w:t xml:space="preserve">I was kind of surprised to find that the knowledge generated by debate proved to be </w:t>
      </w:r>
      <w:proofErr w:type="gramStart"/>
      <w:r w:rsidRPr="001339EC">
        <w:rPr>
          <w:rStyle w:val="StyleUnderline"/>
        </w:rPr>
        <w:t>fairly damn</w:t>
      </w:r>
      <w:proofErr w:type="gramEnd"/>
      <w:r w:rsidRPr="001339EC">
        <w:rPr>
          <w:rStyle w:val="StyleUnderline"/>
        </w:rPr>
        <w:t xml:space="preserve"> cursory and artificial. I could rattle off a list of most of the arguments for/against most of the general nonproliferation doctrines, but </w:t>
      </w:r>
      <w:r w:rsidRPr="006746DF">
        <w:rPr>
          <w:rStyle w:val="StyleUnderline"/>
          <w:highlight w:val="green"/>
        </w:rPr>
        <w:t>a lot of the empirical and factual basis</w:t>
      </w:r>
      <w:r w:rsidRPr="00B23CB4">
        <w:rPr>
          <w:rStyle w:val="StyleUnderline"/>
        </w:rPr>
        <w:t xml:space="preserve"> for these argu</w:t>
      </w:r>
      <w:r w:rsidRPr="001339EC">
        <w:rPr>
          <w:rStyle w:val="StyleUnderline"/>
        </w:rPr>
        <w:t>ments was completely missing in my brain. I could make the basic claim for almost anything</w:t>
      </w:r>
      <w:r w:rsidRPr="00B23CB4">
        <w:rPr>
          <w:rStyle w:val="StyleUnderline"/>
        </w:rPr>
        <w:t xml:space="preserve"> in the field, but the </w:t>
      </w:r>
      <w:r w:rsidRPr="006746DF">
        <w:rPr>
          <w:rStyle w:val="StyleUnderline"/>
          <w:highlight w:val="green"/>
        </w:rPr>
        <w:t>technical issues</w:t>
      </w:r>
      <w:r w:rsidRPr="00B23CB4">
        <w:rPr>
          <w:rStyle w:val="StyleUnderline"/>
        </w:rPr>
        <w:t xml:space="preserve"> that underlines a lot of them (the names and locations of the Russian CW destruction plants, </w:t>
      </w:r>
      <w:r w:rsidRPr="006746DF">
        <w:rPr>
          <w:rStyle w:val="StyleUnderline"/>
          <w:highlight w:val="green"/>
        </w:rPr>
        <w:t>an understanding of</w:t>
      </w:r>
      <w:r w:rsidRPr="00B23CB4">
        <w:rPr>
          <w:rStyle w:val="StyleUnderline"/>
        </w:rPr>
        <w:t xml:space="preserve"> how </w:t>
      </w:r>
      <w:r w:rsidRPr="006746DF">
        <w:rPr>
          <w:rStyle w:val="Emphasis"/>
          <w:highlight w:val="green"/>
        </w:rPr>
        <w:t>the fine points</w:t>
      </w:r>
      <w:r w:rsidRPr="00F22564">
        <w:t xml:space="preserve"> </w:t>
      </w:r>
      <w:r w:rsidRPr="001339EC">
        <w:t xml:space="preserve">of the budget process works, how a capital market sanction would actually be implemented, where did we get our intelligence that revealed Chinese serial proliferators selling bombs to AQ Khan, how does a centrifuge cascade work and why exactly would multilateral sanctions undermine </w:t>
      </w:r>
      <w:proofErr w:type="spellStart"/>
      <w:r w:rsidRPr="001339EC">
        <w:t>Irans</w:t>
      </w:r>
      <w:proofErr w:type="spellEnd"/>
      <w:r w:rsidRPr="001339EC">
        <w:t xml:space="preserve"> ability to get uranium gas piping technology, the names of the key players in the various foreign governments that make nonproliferation policy </w:t>
      </w:r>
      <w:proofErr w:type="spellStart"/>
      <w:r w:rsidRPr="001339EC">
        <w:t>etc</w:t>
      </w:r>
      <w:proofErr w:type="spellEnd"/>
      <w:r w:rsidRPr="00B23CB4">
        <w:rPr>
          <w:rStyle w:val="StyleUnderline"/>
        </w:rPr>
        <w:t xml:space="preserve">) </w:t>
      </w:r>
      <w:r w:rsidRPr="006746DF">
        <w:rPr>
          <w:rStyle w:val="StyleUnderline"/>
          <w:highlight w:val="green"/>
        </w:rPr>
        <w:t>was all missing.</w:t>
      </w:r>
      <w:r w:rsidRPr="00B23CB4">
        <w:rPr>
          <w:rStyle w:val="StyleUnderline"/>
        </w:rPr>
        <w:t xml:space="preserve"> Maybe this stuff sounds </w:t>
      </w:r>
      <w:proofErr w:type="gramStart"/>
      <w:r w:rsidRPr="00B23CB4">
        <w:rPr>
          <w:rStyle w:val="StyleUnderline"/>
        </w:rPr>
        <w:t>pretty boring</w:t>
      </w:r>
      <w:proofErr w:type="gramEnd"/>
      <w:r w:rsidRPr="00B23CB4">
        <w:rPr>
          <w:rStyle w:val="StyleUnderline"/>
        </w:rPr>
        <w:t xml:space="preserve">, and some of it is, but </w:t>
      </w:r>
      <w:r w:rsidRPr="006746DF">
        <w:rPr>
          <w:rStyle w:val="StyleUnderline"/>
          <w:highlight w:val="green"/>
        </w:rPr>
        <w:t>this</w:t>
      </w:r>
      <w:r w:rsidRPr="00B23CB4">
        <w:rPr>
          <w:rStyle w:val="StyleUnderline"/>
        </w:rPr>
        <w:t xml:space="preserve"> is the type of stuff that </w:t>
      </w:r>
      <w:r w:rsidRPr="006746DF">
        <w:rPr>
          <w:rStyle w:val="Emphasis"/>
          <w:highlight w:val="green"/>
        </w:rPr>
        <w:t>really determines</w:t>
      </w:r>
      <w:r w:rsidRPr="006746DF">
        <w:rPr>
          <w:rStyle w:val="StyleUnderline"/>
          <w:highlight w:val="green"/>
        </w:rPr>
        <w:t xml:space="preserve"> whether or not policies are successful</w:t>
      </w:r>
      <w:r w:rsidRPr="00B23CB4">
        <w:rPr>
          <w:rStyle w:val="StyleUnderline"/>
        </w:rPr>
        <w:t xml:space="preserve"> and whether or not they are effectively promulgated. But the </w:t>
      </w:r>
      <w:r w:rsidRPr="006746DF">
        <w:rPr>
          <w:rStyle w:val="StyleUnderline"/>
          <w:highlight w:val="green"/>
        </w:rPr>
        <w:t xml:space="preserve">details pretty much </w:t>
      </w:r>
      <w:r w:rsidRPr="006746DF">
        <w:rPr>
          <w:rStyle w:val="Emphasis"/>
          <w:highlight w:val="green"/>
        </w:rPr>
        <w:t>get left out in debates</w:t>
      </w:r>
      <w:r w:rsidRPr="00B23CB4">
        <w:rPr>
          <w:rStyle w:val="StyleUnderline"/>
        </w:rPr>
        <w:t>, replaced by a simplistic and power-worded DA that culminates in nuclear winter</w:t>
      </w:r>
      <w:r w:rsidRPr="001339EC">
        <w:t xml:space="preserve">.’ To my surprise, </w:t>
      </w:r>
      <w:r w:rsidRPr="001339EC">
        <w:rPr>
          <w:rStyle w:val="StyleUnderline"/>
        </w:rPr>
        <w:t>when setting out in the nonproliferation world, you</w:t>
      </w:r>
      <w:r w:rsidRPr="00B23CB4">
        <w:rPr>
          <w:rStyle w:val="StyleUnderline"/>
        </w:rPr>
        <w:t xml:space="preserve"> don’t get to make grand pronouncements about the impact of funding Nunn-Lugar on US soft power or whether funding it would cause a budget deficit which would collapse the global economy and cause multiple scenarios for nuclear war. Instead, </w:t>
      </w:r>
      <w:r w:rsidRPr="006746DF">
        <w:rPr>
          <w:rStyle w:val="StyleUnderline"/>
          <w:highlight w:val="green"/>
        </w:rPr>
        <w:t xml:space="preserve">most of the work that is done is deciding </w:t>
      </w:r>
      <w:r w:rsidRPr="006746DF">
        <w:rPr>
          <w:rStyle w:val="Emphasis"/>
          <w:highlight w:val="green"/>
        </w:rPr>
        <w:t>which</w:t>
      </w:r>
      <w:r w:rsidRPr="00E73ED9">
        <w:rPr>
          <w:rStyle w:val="Emphasis"/>
        </w:rPr>
        <w:t xml:space="preserve"> and what type</w:t>
      </w:r>
      <w:r w:rsidRPr="00B23CB4">
        <w:rPr>
          <w:rStyle w:val="StyleUnderline"/>
        </w:rPr>
        <w:t xml:space="preserve"> of </w:t>
      </w:r>
      <w:r w:rsidRPr="006746DF">
        <w:rPr>
          <w:rStyle w:val="StyleUnderline"/>
          <w:highlight w:val="green"/>
        </w:rPr>
        <w:t>Russian facilities to allocate</w:t>
      </w:r>
      <w:r w:rsidRPr="00B23CB4">
        <w:rPr>
          <w:rStyle w:val="StyleUnderline"/>
        </w:rPr>
        <w:t xml:space="preserve"> the </w:t>
      </w:r>
      <w:r w:rsidRPr="006746DF">
        <w:rPr>
          <w:rStyle w:val="StyleUnderline"/>
          <w:highlight w:val="green"/>
        </w:rPr>
        <w:t>money to</w:t>
      </w:r>
      <w:r w:rsidRPr="00B23CB4">
        <w:rPr>
          <w:rStyle w:val="StyleUnderline"/>
        </w:rPr>
        <w:t xml:space="preserve">, </w:t>
      </w:r>
      <w:r w:rsidRPr="006746DF">
        <w:rPr>
          <w:rStyle w:val="StyleUnderline"/>
          <w:highlight w:val="green"/>
        </w:rPr>
        <w:t>knowing</w:t>
      </w:r>
      <w:r w:rsidRPr="00B23CB4">
        <w:rPr>
          <w:rStyle w:val="StyleUnderline"/>
        </w:rPr>
        <w:t xml:space="preserve"> </w:t>
      </w:r>
      <w:r w:rsidRPr="00E73ED9">
        <w:rPr>
          <w:rStyle w:val="Emphasis"/>
        </w:rPr>
        <w:t xml:space="preserve">the </w:t>
      </w:r>
      <w:r w:rsidRPr="006746DF">
        <w:rPr>
          <w:rStyle w:val="Emphasis"/>
          <w:highlight w:val="green"/>
        </w:rPr>
        <w:t>specific people</w:t>
      </w:r>
      <w:r w:rsidRPr="00E73ED9">
        <w:rPr>
          <w:rStyle w:val="StyleUnderline"/>
        </w:rPr>
        <w:t xml:space="preserve"> </w:t>
      </w:r>
      <w:r w:rsidRPr="00B23CB4">
        <w:rPr>
          <w:rStyle w:val="StyleUnderline"/>
        </w:rPr>
        <w:t xml:space="preserve">within the Russian government we can trust, </w:t>
      </w:r>
      <w:r w:rsidRPr="006746DF">
        <w:rPr>
          <w:rStyle w:val="StyleUnderline"/>
          <w:highlight w:val="green"/>
        </w:rPr>
        <w:t>which</w:t>
      </w:r>
      <w:r w:rsidRPr="00B23CB4">
        <w:rPr>
          <w:rStyle w:val="StyleUnderline"/>
        </w:rPr>
        <w:t xml:space="preserve"> types of </w:t>
      </w:r>
      <w:r w:rsidRPr="006746DF">
        <w:rPr>
          <w:rStyle w:val="StyleUnderline"/>
          <w:highlight w:val="green"/>
        </w:rPr>
        <w:t>nuclear disposition</w:t>
      </w:r>
      <w:r w:rsidRPr="00B23CB4">
        <w:rPr>
          <w:rStyle w:val="StyleUnderline"/>
        </w:rPr>
        <w:t xml:space="preserve"> is safest and what types of transportation we should use when moving spent fuel back to storage, etc.</w:t>
      </w:r>
      <w:r w:rsidRPr="001339EC">
        <w:t xml:space="preserve"> When dealing with these discussions </w:t>
      </w:r>
      <w:r w:rsidRPr="00B23CB4">
        <w:rPr>
          <w:rStyle w:val="StyleUnderline"/>
        </w:rPr>
        <w:t xml:space="preserve">repeatedly, I found that </w:t>
      </w:r>
      <w:r w:rsidRPr="006746DF">
        <w:rPr>
          <w:rStyle w:val="StyleUnderline"/>
          <w:highlight w:val="green"/>
        </w:rPr>
        <w:t>debate had provided</w:t>
      </w:r>
      <w:r w:rsidRPr="00B23CB4">
        <w:rPr>
          <w:rStyle w:val="StyleUnderline"/>
        </w:rPr>
        <w:t xml:space="preserve"> </w:t>
      </w:r>
      <w:r w:rsidRPr="001339EC">
        <w:t xml:space="preserve">me a very sound abstract conceptual frame through which to analyze the general issues being raised, but little in a way of meaningfully engaging the policy process. Of course, debaters can learn this language. There are plenty who have. But I’d wonder </w:t>
      </w:r>
      <w:proofErr w:type="gramStart"/>
      <w:r w:rsidRPr="001339EC">
        <w:t>whether or not</w:t>
      </w:r>
      <w:proofErr w:type="gramEnd"/>
      <w:r w:rsidRPr="001339EC">
        <w:t xml:space="preserve"> people who claim that debate has trained people for this life are mistaking correlation with causation. Two other interesting conclusions: A) To all the people who attack debate for propounding an overly elitist and undemocratic discourse and undermines good broadly appealing public speaking skills: I think you’ve got it backwards. Yes, a lot of debates involve jargon, no question. But at least in my experience, I found that debate provided me the opposite. The times I was most confident at CSIS were when we were doing public debates or discussions in front of unqualified audiences. I could take on even the most senior experts; in these types of forums, I could out debate them and rhetorically counteract their vast experience/knowledge advantage. On the flip side, when I was in conferences with only experts in the field, I often felt at a severe disadvantage. In forums like this, bad arguments get called out, and rhetorically powerful but intellectually flimsy claims are pretty </w:t>
      </w:r>
      <w:proofErr w:type="gramStart"/>
      <w:r w:rsidRPr="001339EC">
        <w:t>much</w:t>
      </w:r>
      <w:proofErr w:type="gramEnd"/>
      <w:r w:rsidRPr="001339EC">
        <w:t xml:space="preserve"> non-starters. Debate experience wasn’t a ton of help. In terms of research, I did feel that all the debate research I’ve done provided some advantages and gave me a marginal edge over a lot of other people at CSIS, but nothing enormous. Most of the people there, even though they’d never done debate, can research just as well as the average college debater (ESPECIALLY on technical issues). I realize there are problems with the sample size </w:t>
      </w:r>
      <w:proofErr w:type="spellStart"/>
      <w:r w:rsidRPr="001339EC">
        <w:t>etc</w:t>
      </w:r>
      <w:proofErr w:type="spellEnd"/>
      <w:r w:rsidRPr="001339EC">
        <w:t xml:space="preserve">, but it made me think twice about the infallible research advantages supposedly generated by policy debate. B) </w:t>
      </w:r>
      <w:r w:rsidRPr="006746DF">
        <w:rPr>
          <w:rStyle w:val="StyleUnderline"/>
          <w:highlight w:val="green"/>
        </w:rPr>
        <w:t>How to make debate more like the</w:t>
      </w:r>
      <w:r w:rsidRPr="001339EC">
        <w:rPr>
          <w:rStyle w:val="StyleUnderline"/>
        </w:rPr>
        <w:t xml:space="preserve"> technical </w:t>
      </w:r>
      <w:r w:rsidRPr="006746DF">
        <w:rPr>
          <w:rStyle w:val="StyleUnderline"/>
          <w:highlight w:val="green"/>
        </w:rPr>
        <w:t xml:space="preserve">policy world? Narrower debates. </w:t>
      </w:r>
      <w:r w:rsidRPr="006746DF">
        <w:rPr>
          <w:rStyle w:val="Emphasis"/>
          <w:highlight w:val="green"/>
        </w:rPr>
        <w:t>PICs are vital</w:t>
      </w:r>
      <w:r w:rsidRPr="00E73ED9">
        <w:rPr>
          <w:rStyle w:val="Emphasis"/>
        </w:rPr>
        <w:t xml:space="preserve"> </w:t>
      </w:r>
      <w:r w:rsidRPr="00B23CB4">
        <w:rPr>
          <w:rStyle w:val="StyleUnderline"/>
        </w:rPr>
        <w:t xml:space="preserve">to this (sorry, Duck). Thinking back on my 8 years in debate, </w:t>
      </w:r>
      <w:r w:rsidRPr="006746DF">
        <w:rPr>
          <w:rStyle w:val="StyleUnderline"/>
          <w:highlight w:val="green"/>
        </w:rPr>
        <w:t>the topic about which I can best converse</w:t>
      </w:r>
      <w:r w:rsidRPr="00B23CB4">
        <w:rPr>
          <w:rStyle w:val="StyleUnderline"/>
        </w:rPr>
        <w:t xml:space="preserve"> with experts about </w:t>
      </w:r>
      <w:r w:rsidRPr="006746DF">
        <w:rPr>
          <w:rStyle w:val="StyleUnderline"/>
          <w:highlight w:val="green"/>
        </w:rPr>
        <w:t>is the design of emissions trading schemes</w:t>
      </w:r>
      <w:r w:rsidRPr="00B23CB4">
        <w:rPr>
          <w:rStyle w:val="StyleUnderline"/>
        </w:rPr>
        <w:t xml:space="preserve">. That was </w:t>
      </w:r>
      <w:r w:rsidRPr="006746DF">
        <w:rPr>
          <w:rStyle w:val="StyleUnderline"/>
          <w:highlight w:val="green"/>
        </w:rPr>
        <w:t xml:space="preserve">because the literature was </w:t>
      </w:r>
      <w:proofErr w:type="gramStart"/>
      <w:r w:rsidRPr="006746DF">
        <w:rPr>
          <w:rStyle w:val="StyleUnderline"/>
          <w:highlight w:val="green"/>
        </w:rPr>
        <w:t>deep</w:t>
      </w:r>
      <w:proofErr w:type="gramEnd"/>
      <w:r w:rsidRPr="006746DF">
        <w:rPr>
          <w:rStyle w:val="StyleUnderline"/>
          <w:highlight w:val="green"/>
        </w:rPr>
        <w:t xml:space="preserve"> and the prevalence of upstream/downstream/auctioned/timetable PICs </w:t>
      </w:r>
      <w:r w:rsidRPr="006746DF">
        <w:rPr>
          <w:rStyle w:val="Emphasis"/>
          <w:highlight w:val="green"/>
        </w:rPr>
        <w:t xml:space="preserve">narrowed the debates </w:t>
      </w:r>
      <w:r w:rsidRPr="006746DF">
        <w:rPr>
          <w:rStyle w:val="StyleUnderline"/>
          <w:highlight w:val="green"/>
        </w:rPr>
        <w:t>and forced</w:t>
      </w:r>
      <w:r w:rsidRPr="00B23CB4">
        <w:rPr>
          <w:rStyle w:val="StyleUnderline"/>
        </w:rPr>
        <w:t xml:space="preserve"> a real </w:t>
      </w:r>
      <w:r w:rsidRPr="006746DF">
        <w:rPr>
          <w:rStyle w:val="Emphasis"/>
          <w:highlight w:val="green"/>
        </w:rPr>
        <w:t>in-depth discussion.</w:t>
      </w:r>
      <w:r w:rsidRPr="001339EC">
        <w:t xml:space="preserve"> I just don’t think we get that in a ton of debates, because most PICs are either wanky rhetoric PICs (and </w:t>
      </w:r>
      <w:proofErr w:type="gramStart"/>
      <w:r w:rsidRPr="001339EC">
        <w:t>yes</w:t>
      </w:r>
      <w:proofErr w:type="gramEnd"/>
      <w:r w:rsidRPr="001339EC">
        <w:t xml:space="preserve"> I was an extreme culprit) or something even worse like Consultation. Thinking back on it, I don’t think that the legal topic was worded particularly poorly, I just think that our strategic norms of judging/debating create a lot of problems in generating the type of education a lot of us want. But one of the most striking </w:t>
      </w:r>
      <w:proofErr w:type="gramStart"/>
      <w:r w:rsidRPr="001339EC">
        <w:t>thing</w:t>
      </w:r>
      <w:proofErr w:type="gramEnd"/>
      <w:r w:rsidRPr="001339EC">
        <w:t xml:space="preserve"> for me about last year’s topic was that I learned more from Repko’s post about his day at the Supreme Court than I did from all the debates I judged combined. In any event, how to create the types of narrow debates that will general real sustainable expertise on topics is tough. I think that we’ve got to learn how to become accepting as a community of analytical smart arguments to answer carded-yet-stupid arguments, maybe start accepting </w:t>
      </w:r>
      <w:proofErr w:type="spellStart"/>
      <w:r w:rsidRPr="001339EC">
        <w:t>intrinsicness</w:t>
      </w:r>
      <w:proofErr w:type="spellEnd"/>
      <w:r w:rsidRPr="001339EC">
        <w:t xml:space="preserve"> (something that I might post on some other day) as a way to eliminate politics DAs and consultation CPs, and start modifying our theory dispositions to be willing to call out bullshit CPs (see </w:t>
      </w:r>
      <w:proofErr w:type="spellStart"/>
      <w:r w:rsidRPr="001339EC">
        <w:t>DHeidts</w:t>
      </w:r>
      <w:proofErr w:type="spellEnd"/>
      <w:r w:rsidRPr="001339EC">
        <w:t xml:space="preserve"> new judge philosophy), and finally moving away from the cult of new and surprise arguments (see below). This will also involve changing the way we teach kids as they enter debate; I know I, for one, am going to change the way I teach camp this summer to include at least a little of these thoughts. Of course, the focus must remain on winning above all else, but I think that that pursuit can be synthesized with a change in some of our debate practices. 2. Why an elite or technical discourse is important My second conclusion is directed at people who decry the topic process because it’s too technical, too narrow, drown out the personal or the things that people want to talk about. Again, </w:t>
      </w:r>
      <w:proofErr w:type="gramStart"/>
      <w:r w:rsidRPr="001339EC">
        <w:t>my opinion is that this</w:t>
      </w:r>
      <w:proofErr w:type="gramEnd"/>
      <w:r w:rsidRPr="001339EC">
        <w:t xml:space="preserve"> is backwards. I think it’s a major problem that more of the people who conduct policy and who are influential in the process are not well-schooled in the actual empirical pragmatic details of the policies that they are advocating. I’ve read a significant amount about Iraq </w:t>
      </w:r>
      <w:proofErr w:type="gramStart"/>
      <w:r w:rsidRPr="001339EC">
        <w:t>lately, and</w:t>
      </w:r>
      <w:proofErr w:type="gramEnd"/>
      <w:r w:rsidRPr="001339EC">
        <w:t xml:space="preserve"> got to talk to a bunch of people who were intimately involved in the process, and one of the primary problems was that too much of our policy was executed in a cavalier and emotion-laden fashion. The dangerous pursuit of the “liberation of the oppressed” Iraqis at the expense of all the obvious problems entailed with that pursuit, the complete “lack of a plan,” for how to stabilize the country, and an utter ignorance of the technical or real policy issues facing a peacebuilding operation of that magnitude---these are all issues that come up REPEATEDLY when discussing the reason we went into Iraq in such a cavalier and short-sighted manner. A bunch of the more scathing indicts of the topic committee’s work---that the topic is too technical, that it undermines creativity </w:t>
      </w:r>
      <w:proofErr w:type="spellStart"/>
      <w:r w:rsidRPr="001339EC">
        <w:t>etc</w:t>
      </w:r>
      <w:proofErr w:type="spellEnd"/>
      <w:r w:rsidRPr="001339EC">
        <w:t xml:space="preserve">…these are traits that for me are reflected in some of the most loathsome policymakers we have. Bush is by all accounts an idiot when it comes to policy expertise, but he’s the president that most people would love to have a beer with, and one who has let his personal conviction guide his policymaking more than any I can remember. His administration appears to conceive of the world in relatively simple generic conceptual dichotomies (stay the course vs. cut and run, terrorists are good or evil, our intelligence is either 100% accurate or its not). Is that really what we want our topics to boil down to? A be nice to the Middle East topic? Because </w:t>
      </w:r>
      <w:proofErr w:type="spellStart"/>
      <w:r w:rsidRPr="001339EC">
        <w:t>its</w:t>
      </w:r>
      <w:proofErr w:type="spellEnd"/>
      <w:r w:rsidRPr="001339EC">
        <w:t xml:space="preserve"> in the extra 60 words that the real problems with policy are revealed, and </w:t>
      </w:r>
      <w:proofErr w:type="spellStart"/>
      <w:r w:rsidRPr="001339EC">
        <w:t>its</w:t>
      </w:r>
      <w:proofErr w:type="spellEnd"/>
      <w:r w:rsidRPr="001339EC">
        <w:t xml:space="preserve"> there that we find the difference between an effective invasion that removes a horrible dictator from power and one which kills thousands of people and causes the region to implode. Yeah, you can rail against the elitism and technical nature of a lot of the academic literature all you want, and say that policy debate is exclusionary, but I think that we need more of the elite technical people and fewer of the smoke and mirrors BS artists running things. The policy world could use more </w:t>
      </w:r>
      <w:proofErr w:type="spellStart"/>
      <w:r w:rsidRPr="001339EC">
        <w:t>Naveens</w:t>
      </w:r>
      <w:proofErr w:type="spellEnd"/>
      <w:r w:rsidRPr="001339EC">
        <w:t xml:space="preserve"> and </w:t>
      </w:r>
      <w:proofErr w:type="spellStart"/>
      <w:r w:rsidRPr="001339EC">
        <w:t>DHeidts</w:t>
      </w:r>
      <w:proofErr w:type="spellEnd"/>
      <w:r w:rsidRPr="001339EC">
        <w:t xml:space="preserve">. 3. Qualifications matter. Way more than I thought. My boss this year was the guy who basically ran our proliferation policy under Clinton, and has decades of experience negotiating with foreign officials, of dealing hands-on with our nuclear posture, of having access to intelligence at the highest levels etc. No matter how sweet we debaters think we are at analyzing things, there is a real difference between people like that and those of us who lack that experience. In debate, this guy’s opinion is basically equal to a J.D. Candidate’s. In any other arena, that is a laughable proposition. In debate, by far more important than how credible or qualified your argument is how NEW it is. You surprise the other team with a new strategy (no matter how idiotic) and the chances are good that you will win. Of course, that doesn’t really work in the think tank world. I </w:t>
      </w:r>
      <w:proofErr w:type="gramStart"/>
      <w:r w:rsidRPr="001339EC">
        <w:t>actually think</w:t>
      </w:r>
      <w:proofErr w:type="gramEnd"/>
      <w:r w:rsidRPr="001339EC">
        <w:t xml:space="preserve"> that debate would be way more educational and realistic if teams were forced to disclose their arguments before hand. I understand all the problems with mandating this, and realize it won’t happen, but I do think that the cult of newness at times is profoundly </w:t>
      </w:r>
      <w:proofErr w:type="spellStart"/>
      <w:r w:rsidRPr="001339EC">
        <w:t>uneducational</w:t>
      </w:r>
      <w:proofErr w:type="spellEnd"/>
      <w:r w:rsidRPr="001339EC">
        <w:t xml:space="preserve">. 4. A large percentage of “fairness” impact arguments in debate are stupid. </w:t>
      </w:r>
      <w:r w:rsidRPr="001339EC">
        <w:rPr>
          <w:rStyle w:val="StyleUnderline"/>
        </w:rPr>
        <w:t xml:space="preserve">People’s obsession with “fairness” or “competitive equity” is misguided. </w:t>
      </w:r>
      <w:r w:rsidRPr="006746DF">
        <w:rPr>
          <w:rStyle w:val="StyleUnderline"/>
          <w:highlight w:val="green"/>
        </w:rPr>
        <w:t>One of the most valuable things</w:t>
      </w:r>
      <w:r w:rsidRPr="00B23CB4">
        <w:rPr>
          <w:rStyle w:val="StyleUnderline"/>
        </w:rPr>
        <w:t xml:space="preserve"> about debate </w:t>
      </w:r>
      <w:r w:rsidRPr="006746DF">
        <w:rPr>
          <w:rStyle w:val="StyleUnderline"/>
          <w:highlight w:val="green"/>
        </w:rPr>
        <w:t xml:space="preserve">is </w:t>
      </w:r>
      <w:r w:rsidRPr="006746DF">
        <w:rPr>
          <w:rStyle w:val="Emphasis"/>
          <w:highlight w:val="green"/>
        </w:rPr>
        <w:t>adapting to unfair circumstances.</w:t>
      </w:r>
      <w:r w:rsidRPr="001339EC">
        <w:rPr>
          <w:rStyle w:val="StyleUnderline"/>
        </w:rPr>
        <w:t xml:space="preserve"> If the neg runs conditional CPs, </w:t>
      </w:r>
      <w:r w:rsidRPr="006746DF">
        <w:rPr>
          <w:rStyle w:val="StyleUnderline"/>
          <w:highlight w:val="green"/>
        </w:rPr>
        <w:t>get better</w:t>
      </w:r>
      <w:r w:rsidRPr="00B23CB4">
        <w:rPr>
          <w:rStyle w:val="StyleUnderline"/>
        </w:rPr>
        <w:t xml:space="preserve"> and deal with it</w:t>
      </w:r>
      <w:r w:rsidRPr="001339EC">
        <w:t xml:space="preserve">. If the </w:t>
      </w:r>
      <w:proofErr w:type="spellStart"/>
      <w:r w:rsidRPr="001339EC">
        <w:t>aff</w:t>
      </w:r>
      <w:proofErr w:type="spellEnd"/>
      <w:r w:rsidRPr="001339EC">
        <w:t xml:space="preserve"> doesn’t specify their agent, figure out something else besides your same old agent CP. </w:t>
      </w:r>
      <w:r w:rsidRPr="00B23CB4">
        <w:rPr>
          <w:rStyle w:val="StyleUnderline"/>
        </w:rPr>
        <w:t xml:space="preserve">This is what the policy world is like; </w:t>
      </w:r>
      <w:r w:rsidRPr="006746DF">
        <w:rPr>
          <w:rStyle w:val="StyleUnderline"/>
          <w:highlight w:val="green"/>
        </w:rPr>
        <w:t>you’ve got to react and deal with tough situations</w:t>
      </w:r>
      <w:r w:rsidRPr="00B23CB4">
        <w:rPr>
          <w:rStyle w:val="StyleUnderline"/>
        </w:rPr>
        <w:t xml:space="preserve">. Do I think it’s fair that it’s hard to get published without a graduate degree or personal connections? </w:t>
      </w:r>
      <w:r w:rsidRPr="001339EC">
        <w:t xml:space="preserve">Not really. Are most people in the policy community open-minded and unbiased? Nope. </w:t>
      </w:r>
      <w:r w:rsidRPr="00B23CB4">
        <w:rPr>
          <w:rStyle w:val="StyleUnderline"/>
        </w:rPr>
        <w:t xml:space="preserve">Policymaking is about dealing with unfair and difficult situations, and sometimes debate can be the same way. Looking back, for me </w:t>
      </w:r>
      <w:r w:rsidRPr="006746DF">
        <w:rPr>
          <w:rStyle w:val="StyleUnderline"/>
          <w:highlight w:val="green"/>
        </w:rPr>
        <w:t xml:space="preserve">a lot of the most </w:t>
      </w:r>
      <w:r w:rsidRPr="006746DF">
        <w:rPr>
          <w:rStyle w:val="Emphasis"/>
          <w:highlight w:val="green"/>
        </w:rPr>
        <w:t>intellectually invigorating</w:t>
      </w:r>
      <w:r w:rsidRPr="006746DF">
        <w:rPr>
          <w:rStyle w:val="StyleUnderline"/>
          <w:highlight w:val="green"/>
        </w:rPr>
        <w:t xml:space="preserve"> parts of debate were</w:t>
      </w:r>
      <w:r w:rsidRPr="00B23CB4">
        <w:rPr>
          <w:rStyle w:val="StyleUnderline"/>
        </w:rPr>
        <w:t xml:space="preserve"> also </w:t>
      </w:r>
      <w:r w:rsidRPr="006746DF">
        <w:rPr>
          <w:rStyle w:val="StyleUnderline"/>
          <w:highlight w:val="green"/>
        </w:rPr>
        <w:t>the hardest and most</w:t>
      </w:r>
      <w:r w:rsidRPr="00B23CB4">
        <w:rPr>
          <w:rStyle w:val="StyleUnderline"/>
        </w:rPr>
        <w:t xml:space="preserve"> “</w:t>
      </w:r>
      <w:r w:rsidRPr="006746DF">
        <w:rPr>
          <w:rStyle w:val="StyleUnderline"/>
          <w:highlight w:val="green"/>
        </w:rPr>
        <w:t>unfair</w:t>
      </w:r>
      <w:r w:rsidRPr="00B23CB4">
        <w:rPr>
          <w:rStyle w:val="StyleUnderline"/>
        </w:rPr>
        <w:t xml:space="preserve">.” </w:t>
      </w:r>
      <w:r w:rsidRPr="001339EC">
        <w:t xml:space="preserve">It was unfair that Klinger was so fast and clear, it was unfair that MSU at times read short shitty unpredictable evidence, it was unfair that Fullerton didn’t have a plan and was able to emotionally intimidate judges, it was unfair that a lot of people resented me because I wanted to win and didn't exert much effort socializing at tournaments, it was unfair that some judges were biased and we had to adapt our arguments, and it was unfair that Emory had more card cutters on their team than we did. I’m sure a lot of people feel similar or worse things about debating against Northwestern. </w:t>
      </w:r>
      <w:r w:rsidRPr="00B23CB4">
        <w:rPr>
          <w:rStyle w:val="StyleUnderline"/>
        </w:rPr>
        <w:t>But adapting to this stuff is part of life, and certainly part of the policy world. But in debate we certainly cry foul a lot. Maybe too much.</w:t>
      </w:r>
    </w:p>
    <w:p w14:paraId="7229D730" w14:textId="77777777" w:rsidR="00565F47" w:rsidRDefault="00565F47" w:rsidP="00565F47"/>
    <w:p w14:paraId="3417539B" w14:textId="3A1D7F04" w:rsidR="00565F47" w:rsidRDefault="00565F47" w:rsidP="00565F47">
      <w:pPr>
        <w:pStyle w:val="Heading3"/>
      </w:pPr>
      <w:r>
        <w:t>Case</w:t>
      </w:r>
    </w:p>
    <w:p w14:paraId="600584F2" w14:textId="189E9E76" w:rsidR="00565F47" w:rsidRDefault="00565F47" w:rsidP="00565F47"/>
    <w:p w14:paraId="6E2E998F" w14:textId="77777777" w:rsidR="006A1375" w:rsidRDefault="006A1375" w:rsidP="006A1375">
      <w:pPr>
        <w:pStyle w:val="Heading4"/>
      </w:pPr>
      <w:r>
        <w:t xml:space="preserve">The right to strike does nothing to companies who </w:t>
      </w:r>
      <w:proofErr w:type="gramStart"/>
      <w:r>
        <w:t>actually exploit</w:t>
      </w:r>
      <w:proofErr w:type="gramEnd"/>
      <w:r>
        <w:t xml:space="preserve"> workers—they just hire consultants and employ shady tactics</w:t>
      </w:r>
    </w:p>
    <w:p w14:paraId="0CC601BB" w14:textId="77777777" w:rsidR="006A1375" w:rsidRDefault="006A1375" w:rsidP="006A1375">
      <w:proofErr w:type="spellStart"/>
      <w:r>
        <w:rPr>
          <w:b/>
        </w:rPr>
        <w:t>Lafer</w:t>
      </w:r>
      <w:proofErr w:type="spellEnd"/>
      <w:r>
        <w:rPr>
          <w:b/>
        </w:rPr>
        <w:t xml:space="preserve"> and </w:t>
      </w:r>
      <w:proofErr w:type="spellStart"/>
      <w:r>
        <w:rPr>
          <w:b/>
        </w:rPr>
        <w:t>Loustaunau</w:t>
      </w:r>
      <w:proofErr w:type="spellEnd"/>
      <w:r>
        <w:rPr>
          <w:b/>
        </w:rPr>
        <w:t xml:space="preserve"> 20</w:t>
      </w:r>
      <w:r>
        <w:t xml:space="preserve">-- Gordon </w:t>
      </w:r>
      <w:proofErr w:type="spellStart"/>
      <w:r>
        <w:t>Lafer</w:t>
      </w:r>
      <w:proofErr w:type="spellEnd"/>
      <w:r>
        <w:t xml:space="preserve"> [political economist and is a Professor at the University of Oregon] and Lola </w:t>
      </w:r>
      <w:proofErr w:type="spellStart"/>
      <w:r>
        <w:t>Loustaunau</w:t>
      </w:r>
      <w:proofErr w:type="spellEnd"/>
      <w:r>
        <w:t xml:space="preserve"> [assistant research fellow at the Labor Education and Research Center, University of Oregon]; Fear at work: An inside account of how employers threaten, intimidate, and harass workers to stop them from exercising their right to collective bargaining; July 23, 2020; Economic Policy Institute; </w:t>
      </w:r>
      <w:hyperlink r:id="rId9">
        <w:r>
          <w:t>https://www.epi.org/publication/fear-at-work-how-employers-scare-workers-out-of-unionizing/</w:t>
        </w:r>
      </w:hyperlink>
      <w:r>
        <w:t xml:space="preserve">. (AG </w:t>
      </w:r>
      <w:proofErr w:type="spellStart"/>
      <w:r>
        <w:t>DebateDrills</w:t>
      </w:r>
      <w:proofErr w:type="spellEnd"/>
      <w:r>
        <w:t>)</w:t>
      </w:r>
    </w:p>
    <w:p w14:paraId="233D234D" w14:textId="77777777" w:rsidR="006A1375" w:rsidRDefault="006A1375" w:rsidP="006A1375">
      <w:pPr>
        <w:rPr>
          <w:b/>
          <w:u w:val="single"/>
        </w:rPr>
      </w:pPr>
      <w:r>
        <w:rPr>
          <w:sz w:val="16"/>
          <w:szCs w:val="16"/>
        </w:rPr>
        <w:t xml:space="preserve">Even when employers obey the law, they rely on a set of tactics that are legal under the NLRA but illegal in elections for Congress, city council, or any other public office. </w:t>
      </w:r>
      <w:r>
        <w:rPr>
          <w:b/>
          <w:u w:val="single"/>
        </w:rPr>
        <w:t xml:space="preserve">A </w:t>
      </w:r>
      <w:r>
        <w:rPr>
          <w:b/>
          <w:highlight w:val="green"/>
          <w:u w:val="single"/>
        </w:rPr>
        <w:t>$340 million industry of “union avoidance” consultants</w:t>
      </w:r>
      <w:r>
        <w:rPr>
          <w:b/>
          <w:u w:val="single"/>
        </w:rPr>
        <w:t xml:space="preserve"> </w:t>
      </w:r>
      <w:proofErr w:type="gramStart"/>
      <w:r>
        <w:rPr>
          <w:b/>
          <w:u w:val="single"/>
        </w:rPr>
        <w:t>helps</w:t>
      </w:r>
      <w:proofErr w:type="gramEnd"/>
      <w:r>
        <w:rPr>
          <w:b/>
          <w:u w:val="single"/>
        </w:rPr>
        <w:t xml:space="preserve"> employers exploit the weaknesses of federal labor law to deny workers the right to collective bargaining.</w:t>
      </w:r>
      <w:r>
        <w:rPr>
          <w:sz w:val="16"/>
          <w:szCs w:val="16"/>
        </w:rPr>
        <w:t xml:space="preserve">17 Over the past five years, employers using union avoidance consultants have included FedEx, Bed Bath &amp; Beyond, and LabCorp, among others. Table 1, reproduced from an EPI report published in late 2019, lists just a few of these employers, along with the reported financial investments they made to thwart union organizing during the specified years.18 </w:t>
      </w:r>
      <w:r>
        <w:rPr>
          <w:b/>
          <w:u w:val="single"/>
        </w:rPr>
        <w:t xml:space="preserve">These </w:t>
      </w:r>
      <w:r>
        <w:rPr>
          <w:b/>
          <w:highlight w:val="green"/>
          <w:u w:val="single"/>
        </w:rPr>
        <w:t>firms’ tactics</w:t>
      </w:r>
      <w:r>
        <w:rPr>
          <w:b/>
          <w:u w:val="single"/>
        </w:rPr>
        <w:t xml:space="preserve"> lie at the core of </w:t>
      </w:r>
      <w:r>
        <w:rPr>
          <w:b/>
          <w:highlight w:val="green"/>
          <w:u w:val="single"/>
        </w:rPr>
        <w:t>explain</w:t>
      </w:r>
      <w:r>
        <w:rPr>
          <w:b/>
          <w:u w:val="single"/>
        </w:rPr>
        <w:t xml:space="preserve">ing why so few American workers who want a union actually </w:t>
      </w:r>
      <w:proofErr w:type="gramStart"/>
      <w:r>
        <w:rPr>
          <w:b/>
          <w:u w:val="single"/>
        </w:rPr>
        <w:t>get</w:t>
      </w:r>
      <w:proofErr w:type="gramEnd"/>
      <w:r>
        <w:rPr>
          <w:b/>
          <w:u w:val="single"/>
        </w:rPr>
        <w:t xml:space="preserve"> one, and their success in blocking unionization efforts represents a </w:t>
      </w:r>
      <w:r>
        <w:rPr>
          <w:b/>
          <w:highlight w:val="green"/>
          <w:u w:val="single"/>
        </w:rPr>
        <w:t>significant contribution to</w:t>
      </w:r>
      <w:r>
        <w:rPr>
          <w:b/>
          <w:u w:val="single"/>
        </w:rPr>
        <w:t xml:space="preserve"> the country’s ongoing crisis of </w:t>
      </w:r>
      <w:r>
        <w:rPr>
          <w:b/>
          <w:highlight w:val="green"/>
          <w:u w:val="single"/>
        </w:rPr>
        <w:t>economic inequality</w:t>
      </w:r>
      <w:r>
        <w:rPr>
          <w:b/>
          <w:u w:val="single"/>
        </w:rPr>
        <w:t>.</w:t>
      </w:r>
      <w:r>
        <w:rPr>
          <w:sz w:val="16"/>
          <w:szCs w:val="16"/>
        </w:rPr>
        <w:t xml:space="preserve"> The lack of a right of free speech enables coercion NLRB elections are fundamentally framed by one-sided control over communication, with no free-speech rights for workers. </w:t>
      </w:r>
      <w:r>
        <w:rPr>
          <w:b/>
          <w:u w:val="single"/>
        </w:rPr>
        <w:t xml:space="preserve">Under current law, </w:t>
      </w:r>
      <w:r>
        <w:rPr>
          <w:b/>
          <w:highlight w:val="green"/>
          <w:u w:val="single"/>
        </w:rPr>
        <w:t>employers</w:t>
      </w:r>
      <w:r>
        <w:rPr>
          <w:b/>
          <w:u w:val="single"/>
        </w:rPr>
        <w:t xml:space="preserve"> may </w:t>
      </w:r>
      <w:r>
        <w:rPr>
          <w:b/>
          <w:highlight w:val="green"/>
          <w:u w:val="single"/>
        </w:rPr>
        <w:t>require workers to attend mass anti-union meetings</w:t>
      </w:r>
      <w:r>
        <w:rPr>
          <w:b/>
          <w:u w:val="single"/>
        </w:rPr>
        <w:t xml:space="preserve"> as often as once a day</w:t>
      </w:r>
      <w:r>
        <w:rPr>
          <w:sz w:val="16"/>
          <w:szCs w:val="16"/>
        </w:rPr>
        <w:t xml:space="preserve"> (mandatory meetings at which the employer delivers anti-union messaging are dubbed “captive audience meetings” in labor law). Not only is the union not granted equal time, but pro-union employees may be required to attend on condition that they not ask questions; those who speak up despite this condition can be legally fired on the spot.19 </w:t>
      </w:r>
      <w:r>
        <w:rPr>
          <w:b/>
          <w:u w:val="single"/>
        </w:rPr>
        <w:t xml:space="preserve">The most recent data show that nearly </w:t>
      </w:r>
      <w:r>
        <w:rPr>
          <w:b/>
          <w:highlight w:val="green"/>
          <w:u w:val="single"/>
        </w:rPr>
        <w:t>90%</w:t>
      </w:r>
      <w:r>
        <w:rPr>
          <w:b/>
          <w:u w:val="single"/>
        </w:rPr>
        <w:t xml:space="preserve"> of employers </w:t>
      </w:r>
      <w:r>
        <w:rPr>
          <w:b/>
          <w:highlight w:val="green"/>
          <w:u w:val="single"/>
        </w:rPr>
        <w:t>force</w:t>
      </w:r>
      <w:r>
        <w:rPr>
          <w:b/>
          <w:u w:val="single"/>
        </w:rPr>
        <w:t xml:space="preserve"> employees to attend </w:t>
      </w:r>
      <w:r>
        <w:rPr>
          <w:b/>
          <w:highlight w:val="green"/>
          <w:u w:val="single"/>
        </w:rPr>
        <w:t>such</w:t>
      </w:r>
      <w:r>
        <w:rPr>
          <w:b/>
          <w:u w:val="single"/>
        </w:rPr>
        <w:t xml:space="preserve"> anti-union campaign </w:t>
      </w:r>
      <w:r>
        <w:rPr>
          <w:b/>
          <w:highlight w:val="green"/>
          <w:u w:val="single"/>
        </w:rPr>
        <w:t>rallies</w:t>
      </w:r>
      <w:r>
        <w:rPr>
          <w:b/>
          <w:u w:val="single"/>
        </w:rPr>
        <w:t xml:space="preserve">, with </w:t>
      </w:r>
      <w:r>
        <w:rPr>
          <w:b/>
          <w:highlight w:val="green"/>
          <w:u w:val="single"/>
        </w:rPr>
        <w:t>the average employer holding 10</w:t>
      </w:r>
      <w:r>
        <w:rPr>
          <w:b/>
          <w:u w:val="single"/>
        </w:rPr>
        <w:t xml:space="preserve"> such mandatory </w:t>
      </w:r>
      <w:r>
        <w:rPr>
          <w:b/>
          <w:highlight w:val="green"/>
          <w:u w:val="single"/>
        </w:rPr>
        <w:t>meetings during</w:t>
      </w:r>
      <w:r>
        <w:rPr>
          <w:b/>
          <w:u w:val="single"/>
        </w:rPr>
        <w:t xml:space="preserve"> the course of an </w:t>
      </w:r>
      <w:r>
        <w:rPr>
          <w:b/>
          <w:highlight w:val="green"/>
          <w:u w:val="single"/>
        </w:rPr>
        <w:t>election campaign</w:t>
      </w:r>
      <w:r>
        <w:rPr>
          <w:b/>
          <w:u w:val="single"/>
        </w:rPr>
        <w:t>.</w:t>
      </w:r>
      <w:r>
        <w:rPr>
          <w:sz w:val="16"/>
          <w:szCs w:val="16"/>
        </w:rPr>
        <w:t xml:space="preserve">20 In addition to group meetings, employers typically have supervisors talk one-on-one with each of their direct subordinates.21 In these conversations, the same person who controls one’s schedule, assigns job duties, approves vacation requests, grants raises, and has the power to terminate employees “at will” conveys how important it is that their underlings oppose unionization. As one longtime consultant explained, a supervisor’s message is especially powerful because “the warnings…come from…the people counted on for that good review and that weekly paycheck.”22 Within this lopsided campaign environment, the employer’s message typically focuses on a few key themes: unions will drive employers out of business, unions only care about extorting dues payments from workers, and unionization is futile because employees can’t make management do something it doesn’t want to do.23 Many of these arguments are highly deceptive or even mutually contradictory. For instance, the dues message stands in direct contradiction to management’s warnings that unions inevitably lead to strikes and unemployment. </w:t>
      </w:r>
      <w:r>
        <w:rPr>
          <w:b/>
          <w:highlight w:val="green"/>
          <w:u w:val="single"/>
        </w:rPr>
        <w:t>If a union were primarily interested in extracting dues money</w:t>
      </w:r>
      <w:r>
        <w:rPr>
          <w:b/>
          <w:u w:val="single"/>
        </w:rPr>
        <w:t xml:space="preserve"> from workers, </w:t>
      </w:r>
      <w:r>
        <w:rPr>
          <w:b/>
          <w:highlight w:val="green"/>
          <w:u w:val="single"/>
        </w:rPr>
        <w:t>it would never risk a strike</w:t>
      </w:r>
      <w:r>
        <w:rPr>
          <w:b/>
          <w:u w:val="single"/>
        </w:rPr>
        <w:t xml:space="preserve"> or bankruptcy, </w:t>
      </w:r>
      <w:r>
        <w:rPr>
          <w:b/>
          <w:highlight w:val="green"/>
          <w:u w:val="single"/>
        </w:rPr>
        <w:t>because no one pays dues when they are on strike</w:t>
      </w:r>
      <w:r>
        <w:rPr>
          <w:b/>
          <w:u w:val="single"/>
        </w:rPr>
        <w:t xml:space="preserve"> or out of work. </w:t>
      </w:r>
      <w:r>
        <w:rPr>
          <w:b/>
          <w:highlight w:val="green"/>
          <w:u w:val="single"/>
        </w:rPr>
        <w:t>But</w:t>
      </w:r>
      <w:r>
        <w:rPr>
          <w:b/>
          <w:u w:val="single"/>
        </w:rPr>
        <w:t xml:space="preserve"> in an atmosphere in which pro-union employees have </w:t>
      </w:r>
      <w:r>
        <w:rPr>
          <w:b/>
          <w:highlight w:val="green"/>
          <w:u w:val="single"/>
        </w:rPr>
        <w:t>[with]</w:t>
      </w:r>
      <w:r>
        <w:rPr>
          <w:b/>
          <w:u w:val="single"/>
        </w:rPr>
        <w:t xml:space="preserve"> </w:t>
      </w:r>
      <w:r>
        <w:rPr>
          <w:b/>
          <w:highlight w:val="green"/>
          <w:u w:val="single"/>
        </w:rPr>
        <w:t>little effective right of reply, these messages</w:t>
      </w:r>
      <w:r>
        <w:rPr>
          <w:b/>
          <w:u w:val="single"/>
        </w:rPr>
        <w:t xml:space="preserve"> may </w:t>
      </w:r>
      <w:r>
        <w:rPr>
          <w:b/>
          <w:highlight w:val="green"/>
          <w:u w:val="single"/>
        </w:rPr>
        <w:t>prove extremely powerful</w:t>
      </w:r>
      <w:r>
        <w:rPr>
          <w:b/>
          <w:u w:val="single"/>
        </w:rPr>
        <w:t>.</w:t>
      </w:r>
    </w:p>
    <w:p w14:paraId="46EB6CD5" w14:textId="77777777" w:rsidR="006A1375" w:rsidRDefault="006A1375" w:rsidP="006A1375">
      <w:pPr>
        <w:pStyle w:val="Heading4"/>
      </w:pPr>
      <w:r>
        <w:t>Turn: Today’s strikes rely on public support—legal strikes always incite social tensions among groups of different statuses—only illegal strikes have the potential to be successful and change minds</w:t>
      </w:r>
    </w:p>
    <w:p w14:paraId="50BB0DE1" w14:textId="77777777" w:rsidR="006A1375" w:rsidRDefault="006A1375" w:rsidP="006A1375">
      <w:r>
        <w:rPr>
          <w:b/>
        </w:rPr>
        <w:t>Reddy 21</w:t>
      </w:r>
      <w:r>
        <w:t xml:space="preserve">-- Diana S. Reddy [Diana Reddy is a Doctoral Fellow at the Law, Economics, and Politics Center at UC Berkeley Law]; “There Is No Such Thing as an Illegal Strike”: Reconceptualizing the Strike in Law and Political Economy; Jan 6 2021; Yale Law Journal; </w:t>
      </w:r>
      <w:hyperlink r:id="rId10">
        <w:r>
          <w:t>https://www.yalelawjournal.org/forum/there-is-no-such-thing-as-an-illegal-strike-reconceptualizing-the-strike-in-law-and-political-economy</w:t>
        </w:r>
      </w:hyperlink>
      <w:r>
        <w:t xml:space="preserve">. (AG </w:t>
      </w:r>
      <w:proofErr w:type="spellStart"/>
      <w:r>
        <w:t>DebateDrills</w:t>
      </w:r>
      <w:proofErr w:type="spellEnd"/>
      <w:r>
        <w:t>)</w:t>
      </w:r>
    </w:p>
    <w:p w14:paraId="33105D29" w14:textId="77777777" w:rsidR="006A1375" w:rsidRDefault="006A1375" w:rsidP="006A1375">
      <w:pPr>
        <w:rPr>
          <w:sz w:val="16"/>
          <w:szCs w:val="16"/>
        </w:rPr>
      </w:pPr>
      <w:r>
        <w:rPr>
          <w:b/>
          <w:highlight w:val="green"/>
          <w:u w:val="single"/>
        </w:rPr>
        <w:t>In recent years</w:t>
      </w:r>
      <w:r>
        <w:rPr>
          <w:b/>
          <w:u w:val="single"/>
        </w:rPr>
        <w:t xml:space="preserve">, consistent with this vision, there has been a shift in the kinds of </w:t>
      </w:r>
      <w:r>
        <w:rPr>
          <w:b/>
          <w:highlight w:val="green"/>
          <w:u w:val="single"/>
        </w:rPr>
        <w:t>strikes [are]</w:t>
      </w:r>
      <w:r>
        <w:rPr>
          <w:b/>
          <w:u w:val="single"/>
        </w:rPr>
        <w:t xml:space="preserve"> workers and their organizations engage in—</w:t>
      </w:r>
      <w:r>
        <w:rPr>
          <w:b/>
          <w:highlight w:val="green"/>
          <w:u w:val="single"/>
        </w:rPr>
        <w:t>increasingly public-facing</w:t>
      </w:r>
      <w:r>
        <w:rPr>
          <w:b/>
          <w:u w:val="single"/>
        </w:rPr>
        <w:t>, engaged with the community, and capacious in their concerns</w:t>
      </w:r>
      <w:r>
        <w:rPr>
          <w:sz w:val="16"/>
          <w:szCs w:val="16"/>
        </w:rPr>
        <w:t xml:space="preserve">.178 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w:t>
      </w:r>
      <w:r>
        <w:rPr>
          <w:b/>
          <w:u w:val="single"/>
        </w:rPr>
        <w:t xml:space="preserve">These strikes do not necessarily look like what strikes looked like fifty years ago, and </w:t>
      </w:r>
      <w:r>
        <w:rPr>
          <w:b/>
          <w:highlight w:val="green"/>
          <w:u w:val="single"/>
        </w:rPr>
        <w:t>they often skirt</w:t>
      </w:r>
      <w:r>
        <w:rPr>
          <w:b/>
          <w:u w:val="single"/>
        </w:rPr>
        <w:t>—</w:t>
      </w:r>
      <w:r>
        <w:rPr>
          <w:b/>
          <w:highlight w:val="green"/>
          <w:u w:val="single"/>
        </w:rPr>
        <w:t>or</w:t>
      </w:r>
      <w:r>
        <w:rPr>
          <w:b/>
          <w:u w:val="single"/>
        </w:rPr>
        <w:t xml:space="preserve"> at times, </w:t>
      </w:r>
      <w:r>
        <w:rPr>
          <w:b/>
          <w:highlight w:val="green"/>
          <w:u w:val="single"/>
        </w:rPr>
        <w:t>flatly defy</w:t>
      </w:r>
      <w:r>
        <w:rPr>
          <w:b/>
          <w:u w:val="single"/>
        </w:rPr>
        <w:t>—</w:t>
      </w:r>
      <w:r>
        <w:rPr>
          <w:b/>
          <w:highlight w:val="green"/>
          <w:u w:val="single"/>
        </w:rPr>
        <w:t>legal rules</w:t>
      </w:r>
      <w:r>
        <w:rPr>
          <w:b/>
          <w:u w:val="single"/>
        </w:rPr>
        <w:t xml:space="preserve">. </w:t>
      </w:r>
      <w:r>
        <w:rPr>
          <w:b/>
          <w:highlight w:val="green"/>
          <w:u w:val="single"/>
        </w:rPr>
        <w:t>Yet, they have</w:t>
      </w:r>
      <w:r>
        <w:rPr>
          <w:b/>
          <w:u w:val="single"/>
        </w:rPr>
        <w:t xml:space="preserve"> often </w:t>
      </w:r>
      <w:r>
        <w:rPr>
          <w:b/>
          <w:highlight w:val="green"/>
          <w:u w:val="single"/>
        </w:rPr>
        <w:t>been successful</w:t>
      </w:r>
      <w:r>
        <w:rPr>
          <w:sz w:val="16"/>
          <w:szCs w:val="16"/>
        </w:rPr>
        <w:t>. Since 2012</w:t>
      </w:r>
      <w:r>
        <w:rPr>
          <w:b/>
          <w:u w:val="single"/>
        </w:rPr>
        <w:t xml:space="preserve">, tens of thousands of workers in the </w:t>
      </w:r>
      <w:r>
        <w:rPr>
          <w:b/>
          <w:highlight w:val="green"/>
          <w:u w:val="single"/>
        </w:rPr>
        <w:t>Fight for</w:t>
      </w:r>
      <w:r>
        <w:rPr>
          <w:b/>
          <w:u w:val="single"/>
        </w:rPr>
        <w:t xml:space="preserve"> $</w:t>
      </w:r>
      <w:r>
        <w:rPr>
          <w:b/>
          <w:highlight w:val="green"/>
          <w:u w:val="single"/>
        </w:rPr>
        <w:t>15 movement</w:t>
      </w:r>
      <w:r>
        <w:rPr>
          <w:b/>
          <w:u w:val="single"/>
        </w:rPr>
        <w:t xml:space="preserve"> have engaged in discourse-changing, public law-building strikes.</w:t>
      </w:r>
      <w:r>
        <w:rPr>
          <w:sz w:val="16"/>
          <w:szCs w:val="16"/>
        </w:rPr>
        <w:t xml:space="preserve"> They do not shut down production, and their primary targets are not direct employers. </w:t>
      </w:r>
      <w:r>
        <w:rPr>
          <w:b/>
          <w:u w:val="single"/>
        </w:rPr>
        <w:t xml:space="preserve">For these reasons, they </w:t>
      </w:r>
      <w:r>
        <w:rPr>
          <w:b/>
          <w:highlight w:val="green"/>
          <w:u w:val="single"/>
        </w:rPr>
        <w:t>push the boundaries of exiting labor law</w:t>
      </w:r>
      <w:r>
        <w:rPr>
          <w:b/>
          <w:u w:val="single"/>
        </w:rPr>
        <w:t xml:space="preserve">.179 </w:t>
      </w:r>
      <w:r>
        <w:rPr>
          <w:b/>
          <w:highlight w:val="green"/>
          <w:u w:val="single"/>
        </w:rPr>
        <w:t>Still</w:t>
      </w:r>
      <w:r>
        <w:rPr>
          <w:b/>
          <w:u w:val="single"/>
        </w:rPr>
        <w:t xml:space="preserve">, the risks appear to have been worth it. A 2018 report by the National Employment Law Center found that </w:t>
      </w:r>
      <w:r>
        <w:rPr>
          <w:b/>
          <w:highlight w:val="green"/>
          <w:u w:val="single"/>
        </w:rPr>
        <w:t>these strikes had helped twenty-two million low-wage workers</w:t>
      </w:r>
      <w:r>
        <w:rPr>
          <w:b/>
          <w:u w:val="single"/>
        </w:rPr>
        <w:t xml:space="preserve"> win $68 billion in raises, a redistribution of wealth fourteen times greater than the value of the last federal minimum wage increase in 2007</w:t>
      </w:r>
      <w:r>
        <w:rPr>
          <w:sz w:val="16"/>
          <w:szCs w:val="16"/>
        </w:rPr>
        <w:t xml:space="preserve">.180 They have demonstrated the power of strikes to do more than challenge employer behavior. As Kate </w:t>
      </w:r>
      <w:proofErr w:type="spellStart"/>
      <w:r>
        <w:rPr>
          <w:sz w:val="16"/>
          <w:szCs w:val="16"/>
        </w:rPr>
        <w:t>Andrias</w:t>
      </w:r>
      <w:proofErr w:type="spellEnd"/>
      <w:r>
        <w:rPr>
          <w:sz w:val="16"/>
          <w:szCs w:val="16"/>
        </w:rPr>
        <w:t xml:space="preserve"> has argued: [T]he Fight for $15 . . . reject[s] the notion that unions’ primary role is to negotiate traditional private collective bargaining agreements, with the state playing a neutral mediating and enforcing role. Instead, the movements are seeking to bargain in the public arena: they are engaging in social bargaining with the state on behalf of all workers.”181 </w:t>
      </w:r>
      <w:r>
        <w:rPr>
          <w:b/>
          <w:u w:val="single"/>
        </w:rPr>
        <w:t>In the so-called “</w:t>
      </w:r>
      <w:r>
        <w:rPr>
          <w:b/>
          <w:highlight w:val="green"/>
          <w:u w:val="single"/>
        </w:rPr>
        <w:t>red state</w:t>
      </w:r>
      <w:r>
        <w:rPr>
          <w:b/>
          <w:u w:val="single"/>
        </w:rPr>
        <w:t xml:space="preserve">” </w:t>
      </w:r>
      <w:r>
        <w:rPr>
          <w:b/>
          <w:highlight w:val="green"/>
          <w:u w:val="single"/>
        </w:rPr>
        <w:t>teacher strikes</w:t>
      </w:r>
      <w:r>
        <w:rPr>
          <w:b/>
          <w:u w:val="single"/>
        </w:rPr>
        <w:t xml:space="preserve"> of 2018, more than a hundred thousand educators in West Virginia, Oklahoma, Arizona, and other states struck to challenge post-Great Recession austerity measures, which they argued hurt teachers and students, alike.182 These strikes </w:t>
      </w:r>
      <w:r>
        <w:rPr>
          <w:b/>
          <w:highlight w:val="green"/>
          <w:u w:val="single"/>
        </w:rPr>
        <w:t>were illegal</w:t>
      </w:r>
      <w:r>
        <w:rPr>
          <w:b/>
          <w:u w:val="single"/>
        </w:rPr>
        <w:t xml:space="preserve">; </w:t>
      </w:r>
      <w:r>
        <w:rPr>
          <w:b/>
          <w:highlight w:val="green"/>
          <w:u w:val="single"/>
        </w:rPr>
        <w:t>yet</w:t>
      </w:r>
      <w:r>
        <w:rPr>
          <w:sz w:val="16"/>
          <w:szCs w:val="16"/>
        </w:rPr>
        <w:t xml:space="preserve">, no penalties were imposed.183 </w:t>
      </w:r>
      <w:r>
        <w:rPr>
          <w:b/>
          <w:u w:val="single"/>
        </w:rPr>
        <w:t xml:space="preserve">Rather, the strikes grew workers’ unions, </w:t>
      </w:r>
      <w:r>
        <w:rPr>
          <w:b/>
          <w:highlight w:val="green"/>
          <w:u w:val="single"/>
        </w:rPr>
        <w:t>won meaningful concessions from state governments</w:t>
      </w:r>
      <w:r>
        <w:rPr>
          <w:b/>
          <w:u w:val="single"/>
        </w:rPr>
        <w:t>, and built public support.</w:t>
      </w:r>
      <w:r>
        <w:rPr>
          <w:sz w:val="16"/>
          <w:szCs w:val="16"/>
        </w:rPr>
        <w:t xml:space="preserve"> As noted above, public-sector work stoppages are easier to conceive of as political, even under existing jurisprudential categories.184 But these strikes were political in the broader sense as well. Educators worked with parents and students to cultivate support, and they explained how their struggles were connected to the needs of those communities.185 Their power was not only in depriving schools of their labor power, but in making normative claims about the value of that labor to the community. Most recently, </w:t>
      </w:r>
      <w:r>
        <w:rPr>
          <w:b/>
          <w:highlight w:val="green"/>
          <w:u w:val="single"/>
        </w:rPr>
        <w:t>2020 saw a flurry of work stoppages in support of</w:t>
      </w:r>
      <w:r>
        <w:rPr>
          <w:b/>
          <w:u w:val="single"/>
        </w:rPr>
        <w:t xml:space="preserve"> the </w:t>
      </w:r>
      <w:r>
        <w:rPr>
          <w:b/>
          <w:highlight w:val="green"/>
          <w:u w:val="single"/>
        </w:rPr>
        <w:t>B</w:t>
      </w:r>
      <w:r>
        <w:rPr>
          <w:b/>
          <w:u w:val="single"/>
        </w:rPr>
        <w:t xml:space="preserve">lack </w:t>
      </w:r>
      <w:r>
        <w:rPr>
          <w:b/>
          <w:highlight w:val="green"/>
          <w:u w:val="single"/>
        </w:rPr>
        <w:t>L</w:t>
      </w:r>
      <w:r>
        <w:rPr>
          <w:b/>
          <w:u w:val="single"/>
        </w:rPr>
        <w:t xml:space="preserve">ives </w:t>
      </w:r>
      <w:r>
        <w:rPr>
          <w:b/>
          <w:highlight w:val="green"/>
          <w:u w:val="single"/>
        </w:rPr>
        <w:t>M</w:t>
      </w:r>
      <w:r>
        <w:rPr>
          <w:b/>
          <w:u w:val="single"/>
        </w:rPr>
        <w:t>atter movement</w:t>
      </w:r>
      <w:r>
        <w:rPr>
          <w:sz w:val="16"/>
          <w:szCs w:val="16"/>
        </w:rPr>
        <w:t xml:space="preserve">.186 These ranged from Minneapolis bus drivers’ refusal to transport protesters to jail, to Service Employees International Union’s Strike for Black Lives, to the NBA players’ wildcat strike.187 </w:t>
      </w:r>
      <w:r>
        <w:rPr>
          <w:b/>
          <w:u w:val="single"/>
        </w:rPr>
        <w:t xml:space="preserve">Some of these </w:t>
      </w:r>
      <w:r>
        <w:rPr>
          <w:b/>
          <w:highlight w:val="green"/>
          <w:u w:val="single"/>
        </w:rPr>
        <w:t>protests violated legal restrictions</w:t>
      </w:r>
      <w:r>
        <w:rPr>
          <w:b/>
          <w:u w:val="single"/>
        </w:rPr>
        <w:t>. The NBA players’ strike for instance, was inconsistent with a “no-strike” clause in their collective-bargaining agreement with the NBA.</w:t>
      </w:r>
      <w:r>
        <w:rPr>
          <w:sz w:val="16"/>
          <w:szCs w:val="16"/>
        </w:rPr>
        <w:t xml:space="preserve">188 And it remains an open question in each case whether workers sought goals that were sufficiently job-related as to constitute protected activity.189 </w:t>
      </w:r>
      <w:r>
        <w:rPr>
          <w:b/>
          <w:highlight w:val="green"/>
          <w:u w:val="single"/>
        </w:rPr>
        <w:t>Whatever the conclusion under current law</w:t>
      </w:r>
      <w:r>
        <w:rPr>
          <w:b/>
          <w:u w:val="single"/>
        </w:rPr>
        <w:t xml:space="preserve">, however, striking </w:t>
      </w:r>
      <w:r>
        <w:rPr>
          <w:b/>
          <w:highlight w:val="green"/>
          <w:u w:val="single"/>
        </w:rPr>
        <w:t>workers demonstrated</w:t>
      </w:r>
      <w:r>
        <w:rPr>
          <w:b/>
          <w:u w:val="single"/>
        </w:rPr>
        <w:t xml:space="preserve"> in fact the relationship between their workplaces and </w:t>
      </w:r>
      <w:r>
        <w:rPr>
          <w:b/>
          <w:highlight w:val="green"/>
          <w:u w:val="single"/>
        </w:rPr>
        <w:t>broader political concerns</w:t>
      </w:r>
      <w:r>
        <w:rPr>
          <w:b/>
          <w:u w:val="single"/>
        </w:rPr>
        <w:t>.</w:t>
      </w:r>
      <w:r>
        <w:rPr>
          <w:sz w:val="16"/>
          <w:szCs w:val="16"/>
        </w:rPr>
        <w:t xml:space="preserve"> The NBA players’ strike was resolved in part through an agreement that NBA arenas would be used as polling places and sites of civic engagement.190 Workers withheld their labor </w:t>
      </w:r>
      <w:proofErr w:type="gramStart"/>
      <w:r>
        <w:rPr>
          <w:sz w:val="16"/>
          <w:szCs w:val="16"/>
        </w:rPr>
        <w:t>in order to</w:t>
      </w:r>
      <w:proofErr w:type="gramEnd"/>
      <w:r>
        <w:rPr>
          <w:sz w:val="16"/>
          <w:szCs w:val="16"/>
        </w:rPr>
        <w:t xml:space="preserve"> insist that private capital be used for public, democratic purposes. And in refusing to transport arrested protestors to jail, Minneapolis bus drivers made claims about their vision for public transport. </w:t>
      </w:r>
      <w:r>
        <w:rPr>
          <w:b/>
          <w:u w:val="single"/>
        </w:rPr>
        <w:t xml:space="preserve">Collectively, </w:t>
      </w:r>
      <w:proofErr w:type="gramStart"/>
      <w:r>
        <w:rPr>
          <w:b/>
          <w:u w:val="single"/>
        </w:rPr>
        <w:t>all of</w:t>
      </w:r>
      <w:proofErr w:type="gramEnd"/>
      <w:r>
        <w:rPr>
          <w:b/>
          <w:u w:val="single"/>
        </w:rPr>
        <w:t xml:space="preserve"> these strikes have prompted debates within the labor movement about what a strike is, and what its role should be.</w:t>
      </w:r>
      <w:r>
        <w:rPr>
          <w:sz w:val="16"/>
          <w:szCs w:val="16"/>
        </w:rPr>
        <w:t xml:space="preserve"> These strikes are so outside the bounds of institutionalized categories 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Fletcher, Jr. analogizes these strikes to the tactics of the civil-rights movement. As Catherine Fisk and I recently argued, </w:t>
      </w:r>
      <w:r>
        <w:rPr>
          <w:b/>
          <w:highlight w:val="green"/>
          <w:u w:val="single"/>
        </w:rPr>
        <w:t>law has played an undertheorized role</w:t>
      </w:r>
      <w:r>
        <w:rPr>
          <w:b/>
          <w:u w:val="single"/>
        </w:rPr>
        <w:t xml:space="preserve"> in constructing the labor movement and civil-rights movement as separate and apart from each other</w:t>
      </w:r>
      <w:r>
        <w:rPr>
          <w:sz w:val="16"/>
          <w:szCs w:val="16"/>
        </w:rPr>
        <w:t xml:space="preserve">, by affording First Amendment protections to civil rights groups, who engage in “political” activity, that are denied to labor unions, engaging in “economic” activity.194 Labor unions who have strayed from the lawful parameters of protest have paid for it dearly.195 As such, it is no surprise that some unions are reluctant to embrace a broader vision of what the strike can be. Under current law, worker protest that defies acceptable legal parameters can destroy a union. </w:t>
      </w:r>
      <w:r>
        <w:rPr>
          <w:b/>
          <w:highlight w:val="green"/>
          <w:u w:val="single"/>
        </w:rPr>
        <w:t>Recasting the strike</w:t>
      </w:r>
      <w:r>
        <w:rPr>
          <w:b/>
          <w:u w:val="single"/>
        </w:rPr>
        <w:t>—and the work of unions more broadly—</w:t>
      </w:r>
      <w:r>
        <w:rPr>
          <w:b/>
          <w:highlight w:val="green"/>
          <w:u w:val="single"/>
        </w:rPr>
        <w:t>as political is risky</w:t>
      </w:r>
      <w:r>
        <w:rPr>
          <w:sz w:val="16"/>
          <w:szCs w:val="16"/>
        </w:rPr>
        <w:t xml:space="preserve">. Samuel Gompers defended the AFL’s voluntarism and economism not as a matter of ideology but of pragmatism; he insisted that American workers were too divided to unite around any vision other than “more.”196 He did not want labor’s fortunes tied to the vicissitudes of party politics or to a state that he had experienced as protective of existing power structures. Now, perhaps more than ever, it is easy to understand the dangers of the “political” in a divided United States. Through seeking to be apolitical, labor took its work out of the realm of the debatable for decades; for this time, the idea that (some) workers should have (some form of) collective representation in the workplace verged on hegemonic. </w:t>
      </w:r>
      <w:r>
        <w:rPr>
          <w:b/>
          <w:u w:val="single"/>
        </w:rPr>
        <w:t xml:space="preserve">And </w:t>
      </w:r>
      <w:r>
        <w:rPr>
          <w:b/>
          <w:highlight w:val="green"/>
          <w:u w:val="single"/>
        </w:rPr>
        <w:t>yet, labor’s reluctance to engage in the “contest of ideas”</w:t>
      </w:r>
      <w:r>
        <w:rPr>
          <w:b/>
          <w:u w:val="single"/>
        </w:rPr>
        <w:t xml:space="preserve"> has </w:t>
      </w:r>
      <w:r>
        <w:rPr>
          <w:b/>
          <w:highlight w:val="green"/>
          <w:u w:val="single"/>
        </w:rPr>
        <w:t>inhibited</w:t>
      </w:r>
      <w:r>
        <w:rPr>
          <w:b/>
          <w:u w:val="single"/>
        </w:rPr>
        <w:t xml:space="preserve"> more than its cultivation of broader allies; </w:t>
      </w:r>
      <w:r>
        <w:rPr>
          <w:b/>
          <w:highlight w:val="green"/>
          <w:u w:val="single"/>
        </w:rPr>
        <w:t>it</w:t>
      </w:r>
      <w:r>
        <w:rPr>
          <w:b/>
          <w:u w:val="single"/>
        </w:rPr>
        <w:t xml:space="preserve"> has inhibited its own organizing.</w:t>
      </w:r>
      <w:r>
        <w:rPr>
          <w:sz w:val="16"/>
          <w:szCs w:val="16"/>
        </w:rPr>
        <w:t xml:space="preserve"> If working people have no exposure to alternative visions of political economy or what workplace democracy entails, it is that much harder to convince them to join unions. </w:t>
      </w:r>
      <w:r>
        <w:rPr>
          <w:b/>
          <w:u w:val="single"/>
        </w:rPr>
        <w:t xml:space="preserve">Similarly, labor’s </w:t>
      </w:r>
      <w:r>
        <w:rPr>
          <w:b/>
          <w:highlight w:val="green"/>
          <w:u w:val="single"/>
        </w:rPr>
        <w:t>desire to organize around</w:t>
      </w:r>
      <w:r>
        <w:rPr>
          <w:b/>
          <w:u w:val="single"/>
        </w:rPr>
        <w:t xml:space="preserve"> a decontextualized </w:t>
      </w:r>
      <w:r>
        <w:rPr>
          <w:b/>
          <w:highlight w:val="green"/>
          <w:u w:val="single"/>
        </w:rPr>
        <w:t>“economics” has always diminished its power</w:t>
      </w:r>
      <w:r>
        <w:rPr>
          <w:b/>
          <w:u w:val="single"/>
        </w:rPr>
        <w:t xml:space="preserve"> (and moral authority), </w:t>
      </w:r>
      <w:r>
        <w:rPr>
          <w:b/>
          <w:highlight w:val="green"/>
          <w:u w:val="single"/>
        </w:rPr>
        <w:t>given that the economy is structured by</w:t>
      </w:r>
      <w:r>
        <w:rPr>
          <w:b/>
          <w:u w:val="single"/>
        </w:rPr>
        <w:t xml:space="preserve"> race, gender, and other </w:t>
      </w:r>
      <w:r>
        <w:rPr>
          <w:b/>
          <w:highlight w:val="green"/>
          <w:u w:val="single"/>
        </w:rPr>
        <w:t>status inequalities</w:t>
      </w:r>
      <w:r>
        <w:rPr>
          <w:b/>
          <w:u w:val="single"/>
        </w:rPr>
        <w:t>—and always has been.</w:t>
      </w:r>
      <w:r>
        <w:rPr>
          <w:sz w:val="16"/>
          <w:szCs w:val="16"/>
        </w:rPr>
        <w:t xml:space="preserve"> During the Steel Strike of 1919, the steel companies relied on more than state repression to break the strike.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14:paraId="6749C681" w14:textId="77777777" w:rsidR="00EE27D2" w:rsidRDefault="00EE27D2" w:rsidP="00EE27D2">
      <w:pPr>
        <w:pStyle w:val="Heading4"/>
      </w:pPr>
      <w:r w:rsidRPr="2374629D">
        <w:rPr>
          <w:rFonts w:eastAsia="Calibri" w:cs="Calibri"/>
          <w:szCs w:val="26"/>
        </w:rPr>
        <w:t>Turn-Strikes hurt workers disproportionately</w:t>
      </w:r>
    </w:p>
    <w:p w14:paraId="14513296" w14:textId="77777777" w:rsidR="00EE27D2" w:rsidRDefault="00EE27D2" w:rsidP="00EE27D2">
      <w:pPr>
        <w:spacing w:line="278" w:lineRule="exact"/>
      </w:pPr>
      <w:proofErr w:type="spellStart"/>
      <w:r w:rsidRPr="2374629D">
        <w:rPr>
          <w:rFonts w:eastAsia="Calibri" w:cs="Calibri"/>
          <w:b/>
          <w:bCs/>
          <w:sz w:val="26"/>
          <w:szCs w:val="26"/>
        </w:rPr>
        <w:t>Orechwa</w:t>
      </w:r>
      <w:proofErr w:type="spellEnd"/>
      <w:r w:rsidRPr="2374629D">
        <w:rPr>
          <w:rFonts w:eastAsia="Calibri" w:cs="Calibri"/>
          <w:b/>
          <w:bCs/>
          <w:sz w:val="26"/>
          <w:szCs w:val="26"/>
        </w:rPr>
        <w:t xml:space="preserve"> 19</w:t>
      </w:r>
    </w:p>
    <w:p w14:paraId="0A0E514E" w14:textId="77777777" w:rsidR="00EE27D2" w:rsidRDefault="00EE27D2" w:rsidP="00EE27D2">
      <w:pPr>
        <w:spacing w:line="240" w:lineRule="exact"/>
      </w:pPr>
      <w:r w:rsidRPr="2374629D">
        <w:rPr>
          <w:rFonts w:eastAsia="Calibri" w:cs="Calibri"/>
        </w:rPr>
        <w:t xml:space="preserve">[Jennifer </w:t>
      </w:r>
      <w:proofErr w:type="spellStart"/>
      <w:r w:rsidRPr="2374629D">
        <w:rPr>
          <w:rFonts w:eastAsia="Calibri" w:cs="Calibri"/>
        </w:rPr>
        <w:t>Orechwa</w:t>
      </w:r>
      <w:proofErr w:type="spellEnd"/>
      <w:r w:rsidRPr="2374629D">
        <w:rPr>
          <w:rFonts w:eastAsia="Calibri" w:cs="Calibri"/>
        </w:rPr>
        <w:t xml:space="preserve">. , 2019 "How Unions Hurt Workers: The 2019 GM Strike," </w:t>
      </w:r>
      <w:proofErr w:type="spellStart"/>
      <w:r w:rsidRPr="2374629D">
        <w:rPr>
          <w:rFonts w:eastAsia="Calibri" w:cs="Calibri"/>
        </w:rPr>
        <w:t>UnionProof</w:t>
      </w:r>
      <w:proofErr w:type="spellEnd"/>
      <w:r w:rsidRPr="2374629D">
        <w:rPr>
          <w:rFonts w:eastAsia="Calibri" w:cs="Calibri"/>
        </w:rPr>
        <w:t xml:space="preserve">, </w:t>
      </w:r>
      <w:hyperlink r:id="rId11">
        <w:r w:rsidRPr="2374629D">
          <w:rPr>
            <w:rStyle w:val="Hyperlink"/>
            <w:rFonts w:eastAsia="Calibri" w:cs="Calibri"/>
          </w:rPr>
          <w:t>https://projectionsinc.com/unionproof/how-unions-hurt-workers-the-gm-strike-continues/</w:t>
        </w:r>
      </w:hyperlink>
      <w:r w:rsidRPr="2374629D">
        <w:rPr>
          <w:rFonts w:eastAsia="Calibri" w:cs="Calibri"/>
        </w:rPr>
        <w:t>]</w:t>
      </w:r>
    </w:p>
    <w:p w14:paraId="6251C246" w14:textId="77777777" w:rsidR="00EE27D2" w:rsidRDefault="00EE27D2" w:rsidP="00EE27D2">
      <w:pPr>
        <w:spacing w:line="240" w:lineRule="exact"/>
      </w:pPr>
      <w:r w:rsidRPr="2374629D">
        <w:rPr>
          <w:rFonts w:eastAsia="Calibri" w:cs="Calibri"/>
          <w:sz w:val="16"/>
          <w:szCs w:val="16"/>
        </w:rPr>
        <w:t xml:space="preserve">It’s a fact that the number of union strikes have been increasing the last couple of years – especially among hourly workers like hotel, hospital workers and convenience store employees. We’ve also seen work stoppages involving teachers and various manufacturing workers. </w:t>
      </w:r>
      <w:r w:rsidRPr="2374629D">
        <w:rPr>
          <w:rFonts w:eastAsia="Calibri" w:cs="Calibri"/>
          <w:sz w:val="26"/>
          <w:szCs w:val="26"/>
          <w:highlight w:val="yellow"/>
          <w:u w:val="single"/>
        </w:rPr>
        <w:t>The</w:t>
      </w:r>
      <w:r w:rsidRPr="2374629D">
        <w:rPr>
          <w:rFonts w:eastAsia="Calibri" w:cs="Calibri"/>
          <w:sz w:val="26"/>
          <w:szCs w:val="26"/>
          <w:u w:val="single"/>
        </w:rPr>
        <w:t xml:space="preserve"> United Automobile Workers </w:t>
      </w:r>
      <w:r w:rsidRPr="2374629D">
        <w:rPr>
          <w:rFonts w:eastAsia="Calibri" w:cs="Calibri"/>
          <w:sz w:val="26"/>
          <w:szCs w:val="26"/>
          <w:highlight w:val="yellow"/>
          <w:u w:val="single"/>
        </w:rPr>
        <w:t>(UAW) strike</w:t>
      </w:r>
      <w:r w:rsidRPr="2374629D">
        <w:rPr>
          <w:rFonts w:eastAsia="Calibri" w:cs="Calibri"/>
          <w:sz w:val="26"/>
          <w:szCs w:val="26"/>
          <w:u w:val="single"/>
        </w:rPr>
        <w:t xml:space="preserve"> against GM </w:t>
      </w:r>
      <w:r w:rsidRPr="2374629D">
        <w:rPr>
          <w:rFonts w:eastAsia="Calibri" w:cs="Calibri"/>
          <w:sz w:val="26"/>
          <w:szCs w:val="26"/>
          <w:highlight w:val="yellow"/>
          <w:u w:val="single"/>
        </w:rPr>
        <w:t>is one example of how unions hurt workers.</w:t>
      </w:r>
      <w:r w:rsidRPr="2374629D">
        <w:rPr>
          <w:rFonts w:eastAsia="Calibri" w:cs="Calibri"/>
          <w:sz w:val="16"/>
          <w:szCs w:val="16"/>
        </w:rPr>
        <w:t xml:space="preserve"> Because of General Motors participation in the 2008 federal bailout plan, there are some unique – and fascinating twists. What happened during the Recession is key to understanding what is going on now. However long the UAW strike against GM lasts, </w:t>
      </w:r>
      <w:r w:rsidRPr="2374629D">
        <w:rPr>
          <w:rFonts w:eastAsia="Calibri" w:cs="Calibri"/>
          <w:sz w:val="26"/>
          <w:szCs w:val="26"/>
          <w:u w:val="single"/>
        </w:rPr>
        <w:t xml:space="preserve">it’s a good reminder for employers that </w:t>
      </w:r>
      <w:r w:rsidRPr="2374629D">
        <w:rPr>
          <w:rFonts w:eastAsia="Calibri" w:cs="Calibri"/>
          <w:sz w:val="26"/>
          <w:szCs w:val="26"/>
          <w:highlight w:val="yellow"/>
          <w:u w:val="single"/>
        </w:rPr>
        <w:t>strikes</w:t>
      </w:r>
      <w:r w:rsidRPr="2374629D">
        <w:rPr>
          <w:rFonts w:eastAsia="Calibri" w:cs="Calibri"/>
          <w:sz w:val="26"/>
          <w:szCs w:val="26"/>
          <w:u w:val="single"/>
        </w:rPr>
        <w:t xml:space="preserve"> still take place in the public and private sectors, </w:t>
      </w:r>
      <w:r w:rsidRPr="2374629D">
        <w:rPr>
          <w:rFonts w:eastAsia="Calibri" w:cs="Calibri"/>
          <w:sz w:val="26"/>
          <w:szCs w:val="26"/>
          <w:highlight w:val="yellow"/>
          <w:u w:val="single"/>
        </w:rPr>
        <w:t>and their negative impacts are felt inside and outside the business</w:t>
      </w:r>
      <w:r w:rsidRPr="2374629D">
        <w:rPr>
          <w:rFonts w:eastAsia="Calibri" w:cs="Calibri"/>
          <w:sz w:val="26"/>
          <w:szCs w:val="26"/>
          <w:u w:val="single"/>
        </w:rPr>
        <w:t>.</w:t>
      </w:r>
      <w:r w:rsidRPr="2374629D">
        <w:rPr>
          <w:rFonts w:eastAsia="Calibri" w:cs="Calibri"/>
          <w:sz w:val="16"/>
          <w:szCs w:val="16"/>
        </w:rPr>
        <w:t xml:space="preserve"> The GM strike is an opportunity to </w:t>
      </w:r>
      <w:hyperlink r:id="rId12">
        <w:r w:rsidRPr="2374629D">
          <w:rPr>
            <w:rStyle w:val="Hyperlink"/>
            <w:rFonts w:eastAsia="Calibri" w:cs="Calibri"/>
            <w:sz w:val="16"/>
            <w:szCs w:val="16"/>
          </w:rPr>
          <w:t>educate your managers and supervisors</w:t>
        </w:r>
      </w:hyperlink>
      <w:r w:rsidRPr="2374629D">
        <w:rPr>
          <w:rFonts w:eastAsia="Calibri" w:cs="Calibri"/>
          <w:sz w:val="16"/>
          <w:szCs w:val="16"/>
        </w:rPr>
        <w:t xml:space="preserve"> on the importance of staying union free and the ramifications of a strike on employees and the communities of operation, as well as the company. </w:t>
      </w:r>
      <w:r w:rsidRPr="2374629D">
        <w:rPr>
          <w:rFonts w:eastAsia="Calibri" w:cs="Calibri"/>
          <w:sz w:val="26"/>
          <w:szCs w:val="26"/>
          <w:u w:val="single"/>
        </w:rPr>
        <w:t xml:space="preserve">The reality is that </w:t>
      </w:r>
      <w:r w:rsidRPr="2374629D">
        <w:rPr>
          <w:rFonts w:eastAsia="Calibri" w:cs="Calibri"/>
          <w:sz w:val="26"/>
          <w:szCs w:val="26"/>
          <w:highlight w:val="yellow"/>
          <w:u w:val="single"/>
        </w:rPr>
        <w:t>a strike hurts the workers the most.</w:t>
      </w:r>
      <w:r w:rsidRPr="2374629D">
        <w:rPr>
          <w:rFonts w:eastAsia="Calibri" w:cs="Calibri"/>
          <w:sz w:val="26"/>
          <w:szCs w:val="26"/>
          <w:u w:val="single"/>
        </w:rPr>
        <w:t xml:space="preserve"> They don’t hurt the union. In fact, </w:t>
      </w:r>
      <w:r w:rsidRPr="2374629D">
        <w:rPr>
          <w:rFonts w:eastAsia="Calibri" w:cs="Calibri"/>
          <w:sz w:val="26"/>
          <w:szCs w:val="26"/>
          <w:highlight w:val="yellow"/>
          <w:u w:val="single"/>
        </w:rPr>
        <w:t>union leaders see</w:t>
      </w:r>
      <w:r w:rsidRPr="2374629D">
        <w:rPr>
          <w:rFonts w:eastAsia="Calibri" w:cs="Calibri"/>
          <w:sz w:val="26"/>
          <w:szCs w:val="26"/>
          <w:u w:val="single"/>
        </w:rPr>
        <w:t xml:space="preserve"> a </w:t>
      </w:r>
      <w:r w:rsidRPr="2374629D">
        <w:rPr>
          <w:rFonts w:eastAsia="Calibri" w:cs="Calibri"/>
          <w:sz w:val="26"/>
          <w:szCs w:val="26"/>
          <w:highlight w:val="yellow"/>
          <w:u w:val="single"/>
        </w:rPr>
        <w:t>strike as a chance to get some</w:t>
      </w:r>
      <w:r w:rsidRPr="2374629D">
        <w:rPr>
          <w:rFonts w:eastAsia="Calibri" w:cs="Calibri"/>
          <w:sz w:val="26"/>
          <w:szCs w:val="26"/>
          <w:u w:val="single"/>
        </w:rPr>
        <w:t xml:space="preserve"> nationwide </w:t>
      </w:r>
      <w:r w:rsidRPr="2374629D">
        <w:rPr>
          <w:rFonts w:eastAsia="Calibri" w:cs="Calibri"/>
          <w:sz w:val="26"/>
          <w:szCs w:val="26"/>
          <w:highlight w:val="yellow"/>
          <w:u w:val="single"/>
        </w:rPr>
        <w:t>publicity</w:t>
      </w:r>
      <w:r w:rsidRPr="2374629D">
        <w:rPr>
          <w:rFonts w:eastAsia="Calibri" w:cs="Calibri"/>
          <w:sz w:val="26"/>
          <w:szCs w:val="26"/>
          <w:u w:val="single"/>
        </w:rPr>
        <w:t xml:space="preserve"> as an organization helping the “little guys” take on the big bad abusive employer. </w:t>
      </w:r>
      <w:r w:rsidRPr="2374629D">
        <w:rPr>
          <w:rFonts w:eastAsia="Calibri" w:cs="Calibri"/>
          <w:sz w:val="26"/>
          <w:szCs w:val="26"/>
          <w:highlight w:val="yellow"/>
          <w:u w:val="single"/>
        </w:rPr>
        <w:t>Strikes don’t</w:t>
      </w:r>
      <w:r w:rsidRPr="2374629D">
        <w:rPr>
          <w:rFonts w:eastAsia="Calibri" w:cs="Calibri"/>
          <w:sz w:val="26"/>
          <w:szCs w:val="26"/>
          <w:u w:val="single"/>
        </w:rPr>
        <w:t xml:space="preserve"> hurt </w:t>
      </w:r>
      <w:r w:rsidRPr="2374629D">
        <w:rPr>
          <w:rFonts w:eastAsia="Calibri" w:cs="Calibri"/>
          <w:sz w:val="26"/>
          <w:szCs w:val="26"/>
          <w:highlight w:val="yellow"/>
          <w:u w:val="single"/>
        </w:rPr>
        <w:t>permanently hurt the company because</w:t>
      </w:r>
      <w:r w:rsidRPr="2374629D">
        <w:rPr>
          <w:rFonts w:eastAsia="Calibri" w:cs="Calibri"/>
          <w:sz w:val="26"/>
          <w:szCs w:val="26"/>
          <w:u w:val="single"/>
        </w:rPr>
        <w:t xml:space="preserve"> a large </w:t>
      </w:r>
      <w:r w:rsidRPr="2374629D">
        <w:rPr>
          <w:rFonts w:eastAsia="Calibri" w:cs="Calibri"/>
          <w:sz w:val="26"/>
          <w:szCs w:val="26"/>
          <w:highlight w:val="yellow"/>
          <w:u w:val="single"/>
        </w:rPr>
        <w:t>company</w:t>
      </w:r>
      <w:r w:rsidRPr="2374629D">
        <w:rPr>
          <w:rFonts w:eastAsia="Calibri" w:cs="Calibri"/>
          <w:sz w:val="16"/>
          <w:szCs w:val="16"/>
        </w:rPr>
        <w:t xml:space="preserve"> like GM </w:t>
      </w:r>
      <w:r w:rsidRPr="2374629D">
        <w:rPr>
          <w:rFonts w:eastAsia="Calibri" w:cs="Calibri"/>
          <w:sz w:val="26"/>
          <w:szCs w:val="26"/>
          <w:highlight w:val="yellow"/>
          <w:u w:val="single"/>
        </w:rPr>
        <w:t>has a</w:t>
      </w:r>
      <w:r w:rsidRPr="2374629D">
        <w:rPr>
          <w:rFonts w:eastAsia="Calibri" w:cs="Calibri"/>
          <w:sz w:val="26"/>
          <w:szCs w:val="26"/>
          <w:u w:val="single"/>
        </w:rPr>
        <w:t xml:space="preserve"> contingency </w:t>
      </w:r>
      <w:r w:rsidRPr="2374629D">
        <w:rPr>
          <w:rFonts w:eastAsia="Calibri" w:cs="Calibri"/>
          <w:sz w:val="26"/>
          <w:szCs w:val="26"/>
          <w:highlight w:val="yellow"/>
          <w:u w:val="single"/>
        </w:rPr>
        <w:t>plan and is prepared to keep operating</w:t>
      </w:r>
      <w:r w:rsidRPr="2374629D">
        <w:rPr>
          <w:rFonts w:eastAsia="Calibri" w:cs="Calibri"/>
          <w:sz w:val="26"/>
          <w:szCs w:val="26"/>
          <w:u w:val="single"/>
        </w:rPr>
        <w:t xml:space="preserve"> without the striking workers </w:t>
      </w:r>
      <w:r w:rsidRPr="2374629D">
        <w:rPr>
          <w:rFonts w:eastAsia="Calibri" w:cs="Calibri"/>
          <w:sz w:val="26"/>
          <w:szCs w:val="26"/>
          <w:highlight w:val="yellow"/>
          <w:u w:val="single"/>
        </w:rPr>
        <w:t>by</w:t>
      </w:r>
      <w:r w:rsidRPr="2374629D">
        <w:rPr>
          <w:rFonts w:eastAsia="Calibri" w:cs="Calibri"/>
          <w:sz w:val="26"/>
          <w:szCs w:val="26"/>
          <w:u w:val="single"/>
        </w:rPr>
        <w:t xml:space="preserve"> taking steps like temporarily </w:t>
      </w:r>
      <w:r w:rsidRPr="2374629D">
        <w:rPr>
          <w:rFonts w:eastAsia="Calibri" w:cs="Calibri"/>
          <w:sz w:val="26"/>
          <w:szCs w:val="26"/>
          <w:highlight w:val="yellow"/>
          <w:u w:val="single"/>
        </w:rPr>
        <w:t>shutting down some plants and consolidating operations.</w:t>
      </w:r>
      <w:r w:rsidRPr="2374629D">
        <w:rPr>
          <w:rFonts w:eastAsia="Calibri" w:cs="Calibri"/>
          <w:sz w:val="26"/>
          <w:szCs w:val="26"/>
          <w:u w:val="single"/>
        </w:rPr>
        <w:t xml:space="preserve"> It’s the workers that are hurt, encouraged by the unions and some politicians to subject themselves to loss of income and job stability. </w:t>
      </w:r>
      <w:r w:rsidRPr="2374629D">
        <w:rPr>
          <w:rFonts w:eastAsia="Calibri" w:cs="Calibri"/>
          <w:sz w:val="16"/>
          <w:szCs w:val="16"/>
        </w:rPr>
        <w:t xml:space="preserve">Instead of encouraged, it should read that workers are “used” by the unions and </w:t>
      </w:r>
      <w:hyperlink r:id="rId13">
        <w:r w:rsidRPr="2374629D">
          <w:rPr>
            <w:rStyle w:val="Hyperlink"/>
            <w:rFonts w:eastAsia="Calibri" w:cs="Calibri"/>
            <w:sz w:val="16"/>
            <w:szCs w:val="16"/>
          </w:rPr>
          <w:t>political parties</w:t>
        </w:r>
      </w:hyperlink>
      <w:r w:rsidRPr="2374629D">
        <w:rPr>
          <w:rFonts w:eastAsia="Calibri" w:cs="Calibri"/>
          <w:sz w:val="16"/>
          <w:szCs w:val="16"/>
        </w:rPr>
        <w:t xml:space="preserve"> to push their agenda. Unions thrive on making employers look bad, and politicians that believe America’s big businesses take advantage of employees use the strikes as proof. The general line is </w:t>
      </w:r>
      <w:proofErr w:type="gramStart"/>
      <w:r w:rsidRPr="2374629D">
        <w:rPr>
          <w:rFonts w:eastAsia="Calibri" w:cs="Calibri"/>
          <w:sz w:val="16"/>
          <w:szCs w:val="16"/>
        </w:rPr>
        <w:t>that,</w:t>
      </w:r>
      <w:proofErr w:type="gramEnd"/>
      <w:r w:rsidRPr="2374629D">
        <w:rPr>
          <w:rFonts w:eastAsia="Calibri" w:cs="Calibri"/>
          <w:sz w:val="16"/>
          <w:szCs w:val="16"/>
        </w:rPr>
        <w:t xml:space="preserve"> “If employees are willing to suffer a loss of income, benefit and job stability, the workplace policies must be abusive.” The negotiations for a new 4-year collective bargaining agreement started July 16, 2019, and two months later the strike began after negotiations reached an </w:t>
      </w:r>
      <w:hyperlink r:id="rId14">
        <w:r w:rsidRPr="2374629D">
          <w:rPr>
            <w:rStyle w:val="Hyperlink"/>
            <w:rFonts w:eastAsia="Calibri" w:cs="Calibri"/>
            <w:sz w:val="16"/>
            <w:szCs w:val="16"/>
          </w:rPr>
          <w:t>impasse</w:t>
        </w:r>
      </w:hyperlink>
      <w:r w:rsidRPr="2374629D">
        <w:rPr>
          <w:rFonts w:eastAsia="Calibri" w:cs="Calibri"/>
          <w:sz w:val="16"/>
          <w:szCs w:val="16"/>
        </w:rPr>
        <w:t xml:space="preserve">. On September 16, 2019, more than 48,000 union members at 55 plants in the Midwest and South GM factories went on strike. One of the most glaring twists to this story is the fact General Motors would likely be out of business if not for the $49.5 billion taxpayer bailout during the recession. The company was in serious financial trouble before the recession, but it didn’t declare bankruptcy until 2009. After the company paid back the bailout money it agreed to pay, taxpayers ended up covering $10.6 billion (or $11.2 billion by some estimates). The union did make concessions during the recession, but there were twists to their seeming generosity. One is that it was either make concessions or be unemployed and lose their pensions. The other is that many people believed that weak GM management had negotiated too generous collective bargaining agreements with the UAW. Union workers were overpaid and had too generous benefits, and that contributed to GM’s financial problems and being unable to survive a recession without government assistance. The union storyline today is that union members bore a “significant portion of the pain” required to restore GM’s financial health. A New York Times headline read, “G.M. Workers Say They Sacrificed, and Now They Want Their Due.” This is the foundation of the strike today. Union members have bought into the union stance that they suffered to help GM in 2009, and now GM is taking advantage of them. The opposing viewpoint is that unions did make concessions, but the uncompetitive wages were largely responsible for GM’s financial instability. The UAW was given preferential treatment during the bankruptcy proceedings. </w:t>
      </w:r>
      <w:proofErr w:type="gramStart"/>
      <w:r w:rsidRPr="2374629D">
        <w:rPr>
          <w:rFonts w:eastAsia="Calibri" w:cs="Calibri"/>
          <w:sz w:val="16"/>
          <w:szCs w:val="16"/>
        </w:rPr>
        <w:t>Usually</w:t>
      </w:r>
      <w:proofErr w:type="gramEnd"/>
      <w:r w:rsidRPr="2374629D">
        <w:rPr>
          <w:rFonts w:eastAsia="Calibri" w:cs="Calibri"/>
          <w:sz w:val="16"/>
          <w:szCs w:val="16"/>
        </w:rPr>
        <w:t xml:space="preserve"> a bankruptcy leads to wages being dropped to a competitive level, but in this case union wages were not cut. GM was in trouble before the recession because of the exorbitant compensation paid to union employees and competition. Now the </w:t>
      </w:r>
      <w:hyperlink r:id="rId15">
        <w:r w:rsidRPr="2374629D">
          <w:rPr>
            <w:rStyle w:val="Hyperlink"/>
            <w:rFonts w:eastAsia="Calibri" w:cs="Calibri"/>
            <w:sz w:val="16"/>
            <w:szCs w:val="16"/>
          </w:rPr>
          <w:t>union says</w:t>
        </w:r>
      </w:hyperlink>
      <w:r w:rsidRPr="2374629D">
        <w:rPr>
          <w:rFonts w:eastAsia="Calibri" w:cs="Calibri"/>
          <w:sz w:val="16"/>
          <w:szCs w:val="16"/>
        </w:rPr>
        <w:t xml:space="preserve"> this about the current strike, “We are standing up for fair wages. We are standing up for affordable quality healthcare.” They continue, “We are standing up for our share of the profits. We are standing up for job security for our members.” So, what exactly does all of this mean in the real world? In 2007 and 2008, GM lost $70 billion. At the time, the labor costs were approximately 45 percent higher than the labor costs of competitors. The level of compensation was untenable and likely would have eventually driven GM into bankruptcy even without the recession. Was the union standing up for the little guy by helping the company go broke? For example, production workers were paid 95 percent of their salaries when temporarily laid off. Union workers back then made approximately $31 per hour plus bonuses and had full benefits that included a lifelong pension. One of the concessions made before the recession was that permanent people hired after 2007 could start at $17 per hour and work eight years to reach $29 per hour. Another concession is that union workers have 401(K) retirement plans instead of pensions. The union agreed to forgo cost of living wage increases and a four-year wage freeze. Workers also had to start paying a 3 percent health care cost-sharing amount. All workers get a nice health care package, with the only difference being the temporary workers don’t have vision and dental benefits. GM’s temporary workers earn approximately $15 an hour. Since 2010, GM has paid out $80,500 each to permanent hourly workers as bonuses. The union’s complaints cover a range of items. One is that they don’t like GM’s </w:t>
      </w:r>
      <w:hyperlink r:id="rId16">
        <w:r w:rsidRPr="2374629D">
          <w:rPr>
            <w:rStyle w:val="Hyperlink"/>
            <w:rFonts w:eastAsia="Calibri" w:cs="Calibri"/>
            <w:sz w:val="16"/>
            <w:szCs w:val="16"/>
          </w:rPr>
          <w:t>planned change</w:t>
        </w:r>
      </w:hyperlink>
      <w:r w:rsidRPr="2374629D">
        <w:rPr>
          <w:rFonts w:eastAsia="Calibri" w:cs="Calibri"/>
          <w:sz w:val="16"/>
          <w:szCs w:val="16"/>
        </w:rPr>
        <w:t xml:space="preserve"> to use more temporary workers which currently account for 7 percent of the workforce. The union wants a cap on the number of temporary workers. Minimum pay for temp workers is at $15. They don’t like the fact there are two very different pay levels in the workforce so want the pay leveled out between the pre- and post-2007 workers hired. They want entry-level workers to reach $30 an hour within 3-4 years. Top production wages are at $33 per hour. Unions don’t like the fact GM plans to close four plants, will build the Chevy Blazer in Mexico, and already laid off 2,800 employees with plans for more layoffs. The unions don’t like GM’s request for union members to contribute 15 percent of health insurance costs. All of these </w:t>
      </w:r>
      <w:hyperlink r:id="rId17">
        <w:r w:rsidRPr="2374629D">
          <w:rPr>
            <w:rStyle w:val="Hyperlink"/>
            <w:rFonts w:eastAsia="Calibri" w:cs="Calibri"/>
            <w:sz w:val="16"/>
            <w:szCs w:val="16"/>
          </w:rPr>
          <w:t>company changes</w:t>
        </w:r>
      </w:hyperlink>
      <w:r w:rsidRPr="2374629D">
        <w:rPr>
          <w:rFonts w:eastAsia="Calibri" w:cs="Calibri"/>
          <w:sz w:val="16"/>
          <w:szCs w:val="16"/>
        </w:rPr>
        <w:t xml:space="preserve"> the union doesn’t like are used to justify the strike. Here is the reality. GM is facing intense competition from foreign vehicle manufacturers. Earnings are falling. The company cannot afford to pay everyone on an equal basis and needs to cut, not increase, labor costs </w:t>
      </w:r>
      <w:proofErr w:type="gramStart"/>
      <w:r w:rsidRPr="2374629D">
        <w:rPr>
          <w:rFonts w:eastAsia="Calibri" w:cs="Calibri"/>
          <w:sz w:val="16"/>
          <w:szCs w:val="16"/>
        </w:rPr>
        <w:t>in order to</w:t>
      </w:r>
      <w:proofErr w:type="gramEnd"/>
      <w:r w:rsidRPr="2374629D">
        <w:rPr>
          <w:rFonts w:eastAsia="Calibri" w:cs="Calibri"/>
          <w:sz w:val="16"/>
          <w:szCs w:val="16"/>
        </w:rPr>
        <w:t xml:space="preserve"> stay competitive. GM needs to increase the number of lower-cost temporary workers so there is more scheduling flexibility. The union points to a 2018 GM profit of $12 billion, but revenues were only 1 percent higher compared to 2017, an indication of coming financial problems. However, GM announced a restructuring last November and needs the profits to pay for the restructuring and protect itself against a future economic downturn and the competition causing further revenue declines. Here is what GM offered during the contract negotiations. The company said it planned on investing $7 billion in eight plants in the U.S. GM said it would </w:t>
      </w:r>
      <w:proofErr w:type="gramStart"/>
      <w:r w:rsidRPr="2374629D">
        <w:rPr>
          <w:rFonts w:eastAsia="Calibri" w:cs="Calibri"/>
          <w:sz w:val="16"/>
          <w:szCs w:val="16"/>
        </w:rPr>
        <w:t>adding</w:t>
      </w:r>
      <w:proofErr w:type="gramEnd"/>
      <w:r w:rsidRPr="2374629D">
        <w:rPr>
          <w:rFonts w:eastAsia="Calibri" w:cs="Calibri"/>
          <w:sz w:val="16"/>
          <w:szCs w:val="16"/>
        </w:rPr>
        <w:t xml:space="preserve"> 5,400 jobs and an $8,000 signing bonus after contract signing. The company offered a new </w:t>
      </w:r>
      <w:proofErr w:type="gramStart"/>
      <w:r w:rsidRPr="2374629D">
        <w:rPr>
          <w:rFonts w:eastAsia="Calibri" w:cs="Calibri"/>
          <w:sz w:val="16"/>
          <w:szCs w:val="16"/>
        </w:rPr>
        <w:t>profit sharing</w:t>
      </w:r>
      <w:proofErr w:type="gramEnd"/>
      <w:r w:rsidRPr="2374629D">
        <w:rPr>
          <w:rFonts w:eastAsia="Calibri" w:cs="Calibri"/>
          <w:sz w:val="16"/>
          <w:szCs w:val="16"/>
        </w:rPr>
        <w:t xml:space="preserve"> formula that increases the amount permanent workers would get, and workers are already averaging $10,000 each on an annual basis. However, the new offer did not include temporary workers in the profit sharing. GM also said it would build batteries and electric pickups in Detroit-Hamtramck and manufacture battery cells in </w:t>
      </w:r>
      <w:proofErr w:type="spellStart"/>
      <w:r w:rsidRPr="2374629D">
        <w:rPr>
          <w:rFonts w:eastAsia="Calibri" w:cs="Calibri"/>
          <w:sz w:val="16"/>
          <w:szCs w:val="16"/>
        </w:rPr>
        <w:t>Lordstown</w:t>
      </w:r>
      <w:proofErr w:type="spellEnd"/>
      <w:r w:rsidRPr="2374629D">
        <w:rPr>
          <w:rFonts w:eastAsia="Calibri" w:cs="Calibri"/>
          <w:sz w:val="16"/>
          <w:szCs w:val="16"/>
        </w:rPr>
        <w:t xml:space="preserve">, two of the plants targeted for closure. There are two cities where GM plants were closed. This strike has many elements reflecting a </w:t>
      </w:r>
      <w:hyperlink r:id="rId18">
        <w:r w:rsidRPr="2374629D">
          <w:rPr>
            <w:rStyle w:val="Hyperlink"/>
            <w:rFonts w:eastAsia="Calibri" w:cs="Calibri"/>
            <w:sz w:val="16"/>
            <w:szCs w:val="16"/>
          </w:rPr>
          <w:t>clash of the past with the present.</w:t>
        </w:r>
      </w:hyperlink>
      <w:r w:rsidRPr="2374629D">
        <w:rPr>
          <w:rFonts w:eastAsia="Calibri" w:cs="Calibri"/>
          <w:sz w:val="16"/>
          <w:szCs w:val="16"/>
        </w:rPr>
        <w:t xml:space="preserve"> Unions want to continue to do business the old way. They want companies to hire mostly full-time permanent workers, guarantee schedules, not plan plant closures as a strategy for company survival and increase the total compensation package, including profit sharing. One striking worker said the </w:t>
      </w:r>
      <w:hyperlink r:id="rId19">
        <w:r w:rsidRPr="2374629D">
          <w:rPr>
            <w:rStyle w:val="Hyperlink"/>
            <w:rFonts w:eastAsia="Calibri" w:cs="Calibri"/>
            <w:sz w:val="16"/>
            <w:szCs w:val="16"/>
          </w:rPr>
          <w:t>union told us</w:t>
        </w:r>
      </w:hyperlink>
      <w:r w:rsidRPr="2374629D">
        <w:rPr>
          <w:rFonts w:eastAsia="Calibri" w:cs="Calibri"/>
          <w:sz w:val="16"/>
          <w:szCs w:val="16"/>
        </w:rPr>
        <w:t xml:space="preserve">, “We’re fighting for, honestly, a thing of the past, where health care is provided by the employer.” GM wants to do what it takes to secure a strong company future so that people have good employment for decades. As GM earns profits, the unions believe compensation and benefits should increase, even if those profits are used to build or modernize facilities and equipment and establish a contingency fund to carry the company through the next recessions. The union wants GM to agree to a permanent path for temporary workers to reach permanent status. This defeats the whole purpose of hiring temporary workers, a trend occurring across industries. Unions are never satisfied. GM offered to retain all healthcare benefits and add new coverage for allergy testing, autism, and therapy care. As mentioned, GM workers currently pay 3 percent of costs, and GM has offered to come down from the 15 percent requested. However, 3 percent is significantly less than what most employed people play. Currently, the national average for employee cost-sharing of health benefits is 28 percent. GM offered two percent raises in alternating years and 2 percent lump sum payments, also in alternating years. The union says it is not enough. GM offered to keep or retain the 5,400 jobs with half of them new ones. The union doesn’t think this is good enough because, of course, they want to increase their membership. </w:t>
      </w:r>
      <w:r w:rsidRPr="2374629D">
        <w:rPr>
          <w:rFonts w:eastAsia="Calibri" w:cs="Calibri"/>
          <w:sz w:val="26"/>
          <w:szCs w:val="26"/>
          <w:u w:val="single"/>
        </w:rPr>
        <w:t xml:space="preserve">You may think a company suffers as much as or more than workers during a strike. That is the message unions give workers. If union members didn’t believe </w:t>
      </w:r>
      <w:proofErr w:type="gramStart"/>
      <w:r w:rsidRPr="2374629D">
        <w:rPr>
          <w:rFonts w:eastAsia="Calibri" w:cs="Calibri"/>
          <w:sz w:val="26"/>
          <w:szCs w:val="26"/>
          <w:u w:val="single"/>
        </w:rPr>
        <w:t>that,</w:t>
      </w:r>
      <w:proofErr w:type="gramEnd"/>
      <w:r w:rsidRPr="2374629D">
        <w:rPr>
          <w:rFonts w:eastAsia="Calibri" w:cs="Calibri"/>
          <w:sz w:val="26"/>
          <w:szCs w:val="26"/>
          <w:u w:val="single"/>
        </w:rPr>
        <w:t xml:space="preserve"> there would be no reason to go on strike. The whole purpose of a strike is to hurt the business so the employer caves </w:t>
      </w:r>
      <w:proofErr w:type="gramStart"/>
      <w:r w:rsidRPr="2374629D">
        <w:rPr>
          <w:rFonts w:eastAsia="Calibri" w:cs="Calibri"/>
          <w:sz w:val="26"/>
          <w:szCs w:val="26"/>
          <w:u w:val="single"/>
        </w:rPr>
        <w:t>in to</w:t>
      </w:r>
      <w:proofErr w:type="gramEnd"/>
      <w:r w:rsidRPr="2374629D">
        <w:rPr>
          <w:rFonts w:eastAsia="Calibri" w:cs="Calibri"/>
          <w:sz w:val="26"/>
          <w:szCs w:val="26"/>
          <w:u w:val="single"/>
        </w:rPr>
        <w:t xml:space="preserve"> union demands</w:t>
      </w:r>
      <w:r w:rsidRPr="2374629D">
        <w:rPr>
          <w:rFonts w:eastAsia="Calibri" w:cs="Calibri"/>
          <w:sz w:val="16"/>
          <w:szCs w:val="16"/>
        </w:rPr>
        <w:t xml:space="preserve">. Of course, strikes are a powerful example in which unions hurt workers. However, consider the fact it’s the employees walking picket signs in all kinds of weather. It’s not the employer. </w:t>
      </w:r>
      <w:r w:rsidRPr="2374629D">
        <w:rPr>
          <w:rFonts w:eastAsia="Calibri" w:cs="Calibri"/>
          <w:sz w:val="26"/>
          <w:szCs w:val="26"/>
          <w:u w:val="single"/>
        </w:rPr>
        <w:t xml:space="preserve">As the strike starts its second week, </w:t>
      </w:r>
      <w:r w:rsidRPr="2374629D">
        <w:rPr>
          <w:rFonts w:eastAsia="Calibri" w:cs="Calibri"/>
          <w:sz w:val="26"/>
          <w:szCs w:val="26"/>
          <w:highlight w:val="yellow"/>
          <w:u w:val="single"/>
        </w:rPr>
        <w:t>it’s the employees who</w:t>
      </w:r>
      <w:r w:rsidRPr="2374629D">
        <w:rPr>
          <w:rFonts w:eastAsia="Calibri" w:cs="Calibri"/>
          <w:sz w:val="26"/>
          <w:szCs w:val="26"/>
          <w:u w:val="single"/>
        </w:rPr>
        <w:t xml:space="preserve"> will </w:t>
      </w:r>
      <w:r w:rsidRPr="2374629D">
        <w:rPr>
          <w:rFonts w:eastAsia="Calibri" w:cs="Calibri"/>
          <w:sz w:val="26"/>
          <w:szCs w:val="26"/>
          <w:highlight w:val="yellow"/>
          <w:u w:val="single"/>
        </w:rPr>
        <w:t>have to live on $250 per week strike pay</w:t>
      </w:r>
      <w:r w:rsidRPr="2374629D">
        <w:rPr>
          <w:rFonts w:eastAsia="Calibri" w:cs="Calibri"/>
          <w:sz w:val="26"/>
          <w:szCs w:val="26"/>
          <w:u w:val="single"/>
        </w:rPr>
        <w:t xml:space="preserve"> after the eighth day of the strike. It’s the workers </w:t>
      </w:r>
      <w:r w:rsidRPr="2374629D">
        <w:rPr>
          <w:rFonts w:eastAsia="Calibri" w:cs="Calibri"/>
          <w:sz w:val="26"/>
          <w:szCs w:val="26"/>
          <w:highlight w:val="yellow"/>
          <w:u w:val="single"/>
        </w:rPr>
        <w:t>who</w:t>
      </w:r>
      <w:r w:rsidRPr="2374629D">
        <w:rPr>
          <w:rFonts w:eastAsia="Calibri" w:cs="Calibri"/>
          <w:sz w:val="26"/>
          <w:szCs w:val="26"/>
          <w:u w:val="single"/>
        </w:rPr>
        <w:t xml:space="preserve"> toss-and-turn at night while </w:t>
      </w:r>
      <w:r w:rsidRPr="2374629D">
        <w:rPr>
          <w:rFonts w:eastAsia="Calibri" w:cs="Calibri"/>
          <w:sz w:val="26"/>
          <w:szCs w:val="26"/>
          <w:highlight w:val="yellow"/>
          <w:u w:val="single"/>
        </w:rPr>
        <w:t>wonder</w:t>
      </w:r>
      <w:r w:rsidRPr="2374629D">
        <w:rPr>
          <w:rFonts w:eastAsia="Calibri" w:cs="Calibri"/>
          <w:sz w:val="26"/>
          <w:szCs w:val="26"/>
          <w:u w:val="single"/>
        </w:rPr>
        <w:t xml:space="preserve">ing </w:t>
      </w:r>
      <w:r w:rsidRPr="2374629D">
        <w:rPr>
          <w:rFonts w:eastAsia="Calibri" w:cs="Calibri"/>
          <w:sz w:val="26"/>
          <w:szCs w:val="26"/>
          <w:highlight w:val="yellow"/>
          <w:u w:val="single"/>
        </w:rPr>
        <w:t>how they will</w:t>
      </w:r>
      <w:r w:rsidRPr="2374629D">
        <w:rPr>
          <w:rFonts w:eastAsia="Calibri" w:cs="Calibri"/>
          <w:sz w:val="26"/>
          <w:szCs w:val="26"/>
          <w:u w:val="single"/>
        </w:rPr>
        <w:t xml:space="preserve"> support their families </w:t>
      </w:r>
      <w:r w:rsidRPr="2374629D">
        <w:rPr>
          <w:rFonts w:eastAsia="Calibri" w:cs="Calibri"/>
          <w:sz w:val="26"/>
          <w:szCs w:val="26"/>
          <w:highlight w:val="yellow"/>
          <w:u w:val="single"/>
        </w:rPr>
        <w:t>pay their bills</w:t>
      </w:r>
      <w:r w:rsidRPr="2374629D">
        <w:rPr>
          <w:rFonts w:eastAsia="Calibri" w:cs="Calibri"/>
          <w:sz w:val="26"/>
          <w:szCs w:val="26"/>
          <w:u w:val="single"/>
        </w:rPr>
        <w:t xml:space="preserve">. During the first week of the strike, </w:t>
      </w:r>
      <w:r w:rsidRPr="2374629D">
        <w:rPr>
          <w:rFonts w:eastAsia="Calibri" w:cs="Calibri"/>
          <w:sz w:val="26"/>
          <w:szCs w:val="26"/>
          <w:highlight w:val="yellow"/>
          <w:u w:val="single"/>
        </w:rPr>
        <w:t xml:space="preserve">GM chose to </w:t>
      </w:r>
      <w:hyperlink r:id="rId20">
        <w:r w:rsidRPr="2374629D">
          <w:rPr>
            <w:rStyle w:val="Hyperlink"/>
            <w:rFonts w:eastAsia="Calibri" w:cs="Calibri"/>
            <w:sz w:val="26"/>
            <w:szCs w:val="26"/>
            <w:highlight w:val="yellow"/>
          </w:rPr>
          <w:t>shift the cost of healthcare payments</w:t>
        </w:r>
      </w:hyperlink>
      <w:r w:rsidRPr="2374629D">
        <w:rPr>
          <w:rFonts w:eastAsia="Calibri" w:cs="Calibri"/>
          <w:sz w:val="26"/>
          <w:szCs w:val="26"/>
          <w:highlight w:val="yellow"/>
          <w:u w:val="single"/>
        </w:rPr>
        <w:t xml:space="preserve"> for striking employees to the union</w:t>
      </w:r>
      <w:r w:rsidRPr="2374629D">
        <w:rPr>
          <w:rFonts w:eastAsia="Calibri" w:cs="Calibri"/>
          <w:sz w:val="26"/>
          <w:szCs w:val="26"/>
          <w:u w:val="single"/>
        </w:rPr>
        <w:t>, in order to help make up for likely stalled vehicle production and to demonstrate the costs the company carries (over $900 million each year) to provide excellent benefits to its workers.</w:t>
      </w:r>
      <w:r w:rsidRPr="2374629D">
        <w:rPr>
          <w:rFonts w:eastAsia="Calibri" w:cs="Calibri"/>
          <w:sz w:val="16"/>
          <w:szCs w:val="16"/>
        </w:rPr>
        <w:t xml:space="preserve"> The unions will have to pay the money for health insurance out of their strike fund, including for COBRA payments for hourly employees. The strike fund does not cover vision, dental, and hearing, so all workers are penalized again for striking. Unions are also using the GM workers for a larger strategy. If the unions can get concessions from GM, the plan is to do the same during talks with other auto companies like Ford. Politicians are also using the workers. Not long ago, </w:t>
      </w:r>
      <w:hyperlink r:id="rId21">
        <w:r w:rsidRPr="2374629D">
          <w:rPr>
            <w:rStyle w:val="Hyperlink"/>
            <w:rFonts w:eastAsia="Calibri" w:cs="Calibri"/>
            <w:sz w:val="16"/>
            <w:szCs w:val="16"/>
          </w:rPr>
          <w:t xml:space="preserve">AFL-CIO President Richard </w:t>
        </w:r>
        <w:proofErr w:type="spellStart"/>
        <w:r w:rsidRPr="2374629D">
          <w:rPr>
            <w:rStyle w:val="Hyperlink"/>
            <w:rFonts w:eastAsia="Calibri" w:cs="Calibri"/>
            <w:sz w:val="16"/>
            <w:szCs w:val="16"/>
          </w:rPr>
          <w:t>Trumka</w:t>
        </w:r>
        <w:proofErr w:type="spellEnd"/>
      </w:hyperlink>
      <w:r w:rsidRPr="2374629D">
        <w:rPr>
          <w:rFonts w:eastAsia="Calibri" w:cs="Calibri"/>
          <w:sz w:val="16"/>
          <w:szCs w:val="16"/>
        </w:rPr>
        <w:t xml:space="preserve"> sent a public warning that Democrats shouldn’t take the support of union workers for granted because they aren’t doing enough in terms of influencing </w:t>
      </w:r>
      <w:hyperlink r:id="rId22">
        <w:r w:rsidRPr="2374629D">
          <w:rPr>
            <w:rStyle w:val="Hyperlink"/>
            <w:rFonts w:eastAsia="Calibri" w:cs="Calibri"/>
            <w:sz w:val="16"/>
            <w:szCs w:val="16"/>
          </w:rPr>
          <w:t>labor laws</w:t>
        </w:r>
      </w:hyperlink>
      <w:r w:rsidRPr="2374629D">
        <w:rPr>
          <w:rFonts w:eastAsia="Calibri" w:cs="Calibri"/>
          <w:sz w:val="16"/>
          <w:szCs w:val="16"/>
        </w:rPr>
        <w:t xml:space="preserve"> to favor employees and are supporting the Green New Deal which will cost unions members their jobs. It’s not surprising people like Presidential candidates </w:t>
      </w:r>
      <w:hyperlink r:id="rId23">
        <w:r w:rsidRPr="2374629D">
          <w:rPr>
            <w:rStyle w:val="Hyperlink"/>
            <w:rFonts w:eastAsia="Calibri" w:cs="Calibri"/>
            <w:sz w:val="16"/>
            <w:szCs w:val="16"/>
          </w:rPr>
          <w:t>Elizabeth Warren and Joe Biden</w:t>
        </w:r>
      </w:hyperlink>
      <w:r w:rsidRPr="2374629D">
        <w:rPr>
          <w:rFonts w:eastAsia="Calibri" w:cs="Calibri"/>
          <w:sz w:val="16"/>
          <w:szCs w:val="16"/>
        </w:rPr>
        <w:t xml:space="preserve"> are publicly aligning themselves with the striking employees. They need union votes to win an election. Unions always have an agenda that begins with protecting its own organization. A strike is where unions hurt workers the most. </w:t>
      </w:r>
      <w:r w:rsidRPr="2374629D">
        <w:rPr>
          <w:rFonts w:eastAsia="Calibri" w:cs="Calibri"/>
          <w:sz w:val="26"/>
          <w:szCs w:val="26"/>
          <w:highlight w:val="yellow"/>
          <w:u w:val="single"/>
        </w:rPr>
        <w:t>Strikes lead to worker</w:t>
      </w:r>
      <w:r w:rsidRPr="2374629D">
        <w:rPr>
          <w:rFonts w:eastAsia="Calibri" w:cs="Calibri"/>
          <w:sz w:val="26"/>
          <w:szCs w:val="26"/>
          <w:u w:val="single"/>
        </w:rPr>
        <w:t xml:space="preserve"> financial </w:t>
      </w:r>
      <w:r w:rsidRPr="2374629D">
        <w:rPr>
          <w:rFonts w:eastAsia="Calibri" w:cs="Calibri"/>
          <w:sz w:val="26"/>
          <w:szCs w:val="26"/>
          <w:highlight w:val="yellow"/>
          <w:u w:val="single"/>
        </w:rPr>
        <w:t xml:space="preserve">hardship and cause harm </w:t>
      </w:r>
      <w:r w:rsidRPr="2374629D">
        <w:rPr>
          <w:rFonts w:eastAsia="Calibri" w:cs="Calibri"/>
          <w:sz w:val="26"/>
          <w:szCs w:val="26"/>
          <w:u w:val="single"/>
        </w:rPr>
        <w:t>in community relations with their employer.</w:t>
      </w:r>
      <w:r w:rsidRPr="2374629D">
        <w:rPr>
          <w:rFonts w:eastAsia="Calibri" w:cs="Calibri"/>
          <w:sz w:val="16"/>
          <w:szCs w:val="16"/>
        </w:rPr>
        <w:t xml:space="preserve"> There are ripple effects too. For example, 4,500 Unifor union employees have been </w:t>
      </w:r>
      <w:hyperlink r:id="rId24">
        <w:r w:rsidRPr="2374629D">
          <w:rPr>
            <w:rStyle w:val="Hyperlink"/>
            <w:rFonts w:eastAsia="Calibri" w:cs="Calibri"/>
            <w:sz w:val="16"/>
            <w:szCs w:val="16"/>
          </w:rPr>
          <w:t>laid off in Canada</w:t>
        </w:r>
      </w:hyperlink>
      <w:r w:rsidRPr="2374629D">
        <w:rPr>
          <w:rFonts w:eastAsia="Calibri" w:cs="Calibri"/>
          <w:sz w:val="16"/>
          <w:szCs w:val="16"/>
        </w:rPr>
        <w:t xml:space="preserve"> due to the U.S. strike, </w:t>
      </w:r>
      <w:hyperlink r:id="rId25">
        <w:r w:rsidRPr="2374629D">
          <w:rPr>
            <w:rStyle w:val="Hyperlink"/>
            <w:rFonts w:eastAsia="Calibri" w:cs="Calibri"/>
            <w:sz w:val="16"/>
            <w:szCs w:val="16"/>
          </w:rPr>
          <w:t>GM suppliers</w:t>
        </w:r>
      </w:hyperlink>
      <w:r w:rsidRPr="2374629D">
        <w:rPr>
          <w:rFonts w:eastAsia="Calibri" w:cs="Calibri"/>
          <w:sz w:val="16"/>
          <w:szCs w:val="16"/>
        </w:rPr>
        <w:t xml:space="preserve"> are already feeling the loss of business and facing layoffs, and </w:t>
      </w:r>
      <w:r w:rsidRPr="2374629D">
        <w:rPr>
          <w:rFonts w:eastAsia="Calibri" w:cs="Calibri"/>
          <w:sz w:val="26"/>
          <w:szCs w:val="26"/>
          <w:u w:val="single"/>
        </w:rPr>
        <w:t xml:space="preserve">communities are experiencing </w:t>
      </w:r>
      <w:r w:rsidRPr="2374629D">
        <w:rPr>
          <w:rFonts w:eastAsia="Calibri" w:cs="Calibri"/>
          <w:sz w:val="26"/>
          <w:szCs w:val="26"/>
          <w:highlight w:val="yellow"/>
          <w:u w:val="single"/>
        </w:rPr>
        <w:t>negative economic impacts.</w:t>
      </w:r>
      <w:r w:rsidRPr="2374629D">
        <w:rPr>
          <w:rFonts w:eastAsia="Calibri" w:cs="Calibri"/>
          <w:sz w:val="26"/>
          <w:szCs w:val="26"/>
          <w:u w:val="single"/>
        </w:rPr>
        <w:t xml:space="preserve"> </w:t>
      </w:r>
      <w:r w:rsidRPr="2374629D">
        <w:rPr>
          <w:rFonts w:eastAsia="Calibri" w:cs="Calibri"/>
          <w:sz w:val="16"/>
          <w:szCs w:val="16"/>
        </w:rPr>
        <w:t xml:space="preserve">When union members strike, they cause harm to many more people than themselves. The unions don’t talk about these kinds of issues because it would damage their efforts. </w:t>
      </w:r>
      <w:hyperlink r:id="rId26">
        <w:r w:rsidRPr="2374629D">
          <w:rPr>
            <w:rStyle w:val="Hyperlink"/>
            <w:rFonts w:eastAsia="Calibri" w:cs="Calibri"/>
            <w:sz w:val="16"/>
            <w:szCs w:val="16"/>
          </w:rPr>
          <w:t>Unions use words</w:t>
        </w:r>
      </w:hyperlink>
      <w:r w:rsidRPr="2374629D">
        <w:rPr>
          <w:rFonts w:eastAsia="Calibri" w:cs="Calibri"/>
          <w:sz w:val="16"/>
          <w:szCs w:val="16"/>
        </w:rPr>
        <w:t xml:space="preserve"> like “sacrifice” and “taken advantage of” to appeal to people’s emotions. They don’t talk about local businesses hurt by the strikes. They don’t make mortgage payments for their members. Additionally, they don’t offer to increase strike pay to put food on people’s tables. Ultimately, they don’t recognize or address the ways unions hurt workers. All of this is a good reminder that keeping a business union free remains an important strategy for long-term business sustainability. </w:t>
      </w:r>
      <w:hyperlink r:id="rId27">
        <w:r w:rsidRPr="2374629D">
          <w:rPr>
            <w:rStyle w:val="Hyperlink"/>
            <w:rFonts w:eastAsia="Calibri" w:cs="Calibri"/>
            <w:sz w:val="16"/>
            <w:szCs w:val="16"/>
          </w:rPr>
          <w:t>Educate your leaders and employees on unions</w:t>
        </w:r>
      </w:hyperlink>
      <w:r w:rsidRPr="2374629D">
        <w:rPr>
          <w:rFonts w:eastAsia="Calibri" w:cs="Calibri"/>
          <w:sz w:val="16"/>
          <w:szCs w:val="16"/>
        </w:rPr>
        <w:t xml:space="preserve"> by taking advantage of communication tools like </w:t>
      </w:r>
      <w:hyperlink r:id="rId28">
        <w:r w:rsidRPr="2374629D">
          <w:rPr>
            <w:rStyle w:val="Hyperlink"/>
            <w:rFonts w:eastAsia="Calibri" w:cs="Calibri"/>
            <w:sz w:val="16"/>
            <w:szCs w:val="16"/>
          </w:rPr>
          <w:t xml:space="preserve">video, </w:t>
        </w:r>
        <w:proofErr w:type="gramStart"/>
        <w:r w:rsidRPr="2374629D">
          <w:rPr>
            <w:rStyle w:val="Hyperlink"/>
            <w:rFonts w:eastAsia="Calibri" w:cs="Calibri"/>
            <w:sz w:val="16"/>
            <w:szCs w:val="16"/>
          </w:rPr>
          <w:t>web</w:t>
        </w:r>
        <w:proofErr w:type="gramEnd"/>
        <w:r w:rsidRPr="2374629D">
          <w:rPr>
            <w:rStyle w:val="Hyperlink"/>
            <w:rFonts w:eastAsia="Calibri" w:cs="Calibri"/>
            <w:sz w:val="16"/>
            <w:szCs w:val="16"/>
          </w:rPr>
          <w:t xml:space="preserve"> and eLearning</w:t>
        </w:r>
      </w:hyperlink>
      <w:r w:rsidRPr="2374629D">
        <w:rPr>
          <w:rFonts w:eastAsia="Calibri" w:cs="Calibri"/>
          <w:sz w:val="16"/>
          <w:szCs w:val="16"/>
        </w:rPr>
        <w:t>, engage your employees and be transparent about changes needed to remain competitive. It’s the path to becoming an employer of choice with a workforce that has no need for unions.</w:t>
      </w:r>
    </w:p>
    <w:p w14:paraId="0E6AB08D" w14:textId="77777777" w:rsidR="00CD4B73" w:rsidRPr="00565F47" w:rsidRDefault="00CD4B73" w:rsidP="00565F47"/>
    <w:sectPr w:rsidR="00CD4B73" w:rsidRPr="00565F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31606"/>
    <w:rsid w:val="000139A3"/>
    <w:rsid w:val="00100833"/>
    <w:rsid w:val="00104529"/>
    <w:rsid w:val="00105942"/>
    <w:rsid w:val="00107396"/>
    <w:rsid w:val="00141E26"/>
    <w:rsid w:val="00144A4C"/>
    <w:rsid w:val="00176AB0"/>
    <w:rsid w:val="00177B7D"/>
    <w:rsid w:val="0018322D"/>
    <w:rsid w:val="001854B9"/>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5884"/>
    <w:rsid w:val="004C60E8"/>
    <w:rsid w:val="004E3579"/>
    <w:rsid w:val="004E728B"/>
    <w:rsid w:val="004F39E0"/>
    <w:rsid w:val="00537BD5"/>
    <w:rsid w:val="00565F47"/>
    <w:rsid w:val="0057268A"/>
    <w:rsid w:val="005D2912"/>
    <w:rsid w:val="006065BD"/>
    <w:rsid w:val="00645FA9"/>
    <w:rsid w:val="00647866"/>
    <w:rsid w:val="00665003"/>
    <w:rsid w:val="006A1375"/>
    <w:rsid w:val="006A2AD0"/>
    <w:rsid w:val="006C2375"/>
    <w:rsid w:val="006D4ECC"/>
    <w:rsid w:val="00722258"/>
    <w:rsid w:val="007243E5"/>
    <w:rsid w:val="00736E1F"/>
    <w:rsid w:val="00766EA0"/>
    <w:rsid w:val="007A2226"/>
    <w:rsid w:val="007F5B66"/>
    <w:rsid w:val="00823A1C"/>
    <w:rsid w:val="00845B9D"/>
    <w:rsid w:val="00860984"/>
    <w:rsid w:val="00866D19"/>
    <w:rsid w:val="008B3ECB"/>
    <w:rsid w:val="008B4E85"/>
    <w:rsid w:val="008C1B2E"/>
    <w:rsid w:val="00906B3B"/>
    <w:rsid w:val="0091627E"/>
    <w:rsid w:val="0097032B"/>
    <w:rsid w:val="009D2EAD"/>
    <w:rsid w:val="009D54B2"/>
    <w:rsid w:val="009E1922"/>
    <w:rsid w:val="009F7ED2"/>
    <w:rsid w:val="00A93661"/>
    <w:rsid w:val="00A95652"/>
    <w:rsid w:val="00AB46F2"/>
    <w:rsid w:val="00AC0AB8"/>
    <w:rsid w:val="00B02431"/>
    <w:rsid w:val="00B33C6D"/>
    <w:rsid w:val="00B352F5"/>
    <w:rsid w:val="00B4508F"/>
    <w:rsid w:val="00B55AD5"/>
    <w:rsid w:val="00B8057C"/>
    <w:rsid w:val="00BD6238"/>
    <w:rsid w:val="00BF593B"/>
    <w:rsid w:val="00BF773A"/>
    <w:rsid w:val="00BF7E81"/>
    <w:rsid w:val="00C13773"/>
    <w:rsid w:val="00C17CC8"/>
    <w:rsid w:val="00C83417"/>
    <w:rsid w:val="00C9604F"/>
    <w:rsid w:val="00CA19AA"/>
    <w:rsid w:val="00CC5298"/>
    <w:rsid w:val="00CD4B73"/>
    <w:rsid w:val="00CD736E"/>
    <w:rsid w:val="00CD798D"/>
    <w:rsid w:val="00CE161E"/>
    <w:rsid w:val="00CF59A8"/>
    <w:rsid w:val="00D31606"/>
    <w:rsid w:val="00D325A9"/>
    <w:rsid w:val="00D36A8A"/>
    <w:rsid w:val="00D61409"/>
    <w:rsid w:val="00D6691E"/>
    <w:rsid w:val="00D71170"/>
    <w:rsid w:val="00D93737"/>
    <w:rsid w:val="00DA1C92"/>
    <w:rsid w:val="00DA25D4"/>
    <w:rsid w:val="00DA6538"/>
    <w:rsid w:val="00E15E75"/>
    <w:rsid w:val="00E5262C"/>
    <w:rsid w:val="00EC7DC4"/>
    <w:rsid w:val="00ED30CF"/>
    <w:rsid w:val="00EE27D2"/>
    <w:rsid w:val="00F176EF"/>
    <w:rsid w:val="00F23523"/>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079BA"/>
  <w15:chartTrackingRefBased/>
  <w15:docId w15:val="{6E769290-8233-47FC-8014-70C181943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31606"/>
    <w:rPr>
      <w:rFonts w:ascii="Calibri" w:hAnsi="Calibri"/>
    </w:rPr>
  </w:style>
  <w:style w:type="paragraph" w:styleId="Heading1">
    <w:name w:val="heading 1"/>
    <w:aliases w:val="Pocket"/>
    <w:basedOn w:val="Normal"/>
    <w:next w:val="Normal"/>
    <w:link w:val="Heading1Char"/>
    <w:qFormat/>
    <w:rsid w:val="00D316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3160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3160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3"/>
    <w:unhideWhenUsed/>
    <w:qFormat/>
    <w:rsid w:val="00D3160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316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1606"/>
  </w:style>
  <w:style w:type="character" w:customStyle="1" w:styleId="Heading1Char">
    <w:name w:val="Heading 1 Char"/>
    <w:aliases w:val="Pocket Char"/>
    <w:basedOn w:val="DefaultParagraphFont"/>
    <w:link w:val="Heading1"/>
    <w:rsid w:val="00D3160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3160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3160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D3160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7"/>
    <w:qFormat/>
    <w:rsid w:val="00D3160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31606"/>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D31606"/>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31606"/>
    <w:rPr>
      <w:color w:val="auto"/>
      <w:u w:val="none"/>
    </w:rPr>
  </w:style>
  <w:style w:type="character" w:styleId="FollowedHyperlink">
    <w:name w:val="FollowedHyperlink"/>
    <w:basedOn w:val="DefaultParagraphFont"/>
    <w:uiPriority w:val="99"/>
    <w:semiHidden/>
    <w:unhideWhenUsed/>
    <w:rsid w:val="00D31606"/>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F2352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F23523"/>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wyorker.com/news/news-desk/how-police-union-power-helped-increase-abuses" TargetMode="External"/><Relationship Id="rId13" Type="http://schemas.openxmlformats.org/officeDocument/2006/relationships/hyperlink" Target="https://www.cnbc.com/2019/09/16/2020-election-democrats-cheer-uaw-strike-against-gm-criticize-trump.html" TargetMode="External"/><Relationship Id="rId18" Type="http://schemas.openxmlformats.org/officeDocument/2006/relationships/hyperlink" Target="https://projectionsinc.com/unionproof/employees-need-union-history/" TargetMode="External"/><Relationship Id="rId26" Type="http://schemas.openxmlformats.org/officeDocument/2006/relationships/hyperlink" Target="https://projectionsinc.com/unionproof/the-language-of-unionization/" TargetMode="External"/><Relationship Id="rId3" Type="http://schemas.openxmlformats.org/officeDocument/2006/relationships/styles" Target="styles.xml"/><Relationship Id="rId21" Type="http://schemas.openxmlformats.org/officeDocument/2006/relationships/hyperlink" Target="https://www.foxnews.com/politics/labor-union-afl-cio-richard-trumka-2020-democratic-presidential-candidates-lets-be-nore-honest-about-the-democratic-partys-record" TargetMode="External"/><Relationship Id="rId7" Type="http://schemas.openxmlformats.org/officeDocument/2006/relationships/hyperlink" Target="https://jscholarship.library.jhu.edu/bitstream/handle/1774.2/37262/MANN-THESIS-2014.pdf" TargetMode="External"/><Relationship Id="rId12" Type="http://schemas.openxmlformats.org/officeDocument/2006/relationships/hyperlink" Target="https://projectionsinc.com/unionproof/coach-my-leaders/" TargetMode="External"/><Relationship Id="rId17" Type="http://schemas.openxmlformats.org/officeDocument/2006/relationships/hyperlink" Target="https://projectionsinc.com/unionproof/company-change-and-how-it-leads-to-union-organizing/" TargetMode="External"/><Relationship Id="rId25" Type="http://schemas.openxmlformats.org/officeDocument/2006/relationships/hyperlink" Target="https://www.wxyz.com/money/auto-news/general-motors-suppliers-feeling-the-pinch-in-day-5-of-uaw-strike" TargetMode="External"/><Relationship Id="rId2" Type="http://schemas.openxmlformats.org/officeDocument/2006/relationships/numbering" Target="numbering.xml"/><Relationship Id="rId16" Type="http://schemas.openxmlformats.org/officeDocument/2006/relationships/hyperlink" Target="https://projectionsinc.com/unionproof/communicating-change-in-house-communications-team/" TargetMode="External"/><Relationship Id="rId20" Type="http://schemas.openxmlformats.org/officeDocument/2006/relationships/hyperlink" Target="https://www.reuters.com/article/us-usa-autos-labor/gm-switches-health-insurance-costs-to-union-for-striking-workers-talks-continue-idUSKBN1W21TW"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worldbank.org/en/news/feature/2021/06/08/the-global-economy-on-track-for-strong-but-uneven-growth-as-covid-19-still-weighs" TargetMode="External"/><Relationship Id="rId11" Type="http://schemas.openxmlformats.org/officeDocument/2006/relationships/hyperlink" Target="https://projectionsinc.com/unionproof/how-unions-hurt-workers-the-gm-strike-continues/" TargetMode="External"/><Relationship Id="rId24" Type="http://schemas.openxmlformats.org/officeDocument/2006/relationships/hyperlink" Target="https://www.cnbc.com/2019/09/20/thousands-more-workers-furloughed-as-gm-and-suppliers-idle-plants-in-uaw-strike.html" TargetMode="External"/><Relationship Id="rId5" Type="http://schemas.openxmlformats.org/officeDocument/2006/relationships/webSettings" Target="webSettings.xml"/><Relationship Id="rId15" Type="http://schemas.openxmlformats.org/officeDocument/2006/relationships/hyperlink" Target="https://www.cbsnews.com/news/why-are-united-auto-workers-on-strike-against-gm/" TargetMode="External"/><Relationship Id="rId23" Type="http://schemas.openxmlformats.org/officeDocument/2006/relationships/hyperlink" Target="https://www.nytimes.com/2019/09/22/us/politics/elizabeth-warren-uaw-strike.html" TargetMode="External"/><Relationship Id="rId28" Type="http://schemas.openxmlformats.org/officeDocument/2006/relationships/hyperlink" Target="https://projectionsinc.com/unionproof" TargetMode="External"/><Relationship Id="rId10" Type="http://schemas.openxmlformats.org/officeDocument/2006/relationships/hyperlink" Target="https://www.yalelawjournal.org/forum/there-is-no-such-thing-as-an-illegal-strike-reconceptualizing-the-strike-in-law-and-political-economy" TargetMode="External"/><Relationship Id="rId19" Type="http://schemas.openxmlformats.org/officeDocument/2006/relationships/hyperlink" Target="https://www.usatoday.com/story/money/cars/2019/09/21/gm-uaw-strike-one-week-in-strikers-worried-determined/2402195001/" TargetMode="External"/><Relationship Id="rId4" Type="http://schemas.openxmlformats.org/officeDocument/2006/relationships/settings" Target="settings.xml"/><Relationship Id="rId9" Type="http://schemas.openxmlformats.org/officeDocument/2006/relationships/hyperlink" Target="https://www.epi.org/publication/fear-at-work-how-employers-scare-workers-out-of-unionizing/" TargetMode="External"/><Relationship Id="rId14" Type="http://schemas.openxmlformats.org/officeDocument/2006/relationships/hyperlink" Target="https://projectionsinc.com/unionproof/collective-bargaining-good-faith-impasse/" TargetMode="External"/><Relationship Id="rId22" Type="http://schemas.openxmlformats.org/officeDocument/2006/relationships/hyperlink" Target="https://projectionsinc.com/unionproof/category/labor-law/" TargetMode="External"/><Relationship Id="rId27" Type="http://schemas.openxmlformats.org/officeDocument/2006/relationships/hyperlink" Target="https://projectionsinc.com/"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12021</Words>
  <Characters>68522</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14</cp:revision>
  <dcterms:created xsi:type="dcterms:W3CDTF">2021-11-20T18:08:00Z</dcterms:created>
  <dcterms:modified xsi:type="dcterms:W3CDTF">2021-11-20T19:03:00Z</dcterms:modified>
</cp:coreProperties>
</file>