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1E0F" w14:textId="45D9D067" w:rsidR="00F90024" w:rsidRDefault="00F90024" w:rsidP="00F90024">
      <w:pPr>
        <w:pStyle w:val="Heading2"/>
      </w:pPr>
      <w:r>
        <w:t>1ar</w:t>
      </w:r>
    </w:p>
    <w:p w14:paraId="501CCF37" w14:textId="7CE39B31" w:rsidR="00F90024" w:rsidRDefault="00F90024" w:rsidP="00F90024"/>
    <w:p w14:paraId="42C5B17E" w14:textId="35371101" w:rsidR="00F90024" w:rsidRDefault="00F90024" w:rsidP="00F90024"/>
    <w:p w14:paraId="1C94323A" w14:textId="77777777" w:rsidR="00F90024" w:rsidRDefault="00F90024" w:rsidP="00F90024"/>
    <w:p w14:paraId="32436E59" w14:textId="2D38F389" w:rsidR="00F90024" w:rsidRPr="00F90024" w:rsidRDefault="00F90024" w:rsidP="00F90024">
      <w:pPr>
        <w:pStyle w:val="Heading2"/>
      </w:pPr>
      <w:r>
        <w:t>1ac</w:t>
      </w:r>
    </w:p>
    <w:p w14:paraId="762B252D" w14:textId="77777777" w:rsidR="00F90024" w:rsidRDefault="00F90024" w:rsidP="004F3254">
      <w:pPr>
        <w:pStyle w:val="Heading3"/>
      </w:pPr>
    </w:p>
    <w:p w14:paraId="03A97321" w14:textId="0BE1F2C5" w:rsidR="004F3254" w:rsidRDefault="004F3254" w:rsidP="004F3254">
      <w:pPr>
        <w:pStyle w:val="Heading3"/>
      </w:pPr>
      <w:r>
        <w:t>1AC – Advantage 1</w:t>
      </w:r>
    </w:p>
    <w:p w14:paraId="16B26892" w14:textId="77777777" w:rsidR="004F3254" w:rsidRDefault="004F3254" w:rsidP="004F3254">
      <w:pPr>
        <w:pStyle w:val="Heading4"/>
      </w:pPr>
      <w:r>
        <w:t>Labor Shortages threaten the ag industry</w:t>
      </w:r>
    </w:p>
    <w:p w14:paraId="556269A0" w14:textId="77777777" w:rsidR="004F3254" w:rsidRPr="00752630" w:rsidRDefault="004F3254" w:rsidP="004F3254">
      <w:proofErr w:type="spellStart"/>
      <w:r>
        <w:rPr>
          <w:rStyle w:val="Style13ptBold"/>
        </w:rPr>
        <w:t>AgAmerica</w:t>
      </w:r>
      <w:proofErr w:type="spellEnd"/>
      <w:r>
        <w:rPr>
          <w:rStyle w:val="Style13ptBold"/>
        </w:rPr>
        <w:t xml:space="preserve"> Lending 21 </w:t>
      </w:r>
      <w:r>
        <w:t>[</w:t>
      </w:r>
      <w:proofErr w:type="spellStart"/>
      <w:r w:rsidRPr="00752630">
        <w:t>AgAmerica</w:t>
      </w:r>
      <w:proofErr w:type="spellEnd"/>
      <w:r>
        <w:t xml:space="preserve"> Lending</w:t>
      </w:r>
      <w:r w:rsidRPr="00752630">
        <w:t>, 3-28-2021, "U.S. Farmers Encounter Ongoing Farm Labor Shortage," https://agamerica.com/blog/farm-labor-shortage/</w:t>
      </w:r>
      <w:r>
        <w:t>]//itsnagisatm</w:t>
      </w:r>
    </w:p>
    <w:p w14:paraId="3B7B0EFE" w14:textId="77777777" w:rsidR="004F3254" w:rsidRDefault="004F3254" w:rsidP="004F3254">
      <w:pPr>
        <w:rPr>
          <w:u w:val="single"/>
        </w:rPr>
      </w:pPr>
      <w:r>
        <w:t xml:space="preserve">There are </w:t>
      </w:r>
      <w:r w:rsidRPr="009A6E36">
        <w:rPr>
          <w:u w:val="single"/>
        </w:rPr>
        <w:t xml:space="preserve">many types of </w:t>
      </w:r>
      <w:r w:rsidRPr="009A6E36">
        <w:rPr>
          <w:highlight w:val="green"/>
          <w:u w:val="single"/>
        </w:rPr>
        <w:t>farm workers</w:t>
      </w:r>
      <w:r>
        <w:t xml:space="preserve"> – part-time, full-time, and/or seasonal – and they can fulfill many </w:t>
      </w:r>
      <w:r w:rsidRPr="009A6E36">
        <w:t>types</w:t>
      </w:r>
      <w:r>
        <w:t xml:space="preserve"> of jobs on a farm, from working in fields to caring for livestock to maintaining machinery. </w:t>
      </w:r>
      <w:r w:rsidRPr="009A6E36">
        <w:rPr>
          <w:u w:val="single"/>
        </w:rPr>
        <w:t xml:space="preserve">Many of these </w:t>
      </w:r>
      <w:r w:rsidRPr="009A6E36">
        <w:rPr>
          <w:highlight w:val="green"/>
          <w:u w:val="single"/>
        </w:rPr>
        <w:t>jobs</w:t>
      </w:r>
      <w:r w:rsidRPr="009A6E36">
        <w:rPr>
          <w:u w:val="single"/>
        </w:rPr>
        <w:t xml:space="preserve"> </w:t>
      </w:r>
      <w:r w:rsidRPr="009A6E36">
        <w:rPr>
          <w:highlight w:val="green"/>
          <w:u w:val="single"/>
        </w:rPr>
        <w:t>require little to no education</w:t>
      </w:r>
      <w:r w:rsidRPr="009A6E36">
        <w:rPr>
          <w:u w:val="single"/>
        </w:rPr>
        <w:t>,</w:t>
      </w:r>
      <w:r>
        <w:t xml:space="preserve"> but according to Successful Farming, “given the </w:t>
      </w:r>
      <w:r w:rsidRPr="009A6E36">
        <w:rPr>
          <w:highlight w:val="green"/>
          <w:u w:val="single"/>
        </w:rPr>
        <w:t>changing</w:t>
      </w:r>
      <w:r w:rsidRPr="009A6E36">
        <w:rPr>
          <w:u w:val="single"/>
        </w:rPr>
        <w:t xml:space="preserve"> </w:t>
      </w:r>
      <w:r w:rsidRPr="009A6E36">
        <w:rPr>
          <w:highlight w:val="green"/>
          <w:u w:val="single"/>
        </w:rPr>
        <w:t>nature</w:t>
      </w:r>
      <w:r w:rsidRPr="009A6E36">
        <w:rPr>
          <w:u w:val="single"/>
        </w:rPr>
        <w:t xml:space="preserve"> </w:t>
      </w:r>
      <w:r w:rsidRPr="009A6E36">
        <w:rPr>
          <w:highlight w:val="green"/>
          <w:u w:val="single"/>
        </w:rPr>
        <w:t>of</w:t>
      </w:r>
      <w:r w:rsidRPr="009A6E36">
        <w:rPr>
          <w:u w:val="single"/>
        </w:rPr>
        <w:t xml:space="preserve"> the </w:t>
      </w:r>
      <w:r w:rsidRPr="009A6E36">
        <w:rPr>
          <w:highlight w:val="green"/>
          <w:u w:val="single"/>
        </w:rPr>
        <w:t>workforce</w:t>
      </w:r>
      <w:r w:rsidRPr="009A6E36">
        <w:rPr>
          <w:u w:val="single"/>
        </w:rPr>
        <w:t xml:space="preserve">, it’s </w:t>
      </w:r>
      <w:r w:rsidRPr="009A6E36">
        <w:rPr>
          <w:highlight w:val="green"/>
          <w:u w:val="single"/>
        </w:rPr>
        <w:t>harder to find</w:t>
      </w:r>
      <w:r w:rsidRPr="009A6E36">
        <w:rPr>
          <w:u w:val="single"/>
        </w:rPr>
        <w:t xml:space="preserve"> local </w:t>
      </w:r>
      <w:r w:rsidRPr="009A6E36">
        <w:rPr>
          <w:highlight w:val="green"/>
          <w:u w:val="single"/>
        </w:rPr>
        <w:t>people who want to do farm work</w:t>
      </w:r>
      <w:r>
        <w:t>” because “</w:t>
      </w:r>
      <w:r w:rsidRPr="009A6E36">
        <w:rPr>
          <w:highlight w:val="green"/>
          <w:u w:val="single"/>
        </w:rPr>
        <w:t>traditional</w:t>
      </w:r>
      <w:r w:rsidRPr="009A6E36">
        <w:rPr>
          <w:u w:val="single"/>
        </w:rPr>
        <w:t xml:space="preserve"> farm </w:t>
      </w:r>
      <w:r w:rsidRPr="009A6E36">
        <w:rPr>
          <w:highlight w:val="green"/>
          <w:u w:val="single"/>
        </w:rPr>
        <w:t>laborers</w:t>
      </w:r>
      <w:r>
        <w:t xml:space="preserve"> like Hispanics are </w:t>
      </w:r>
      <w:r w:rsidRPr="009A6E36">
        <w:rPr>
          <w:highlight w:val="green"/>
          <w:u w:val="single"/>
        </w:rPr>
        <w:t>moving</w:t>
      </w:r>
      <w:r w:rsidRPr="009A6E36">
        <w:rPr>
          <w:u w:val="single"/>
        </w:rPr>
        <w:t xml:space="preserve"> on </w:t>
      </w:r>
      <w:r w:rsidRPr="009A6E36">
        <w:rPr>
          <w:highlight w:val="green"/>
          <w:u w:val="single"/>
        </w:rPr>
        <w:t>to higher paid jobs</w:t>
      </w:r>
      <w:r>
        <w:t xml:space="preserve"> in other industries” and “Mexican </w:t>
      </w:r>
      <w:r w:rsidRPr="009A6E36">
        <w:rPr>
          <w:u w:val="single"/>
        </w:rPr>
        <w:t xml:space="preserve">workers are </w:t>
      </w:r>
      <w:r w:rsidRPr="009A6E36">
        <w:rPr>
          <w:highlight w:val="green"/>
          <w:u w:val="single"/>
        </w:rPr>
        <w:t>finding new opportunities at home</w:t>
      </w:r>
      <w:r w:rsidRPr="009A6E36">
        <w:rPr>
          <w:u w:val="single"/>
        </w:rPr>
        <w:t xml:space="preserve"> or often are </w:t>
      </w:r>
      <w:r w:rsidRPr="009A6E36">
        <w:rPr>
          <w:highlight w:val="green"/>
          <w:u w:val="single"/>
        </w:rPr>
        <w:t>restricted by immigration policies.”</w:t>
      </w:r>
    </w:p>
    <w:p w14:paraId="7AFB0761" w14:textId="77777777" w:rsidR="004F3254" w:rsidRDefault="004F3254" w:rsidP="004F3254">
      <w:pPr>
        <w:rPr>
          <w:u w:val="single"/>
        </w:rPr>
      </w:pPr>
      <w:r>
        <w:t xml:space="preserve">In addition, Successful Farming reports that many farm workers are not legally employed in the U.S., citing the National Agricultural Workers Survey’s indication that nearly half of all farm workers are not authorized to work in the country. Plus, farmers are reporting that </w:t>
      </w:r>
      <w:r w:rsidRPr="009A6E36">
        <w:t>work</w:t>
      </w:r>
      <w:r>
        <w:t xml:space="preserve"> permits for laborers aren’t getting renewed, and the </w:t>
      </w:r>
      <w:r w:rsidRPr="009A6E36">
        <w:rPr>
          <w:highlight w:val="green"/>
          <w:u w:val="single"/>
        </w:rPr>
        <w:t>influx of new</w:t>
      </w:r>
      <w:r w:rsidRPr="009A6E36">
        <w:rPr>
          <w:u w:val="single"/>
        </w:rPr>
        <w:t xml:space="preserve"> farm </w:t>
      </w:r>
      <w:r w:rsidRPr="009A6E36">
        <w:rPr>
          <w:highlight w:val="green"/>
          <w:u w:val="single"/>
        </w:rPr>
        <w:t>workers</w:t>
      </w:r>
      <w:r w:rsidRPr="009A6E36">
        <w:rPr>
          <w:u w:val="single"/>
        </w:rPr>
        <w:t xml:space="preserve"> is </w:t>
      </w:r>
      <w:r w:rsidRPr="009A6E36">
        <w:rPr>
          <w:highlight w:val="green"/>
          <w:u w:val="single"/>
        </w:rPr>
        <w:t>slowing</w:t>
      </w:r>
      <w:r w:rsidRPr="009A6E36">
        <w:rPr>
          <w:u w:val="single"/>
        </w:rPr>
        <w:t xml:space="preserve"> down.</w:t>
      </w:r>
    </w:p>
    <w:p w14:paraId="0B56FDAA" w14:textId="77777777" w:rsidR="004F3254" w:rsidRDefault="004F3254" w:rsidP="004F3254">
      <w:pPr>
        <w:rPr>
          <w:u w:val="single"/>
        </w:rPr>
      </w:pPr>
      <w:r>
        <w:t xml:space="preserve">The result? According to Miranda Driver of </w:t>
      </w:r>
      <w:proofErr w:type="spellStart"/>
      <w:r>
        <w:t>CalAgJobs</w:t>
      </w:r>
      <w:proofErr w:type="spellEnd"/>
      <w:r>
        <w:t xml:space="preserve">, an organization that works to connect farm businesses with employees, </w:t>
      </w:r>
      <w:r w:rsidRPr="009A6E36">
        <w:rPr>
          <w:u w:val="single"/>
        </w:rPr>
        <w:t xml:space="preserve">there are </w:t>
      </w:r>
      <w:r w:rsidRPr="00752630">
        <w:rPr>
          <w:highlight w:val="green"/>
          <w:u w:val="single"/>
        </w:rPr>
        <w:t>two jobs available</w:t>
      </w:r>
      <w:r w:rsidRPr="009A6E36">
        <w:rPr>
          <w:u w:val="single"/>
        </w:rPr>
        <w:t xml:space="preserve"> in agriculture </w:t>
      </w:r>
      <w:r w:rsidRPr="00752630">
        <w:rPr>
          <w:highlight w:val="green"/>
          <w:u w:val="single"/>
        </w:rPr>
        <w:t>for every job seeker</w:t>
      </w:r>
      <w:r w:rsidRPr="009A6E36">
        <w:rPr>
          <w:u w:val="single"/>
        </w:rPr>
        <w:t xml:space="preserve"> across the nation</w:t>
      </w:r>
      <w:r>
        <w:t xml:space="preserve">, and in California, there are four jobs open for every applicant. This means that some </w:t>
      </w:r>
      <w:r w:rsidRPr="00752630">
        <w:rPr>
          <w:highlight w:val="green"/>
          <w:u w:val="single"/>
        </w:rPr>
        <w:t>farmers</w:t>
      </w:r>
      <w:r>
        <w:t xml:space="preserve">, particularly those who rely on farm hands during harvest time, </w:t>
      </w:r>
      <w:r w:rsidRPr="009A6E36">
        <w:rPr>
          <w:u w:val="single"/>
        </w:rPr>
        <w:t xml:space="preserve">are losing crops and income because </w:t>
      </w:r>
      <w:r w:rsidRPr="00752630">
        <w:rPr>
          <w:u w:val="single"/>
        </w:rPr>
        <w:t>they</w:t>
      </w:r>
      <w:r w:rsidRPr="009A6E36">
        <w:rPr>
          <w:u w:val="single"/>
        </w:rPr>
        <w:t xml:space="preserve"> </w:t>
      </w:r>
      <w:r w:rsidRPr="00752630">
        <w:rPr>
          <w:highlight w:val="green"/>
          <w:u w:val="single"/>
        </w:rPr>
        <w:t>can’t keep up with the workload</w:t>
      </w:r>
      <w:r>
        <w:t xml:space="preserve">. If </w:t>
      </w:r>
      <w:r w:rsidRPr="00752630">
        <w:rPr>
          <w:highlight w:val="green"/>
          <w:u w:val="single"/>
        </w:rPr>
        <w:t>this</w:t>
      </w:r>
      <w:r w:rsidRPr="009A6E36">
        <w:rPr>
          <w:u w:val="single"/>
        </w:rPr>
        <w:t xml:space="preserve"> </w:t>
      </w:r>
      <w:r w:rsidRPr="00752630">
        <w:rPr>
          <w:highlight w:val="green"/>
          <w:u w:val="single"/>
        </w:rPr>
        <w:t>problem</w:t>
      </w:r>
      <w:r w:rsidRPr="009A6E36">
        <w:rPr>
          <w:u w:val="single"/>
        </w:rPr>
        <w:t xml:space="preserve"> continues, it could </w:t>
      </w:r>
      <w:r w:rsidRPr="00752630">
        <w:rPr>
          <w:highlight w:val="green"/>
          <w:u w:val="single"/>
        </w:rPr>
        <w:t>drive</w:t>
      </w:r>
      <w:r w:rsidRPr="009A6E36">
        <w:rPr>
          <w:u w:val="single"/>
        </w:rPr>
        <w:t xml:space="preserve"> the affected </w:t>
      </w:r>
      <w:r w:rsidRPr="00752630">
        <w:rPr>
          <w:highlight w:val="green"/>
          <w:u w:val="single"/>
        </w:rPr>
        <w:t>farmers</w:t>
      </w:r>
      <w:r w:rsidRPr="009A6E36">
        <w:rPr>
          <w:u w:val="single"/>
        </w:rPr>
        <w:t xml:space="preserve"> to scale back production or </w:t>
      </w:r>
      <w:r w:rsidRPr="00752630">
        <w:rPr>
          <w:highlight w:val="green"/>
          <w:u w:val="single"/>
        </w:rPr>
        <w:t>get out of farming entirely.</w:t>
      </w:r>
    </w:p>
    <w:p w14:paraId="234E2C1D" w14:textId="77777777" w:rsidR="004F3254" w:rsidRPr="004609F4" w:rsidRDefault="004F3254" w:rsidP="004F3254">
      <w:pPr>
        <w:pStyle w:val="Heading4"/>
        <w:rPr>
          <w:rFonts w:cs="Calibri"/>
        </w:rPr>
      </w:pPr>
      <w:r>
        <w:rPr>
          <w:rFonts w:cs="Calibri"/>
        </w:rPr>
        <w:t>Population Growth Means Food yield must increase</w:t>
      </w:r>
    </w:p>
    <w:p w14:paraId="08FF27B6" w14:textId="77777777" w:rsidR="004F3254" w:rsidRPr="004609F4" w:rsidRDefault="004F3254" w:rsidP="004F3254">
      <w:r w:rsidRPr="004609F4">
        <w:rPr>
          <w:rStyle w:val="Style13ptBold"/>
        </w:rPr>
        <w:t>Tian et al 21</w:t>
      </w:r>
      <w:r w:rsidRPr="004609F4">
        <w:rPr>
          <w:color w:val="222222"/>
          <w:sz w:val="20"/>
          <w:szCs w:val="20"/>
          <w:shd w:val="clear" w:color="auto" w:fill="FFFFFF"/>
        </w:rPr>
        <w:t xml:space="preserve">-- </w:t>
      </w:r>
      <w:r w:rsidRPr="004609F4">
        <w:t xml:space="preserve">Tian, </w:t>
      </w:r>
      <w:proofErr w:type="spellStart"/>
      <w:r w:rsidRPr="004609F4">
        <w:t>Zhixi</w:t>
      </w:r>
      <w:proofErr w:type="spellEnd"/>
      <w:r w:rsidRPr="004609F4">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4609F4">
        <w:t>DebateDrills</w:t>
      </w:r>
      <w:proofErr w:type="spellEnd"/>
      <w:r w:rsidRPr="004609F4">
        <w:t>)</w:t>
      </w:r>
    </w:p>
    <w:p w14:paraId="3FA3160F" w14:textId="77777777" w:rsidR="004F3254" w:rsidRPr="004609F4" w:rsidRDefault="004F3254" w:rsidP="004F3254">
      <w:pPr>
        <w:rPr>
          <w:rStyle w:val="Emphasis"/>
        </w:rPr>
      </w:pPr>
      <w:r w:rsidRPr="004609F4">
        <w:rPr>
          <w:sz w:val="16"/>
        </w:rPr>
        <w:t xml:space="preserve">The first straightforward strategy for designing future crops that meet sustainable agriculture requirements is to improve the following aspects of current well-cultivated crops. </w:t>
      </w:r>
      <w:r w:rsidRPr="004609F4">
        <w:rPr>
          <w:rStyle w:val="Emphasis"/>
          <w:highlight w:val="green"/>
        </w:rPr>
        <w:t>Increasing yield</w:t>
      </w:r>
      <w:r w:rsidRPr="004609F4">
        <w:rPr>
          <w:rStyle w:val="Emphasis"/>
        </w:rPr>
        <w:t xml:space="preserve">. It is estimated that the yields of major crops </w:t>
      </w:r>
      <w:r w:rsidRPr="004609F4">
        <w:rPr>
          <w:rStyle w:val="Emphasis"/>
          <w:highlight w:val="green"/>
        </w:rPr>
        <w:t>need to increase at a rate of 2.4% per year to meet</w:t>
      </w:r>
      <w:r w:rsidRPr="004609F4">
        <w:rPr>
          <w:rStyle w:val="Emphasis"/>
        </w:rPr>
        <w:t xml:space="preserve"> the food supply </w:t>
      </w:r>
      <w:r w:rsidRPr="004609F4">
        <w:rPr>
          <w:rStyle w:val="Emphasis"/>
          <w:highlight w:val="green"/>
        </w:rPr>
        <w:t>demand</w:t>
      </w:r>
      <w:r w:rsidRPr="004609F4">
        <w:rPr>
          <w:rStyle w:val="Emphasis"/>
        </w:rPr>
        <w:t xml:space="preserve"> by 2050. However, the </w:t>
      </w:r>
      <w:r w:rsidRPr="004609F4">
        <w:rPr>
          <w:rStyle w:val="Emphasis"/>
          <w:highlight w:val="green"/>
        </w:rPr>
        <w:t>current growth rates of the four major crops</w:t>
      </w:r>
      <w:r w:rsidRPr="004609F4">
        <w:rPr>
          <w:rStyle w:val="Emphasis"/>
        </w:rPr>
        <w:t>, maize (</w:t>
      </w:r>
      <w:proofErr w:type="spellStart"/>
      <w:r w:rsidRPr="004609F4">
        <w:rPr>
          <w:rStyle w:val="Emphasis"/>
        </w:rPr>
        <w:t>Zea</w:t>
      </w:r>
      <w:proofErr w:type="spellEnd"/>
      <w:r w:rsidRPr="004609F4">
        <w:rPr>
          <w:rStyle w:val="Emphasis"/>
        </w:rPr>
        <w:t xml:space="preserve"> mays), rice (Oryza sativa), wheat (Triticum </w:t>
      </w:r>
      <w:proofErr w:type="spellStart"/>
      <w:r w:rsidRPr="004609F4">
        <w:rPr>
          <w:rStyle w:val="Emphasis"/>
        </w:rPr>
        <w:t>aestivum</w:t>
      </w:r>
      <w:proofErr w:type="spellEnd"/>
      <w:r w:rsidRPr="004609F4">
        <w:rPr>
          <w:rStyle w:val="Emphasis"/>
        </w:rPr>
        <w:t xml:space="preserve">), and soybeans (Glycine max), </w:t>
      </w:r>
      <w:r w:rsidRPr="004609F4">
        <w:rPr>
          <w:rStyle w:val="Emphasis"/>
          <w:highlight w:val="green"/>
        </w:rPr>
        <w:t>are only approximately half of this</w:t>
      </w:r>
      <w:r w:rsidRPr="004609F4">
        <w:rPr>
          <w:rStyle w:val="Emphasis"/>
        </w:rPr>
        <w:t xml:space="preserve"> anticipated rate (Ray et al., 2013).</w:t>
      </w:r>
      <w:r w:rsidRPr="004609F4">
        <w:rPr>
          <w:sz w:val="16"/>
        </w:rPr>
        <w:t xml:space="preserve"> The development of new varieties with high yield potential that can fill this gap is the foremost mission of the Future Crops Design project. </w:t>
      </w:r>
      <w:r w:rsidRPr="004609F4">
        <w:rPr>
          <w:rStyle w:val="Emphasis"/>
        </w:rPr>
        <w:t xml:space="preserve">In fact, </w:t>
      </w:r>
      <w:r w:rsidRPr="004609F4">
        <w:rPr>
          <w:rStyle w:val="Emphasis"/>
          <w:highlight w:val="green"/>
        </w:rPr>
        <w:t>in a trial, it was reported</w:t>
      </w:r>
      <w:r w:rsidRPr="004609F4">
        <w:rPr>
          <w:rStyle w:val="Emphasis"/>
        </w:rPr>
        <w:t xml:space="preserve"> that a </w:t>
      </w:r>
      <w:r w:rsidRPr="004609F4">
        <w:rPr>
          <w:rStyle w:val="Emphasis"/>
          <w:highlight w:val="green"/>
        </w:rPr>
        <w:t>super-high-yield rice variety could produce one- to threefold more grains</w:t>
      </w:r>
      <w:r w:rsidRPr="004609F4">
        <w:rPr>
          <w:rStyle w:val="Emphasis"/>
        </w:rPr>
        <w:t xml:space="preserve"> under optimal conditions than in normal paddy fields (Liu et al., 2020a). </w:t>
      </w:r>
      <w:r w:rsidRPr="004609F4">
        <w:rPr>
          <w:rStyle w:val="Emphasis"/>
          <w:highlight w:val="green"/>
        </w:rPr>
        <w:t>Improving nutritional quality</w:t>
      </w:r>
      <w:r w:rsidRPr="004609F4">
        <w:rPr>
          <w:rStyle w:val="Emphasis"/>
        </w:rPr>
        <w:t>.</w:t>
      </w:r>
      <w:r w:rsidRPr="004609F4">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4609F4">
        <w:rPr>
          <w:rStyle w:val="Emphasis"/>
        </w:rPr>
        <w:t xml:space="preserve">It has been reported that about </w:t>
      </w:r>
      <w:r w:rsidRPr="004609F4">
        <w:rPr>
          <w:rStyle w:val="Emphasis"/>
          <w:highlight w:val="green"/>
        </w:rPr>
        <w:t>two billion people are suffering from a chronic deficiency of micronutrients</w:t>
      </w:r>
      <w:r w:rsidRPr="004609F4">
        <w:rPr>
          <w:rStyle w:val="Emphasis"/>
        </w:rPr>
        <w:t xml:space="preserve"> (WHO, 2008), a new threat to human health.</w:t>
      </w:r>
      <w:r w:rsidRPr="004609F4">
        <w:rPr>
          <w:sz w:val="16"/>
        </w:rPr>
        <w:t xml:space="preserve"> Moreover, the incidence of type-2 diabetes, obesity and colon disease has markedly increased in the past decade (Zhou et al., 2016). </w:t>
      </w:r>
      <w:r w:rsidRPr="004609F4">
        <w:rPr>
          <w:rStyle w:val="Emphasis"/>
          <w:highlight w:val="green"/>
        </w:rPr>
        <w:t>Hence, the second mission of</w:t>
      </w:r>
      <w:r w:rsidRPr="004609F4">
        <w:rPr>
          <w:rStyle w:val="Emphasis"/>
        </w:rPr>
        <w:t xml:space="preserve"> the Future Crops Design </w:t>
      </w:r>
      <w:r w:rsidRPr="004609F4">
        <w:rPr>
          <w:rStyle w:val="Emphasis"/>
          <w:highlight w:val="green"/>
        </w:rPr>
        <w:t>project is to generate crops with higher</w:t>
      </w:r>
      <w:r w:rsidRPr="004609F4">
        <w:rPr>
          <w:rStyle w:val="Emphasis"/>
        </w:rPr>
        <w:t xml:space="preserve">/balanced </w:t>
      </w:r>
      <w:r w:rsidRPr="004609F4">
        <w:rPr>
          <w:rStyle w:val="Emphasis"/>
          <w:highlight w:val="green"/>
        </w:rPr>
        <w:t>nutritional quality</w:t>
      </w:r>
      <w:r w:rsidRPr="004609F4">
        <w:rPr>
          <w:rStyle w:val="Emphasis"/>
        </w:rPr>
        <w:t xml:space="preserve"> or specialized metabolites using metabolic engineering and synthetic biology approaches</w:t>
      </w:r>
      <w:r w:rsidRPr="004609F4">
        <w:rPr>
          <w:sz w:val="16"/>
        </w:rPr>
        <w:t xml:space="preserve"> (Francis et al., 2017; Martin and Li, 2017; </w:t>
      </w:r>
      <w:proofErr w:type="spellStart"/>
      <w:r w:rsidRPr="004609F4">
        <w:rPr>
          <w:sz w:val="16"/>
        </w:rPr>
        <w:t>Sweetlove</w:t>
      </w:r>
      <w:proofErr w:type="spellEnd"/>
      <w:r w:rsidRPr="004609F4">
        <w:rPr>
          <w:sz w:val="16"/>
        </w:rPr>
        <w:t xml:space="preserve"> et al., 2017; Vasconcelos et al., 2017). </w:t>
      </w:r>
      <w:r w:rsidRPr="004609F4">
        <w:rPr>
          <w:rStyle w:val="Emphasis"/>
          <w:highlight w:val="green"/>
        </w:rPr>
        <w:t>Increasing agricultural resource use efficiency.</w:t>
      </w:r>
      <w:r w:rsidRPr="004609F4">
        <w:rPr>
          <w:rStyle w:val="Emphasis"/>
        </w:rPr>
        <w:t xml:space="preserve"> It was reported that ~</w:t>
      </w:r>
      <w:r w:rsidRPr="004609F4">
        <w:rPr>
          <w:rStyle w:val="Emphasis"/>
          <w:highlight w:val="green"/>
        </w:rPr>
        <w:t>17% of arable land has lost productivity since 1945</w:t>
      </w:r>
      <w:r w:rsidRPr="004609F4">
        <w:rPr>
          <w:rStyle w:val="Emphasis"/>
        </w:rPr>
        <w:t xml:space="preserve"> due to inappropriate agriculture management</w:t>
      </w:r>
      <w:r w:rsidRPr="004609F4">
        <w:rPr>
          <w:sz w:val="16"/>
        </w:rPr>
        <w:t xml:space="preserve"> (</w:t>
      </w:r>
      <w:proofErr w:type="spellStart"/>
      <w:r w:rsidRPr="004609F4">
        <w:rPr>
          <w:sz w:val="16"/>
        </w:rPr>
        <w:t>Oldeman</w:t>
      </w:r>
      <w:proofErr w:type="spellEnd"/>
      <w:r w:rsidRPr="004609F4">
        <w:rPr>
          <w:sz w:val="16"/>
        </w:rPr>
        <w:t>, 1994). In fact, nutrient-use efficiencies of today’s crops only reach 30–50% for nitrogen fertilizer (</w:t>
      </w:r>
      <w:proofErr w:type="spellStart"/>
      <w:r w:rsidRPr="004609F4">
        <w:rPr>
          <w:sz w:val="16"/>
        </w:rPr>
        <w:t>Cassman</w:t>
      </w:r>
      <w:proofErr w:type="spellEnd"/>
      <w:r w:rsidRPr="004609F4">
        <w:rPr>
          <w:sz w:val="16"/>
        </w:rPr>
        <w:t xml:space="preserve"> et al., 2002) and ~45% for phosphorus fertilizer (</w:t>
      </w:r>
      <w:proofErr w:type="spellStart"/>
      <w:r w:rsidRPr="004609F4">
        <w:rPr>
          <w:sz w:val="16"/>
        </w:rPr>
        <w:t>Smil</w:t>
      </w:r>
      <w:proofErr w:type="spellEnd"/>
      <w:r w:rsidRPr="004609F4">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4609F4">
        <w:rPr>
          <w:rStyle w:val="Emphasis"/>
          <w:highlight w:val="green"/>
        </w:rPr>
        <w:t>Therefore, to reduce</w:t>
      </w:r>
      <w:r w:rsidRPr="004609F4">
        <w:rPr>
          <w:rStyle w:val="Emphasis"/>
        </w:rPr>
        <w:t xml:space="preserve"> agricultural inputs and </w:t>
      </w:r>
      <w:r w:rsidRPr="004609F4">
        <w:rPr>
          <w:rStyle w:val="Emphasis"/>
          <w:highlight w:val="green"/>
        </w:rPr>
        <w:t>environmental burdens, we should aim to develop high nutrient and water-use efficiency crops without yield penalty.</w:t>
      </w:r>
    </w:p>
    <w:p w14:paraId="6E9205FA" w14:textId="77777777" w:rsidR="004F3254" w:rsidRPr="009A6E36" w:rsidRDefault="004F3254" w:rsidP="004F3254">
      <w:pPr>
        <w:rPr>
          <w:u w:val="single"/>
        </w:rPr>
      </w:pPr>
    </w:p>
    <w:p w14:paraId="72FC416D" w14:textId="77777777" w:rsidR="004F3254" w:rsidRDefault="004F3254" w:rsidP="004F3254">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5266EB4E" w14:textId="77777777" w:rsidR="004F3254" w:rsidRDefault="004F3254" w:rsidP="004F3254">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6"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515E0127" w14:textId="77777777" w:rsidR="004F3254" w:rsidRPr="00125777" w:rsidRDefault="004F3254" w:rsidP="004F3254">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1E5F0BA3" w14:textId="77777777" w:rsidR="004F3254" w:rsidRDefault="004F3254" w:rsidP="004F3254">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3F4E3738" w14:textId="77777777" w:rsidR="004F3254" w:rsidRPr="00125777" w:rsidRDefault="004F3254" w:rsidP="004F3254">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36A9325D" w14:textId="77777777" w:rsidR="004F3254" w:rsidRPr="00125777" w:rsidRDefault="004F3254" w:rsidP="004F3254">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3FDFD85" w14:textId="77777777" w:rsidR="004F3254" w:rsidRDefault="004F3254" w:rsidP="004F3254">
      <w:pPr>
        <w:rPr>
          <w:sz w:val="16"/>
          <w:szCs w:val="16"/>
        </w:rPr>
      </w:pPr>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1F381BB" w14:textId="77777777" w:rsidR="004F3254" w:rsidRDefault="004F3254" w:rsidP="004F3254">
      <w:pPr>
        <w:pStyle w:val="Heading4"/>
      </w:pPr>
      <w:r>
        <w:t>Independently increasing working conditions key for increased yields and output</w:t>
      </w:r>
    </w:p>
    <w:p w14:paraId="45C48F11" w14:textId="77777777" w:rsidR="004F3254" w:rsidRDefault="004F3254" w:rsidP="004F3254">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7" w:history="1">
        <w:r w:rsidRPr="008A79F7">
          <w:rPr>
            <w:rStyle w:val="Hyperlink"/>
            <w:sz w:val="16"/>
            <w:szCs w:val="16"/>
          </w:rPr>
          <w:t>https://nature.berkeley.edu/ucce50/ag-labor/7labor/01.htm</w:t>
        </w:r>
      </w:hyperlink>
      <w:r w:rsidRPr="008A79F7">
        <w:rPr>
          <w:sz w:val="16"/>
          <w:szCs w:val="16"/>
        </w:rPr>
        <w:t>, KR</w:t>
      </w:r>
    </w:p>
    <w:p w14:paraId="20B1587E" w14:textId="77777777" w:rsidR="004F3254" w:rsidRPr="00B43826" w:rsidRDefault="004F3254" w:rsidP="004F3254">
      <w:pPr>
        <w:rPr>
          <w:sz w:val="16"/>
          <w:szCs w:val="16"/>
        </w:rPr>
      </w:pPr>
      <w:r>
        <w:t xml:space="preserve">To effectively manage a labor force, </w:t>
      </w:r>
      <w:r w:rsidRPr="00B43826">
        <w:rPr>
          <w:rStyle w:val="StyleUnderline"/>
          <w:highlight w:val="green"/>
        </w:rPr>
        <w:t xml:space="preserve">an employer must be concerned about productivity </w:t>
      </w:r>
      <w:proofErr w:type="gramStart"/>
      <w:r w:rsidRPr="00B43826">
        <w:rPr>
          <w:rStyle w:val="StyleUnderline"/>
          <w:highlight w:val="green"/>
        </w:rPr>
        <w:t>and</w:t>
      </w:r>
      <w:r w:rsidRPr="00D504DF">
        <w:rPr>
          <w:rStyle w:val="StyleUnderline"/>
        </w:rPr>
        <w:t xml:space="preserve"> also</w:t>
      </w:r>
      <w:proofErr w:type="gramEnd"/>
      <w:r w:rsidRPr="00D504DF">
        <w:rPr>
          <w:rStyle w:val="StyleUnderline"/>
        </w:rPr>
        <w:t xml:space="preserve">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to a valuable </w:t>
      </w:r>
      <w:r w:rsidRPr="00713C21">
        <w:rPr>
          <w:rStyle w:val="StyleUnderline"/>
          <w:szCs w:val="26"/>
          <w:highlight w:val="green"/>
        </w:rPr>
        <w:t>product</w:t>
      </w:r>
      <w:r w:rsidRPr="00B43826">
        <w:rPr>
          <w:sz w:val="16"/>
          <w:szCs w:val="16"/>
        </w:rPr>
        <w:t xml:space="preserve"> and are part of an effective team.</w:t>
      </w:r>
    </w:p>
    <w:p w14:paraId="4E9CA108" w14:textId="77777777" w:rsidR="004F3254" w:rsidRDefault="004F3254" w:rsidP="004F3254">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9DA7FC7" w14:textId="77777777" w:rsidR="004F3254" w:rsidRPr="00B43826" w:rsidRDefault="004F3254" w:rsidP="004F3254">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B43826">
        <w:rPr>
          <w:rStyle w:val="StyleUnderline"/>
          <w:highlight w:val="green"/>
        </w:rPr>
        <w:t>needs are 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7E64E741" w14:textId="77777777" w:rsidR="004F3254" w:rsidRPr="00B43826" w:rsidRDefault="004F3254" w:rsidP="004F3254">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0008B362" w14:textId="77777777" w:rsidR="004F3254" w:rsidRPr="00B43826" w:rsidRDefault="004F3254" w:rsidP="004F3254">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8D6795C" w14:textId="77777777" w:rsidR="004F3254" w:rsidRPr="00B43826" w:rsidRDefault="004F3254" w:rsidP="004F3254">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06FAB88F" w14:textId="77777777" w:rsidR="004F3254" w:rsidRPr="00B43826" w:rsidRDefault="004F3254" w:rsidP="004F3254">
      <w:pPr>
        <w:rPr>
          <w:sz w:val="16"/>
          <w:szCs w:val="16"/>
        </w:rPr>
      </w:pPr>
      <w:r w:rsidRPr="00B43826">
        <w:rPr>
          <w:sz w:val="16"/>
          <w:szCs w:val="16"/>
        </w:rPr>
        <w:t>Understanding Labor Management</w:t>
      </w:r>
    </w:p>
    <w:p w14:paraId="5B8709E8" w14:textId="77777777" w:rsidR="004F3254" w:rsidRPr="00B43826" w:rsidRDefault="004F3254" w:rsidP="004F3254">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6693FFD1" w14:textId="77777777" w:rsidR="004F3254" w:rsidRPr="00B43826" w:rsidRDefault="004F3254" w:rsidP="004F3254">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56C9DC67" w14:textId="77777777" w:rsidR="004F3254" w:rsidRPr="00B43826" w:rsidRDefault="004F3254" w:rsidP="004F3254">
      <w:pPr>
        <w:rPr>
          <w:sz w:val="16"/>
          <w:szCs w:val="16"/>
        </w:rPr>
      </w:pPr>
      <w:r w:rsidRPr="00B43826">
        <w:rPr>
          <w:sz w:val="16"/>
          <w:szCs w:val="16"/>
        </w:rPr>
        <w:t xml:space="preserve">These blunders could have been avoided by selecting knowledgeable, skilled personnel, or by providing better orientation, training, </w:t>
      </w:r>
      <w:proofErr w:type="gramStart"/>
      <w:r w:rsidRPr="00B43826">
        <w:rPr>
          <w:sz w:val="16"/>
          <w:szCs w:val="16"/>
        </w:rPr>
        <w:t>management</w:t>
      </w:r>
      <w:proofErr w:type="gramEnd"/>
      <w:r w:rsidRPr="00B43826">
        <w:rPr>
          <w:sz w:val="16"/>
          <w:szCs w:val="16"/>
        </w:rPr>
        <w:t xml:space="preserve"> and supervision. Tapping motivation, building effective personal relationships, </w:t>
      </w:r>
      <w:proofErr w:type="gramStart"/>
      <w:r w:rsidRPr="00B43826">
        <w:rPr>
          <w:sz w:val="16"/>
          <w:szCs w:val="16"/>
        </w:rPr>
        <w:t>establishing</w:t>
      </w:r>
      <w:proofErr w:type="gramEnd"/>
      <w:r w:rsidRPr="00B43826">
        <w:rPr>
          <w:sz w:val="16"/>
          <w:szCs w:val="16"/>
        </w:rPr>
        <w:t xml:space="preserve"> and carrying out a constructive disciplinary process, and encouraging worker input in decision making are all part of labor management.</w:t>
      </w:r>
    </w:p>
    <w:p w14:paraId="19192F57" w14:textId="77777777" w:rsidR="004F3254" w:rsidRPr="00B43826" w:rsidRDefault="004F3254" w:rsidP="004F3254">
      <w:pPr>
        <w:rPr>
          <w:sz w:val="16"/>
          <w:szCs w:val="16"/>
        </w:rPr>
      </w:pPr>
      <w:r w:rsidRPr="00B43826">
        <w:rPr>
          <w:sz w:val="16"/>
          <w:szCs w:val="16"/>
        </w:rPr>
        <w:t xml:space="preserve">There are </w:t>
      </w:r>
      <w:proofErr w:type="gramStart"/>
      <w:r w:rsidRPr="00B43826">
        <w:rPr>
          <w:sz w:val="16"/>
          <w:szCs w:val="16"/>
        </w:rPr>
        <w:t>a number of</w:t>
      </w:r>
      <w:proofErr w:type="gramEnd"/>
      <w:r w:rsidRPr="00B43826">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639E0DD" w14:textId="77777777" w:rsidR="004F3254" w:rsidRPr="00B43826" w:rsidRDefault="004F3254" w:rsidP="004F3254">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25746A55" w14:textId="77777777" w:rsidR="004F3254" w:rsidRPr="00B43826" w:rsidRDefault="004F3254" w:rsidP="004F3254">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7E201604" w14:textId="77777777" w:rsidR="004F3254" w:rsidRPr="00B43826" w:rsidRDefault="004F3254" w:rsidP="004F3254">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2FF9A12C" w14:textId="77777777" w:rsidR="004F3254" w:rsidRPr="00B43826" w:rsidRDefault="004F3254" w:rsidP="004F3254">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16A8E96E" w14:textId="77777777" w:rsidR="004F3254" w:rsidRPr="00B43826" w:rsidRDefault="004F3254" w:rsidP="004F3254">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90FEFA2" w14:textId="77777777" w:rsidR="004F3254" w:rsidRPr="00B43826" w:rsidRDefault="004F3254" w:rsidP="004F3254">
      <w:pPr>
        <w:rPr>
          <w:sz w:val="16"/>
          <w:szCs w:val="16"/>
        </w:rPr>
      </w:pPr>
      <w:r w:rsidRPr="00B43826">
        <w:rPr>
          <w:sz w:val="16"/>
          <w:szCs w:val="16"/>
        </w:rPr>
        <w:t>&lt;table cut because of weird formatting issues&gt;</w:t>
      </w:r>
    </w:p>
    <w:p w14:paraId="23690F6B" w14:textId="77777777" w:rsidR="004F3254" w:rsidRPr="00B43826" w:rsidRDefault="004F3254" w:rsidP="004F3254">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10812F20" w14:textId="77777777" w:rsidR="004F3254" w:rsidRPr="00B43826" w:rsidRDefault="004F3254" w:rsidP="004F3254">
      <w:pPr>
        <w:rPr>
          <w:sz w:val="16"/>
          <w:szCs w:val="16"/>
        </w:rPr>
      </w:pPr>
      <w:r w:rsidRPr="00B43826">
        <w:rPr>
          <w:sz w:val="16"/>
          <w:szCs w:val="16"/>
        </w:rPr>
        <w:t>Let’s briefly examine the elements within these three columns before moving on to the importance of purposeful action.</w:t>
      </w:r>
    </w:p>
    <w:p w14:paraId="46F99B64" w14:textId="77777777" w:rsidR="004F3254" w:rsidRPr="00B43826" w:rsidRDefault="004F3254" w:rsidP="004F3254">
      <w:pPr>
        <w:rPr>
          <w:sz w:val="16"/>
          <w:szCs w:val="16"/>
        </w:rPr>
      </w:pPr>
      <w:r w:rsidRPr="00B43826">
        <w:rPr>
          <w:sz w:val="16"/>
          <w:szCs w:val="16"/>
        </w:rPr>
        <w:t>External influences and constraints</w:t>
      </w:r>
    </w:p>
    <w:p w14:paraId="70CB3114" w14:textId="77777777" w:rsidR="004F3254" w:rsidRPr="00B43826" w:rsidRDefault="004F3254" w:rsidP="004F3254">
      <w:pPr>
        <w:rPr>
          <w:sz w:val="16"/>
          <w:szCs w:val="16"/>
        </w:rPr>
      </w:pPr>
      <w:r w:rsidRPr="00B43826">
        <w:rPr>
          <w:sz w:val="16"/>
          <w:szCs w:val="16"/>
        </w:rPr>
        <w:t>Tradition represents the way things have been done in the past. Some traditions ensure stability. Others may reduce creativity.</w:t>
      </w:r>
    </w:p>
    <w:p w14:paraId="3E26BFBB" w14:textId="77777777" w:rsidR="004F3254" w:rsidRPr="00B43826" w:rsidRDefault="004F3254" w:rsidP="004F3254">
      <w:pPr>
        <w:rPr>
          <w:sz w:val="16"/>
          <w:szCs w:val="16"/>
        </w:rPr>
      </w:pPr>
      <w:r w:rsidRPr="00B43826">
        <w:rPr>
          <w:sz w:val="16"/>
          <w:szCs w:val="16"/>
        </w:rPr>
        <w:t>Competitors. The techniques used by competitors can influence farm practices. Like tradition, competitors may provide a positive or negative influence.</w:t>
      </w:r>
    </w:p>
    <w:p w14:paraId="6F963F53" w14:textId="77777777" w:rsidR="004F3254" w:rsidRPr="00B43826" w:rsidRDefault="004F3254" w:rsidP="004F3254">
      <w:pPr>
        <w:rPr>
          <w:sz w:val="16"/>
          <w:szCs w:val="16"/>
        </w:rPr>
      </w:pPr>
      <w:r w:rsidRPr="00B43826">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sidRPr="00B43826">
        <w:rPr>
          <w:sz w:val="16"/>
          <w:szCs w:val="16"/>
        </w:rPr>
        <w:t>a large number of</w:t>
      </w:r>
      <w:proofErr w:type="gramEnd"/>
      <w:r w:rsidRPr="00B43826">
        <w:rPr>
          <w:sz w:val="16"/>
          <w:szCs w:val="16"/>
        </w:rPr>
        <w:t xml:space="preserve">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2083D8C" w14:textId="77777777" w:rsidR="004F3254" w:rsidRPr="00B43826" w:rsidRDefault="004F3254" w:rsidP="004F3254">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412E215D" w14:textId="77777777" w:rsidR="004F3254" w:rsidRPr="00B43826" w:rsidRDefault="004F3254" w:rsidP="004F3254">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21C2D038" w14:textId="77777777" w:rsidR="004F3254" w:rsidRPr="00AF5949" w:rsidRDefault="004F3254" w:rsidP="004F3254">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protect worker dignity and improve working 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49BAA93E" w14:textId="77777777" w:rsidR="004F3254" w:rsidRDefault="004F3254" w:rsidP="004F3254">
      <w:pPr>
        <w:pStyle w:val="Heading4"/>
      </w:pPr>
      <w:r>
        <w:t xml:space="preserve">The plan increases the </w:t>
      </w:r>
      <w:proofErr w:type="gramStart"/>
      <w:r>
        <w:t>amount</w:t>
      </w:r>
      <w:proofErr w:type="gramEnd"/>
      <w:r>
        <w:t xml:space="preserve"> of agricultural workers which boost income and yield</w:t>
      </w:r>
    </w:p>
    <w:p w14:paraId="18FB9282" w14:textId="77777777" w:rsidR="004F3254" w:rsidRPr="00D23FC3" w:rsidRDefault="004F3254" w:rsidP="004F3254">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8"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63036AF" w14:textId="77777777" w:rsidR="004F3254" w:rsidRPr="00D87265" w:rsidRDefault="004F3254" w:rsidP="004F3254">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02AE868F" w14:textId="77777777" w:rsidR="004F3254" w:rsidRPr="00D87265" w:rsidRDefault="004F3254" w:rsidP="004F3254">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C6CCB27" w14:textId="77777777" w:rsidR="004F3254" w:rsidRPr="00D87265" w:rsidRDefault="004F3254" w:rsidP="004F3254">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74BA81A4" w14:textId="77777777" w:rsidR="004F3254" w:rsidRDefault="004F3254" w:rsidP="004F3254">
      <w:pPr>
        <w:rPr>
          <w:rStyle w:val="StyleUnderline"/>
        </w:rPr>
      </w:pPr>
      <w:r w:rsidRPr="00D87265">
        <w:rPr>
          <w:sz w:val="16"/>
          <w:szCs w:val="16"/>
        </w:rPr>
        <w:t xml:space="preserve">Factors such as the effect of planting structure adjustment and the output elasticity of capital can affect the investment adjustment behavior of </w:t>
      </w:r>
      <w:proofErr w:type="gramStart"/>
      <w:r w:rsidRPr="00D87265">
        <w:rPr>
          <w:sz w:val="16"/>
          <w:szCs w:val="16"/>
        </w:rPr>
        <w:t>farmers, and</w:t>
      </w:r>
      <w:proofErr w:type="gramEnd"/>
      <w:r w:rsidRPr="00D87265">
        <w:rPr>
          <w:sz w:val="16"/>
          <w:szCs w:val="16"/>
        </w:rPr>
        <w:t xml:space="preserve">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320C65B1" w14:textId="77777777" w:rsidR="004F3254" w:rsidRPr="006E2CEE" w:rsidRDefault="004F3254" w:rsidP="004F3254">
      <w:pPr>
        <w:pStyle w:val="Heading4"/>
      </w:pPr>
      <w:r w:rsidRPr="006E2CEE">
        <w:t>U.S. agricultural collapse and food insecurity trigger great power wars—multiple hotspots.</w:t>
      </w:r>
    </w:p>
    <w:p w14:paraId="20A60D8C" w14:textId="77777777" w:rsidR="004F3254" w:rsidRPr="009957C7" w:rsidRDefault="004F3254" w:rsidP="004F3254">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1D6269F6" w14:textId="77777777" w:rsidR="004F3254" w:rsidRDefault="004F3254" w:rsidP="004F3254">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proofErr w:type="gramStart"/>
      <w:r w:rsidRPr="002D6009">
        <w:rPr>
          <w:rStyle w:val="StyleUnderline"/>
          <w:rFonts w:asciiTheme="majorHAnsi" w:hAnsiTheme="majorHAnsi" w:cstheme="majorHAnsi"/>
          <w:highlight w:val="cyan"/>
        </w:rPr>
        <w:t>exports</w:t>
      </w:r>
      <w:proofErr w:type="gramEnd"/>
      <w:r w:rsidRPr="002D6009">
        <w:rPr>
          <w:rStyle w:val="StyleUnderline"/>
          <w:rFonts w:asciiTheme="majorHAnsi" w:hAnsiTheme="majorHAnsi" w:cstheme="majorHAnsi"/>
          <w:highlight w:val="cyan"/>
        </w:rPr>
        <w:t xml:space="preserve">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6387BB63" w14:textId="6D583C14" w:rsidR="004F3254" w:rsidRPr="00A7233F" w:rsidRDefault="00602407" w:rsidP="004F3254">
      <w:pPr>
        <w:keepNext/>
        <w:keepLines/>
        <w:spacing w:before="40" w:after="0"/>
        <w:outlineLvl w:val="3"/>
        <w:rPr>
          <w:rFonts w:eastAsia="DengXian Light" w:cs="Times New Roman"/>
          <w:b/>
          <w:iCs/>
          <w:sz w:val="36"/>
        </w:rPr>
      </w:pPr>
      <w:r>
        <w:rPr>
          <w:rFonts w:eastAsia="DengXian Light" w:cs="Times New Roman"/>
          <w:b/>
          <w:iCs/>
          <w:sz w:val="36"/>
        </w:rPr>
        <w:t>Food shortages cause e</w:t>
      </w:r>
      <w:r w:rsidR="004F3254" w:rsidRPr="00A7233F">
        <w:rPr>
          <w:rFonts w:eastAsia="DengXian Light" w:cs="Times New Roman"/>
          <w:b/>
          <w:iCs/>
          <w:sz w:val="36"/>
        </w:rPr>
        <w:t>xtinction</w:t>
      </w:r>
      <w:r w:rsidR="004F3254">
        <w:rPr>
          <w:rFonts w:eastAsia="DengXian Light" w:cs="Times New Roman"/>
          <w:b/>
          <w:iCs/>
          <w:sz w:val="36"/>
        </w:rPr>
        <w:t xml:space="preserve"> </w:t>
      </w:r>
    </w:p>
    <w:p w14:paraId="692CA791" w14:textId="77777777" w:rsidR="004F3254" w:rsidRPr="00A7233F" w:rsidRDefault="004F3254" w:rsidP="004F3254">
      <w:pPr>
        <w:rPr>
          <w:rFonts w:eastAsia="Calibri"/>
        </w:rPr>
      </w:pPr>
      <w:r w:rsidRPr="00A7233F">
        <w:rPr>
          <w:rFonts w:eastAsia="Calibri"/>
          <w:b/>
          <w:bCs/>
          <w:sz w:val="30"/>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w:t>
      </w:r>
      <w:proofErr w:type="gramStart"/>
      <w:r w:rsidRPr="00A7233F">
        <w:rPr>
          <w:rFonts w:eastAsia="Calibri"/>
        </w:rPr>
        <w:t>August,</w:t>
      </w:r>
      <w:proofErr w:type="gramEnd"/>
      <w:r w:rsidRPr="00A7233F">
        <w:rPr>
          <w:rFonts w:eastAsia="Calibri"/>
        </w:rPr>
        <w:t xml:space="preserve"> 2019. https://www.cambridge.org/core/books/food-or-war/food-as-an-existential-risk/8C45279588CD572FE805B7E240DE7368]</w:t>
      </w:r>
    </w:p>
    <w:p w14:paraId="71256760" w14:textId="77777777" w:rsidR="004F3254" w:rsidRPr="00A7233F" w:rsidRDefault="004F3254" w:rsidP="004F3254">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w:t>
      </w:r>
      <w:proofErr w:type="gramStart"/>
      <w:r w:rsidRPr="00A7233F">
        <w:rPr>
          <w:rFonts w:eastAsia="Calibri"/>
          <w:u w:val="single"/>
        </w:rPr>
        <w:t xml:space="preserve">as a </w:t>
      </w:r>
      <w:r w:rsidRPr="00A7233F">
        <w:rPr>
          <w:rFonts w:eastAsia="Calibri"/>
          <w:b/>
          <w:iCs/>
          <w:sz w:val="30"/>
          <w:u w:val="single"/>
          <w:bdr w:val="single" w:sz="8" w:space="0" w:color="auto"/>
        </w:rPr>
        <w:t>result</w:t>
      </w:r>
      <w:r w:rsidRPr="00A7233F">
        <w:rPr>
          <w:rFonts w:eastAsia="Calibri"/>
          <w:u w:val="single"/>
        </w:rPr>
        <w:t xml:space="preserve"> of</w:t>
      </w:r>
      <w:proofErr w:type="gramEnd"/>
      <w:r w:rsidRPr="00A7233F">
        <w:rPr>
          <w:rFonts w:eastAsia="Calibri"/>
          <w:u w:val="single"/>
        </w:rPr>
        <w:t xml:space="preserve">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w:t>
      </w:r>
      <w:proofErr w:type="gramStart"/>
      <w:r w:rsidRPr="00A7233F">
        <w:rPr>
          <w:rFonts w:eastAsia="Calibri"/>
          <w:sz w:val="16"/>
        </w:rPr>
        <w:t>really only</w:t>
      </w:r>
      <w:proofErr w:type="gramEnd"/>
      <w:r w:rsidRPr="00A7233F">
        <w:rPr>
          <w:rFonts w:eastAsia="Calibr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A7233F">
        <w:rPr>
          <w:rFonts w:eastAsia="Calibri"/>
          <w:sz w:val="16"/>
        </w:rPr>
        <w:t>years</w:t>
      </w:r>
      <w:proofErr w:type="gramEnd"/>
      <w:r w:rsidRPr="00A7233F">
        <w:rPr>
          <w:rFonts w:eastAsia="Calibri"/>
          <w:sz w:val="16"/>
        </w:rPr>
        <w:t xml:space="preserve"> and it is increasingly clear the world would be a far safer, more peaceable place without either nations or nationalism. The question is what to replace them with.</w:t>
      </w:r>
    </w:p>
    <w:p w14:paraId="42FBB7D3" w14:textId="77777777" w:rsidR="004F3254" w:rsidRPr="00A7233F" w:rsidRDefault="004F3254" w:rsidP="004F3254">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w:t>
      </w:r>
      <w:proofErr w:type="gramStart"/>
      <w:r w:rsidRPr="00A7233F">
        <w:rPr>
          <w:rFonts w:eastAsia="Calibri"/>
          <w:sz w:val="16"/>
        </w:rPr>
        <w:t>failure</w:t>
      </w:r>
      <w:proofErr w:type="gramEnd"/>
      <w:r w:rsidRPr="00A7233F">
        <w:rPr>
          <w:rFonts w:eastAsia="Calibri"/>
          <w:sz w:val="16"/>
        </w:rPr>
        <w:t xml:space="preserv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4DC7ED7F" w14:textId="77777777" w:rsidR="004F3254" w:rsidRPr="00A7233F" w:rsidRDefault="004F3254" w:rsidP="004F3254">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w:t>
      </w:r>
      <w:proofErr w:type="gramStart"/>
      <w:r w:rsidRPr="00A7233F">
        <w:rPr>
          <w:rFonts w:eastAsia="Calibri"/>
          <w:u w:val="single"/>
        </w:rPr>
        <w:t xml:space="preserve">in an attempt </w:t>
      </w:r>
      <w:r w:rsidRPr="00A7233F">
        <w:rPr>
          <w:rFonts w:eastAsia="Calibri"/>
          <w:highlight w:val="cyan"/>
          <w:u w:val="single"/>
        </w:rPr>
        <w:t>to</w:t>
      </w:r>
      <w:proofErr w:type="gramEnd"/>
      <w:r w:rsidRPr="00A7233F">
        <w:rPr>
          <w:rFonts w:eastAsia="Calibri"/>
          <w:highlight w:val="cyan"/>
          <w:u w:val="single"/>
        </w:rPr>
        <w:t xml:space="preserve">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09EF04CC" w14:textId="77777777" w:rsidR="004F3254" w:rsidRDefault="004F3254" w:rsidP="004F3254">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w:t>
      </w:r>
      <w:proofErr w:type="gramStart"/>
      <w:r w:rsidRPr="00A7233F">
        <w:rPr>
          <w:rFonts w:eastAsia="Calibri"/>
          <w:sz w:val="16"/>
        </w:rPr>
        <w:t>it is clear that even</w:t>
      </w:r>
      <w:proofErr w:type="gramEnd"/>
      <w:r w:rsidRPr="00A7233F">
        <w:rPr>
          <w:rFonts w:eastAsia="Calibri"/>
          <w:sz w:val="16"/>
        </w:rPr>
        <w:t xml:space="preserve">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3197A98D" w14:textId="77777777" w:rsidR="004F3254" w:rsidRDefault="004F3254" w:rsidP="004F3254">
      <w:pPr>
        <w:pStyle w:val="Heading4"/>
      </w:pPr>
      <w:r>
        <w:t>Food shortages kill biodiversity</w:t>
      </w:r>
    </w:p>
    <w:p w14:paraId="22505CD8" w14:textId="77777777" w:rsidR="004F3254" w:rsidRPr="00A005DD" w:rsidRDefault="004F3254" w:rsidP="004F3254">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00067D0D" w14:textId="77777777" w:rsidR="004F3254" w:rsidRPr="00555F36" w:rsidRDefault="004F3254" w:rsidP="004F3254">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13F80024" w14:textId="63A17F2C" w:rsidR="004F3254" w:rsidRPr="004609F4" w:rsidRDefault="00D67808" w:rsidP="004F3254">
      <w:pPr>
        <w:pStyle w:val="Heading4"/>
        <w:rPr>
          <w:rFonts w:cs="Calibri"/>
        </w:rPr>
      </w:pPr>
      <w:r>
        <w:rPr>
          <w:rFonts w:cs="Calibri"/>
        </w:rPr>
        <w:t>Biodiversity loss</w:t>
      </w:r>
      <w:r w:rsidR="004F3254">
        <w:rPr>
          <w:rFonts w:cs="Calibri"/>
        </w:rPr>
        <w:t xml:space="preserve"> causes e</w:t>
      </w:r>
      <w:r w:rsidR="004F3254">
        <w:rPr>
          <w:rFonts w:cs="Calibri"/>
        </w:rPr>
        <w:t>xtinction</w:t>
      </w:r>
    </w:p>
    <w:p w14:paraId="2C2A2332" w14:textId="77777777" w:rsidR="004F3254" w:rsidRPr="004609F4" w:rsidRDefault="004F3254" w:rsidP="004F3254">
      <w:r w:rsidRPr="004609F4">
        <w:rPr>
          <w:b/>
          <w:szCs w:val="26"/>
        </w:rPr>
        <w:t>Torres 16</w:t>
      </w:r>
      <w:r w:rsidRPr="004609F4">
        <w:t xml:space="preserve"> [Phil Biologist, conservationist, science advocate &amp; educator. 2 years based in Amazon rainforest, now exploring science around the world. “</w:t>
      </w:r>
      <w:hyperlink r:id="rId10"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1" w:history="1">
        <w:r w:rsidRPr="004609F4">
          <w:rPr>
            <w:rStyle w:val="Hyperlink"/>
          </w:rPr>
          <w:t>http://futureoflife.org/2016/05/20/biodiversity-loss/</w:t>
        </w:r>
      </w:hyperlink>
      <w:r w:rsidRPr="004609F4">
        <w:t>.]</w:t>
      </w:r>
    </w:p>
    <w:p w14:paraId="67950C8C" w14:textId="77777777" w:rsidR="004F3254" w:rsidRPr="004609F4" w:rsidRDefault="004F3254" w:rsidP="004F3254">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4609F4">
          <w:rPr>
            <w:rStyle w:val="Hyperlink"/>
            <w:sz w:val="12"/>
          </w:rPr>
          <w:t>decided</w:t>
        </w:r>
      </w:hyperlink>
      <w:r w:rsidRPr="004609F4">
        <w:rPr>
          <w:sz w:val="12"/>
        </w:rPr>
        <w:t> to keep the Doomsday Clock set at three minutes before midnight earlier this year.</w:t>
      </w:r>
    </w:p>
    <w:p w14:paraId="5C0F4740" w14:textId="77777777" w:rsidR="004F3254" w:rsidRPr="004609F4" w:rsidRDefault="004F3254" w:rsidP="004F3254">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12D4DC5" w14:textId="77777777" w:rsidR="004F3254" w:rsidRPr="004609F4" w:rsidRDefault="004F3254" w:rsidP="004F3254">
      <w:pPr>
        <w:rPr>
          <w:sz w:val="12"/>
        </w:rPr>
      </w:pPr>
      <w:r w:rsidRPr="004609F4">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4609F4">
        <w:rPr>
          <w:sz w:val="12"/>
        </w:rPr>
        <w:t>All of</w:t>
      </w:r>
      <w:proofErr w:type="gramEnd"/>
      <w:r w:rsidRPr="004609F4">
        <w:rPr>
          <w:sz w:val="12"/>
        </w:rPr>
        <w:t xml:space="preserve"> these phenomena have a direct impact on the health of the biosphere, and all would conceivably persist even if the problem of climate change were somehow immediately solved.</w:t>
      </w:r>
    </w:p>
    <w:p w14:paraId="520D7181" w14:textId="77777777" w:rsidR="004F3254" w:rsidRPr="004609F4" w:rsidRDefault="004F3254" w:rsidP="004F3254">
      <w:pPr>
        <w:rPr>
          <w:sz w:val="12"/>
        </w:rPr>
      </w:pPr>
      <w:r w:rsidRPr="004609F4">
        <w:rPr>
          <w:sz w:val="12"/>
        </w:rPr>
        <w:t xml:space="preserve">Such considerations warrant decoupling biodiversity loss from climate </w:t>
      </w:r>
      <w:proofErr w:type="gramStart"/>
      <w:r w:rsidRPr="004609F4">
        <w:rPr>
          <w:sz w:val="12"/>
        </w:rPr>
        <w:t>change, because</w:t>
      </w:r>
      <w:proofErr w:type="gramEnd"/>
      <w:r w:rsidRPr="004609F4">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8C85420" w14:textId="77777777" w:rsidR="004F3254" w:rsidRPr="004609F4" w:rsidRDefault="004F3254" w:rsidP="004F3254">
      <w:pPr>
        <w:rPr>
          <w:sz w:val="12"/>
        </w:rPr>
      </w:pPr>
      <w:r w:rsidRPr="004609F4">
        <w:rPr>
          <w:sz w:val="12"/>
        </w:rPr>
        <w:t>Deforestation of the Amazon rainforest decreases natural mitigation of CO2 and destroys the habitats of many endangered species.</w:t>
      </w:r>
    </w:p>
    <w:p w14:paraId="68504FE6" w14:textId="77777777" w:rsidR="004F3254" w:rsidRPr="004609F4" w:rsidRDefault="004F3254" w:rsidP="004F3254">
      <w:pPr>
        <w:rPr>
          <w:sz w:val="12"/>
        </w:rPr>
      </w:pPr>
      <w:r w:rsidRPr="004609F4">
        <w:rPr>
          <w:sz w:val="12"/>
        </w:rPr>
        <w:t>The sixth extinction.</w:t>
      </w:r>
    </w:p>
    <w:p w14:paraId="6C16298E" w14:textId="77777777" w:rsidR="004F3254" w:rsidRPr="004609F4" w:rsidRDefault="004F3254" w:rsidP="004F3254">
      <w:pPr>
        <w:rPr>
          <w:sz w:val="12"/>
        </w:rPr>
      </w:pPr>
      <w:r w:rsidRPr="004609F4">
        <w:t>The repercussions of biodiversity loss are potentially as severe as those anticipated from climate change, or even a nuclear conflict. For example, according to a 2015 </w:t>
      </w:r>
      <w:hyperlink r:id="rId13"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9452838" w14:textId="77777777" w:rsidR="004F3254" w:rsidRPr="004609F4" w:rsidRDefault="004F3254" w:rsidP="004F3254">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D24BB18" w14:textId="77777777" w:rsidR="004F3254" w:rsidRPr="004609F4" w:rsidRDefault="004F3254" w:rsidP="004F3254">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652A5DE2" w14:textId="77777777" w:rsidR="004F3254" w:rsidRPr="004609F4" w:rsidRDefault="004F3254" w:rsidP="004F3254">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2560A2F6" w14:textId="77777777" w:rsidR="004F3254" w:rsidRPr="004609F4" w:rsidRDefault="004F3254" w:rsidP="004F3254">
      <w:pPr>
        <w:rPr>
          <w:sz w:val="12"/>
        </w:rPr>
      </w:pPr>
      <w:r w:rsidRPr="004609F4">
        <w:rPr>
          <w:sz w:val="12"/>
        </w:rPr>
        <w:t>Consistent with these data, the 2014 </w:t>
      </w:r>
      <w:hyperlink r:id="rId16"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7587483" w14:textId="77777777" w:rsidR="004F3254" w:rsidRPr="004609F4" w:rsidRDefault="004F3254" w:rsidP="004F3254">
      <w:pPr>
        <w:rPr>
          <w:sz w:val="12"/>
        </w:rPr>
      </w:pPr>
      <w:r w:rsidRPr="004609F4">
        <w:rPr>
          <w:sz w:val="12"/>
        </w:rPr>
        <w:t>48% of the world’s primates are threatened with extinction.</w:t>
      </w:r>
    </w:p>
    <w:p w14:paraId="677A8175" w14:textId="77777777" w:rsidR="004F3254" w:rsidRPr="004609F4" w:rsidRDefault="004F3254" w:rsidP="004F3254">
      <w:pPr>
        <w:rPr>
          <w:sz w:val="12"/>
        </w:rPr>
      </w:pPr>
      <w:r w:rsidRPr="004609F4">
        <w:rPr>
          <w:sz w:val="12"/>
        </w:rPr>
        <w:t>Catastrophic consequences for civilization.</w:t>
      </w:r>
    </w:p>
    <w:p w14:paraId="61C5445D" w14:textId="77777777" w:rsidR="004F3254" w:rsidRPr="004609F4" w:rsidRDefault="004F3254" w:rsidP="004F3254">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18"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7DC7BF9" w14:textId="77777777" w:rsidR="004F3254" w:rsidRPr="004609F4" w:rsidRDefault="004F3254" w:rsidP="004F3254">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108CF7A5" w14:textId="77777777" w:rsidR="004F3254" w:rsidRPr="004609F4" w:rsidRDefault="004F3254" w:rsidP="004F3254">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19" w:history="1">
        <w:r w:rsidRPr="004609F4">
          <w:rPr>
            <w:rStyle w:val="Hyperlink"/>
            <w:sz w:val="12"/>
          </w:rPr>
          <w:t>linked</w:t>
        </w:r>
      </w:hyperlink>
      <w:r w:rsidRPr="004609F4">
        <w:rPr>
          <w:sz w:val="12"/>
        </w:rPr>
        <w:t> to the emergence of ISIS in Syria, and multiple high-ranking US officials, such as former US Defense Secretary </w:t>
      </w:r>
      <w:hyperlink r:id="rId20"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1" w:tgtFrame="_blank" w:history="1">
        <w:r w:rsidRPr="004609F4">
          <w:rPr>
            <w:rStyle w:val="Hyperlink"/>
            <w:sz w:val="12"/>
          </w:rPr>
          <w:t>John Brennan</w:t>
        </w:r>
      </w:hyperlink>
      <w:r w:rsidRPr="004609F4">
        <w:rPr>
          <w:sz w:val="12"/>
        </w:rPr>
        <w:t>, have affirmed that climate change and terrorism are connected.)</w:t>
      </w:r>
    </w:p>
    <w:p w14:paraId="0B0535E8" w14:textId="77777777" w:rsidR="004F3254" w:rsidRPr="004609F4" w:rsidRDefault="004F3254" w:rsidP="004F3254">
      <w:pPr>
        <w:rPr>
          <w:sz w:val="12"/>
        </w:rPr>
      </w:pPr>
      <w:r w:rsidRPr="004609F4">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4609F4">
        <w:rPr>
          <w:sz w:val="12"/>
        </w:rPr>
        <w:t>aforementioned 2012</w:t>
      </w:r>
      <w:proofErr w:type="gramEnd"/>
      <w:r w:rsidRPr="004609F4">
        <w:rPr>
          <w:sz w:val="12"/>
        </w:rPr>
        <w:t> Nature paper notes. Furthermore, the widespread decline of biological populations could plausibly initiate a dramatic transformation of the global ecosystem on an even faster timescale: perhaps a single human lifetime.</w:t>
      </w:r>
    </w:p>
    <w:p w14:paraId="61F1CB43" w14:textId="77777777" w:rsidR="004F3254" w:rsidRPr="004609F4" w:rsidRDefault="004F3254" w:rsidP="004F3254">
      <w:pPr>
        <w:rPr>
          <w:sz w:val="12"/>
        </w:rPr>
      </w:pPr>
      <w:r w:rsidRPr="004609F4">
        <w:rPr>
          <w:sz w:val="12"/>
        </w:rPr>
        <w:t xml:space="preserve">The unavoidable conclusion is that </w:t>
      </w:r>
      <w:r w:rsidRPr="004609F4">
        <w:rPr>
          <w:rStyle w:val="StyleUnderline"/>
          <w:highlight w:val="green"/>
        </w:rPr>
        <w:t xml:space="preserve">biodiversity loss constitutes an existential </w:t>
      </w:r>
      <w:proofErr w:type="gramStart"/>
      <w:r w:rsidRPr="004609F4">
        <w:rPr>
          <w:rStyle w:val="StyleUnderline"/>
          <w:highlight w:val="green"/>
        </w:rPr>
        <w:t>threat</w:t>
      </w:r>
      <w:r w:rsidRPr="004609F4">
        <w:rPr>
          <w:sz w:val="12"/>
        </w:rPr>
        <w:t xml:space="preserve"> in its own right</w:t>
      </w:r>
      <w:proofErr w:type="gramEnd"/>
      <w:r w:rsidRPr="004609F4">
        <w:rPr>
          <w:sz w:val="12"/>
        </w:rPr>
        <w:t>. As such, it ought to be considered alongside climate change and nuclear weapons as one of the most significant contemporary risks to human prosperity and survival.</w:t>
      </w:r>
    </w:p>
    <w:p w14:paraId="140FBC35" w14:textId="77777777" w:rsidR="004F3254" w:rsidRPr="00FF3FD6" w:rsidRDefault="004F3254" w:rsidP="004F3254">
      <w:pPr>
        <w:rPr>
          <w:rFonts w:eastAsia="Calibri"/>
          <w:b/>
          <w:sz w:val="30"/>
          <w:u w:val="single"/>
        </w:rPr>
      </w:pPr>
    </w:p>
    <w:p w14:paraId="3AB40230" w14:textId="77777777" w:rsidR="004F3254" w:rsidRDefault="004F3254" w:rsidP="004F3254">
      <w:pPr>
        <w:pStyle w:val="Heading3"/>
      </w:pPr>
      <w:r>
        <w:t>1AC – Plan</w:t>
      </w:r>
    </w:p>
    <w:p w14:paraId="26C4C979" w14:textId="77777777" w:rsidR="004F3254" w:rsidRPr="00BF50D3" w:rsidRDefault="004F3254" w:rsidP="004F3254">
      <w:pPr>
        <w:pStyle w:val="Heading4"/>
      </w:pPr>
      <w:proofErr w:type="gramStart"/>
      <w:r>
        <w:t>Thus</w:t>
      </w:r>
      <w:proofErr w:type="gramEnd"/>
      <w:r>
        <w:t xml:space="preserve"> the Plan: The United States ought to recognize an unconditional right to strike for agricultural laborers.</w:t>
      </w:r>
    </w:p>
    <w:p w14:paraId="6671FF38" w14:textId="77777777" w:rsidR="004F3254" w:rsidRPr="004609F4" w:rsidRDefault="004F3254" w:rsidP="004F3254">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3E59067F" w14:textId="77777777" w:rsidR="004F3254" w:rsidRPr="004609F4" w:rsidRDefault="004F3254" w:rsidP="004F3254">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22"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785B1957" w14:textId="77777777" w:rsidR="004F3254" w:rsidRPr="004609F4" w:rsidRDefault="004F3254" w:rsidP="004F3254">
      <w:pPr>
        <w:rPr>
          <w:sz w:val="16"/>
          <w:szCs w:val="16"/>
        </w:rPr>
      </w:pPr>
      <w:r w:rsidRPr="004609F4">
        <w:rPr>
          <w:rStyle w:val="StyleUnderline"/>
          <w:highlight w:val="green"/>
        </w:rPr>
        <w:t>The NLRA gives workers</w:t>
      </w:r>
      <w:r w:rsidRPr="004609F4">
        <w:rPr>
          <w:rStyle w:val="StyleUnderline"/>
        </w:rPr>
        <w:t xml:space="preserve"> “</w:t>
      </w:r>
      <w:r w:rsidRPr="00BF50D3">
        <w:rPr>
          <w:rStyle w:val="StyleUnderline"/>
          <w:highlight w:val="green"/>
        </w:rPr>
        <w:t>freedom of association, self-organization, and designation of representatives of their own choosing</w:t>
      </w:r>
      <w:r w:rsidRPr="004609F4">
        <w:rPr>
          <w:rStyle w:val="StyleUnderline"/>
        </w:rPr>
        <w:t xml:space="preserve">”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9E80B53" w14:textId="77777777" w:rsidR="004F3254" w:rsidRPr="004609F4" w:rsidRDefault="004F3254" w:rsidP="004F3254">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6075E92" w14:textId="77777777" w:rsidR="004F3254" w:rsidRPr="004609F4" w:rsidRDefault="004F3254" w:rsidP="004F3254">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53C3E4B3" w14:textId="77777777" w:rsidR="004F3254" w:rsidRPr="004609F4" w:rsidRDefault="004F3254" w:rsidP="004F3254">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1D2982D1" w14:textId="77777777" w:rsidR="004F3254" w:rsidRPr="004609F4" w:rsidRDefault="004F3254" w:rsidP="004F3254">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C8C52F5" w14:textId="77777777" w:rsidR="004F3254" w:rsidRPr="004609F4" w:rsidRDefault="004F3254" w:rsidP="004F3254">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E576257" w14:textId="77777777" w:rsidR="004F3254" w:rsidRPr="004609F4" w:rsidRDefault="004F3254" w:rsidP="004F3254">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49645535" w14:textId="77777777" w:rsidR="004F3254" w:rsidRPr="004609F4" w:rsidRDefault="004F3254" w:rsidP="004F3254">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2925B589" w14:textId="77777777" w:rsidR="004F3254" w:rsidRPr="004609F4" w:rsidRDefault="004F3254" w:rsidP="004F3254">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76C1F5B5" w14:textId="428C1167" w:rsidR="00A95652" w:rsidRDefault="00A95652" w:rsidP="00B55AD5"/>
    <w:p w14:paraId="5518C611" w14:textId="77777777" w:rsidR="00F877ED" w:rsidRDefault="00F877ED" w:rsidP="00F877ED">
      <w:pPr>
        <w:pStyle w:val="Heading4"/>
      </w:pPr>
      <w:r>
        <w:t>Union density increases productivity – long-term study proves</w:t>
      </w:r>
    </w:p>
    <w:p w14:paraId="32737044" w14:textId="77777777" w:rsidR="00F877ED" w:rsidRPr="00BD537C" w:rsidRDefault="00F877ED" w:rsidP="00F877ED">
      <w:pPr>
        <w:rPr>
          <w:rStyle w:val="Style13ptBold"/>
        </w:rPr>
      </w:pPr>
      <w:proofErr w:type="spellStart"/>
      <w:r>
        <w:rPr>
          <w:rStyle w:val="Style13ptBold"/>
        </w:rPr>
        <w:t>Ongweso</w:t>
      </w:r>
      <w:proofErr w:type="spellEnd"/>
      <w:r>
        <w:rPr>
          <w:rStyle w:val="Style13ptBold"/>
        </w:rPr>
        <w:t xml:space="preserve"> 20</w:t>
      </w:r>
    </w:p>
    <w:p w14:paraId="11A69E5F" w14:textId="77777777" w:rsidR="00F877ED" w:rsidRDefault="00F877ED" w:rsidP="00F877ED">
      <w:r>
        <w:t xml:space="preserve">Edward </w:t>
      </w:r>
      <w:proofErr w:type="spellStart"/>
      <w:r>
        <w:t>Ongweso</w:t>
      </w:r>
      <w:proofErr w:type="spellEnd"/>
      <w:r>
        <w:t xml:space="preserve"> Jr, [Staff Writer for VICE, Tracks the political economy of Big Tech, B.A. Political Economy from Hampshire College], 29 April 2020, “Study Finds Unions Make Companies More Productive”, </w:t>
      </w:r>
      <w:hyperlink r:id="rId23" w:history="1">
        <w:r w:rsidRPr="000B7D39">
          <w:rPr>
            <w:rStyle w:val="Hyperlink"/>
          </w:rPr>
          <w:t>https://www.vice.com/en/article/z3bjn9/study-finds-unions-make-companies-more-productive //</w:t>
        </w:r>
      </w:hyperlink>
      <w:r>
        <w:t xml:space="preserve"> AK</w:t>
      </w:r>
    </w:p>
    <w:p w14:paraId="401668CB" w14:textId="77777777" w:rsidR="00F877ED" w:rsidRPr="004C1559" w:rsidRDefault="00F877ED" w:rsidP="00F877ED">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12846C4B" w14:textId="7D3B44D8" w:rsidR="00035958" w:rsidRDefault="00035958" w:rsidP="00B55AD5"/>
    <w:p w14:paraId="65CD1D3C" w14:textId="77777777" w:rsidR="00035958" w:rsidRDefault="00035958" w:rsidP="00B55AD5"/>
    <w:p w14:paraId="26D734D6" w14:textId="50454939" w:rsidR="00397217" w:rsidRDefault="00397217" w:rsidP="00397217">
      <w:pPr>
        <w:pStyle w:val="Heading3"/>
      </w:pPr>
      <w:proofErr w:type="spellStart"/>
      <w:r>
        <w:t>fw</w:t>
      </w:r>
      <w:proofErr w:type="spellEnd"/>
    </w:p>
    <w:p w14:paraId="30F7A435" w14:textId="77777777" w:rsidR="00397217" w:rsidRDefault="00397217" w:rsidP="00B55AD5"/>
    <w:p w14:paraId="3F0EE48A" w14:textId="77777777" w:rsidR="00C96A12" w:rsidRPr="004609F4" w:rsidRDefault="00C96A12" w:rsidP="00C96A12">
      <w:pPr>
        <w:pStyle w:val="Heading4"/>
        <w:rPr>
          <w:rFonts w:cs="Calibri"/>
        </w:rPr>
      </w:pPr>
      <w:r w:rsidRPr="004609F4">
        <w:rPr>
          <w:rFonts w:cs="Calibri"/>
        </w:rPr>
        <w:t xml:space="preserve">The standard is maximizing expected wellbeing. </w:t>
      </w:r>
    </w:p>
    <w:p w14:paraId="39626171" w14:textId="77777777" w:rsidR="00C96A12" w:rsidRPr="004609F4" w:rsidRDefault="00C96A12" w:rsidP="00C96A12">
      <w:pPr>
        <w:pStyle w:val="Heading4"/>
        <w:rPr>
          <w:rFonts w:cs="Calibri"/>
        </w:rPr>
      </w:pPr>
      <w:r w:rsidRPr="004609F4">
        <w:rPr>
          <w:rFonts w:cs="Calibri"/>
        </w:rPr>
        <w:t>Prefer it:</w:t>
      </w:r>
    </w:p>
    <w:p w14:paraId="0E4107B1" w14:textId="5D9AEE93" w:rsidR="00C96A12" w:rsidRPr="004609F4" w:rsidRDefault="00C96A12" w:rsidP="00C96A12">
      <w:pPr>
        <w:pStyle w:val="Heading4"/>
        <w:rPr>
          <w:rFonts w:cs="Calibri"/>
        </w:rPr>
      </w:pPr>
      <w:r w:rsidRPr="004609F4">
        <w:rPr>
          <w:rFonts w:cs="Calibri"/>
        </w:rPr>
        <w:t>1] Actor specificity</w:t>
      </w:r>
    </w:p>
    <w:p w14:paraId="6FD0CA65" w14:textId="77777777" w:rsidR="00C96A12" w:rsidRPr="004609F4" w:rsidRDefault="00C96A12" w:rsidP="00C96A12">
      <w:pPr>
        <w:pStyle w:val="Heading4"/>
        <w:tabs>
          <w:tab w:val="left" w:pos="5490"/>
        </w:tabs>
        <w:rPr>
          <w:rFonts w:cs="Calibri"/>
        </w:rPr>
      </w:pPr>
      <w:r w:rsidRPr="004609F4">
        <w:rPr>
          <w:rFonts w:cs="Calibri"/>
        </w:rPr>
        <w:t xml:space="preserve">A] Aggregation – every policy </w:t>
      </w:r>
      <w:proofErr w:type="gramStart"/>
      <w:r w:rsidRPr="004609F4">
        <w:rPr>
          <w:rFonts w:cs="Calibri"/>
        </w:rPr>
        <w:t>benefits</w:t>
      </w:r>
      <w:proofErr w:type="gramEnd"/>
      <w:r w:rsidRPr="004609F4">
        <w:rPr>
          <w:rFonts w:cs="Calibri"/>
        </w:rPr>
        <w:t xml:space="preserve"> some and harms others, which also means side constraints freeze action.</w:t>
      </w:r>
    </w:p>
    <w:p w14:paraId="37F16E44" w14:textId="77777777" w:rsidR="00C96A12" w:rsidRPr="004609F4" w:rsidRDefault="00C96A12" w:rsidP="00C96A12">
      <w:pPr>
        <w:pStyle w:val="Heading4"/>
        <w:rPr>
          <w:rFonts w:cs="Calibri"/>
        </w:rPr>
      </w:pPr>
      <w:r w:rsidRPr="004609F4">
        <w:rPr>
          <w:rFonts w:cs="Calibri"/>
        </w:rPr>
        <w:t xml:space="preserve">B] No act-omission distinction – choosing to omit is an act itself – governments decide not to act which means being presented with the </w:t>
      </w:r>
      <w:proofErr w:type="spellStart"/>
      <w:r w:rsidRPr="004609F4">
        <w:rPr>
          <w:rFonts w:cs="Calibri"/>
        </w:rPr>
        <w:t>aff</w:t>
      </w:r>
      <w:proofErr w:type="spellEnd"/>
      <w:r w:rsidRPr="004609F4">
        <w:rPr>
          <w:rFonts w:cs="Calibri"/>
        </w:rPr>
        <w:t xml:space="preserve"> creates a choice between two actions, neither of which is an omission</w:t>
      </w:r>
    </w:p>
    <w:p w14:paraId="008E2370" w14:textId="2DF9A77B" w:rsidR="007D5702" w:rsidRPr="007D5702" w:rsidRDefault="00C96A12" w:rsidP="007D5702">
      <w:pPr>
        <w:pStyle w:val="Heading4"/>
        <w:rPr>
          <w:rFonts w:eastAsia="Calibri" w:cs="Calibri"/>
        </w:rPr>
      </w:pPr>
      <w:r w:rsidRPr="004609F4">
        <w:rPr>
          <w:rFonts w:cs="Calibri"/>
        </w:rPr>
        <w:t>C] No intent-foresight distinction –</w:t>
      </w:r>
      <w:r w:rsidRPr="004609F4">
        <w:rPr>
          <w:rFonts w:eastAsia="Calibri" w:cs="Calibri"/>
        </w:rPr>
        <w:t xml:space="preserve"> If</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foresee</w:t>
      </w:r>
      <w:r w:rsidRPr="004609F4">
        <w:rPr>
          <w:rFonts w:cs="Calibri"/>
        </w:rPr>
        <w:t xml:space="preserve"> </w:t>
      </w:r>
      <w:r w:rsidRPr="004609F4">
        <w:rPr>
          <w:rFonts w:eastAsia="Calibri" w:cs="Calibri"/>
        </w:rPr>
        <w:t>a</w:t>
      </w:r>
      <w:r w:rsidRPr="004609F4">
        <w:rPr>
          <w:rFonts w:cs="Calibri"/>
        </w:rPr>
        <w:t xml:space="preserve"> </w:t>
      </w:r>
      <w:r w:rsidRPr="004609F4">
        <w:rPr>
          <w:rFonts w:eastAsia="Calibri" w:cs="Calibri"/>
        </w:rPr>
        <w:t>consequence</w:t>
      </w:r>
      <w:r w:rsidRPr="004609F4">
        <w:rPr>
          <w:rFonts w:cs="Calibri"/>
        </w:rPr>
        <w:t xml:space="preserve">, </w:t>
      </w:r>
      <w:r w:rsidRPr="004609F4">
        <w:rPr>
          <w:rFonts w:eastAsia="Calibri" w:cs="Calibri"/>
        </w:rPr>
        <w:t>then</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becomes</w:t>
      </w:r>
      <w:r w:rsidRPr="004609F4">
        <w:rPr>
          <w:rFonts w:cs="Calibri"/>
        </w:rPr>
        <w:t xml:space="preserve"> </w:t>
      </w:r>
      <w:r w:rsidRPr="004609F4">
        <w:rPr>
          <w:rFonts w:eastAsia="Calibri" w:cs="Calibri"/>
        </w:rPr>
        <w:t>part</w:t>
      </w:r>
      <w:r w:rsidRPr="004609F4">
        <w:rPr>
          <w:rFonts w:cs="Calibri"/>
        </w:rPr>
        <w:t xml:space="preserve"> </w:t>
      </w:r>
      <w:r w:rsidRPr="004609F4">
        <w:rPr>
          <w:rFonts w:eastAsia="Calibri" w:cs="Calibri"/>
        </w:rPr>
        <w:t>of</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deliberation</w:t>
      </w:r>
      <w:r w:rsidRPr="004609F4">
        <w:rPr>
          <w:rFonts w:cs="Calibri"/>
        </w:rPr>
        <w:t xml:space="preserve"> </w:t>
      </w:r>
      <w:r w:rsidRPr="004609F4">
        <w:rPr>
          <w:rFonts w:eastAsia="Calibri" w:cs="Calibri"/>
        </w:rPr>
        <w:t>which</w:t>
      </w:r>
      <w:r w:rsidRPr="004609F4">
        <w:rPr>
          <w:rFonts w:cs="Calibri"/>
        </w:rPr>
        <w:t xml:space="preserve"> </w:t>
      </w:r>
      <w:r w:rsidRPr="004609F4">
        <w:rPr>
          <w:rFonts w:eastAsia="Calibri" w:cs="Calibri"/>
        </w:rPr>
        <w:t>makes</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intrinsic</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action</w:t>
      </w:r>
      <w:r w:rsidRPr="004609F4">
        <w:rPr>
          <w:rFonts w:cs="Calibri"/>
        </w:rPr>
        <w:t xml:space="preserve"> </w:t>
      </w:r>
      <w:r w:rsidRPr="004609F4">
        <w:rPr>
          <w:rFonts w:eastAsia="Calibri" w:cs="Calibri"/>
        </w:rPr>
        <w:t>since</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intend</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happen</w:t>
      </w:r>
    </w:p>
    <w:p w14:paraId="1C3012C9" w14:textId="42156CDE" w:rsidR="00C96A12" w:rsidRPr="00C96A12" w:rsidRDefault="00C96A12" w:rsidP="00C96A12">
      <w:pPr>
        <w:pStyle w:val="Heading4"/>
        <w:tabs>
          <w:tab w:val="left" w:pos="2250"/>
        </w:tabs>
        <w:spacing w:line="276" w:lineRule="auto"/>
        <w:rPr>
          <w:rFonts w:cs="Calibri"/>
        </w:rPr>
      </w:pPr>
      <w:r w:rsidRPr="004609F4">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B4D669B" w14:textId="77777777" w:rsidR="00C96A12" w:rsidRPr="004609F4" w:rsidRDefault="00C96A12" w:rsidP="00C96A12">
      <w:pPr>
        <w:pStyle w:val="Heading4"/>
        <w:rPr>
          <w:rFonts w:cs="Calibri"/>
        </w:rPr>
      </w:pPr>
      <w:r w:rsidRPr="004609F4">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546F8B" w14:textId="40C01D03" w:rsidR="00B0657E" w:rsidRDefault="00B0657E" w:rsidP="00B55AD5"/>
    <w:p w14:paraId="2525E06C" w14:textId="65AD97FF" w:rsidR="007D5702" w:rsidRDefault="008935C1" w:rsidP="00397217">
      <w:pPr>
        <w:pStyle w:val="Heading3"/>
      </w:pPr>
      <w:proofErr w:type="spellStart"/>
      <w:r>
        <w:t>U</w:t>
      </w:r>
      <w:r w:rsidR="00397217">
        <w:t>nderview</w:t>
      </w:r>
      <w:proofErr w:type="spellEnd"/>
    </w:p>
    <w:p w14:paraId="71436664" w14:textId="4FACFFEE" w:rsidR="008935C1" w:rsidRDefault="008935C1" w:rsidP="008935C1"/>
    <w:p w14:paraId="3AE335B0" w14:textId="281CB29B" w:rsidR="008935C1" w:rsidRDefault="002464FB" w:rsidP="002464FB">
      <w:pPr>
        <w:pStyle w:val="Heading4"/>
      </w:pPr>
      <w:r>
        <w:t xml:space="preserve">1] </w:t>
      </w:r>
      <w:r w:rsidRPr="004609F4">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09F4">
        <w:t>arg</w:t>
      </w:r>
      <w:proofErr w:type="spellEnd"/>
      <w:r w:rsidRPr="004609F4">
        <w:t xml:space="preserve"> and make the 2AR impossible</w:t>
      </w:r>
    </w:p>
    <w:p w14:paraId="6140D288" w14:textId="1AC1AF79" w:rsidR="002464FB" w:rsidRPr="004609F4" w:rsidRDefault="002464FB" w:rsidP="002464FB">
      <w:pPr>
        <w:pStyle w:val="Heading4"/>
        <w:rPr>
          <w:rFonts w:cs="Calibri"/>
        </w:rPr>
      </w:pPr>
      <w:r>
        <w:t xml:space="preserve">2] </w:t>
      </w:r>
      <w:bookmarkStart w:id="0" w:name="_Hlk49258973"/>
      <w:proofErr w:type="spellStart"/>
      <w:r w:rsidRPr="004609F4">
        <w:rPr>
          <w:rFonts w:cs="Calibri"/>
        </w:rPr>
        <w:t>Speccing</w:t>
      </w:r>
      <w:proofErr w:type="spellEnd"/>
      <w:r w:rsidRPr="004609F4">
        <w:rPr>
          <w:rFonts w:cs="Calibri"/>
        </w:rPr>
        <w:t xml:space="preserve"> a </w:t>
      </w:r>
      <w:r>
        <w:rPr>
          <w:rFonts w:cs="Calibri"/>
        </w:rPr>
        <w:t>just government</w:t>
      </w:r>
      <w:r w:rsidRPr="004609F4">
        <w:rPr>
          <w:rFonts w:cs="Calibri"/>
        </w:rPr>
        <w:t xml:space="preserve"> is good—a) </w:t>
      </w:r>
      <w:r>
        <w:rPr>
          <w:rFonts w:cs="Calibri"/>
        </w:rPr>
        <w:t>governments</w:t>
      </w:r>
      <w:r w:rsidRPr="004609F4">
        <w:rPr>
          <w:rFonts w:cs="Calibri"/>
        </w:rPr>
        <w:t xml:space="preserve"> is a bad model since the neg won’t be able to read country specific offense and each one is different—leads to non-specific debates and no good ground b) stable advocacy—their </w:t>
      </w:r>
      <w:proofErr w:type="spellStart"/>
      <w:r w:rsidRPr="004609F4">
        <w:rPr>
          <w:rFonts w:cs="Calibri"/>
        </w:rPr>
        <w:t>interp</w:t>
      </w:r>
      <w:proofErr w:type="spellEnd"/>
      <w:r w:rsidRPr="004609F4">
        <w:rPr>
          <w:rFonts w:cs="Calibri"/>
        </w:rPr>
        <w:t xml:space="preserve"> means the </w:t>
      </w:r>
      <w:proofErr w:type="spellStart"/>
      <w:r w:rsidRPr="004609F4">
        <w:rPr>
          <w:rFonts w:cs="Calibri"/>
        </w:rPr>
        <w:t>aff</w:t>
      </w:r>
      <w:proofErr w:type="spellEnd"/>
      <w:r w:rsidRPr="004609F4">
        <w:rPr>
          <w:rFonts w:cs="Calibri"/>
        </w:rPr>
        <w:t xml:space="preserve"> can shift definitions</w:t>
      </w:r>
      <w:r>
        <w:rPr>
          <w:rFonts w:cs="Calibri"/>
        </w:rPr>
        <w:t xml:space="preserve"> of what a just government is, like Socialist Cuba or Sweden?</w:t>
      </w:r>
      <w:r w:rsidRPr="004609F4">
        <w:rPr>
          <w:rFonts w:cs="Calibri"/>
        </w:rPr>
        <w:t xml:space="preserve"> </w:t>
      </w:r>
    </w:p>
    <w:bookmarkEnd w:id="0"/>
    <w:p w14:paraId="6FFCAF3C" w14:textId="0ED9A17F" w:rsidR="002464FB" w:rsidRPr="002464FB" w:rsidRDefault="002464FB" w:rsidP="002464FB">
      <w:pPr>
        <w:pStyle w:val="Heading4"/>
      </w:pPr>
    </w:p>
    <w:sectPr w:rsidR="002464FB" w:rsidRPr="00246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5405"/>
    <w:rsid w:val="000139A3"/>
    <w:rsid w:val="00035958"/>
    <w:rsid w:val="00100833"/>
    <w:rsid w:val="00104529"/>
    <w:rsid w:val="00105942"/>
    <w:rsid w:val="00107396"/>
    <w:rsid w:val="00144A4C"/>
    <w:rsid w:val="00176AB0"/>
    <w:rsid w:val="00177B7D"/>
    <w:rsid w:val="0018322D"/>
    <w:rsid w:val="001B5776"/>
    <w:rsid w:val="001E527A"/>
    <w:rsid w:val="001F78CE"/>
    <w:rsid w:val="002464FB"/>
    <w:rsid w:val="00251FC7"/>
    <w:rsid w:val="002855A7"/>
    <w:rsid w:val="002A734E"/>
    <w:rsid w:val="002B146A"/>
    <w:rsid w:val="002B5E17"/>
    <w:rsid w:val="00315690"/>
    <w:rsid w:val="00316B75"/>
    <w:rsid w:val="00325646"/>
    <w:rsid w:val="003460F2"/>
    <w:rsid w:val="0038158C"/>
    <w:rsid w:val="003902BA"/>
    <w:rsid w:val="00397217"/>
    <w:rsid w:val="003A09E2"/>
    <w:rsid w:val="00407037"/>
    <w:rsid w:val="004605D6"/>
    <w:rsid w:val="004C60E8"/>
    <w:rsid w:val="004E3579"/>
    <w:rsid w:val="004E728B"/>
    <w:rsid w:val="004F3254"/>
    <w:rsid w:val="004F39E0"/>
    <w:rsid w:val="00537BD5"/>
    <w:rsid w:val="0057268A"/>
    <w:rsid w:val="005D2912"/>
    <w:rsid w:val="00602407"/>
    <w:rsid w:val="006065BD"/>
    <w:rsid w:val="00606DBC"/>
    <w:rsid w:val="0064028B"/>
    <w:rsid w:val="00645FA9"/>
    <w:rsid w:val="00647866"/>
    <w:rsid w:val="00665003"/>
    <w:rsid w:val="006A2AD0"/>
    <w:rsid w:val="006C2375"/>
    <w:rsid w:val="006D4ECC"/>
    <w:rsid w:val="00722258"/>
    <w:rsid w:val="007243E5"/>
    <w:rsid w:val="00766EA0"/>
    <w:rsid w:val="007A2226"/>
    <w:rsid w:val="007D5702"/>
    <w:rsid w:val="007F5B66"/>
    <w:rsid w:val="00823A1C"/>
    <w:rsid w:val="00845B9D"/>
    <w:rsid w:val="00860984"/>
    <w:rsid w:val="008935C1"/>
    <w:rsid w:val="008B3ECB"/>
    <w:rsid w:val="008B4E85"/>
    <w:rsid w:val="008C1B2E"/>
    <w:rsid w:val="0091627E"/>
    <w:rsid w:val="0097032B"/>
    <w:rsid w:val="009D2EAD"/>
    <w:rsid w:val="009D5405"/>
    <w:rsid w:val="009D54B2"/>
    <w:rsid w:val="009E1922"/>
    <w:rsid w:val="009F7ED2"/>
    <w:rsid w:val="00A93661"/>
    <w:rsid w:val="00A95652"/>
    <w:rsid w:val="00AC0AB8"/>
    <w:rsid w:val="00B0657E"/>
    <w:rsid w:val="00B33C6D"/>
    <w:rsid w:val="00B352F5"/>
    <w:rsid w:val="00B4508F"/>
    <w:rsid w:val="00B55AD5"/>
    <w:rsid w:val="00B8057C"/>
    <w:rsid w:val="00BD6238"/>
    <w:rsid w:val="00BF593B"/>
    <w:rsid w:val="00BF773A"/>
    <w:rsid w:val="00BF7E81"/>
    <w:rsid w:val="00C13773"/>
    <w:rsid w:val="00C17CC8"/>
    <w:rsid w:val="00C83417"/>
    <w:rsid w:val="00C9604F"/>
    <w:rsid w:val="00C96A12"/>
    <w:rsid w:val="00CA19AA"/>
    <w:rsid w:val="00CC5298"/>
    <w:rsid w:val="00CD736E"/>
    <w:rsid w:val="00CD798D"/>
    <w:rsid w:val="00CE161E"/>
    <w:rsid w:val="00CF59A8"/>
    <w:rsid w:val="00D325A9"/>
    <w:rsid w:val="00D36A8A"/>
    <w:rsid w:val="00D61409"/>
    <w:rsid w:val="00D6691E"/>
    <w:rsid w:val="00D67808"/>
    <w:rsid w:val="00D71170"/>
    <w:rsid w:val="00DA1C92"/>
    <w:rsid w:val="00DA25D4"/>
    <w:rsid w:val="00DA6538"/>
    <w:rsid w:val="00E15E75"/>
    <w:rsid w:val="00E5262C"/>
    <w:rsid w:val="00EC7DC4"/>
    <w:rsid w:val="00ED30CF"/>
    <w:rsid w:val="00F176EF"/>
    <w:rsid w:val="00F45E10"/>
    <w:rsid w:val="00F6364A"/>
    <w:rsid w:val="00F877ED"/>
    <w:rsid w:val="00F9002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C0B5"/>
  <w15:chartTrackingRefBased/>
  <w15:docId w15:val="{0FBA01D8-B54A-41C5-BB7D-E78A0203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5405"/>
    <w:rPr>
      <w:rFonts w:ascii="Calibri" w:hAnsi="Calibri"/>
    </w:rPr>
  </w:style>
  <w:style w:type="paragraph" w:styleId="Heading1">
    <w:name w:val="heading 1"/>
    <w:aliases w:val="Pocket"/>
    <w:basedOn w:val="Normal"/>
    <w:next w:val="Normal"/>
    <w:link w:val="Heading1Char"/>
    <w:qFormat/>
    <w:rsid w:val="009D54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54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D54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D54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54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5405"/>
  </w:style>
  <w:style w:type="character" w:customStyle="1" w:styleId="Heading1Char">
    <w:name w:val="Heading 1 Char"/>
    <w:aliases w:val="Pocket Char"/>
    <w:basedOn w:val="DefaultParagraphFont"/>
    <w:link w:val="Heading1"/>
    <w:rsid w:val="009D54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540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D540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D540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9D54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540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D540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D5405"/>
    <w:rPr>
      <w:color w:val="auto"/>
      <w:u w:val="none"/>
    </w:rPr>
  </w:style>
  <w:style w:type="character" w:styleId="FollowedHyperlink">
    <w:name w:val="FollowedHyperlink"/>
    <w:basedOn w:val="DefaultParagraphFont"/>
    <w:uiPriority w:val="99"/>
    <w:semiHidden/>
    <w:unhideWhenUsed/>
    <w:rsid w:val="009D5405"/>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F32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F325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3" Type="http://schemas.openxmlformats.org/officeDocument/2006/relationships/styles" Target="styles.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hyperlink" Target="https://nature.berkeley.edu/ucce50/ag-labor/7labor/01.htm" TargetMode="Externa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futureoflife.org/2016/05/20/biodiversity-los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vice.com/en/article/z3bjn9/study-finds-unions-make-companies-more-productive%20//"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4" Type="http://schemas.openxmlformats.org/officeDocument/2006/relationships/settings" Target="settings.xml"/><Relationship Id="rId9" Type="http://schemas.openxmlformats.org/officeDocument/2006/relationships/hyperlink" Target="https://www.agri-pulse.com/articles/9203-opinion-food-security-strategy-is-essential-to-our-national-security" TargetMode="External"/><Relationship Id="rId14" Type="http://schemas.openxmlformats.org/officeDocument/2006/relationships/hyperlink" Target="https://www.cbd.int/gbo3" TargetMode="External"/><Relationship Id="rId22" Type="http://schemas.openxmlformats.org/officeDocument/2006/relationships/hyperlink" Target="https://pennstatelaw.psu.edu/_file/aglaw/Publications_Library/Agricultural_Labor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9277</Words>
  <Characters>52880</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21</cp:revision>
  <dcterms:created xsi:type="dcterms:W3CDTF">2021-11-05T20:16:00Z</dcterms:created>
  <dcterms:modified xsi:type="dcterms:W3CDTF">2021-11-05T21:10:00Z</dcterms:modified>
</cp:coreProperties>
</file>