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4B575" w14:textId="77777777" w:rsidR="008B1517" w:rsidRPr="003507FE" w:rsidRDefault="008B1517" w:rsidP="008B151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32E22345" w14:textId="77777777" w:rsidR="008B1517" w:rsidRPr="001C4475" w:rsidRDefault="008B1517" w:rsidP="008B151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286FD8C6" w14:textId="77777777" w:rsidR="008B1517" w:rsidRPr="003507FE" w:rsidRDefault="008B1517" w:rsidP="008B151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65DBDB13" w14:textId="77777777" w:rsidR="008B1517" w:rsidRPr="003507FE" w:rsidRDefault="008B1517" w:rsidP="008B151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E705C1E" w14:textId="77777777" w:rsidR="008B1517" w:rsidRPr="003507FE" w:rsidRDefault="008B1517" w:rsidP="008B151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778ABA2B" w14:textId="77777777" w:rsidR="008B1517" w:rsidRPr="003507FE" w:rsidRDefault="008B1517" w:rsidP="008B151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20150A92" w14:textId="77777777" w:rsidR="008B1517" w:rsidRPr="003507FE" w:rsidRDefault="008B1517" w:rsidP="008B1517">
      <w:pPr>
        <w:rPr>
          <w:rFonts w:asciiTheme="minorHAnsi" w:hAnsiTheme="minorHAnsi" w:cstheme="minorHAnsi"/>
        </w:rPr>
      </w:pPr>
    </w:p>
    <w:p w14:paraId="62433BC2" w14:textId="77777777" w:rsidR="008B1517" w:rsidRPr="002019CB" w:rsidRDefault="008B1517" w:rsidP="008B151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48586E92" w14:textId="77777777" w:rsidR="008B1517" w:rsidRPr="00CB50E3" w:rsidRDefault="008B1517" w:rsidP="008B151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0396C2DD" w14:textId="77777777" w:rsidR="008B1517" w:rsidRPr="003B1AB3" w:rsidRDefault="008B1517" w:rsidP="008B151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49BE5A5F" w14:textId="77777777" w:rsidR="008B1517" w:rsidRPr="002019CB" w:rsidRDefault="008B1517" w:rsidP="008B1517">
      <w:pPr>
        <w:rPr>
          <w:rFonts w:asciiTheme="minorHAnsi" w:hAnsiTheme="minorHAnsi" w:cstheme="minorHAnsi"/>
        </w:rPr>
      </w:pPr>
    </w:p>
    <w:p w14:paraId="269DD04C" w14:textId="77777777" w:rsidR="008B1517" w:rsidRPr="003507FE" w:rsidRDefault="008B1517" w:rsidP="008B151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0F4CA8A9" w14:textId="77777777" w:rsidR="008B1517" w:rsidRPr="003507FE" w:rsidRDefault="008B1517" w:rsidP="008B151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AEF25F4" w14:textId="77777777" w:rsidR="008B1517" w:rsidRPr="003507FE" w:rsidRDefault="008B1517" w:rsidP="008B1517">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w:t>
      </w:r>
      <w:proofErr w:type="gramStart"/>
      <w:r w:rsidRPr="003507FE">
        <w:rPr>
          <w:rStyle w:val="Style13ptBold"/>
          <w:rFonts w:asciiTheme="minorHAnsi" w:hAnsiTheme="minorHAnsi" w:cstheme="minorHAnsi"/>
        </w:rPr>
        <w:t>First of all</w:t>
      </w:r>
      <w:proofErr w:type="gramEnd"/>
      <w:r w:rsidRPr="003507FE">
        <w:rPr>
          <w:rStyle w:val="Style13ptBold"/>
          <w:rFonts w:asciiTheme="minorHAnsi" w:hAnsiTheme="minorHAnsi" w:cstheme="minorHAnsi"/>
        </w:rPr>
        <w:t xml:space="preserve">,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138FAADB" w14:textId="77777777" w:rsidR="008B1517" w:rsidRDefault="008B1517" w:rsidP="008B1517">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99A434B" w14:textId="77777777" w:rsidR="008B1517" w:rsidRPr="003507FE" w:rsidRDefault="008B1517" w:rsidP="008B1517">
      <w:pPr>
        <w:rPr>
          <w:rFonts w:asciiTheme="minorHAnsi" w:eastAsia="Times New Roman" w:hAnsiTheme="minorHAnsi" w:cstheme="minorHAnsi"/>
          <w:sz w:val="24"/>
        </w:rPr>
      </w:pPr>
    </w:p>
    <w:p w14:paraId="7E143C67" w14:textId="77777777" w:rsidR="008B1517" w:rsidRPr="005B4F5A" w:rsidRDefault="008B1517" w:rsidP="008B1517">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695E4968" w14:textId="77777777" w:rsidR="008B1517" w:rsidRPr="003507FE" w:rsidRDefault="008B1517" w:rsidP="008B151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6132FCB6" w14:textId="77777777" w:rsidR="008B1517" w:rsidRPr="003507FE" w:rsidRDefault="008B1517" w:rsidP="008B151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7C15BB77" w14:textId="77777777" w:rsidR="008B1517" w:rsidRPr="003507FE" w:rsidRDefault="008B1517" w:rsidP="008B151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8C5ACE7" w14:textId="77777777" w:rsidR="008B1517" w:rsidRDefault="008B1517" w:rsidP="008B151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028710AF" w14:textId="77777777" w:rsidR="008B1517" w:rsidRDefault="008B1517" w:rsidP="008B1517">
      <w:pPr>
        <w:rPr>
          <w:rFonts w:asciiTheme="minorHAnsi" w:eastAsia="Times New Roman" w:hAnsiTheme="minorHAnsi" w:cstheme="minorHAnsi"/>
        </w:rPr>
      </w:pPr>
    </w:p>
    <w:p w14:paraId="1297B93B" w14:textId="77777777" w:rsidR="008B1517" w:rsidRDefault="008B1517" w:rsidP="008B151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1A9D3FE" w14:textId="77777777" w:rsidR="008B1517" w:rsidRPr="00490345" w:rsidRDefault="008B1517" w:rsidP="008B151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4B3693A9" w14:textId="77777777" w:rsidR="008B1517" w:rsidRPr="00490345" w:rsidRDefault="008B1517" w:rsidP="008B1517">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07CB92D0" w14:textId="77777777" w:rsidR="008B1517" w:rsidRPr="00490345" w:rsidRDefault="008B1517" w:rsidP="008B151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7CBF5ED" w14:textId="77777777" w:rsidR="008B1517" w:rsidRPr="00490345" w:rsidRDefault="008B1517" w:rsidP="008B151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6A6600F" w14:textId="77777777" w:rsidR="008B1517" w:rsidRPr="00490345" w:rsidRDefault="008B1517" w:rsidP="008B151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47C00CEB" w14:textId="77777777" w:rsidR="008B1517" w:rsidRPr="00490345" w:rsidRDefault="008B1517" w:rsidP="008B151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DBC7BAC" w14:textId="77777777" w:rsidR="008B1517" w:rsidRPr="00490345" w:rsidRDefault="008B1517" w:rsidP="008B1517">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32E14955" w14:textId="77777777" w:rsidR="008B1517" w:rsidRPr="00490345" w:rsidRDefault="008B1517" w:rsidP="008B1517">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07C6FF2D" w14:textId="77777777" w:rsidR="008B1517" w:rsidRPr="007233C5" w:rsidRDefault="008B1517" w:rsidP="008B1517">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83804C9" w14:textId="77777777" w:rsidR="008B1517" w:rsidRPr="005B4F5A" w:rsidRDefault="008B1517" w:rsidP="008B1517">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181C9001" w14:textId="77777777" w:rsidR="008B1517" w:rsidRPr="003507FE" w:rsidRDefault="008B1517" w:rsidP="008B151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ACD28F1" w14:textId="77777777" w:rsidR="008B1517" w:rsidRPr="003507FE" w:rsidRDefault="008B1517" w:rsidP="008B1517">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4BA87054" w14:textId="77777777" w:rsidR="008B1517" w:rsidRPr="003507FE" w:rsidRDefault="008B1517" w:rsidP="008B1517">
      <w:pPr>
        <w:rPr>
          <w:rFonts w:asciiTheme="minorHAnsi" w:hAnsiTheme="minorHAnsi" w:cstheme="minorHAnsi"/>
        </w:rPr>
      </w:pPr>
    </w:p>
    <w:p w14:paraId="17EA2AFF" w14:textId="77777777" w:rsidR="008B1517" w:rsidRPr="005B4F5A" w:rsidRDefault="008B1517" w:rsidP="008B1517">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0D80425F" w14:textId="77777777" w:rsidR="008B1517" w:rsidRPr="003507FE" w:rsidRDefault="008B1517" w:rsidP="008B151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C7EDFCD" w14:textId="77777777" w:rsidR="008B1517" w:rsidRPr="003507FE" w:rsidRDefault="008B1517" w:rsidP="008B151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7A5C722B" w14:textId="77777777" w:rsidR="008B1517" w:rsidRPr="003507FE" w:rsidRDefault="008B1517" w:rsidP="008B1517">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4794CC63" w14:textId="77777777" w:rsidR="008B1517" w:rsidRPr="00A06325" w:rsidRDefault="008B1517" w:rsidP="008B151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3271DA0B" w14:textId="77777777" w:rsidR="008B1517" w:rsidRPr="003507FE" w:rsidRDefault="008B1517" w:rsidP="008B151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4C696EF" w14:textId="77777777" w:rsidR="008B1517" w:rsidRPr="003507FE" w:rsidRDefault="008B1517" w:rsidP="008B1517">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1993ED7" w14:textId="77777777" w:rsidR="008B1517" w:rsidRPr="002019CB" w:rsidRDefault="008B1517" w:rsidP="008B1517">
      <w:pPr>
        <w:rPr>
          <w:rFonts w:asciiTheme="minorHAnsi" w:hAnsiTheme="minorHAnsi" w:cstheme="minorHAnsi"/>
        </w:rPr>
      </w:pPr>
    </w:p>
    <w:p w14:paraId="4F0CAD26" w14:textId="77777777" w:rsidR="008B1517" w:rsidRDefault="008B1517" w:rsidP="008B1517">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345B6BFD" w14:textId="77777777" w:rsidR="008B1517" w:rsidRPr="004A65F4" w:rsidRDefault="008B1517" w:rsidP="008B1517">
      <w:r>
        <w:t>-- that’s Moderna, Pfizer-BioNTech, Johnson &amp; Johnson/Janssen</w:t>
      </w:r>
    </w:p>
    <w:p w14:paraId="324A92F1" w14:textId="77777777" w:rsidR="008B1517" w:rsidRPr="003507FE" w:rsidRDefault="008B1517" w:rsidP="008B1517">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1F3ECB5" w14:textId="77777777" w:rsidR="008B1517" w:rsidRPr="00A5650A" w:rsidRDefault="008B1517" w:rsidP="008B151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5CCCEB2" w14:textId="77777777" w:rsidR="008B1517" w:rsidRPr="003507FE" w:rsidRDefault="008B1517" w:rsidP="008B1517">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0D224EB8" w14:textId="18E8257F" w:rsidR="008B1517" w:rsidRDefault="008B1517" w:rsidP="008B151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1CF339E1" w14:textId="3A001DD1" w:rsidR="008B1517" w:rsidRDefault="008B1517" w:rsidP="008B1517">
      <w:pPr>
        <w:rPr>
          <w:rFonts w:asciiTheme="minorHAnsi" w:eastAsia="Times New Roman" w:hAnsiTheme="minorHAnsi" w:cstheme="minorHAnsi"/>
        </w:rPr>
      </w:pPr>
    </w:p>
    <w:p w14:paraId="25B5D490" w14:textId="77777777" w:rsidR="008B1517" w:rsidRPr="002019CB" w:rsidRDefault="008B1517" w:rsidP="008B1517">
      <w:pPr>
        <w:pStyle w:val="Heading4"/>
        <w:rPr>
          <w:rFonts w:asciiTheme="minorHAnsi" w:hAnsiTheme="minorHAnsi" w:cstheme="minorHAnsi"/>
          <w:sz w:val="28"/>
          <w:szCs w:val="28"/>
        </w:rPr>
      </w:pPr>
      <w:r w:rsidRPr="002019CB">
        <w:rPr>
          <w:rFonts w:asciiTheme="minorHAnsi" w:hAnsiTheme="minorHAnsi" w:cstheme="minorHAnsi"/>
          <w:sz w:val="28"/>
          <w:szCs w:val="28"/>
        </w:rPr>
        <w:t xml:space="preserve">Patents </w:t>
      </w:r>
      <w:proofErr w:type="gramStart"/>
      <w:r w:rsidRPr="002019CB">
        <w:rPr>
          <w:rFonts w:asciiTheme="minorHAnsi" w:hAnsiTheme="minorHAnsi" w:cstheme="minorHAnsi"/>
          <w:sz w:val="28"/>
          <w:szCs w:val="28"/>
        </w:rPr>
        <w:t>actually hinder</w:t>
      </w:r>
      <w:proofErr w:type="gramEnd"/>
      <w:r w:rsidRPr="002019CB">
        <w:rPr>
          <w:rFonts w:asciiTheme="minorHAnsi" w:hAnsiTheme="minorHAnsi" w:cstheme="minorHAnsi"/>
          <w:sz w:val="28"/>
          <w:szCs w:val="28"/>
        </w:rPr>
        <w:t xml:space="preserve"> innovation</w:t>
      </w:r>
    </w:p>
    <w:p w14:paraId="4BA86D5B" w14:textId="77777777" w:rsidR="008B1517" w:rsidRPr="002019CB" w:rsidRDefault="008B1517" w:rsidP="008B1517">
      <w:pPr>
        <w:rPr>
          <w:rFonts w:asciiTheme="minorHAnsi" w:hAnsiTheme="minorHAnsi" w:cstheme="minorHAnsi"/>
          <w:sz w:val="28"/>
          <w:szCs w:val="28"/>
        </w:rPr>
      </w:pPr>
      <w:r w:rsidRPr="002019CB">
        <w:rPr>
          <w:rStyle w:val="Style13ptBold"/>
          <w:rFonts w:asciiTheme="minorHAnsi" w:hAnsiTheme="minorHAnsi" w:cstheme="minorHAnsi"/>
          <w:sz w:val="28"/>
          <w:szCs w:val="28"/>
        </w:rPr>
        <w:t>Quigley 15 -</w:t>
      </w:r>
      <w:r w:rsidRPr="002019CB">
        <w:rPr>
          <w:rFonts w:asciiTheme="minorHAnsi" w:hAnsiTheme="minorHAnsi" w:cstheme="minorHAnsi"/>
          <w:sz w:val="18"/>
          <w:szCs w:val="28"/>
        </w:rPr>
        <w:t xml:space="preserve"> Quigley, Fran. “Making Medicines Accessible: Alternatives to the Flawed Patent System.” Health and Human Rights Journal, 24 Nov. 2015, www.hhrjournal.org/2015/11/making-medicines-accessible-alternatives-to-the-flawed-patent-system-2/. </w:t>
      </w:r>
      <w:r w:rsidRPr="002019CB">
        <w:rPr>
          <w:rFonts w:asciiTheme="minorHAnsi" w:hAnsiTheme="minorHAnsi" w:cstheme="minorHAnsi"/>
          <w:sz w:val="28"/>
          <w:szCs w:val="28"/>
        </w:rPr>
        <w:t>VS</w:t>
      </w:r>
    </w:p>
    <w:p w14:paraId="17781C1F" w14:textId="77777777" w:rsidR="008B1517" w:rsidRPr="002019CB" w:rsidRDefault="008B1517" w:rsidP="008B1517">
      <w:pPr>
        <w:rPr>
          <w:rFonts w:asciiTheme="minorHAnsi" w:hAnsiTheme="minorHAnsi" w:cstheme="minorHAnsi"/>
          <w:sz w:val="18"/>
          <w:szCs w:val="28"/>
        </w:rPr>
      </w:pPr>
      <w:r w:rsidRPr="002019CB">
        <w:rPr>
          <w:rStyle w:val="StyleUnderline"/>
          <w:rFonts w:asciiTheme="minorHAnsi" w:hAnsiTheme="minorHAnsi" w:cstheme="minorHAnsi"/>
          <w:sz w:val="28"/>
          <w:szCs w:val="28"/>
        </w:rPr>
        <w:t>Like a poorly conceived new drug with deadly side effects, the modern medicine patent regime is a relatively recent innovation and, not a good one.</w:t>
      </w:r>
      <w:r w:rsidRPr="002019CB">
        <w:rPr>
          <w:rFonts w:asciiTheme="minorHAnsi" w:hAnsiTheme="minorHAnsi" w:cstheme="minorHAnsi"/>
          <w:sz w:val="18"/>
          <w:szCs w:val="28"/>
        </w:rPr>
        <w:t xml:space="preserve"> Although pharmaceutical patent laws can vary between nations, the 1994 Agreement on Trade-Related Aspects of Intellectual Property Rights (TRIPS) created a near-uniform global system. This system is designed to incentivize innovation by rewarding inventors of new medicines with government-granted monopolies known as patents.2 During the monopoly period, usually 20 years, the patent holder can produce the medicine and charge whatever price the market will bear, without fear of competition. </w:t>
      </w:r>
      <w:r w:rsidRPr="002019CB">
        <w:rPr>
          <w:rStyle w:val="StyleUnderline"/>
          <w:rFonts w:asciiTheme="minorHAnsi" w:hAnsiTheme="minorHAnsi" w:cstheme="minorHAnsi"/>
          <w:sz w:val="28"/>
          <w:szCs w:val="28"/>
        </w:rPr>
        <w:t xml:space="preserve">Since medicines are necessary to life and well-being, high-income markets usually bear high prices. Yet medicines are typically inexpensive to manufacture.3 As a result, </w:t>
      </w:r>
      <w:r w:rsidRPr="00911608">
        <w:rPr>
          <w:rStyle w:val="StyleUnderline"/>
          <w:rFonts w:asciiTheme="minorHAnsi" w:hAnsiTheme="minorHAnsi" w:cstheme="minorHAnsi"/>
          <w:sz w:val="28"/>
          <w:szCs w:val="28"/>
        </w:rPr>
        <w:t>the</w:t>
      </w:r>
      <w:r w:rsidRPr="002019CB">
        <w:rPr>
          <w:rStyle w:val="StyleUnderline"/>
          <w:rFonts w:asciiTheme="minorHAnsi" w:hAnsiTheme="minorHAnsi" w:cstheme="minorHAnsi"/>
          <w:sz w:val="28"/>
          <w:szCs w:val="28"/>
        </w:rPr>
        <w:t xml:space="preserve"> modern </w:t>
      </w:r>
      <w:r w:rsidRPr="002019CB">
        <w:rPr>
          <w:rStyle w:val="StyleUnderline"/>
          <w:rFonts w:asciiTheme="minorHAnsi" w:hAnsiTheme="minorHAnsi" w:cstheme="minorHAnsi"/>
          <w:sz w:val="28"/>
          <w:szCs w:val="28"/>
          <w:highlight w:val="green"/>
        </w:rPr>
        <w:t>pharma</w:t>
      </w:r>
      <w:r w:rsidRPr="00911608">
        <w:rPr>
          <w:rStyle w:val="StyleUnderline"/>
          <w:rFonts w:asciiTheme="minorHAnsi" w:hAnsiTheme="minorHAnsi" w:cstheme="minorHAnsi"/>
          <w:sz w:val="28"/>
          <w:szCs w:val="28"/>
        </w:rPr>
        <w:t xml:space="preserve">ceutical industry </w:t>
      </w:r>
      <w:r w:rsidRPr="002019CB">
        <w:rPr>
          <w:rStyle w:val="StyleUnderline"/>
          <w:rFonts w:asciiTheme="minorHAnsi" w:hAnsiTheme="minorHAnsi" w:cstheme="minorHAnsi"/>
          <w:sz w:val="28"/>
          <w:szCs w:val="28"/>
          <w:highlight w:val="green"/>
        </w:rPr>
        <w:t>is one of the most profitable sectors</w:t>
      </w:r>
      <w:r w:rsidRPr="002019CB">
        <w:rPr>
          <w:rStyle w:val="StyleUnderline"/>
          <w:rFonts w:asciiTheme="minorHAnsi" w:hAnsiTheme="minorHAnsi" w:cstheme="minorHAnsi"/>
          <w:sz w:val="28"/>
          <w:szCs w:val="28"/>
        </w:rPr>
        <w:t xml:space="preserve"> in recent history</w:t>
      </w:r>
      <w:r w:rsidRPr="002019CB">
        <w:rPr>
          <w:rFonts w:asciiTheme="minorHAnsi" w:hAnsiTheme="minorHAnsi" w:cstheme="minorHAnsi"/>
          <w:sz w:val="18"/>
          <w:szCs w:val="28"/>
        </w:rPr>
        <w:t>.4</w:t>
      </w:r>
    </w:p>
    <w:p w14:paraId="75DB7F7D" w14:textId="77777777" w:rsidR="008B1517" w:rsidRPr="002019CB" w:rsidRDefault="008B1517" w:rsidP="008B1517">
      <w:pPr>
        <w:rPr>
          <w:rFonts w:asciiTheme="minorHAnsi" w:hAnsiTheme="minorHAnsi" w:cstheme="minorHAnsi"/>
          <w:sz w:val="18"/>
          <w:szCs w:val="28"/>
        </w:rPr>
      </w:pPr>
      <w:r w:rsidRPr="00911608">
        <w:rPr>
          <w:rStyle w:val="StyleUnderline"/>
          <w:rFonts w:asciiTheme="minorHAnsi" w:hAnsiTheme="minorHAnsi" w:cstheme="minorHAnsi"/>
          <w:sz w:val="28"/>
          <w:szCs w:val="28"/>
        </w:rPr>
        <w:t xml:space="preserve">One core flaw of the medicine patent scheme is that </w:t>
      </w:r>
      <w:r w:rsidRPr="002019CB">
        <w:rPr>
          <w:rStyle w:val="StyleUnderline"/>
          <w:rFonts w:asciiTheme="minorHAnsi" w:hAnsiTheme="minorHAnsi" w:cstheme="minorHAnsi"/>
          <w:sz w:val="28"/>
          <w:szCs w:val="28"/>
          <w:highlight w:val="green"/>
        </w:rPr>
        <w:t xml:space="preserve">it motivates innovation only if </w:t>
      </w:r>
      <w:r w:rsidRPr="00911608">
        <w:rPr>
          <w:rStyle w:val="StyleUnderline"/>
          <w:rFonts w:asciiTheme="minorHAnsi" w:hAnsiTheme="minorHAnsi" w:cstheme="minorHAnsi"/>
          <w:sz w:val="28"/>
          <w:szCs w:val="28"/>
        </w:rPr>
        <w:t xml:space="preserve">potential </w:t>
      </w:r>
      <w:r w:rsidRPr="002019CB">
        <w:rPr>
          <w:rStyle w:val="StyleUnderline"/>
          <w:rFonts w:asciiTheme="minorHAnsi" w:hAnsiTheme="minorHAnsi" w:cstheme="minorHAnsi"/>
          <w:sz w:val="28"/>
          <w:szCs w:val="28"/>
          <w:highlight w:val="green"/>
        </w:rPr>
        <w:t xml:space="preserve">patent-holders anticipate </w:t>
      </w:r>
      <w:r w:rsidRPr="00911608">
        <w:rPr>
          <w:rStyle w:val="StyleUnderline"/>
          <w:rFonts w:asciiTheme="minorHAnsi" w:hAnsiTheme="minorHAnsi" w:cstheme="minorHAnsi"/>
          <w:sz w:val="28"/>
          <w:szCs w:val="28"/>
        </w:rPr>
        <w:t xml:space="preserve">that the developed </w:t>
      </w:r>
      <w:r w:rsidRPr="002019CB">
        <w:rPr>
          <w:rStyle w:val="StyleUnderline"/>
          <w:rFonts w:asciiTheme="minorHAnsi" w:hAnsiTheme="minorHAnsi" w:cstheme="minorHAnsi"/>
          <w:sz w:val="28"/>
          <w:szCs w:val="28"/>
          <w:highlight w:val="green"/>
        </w:rPr>
        <w:t>medicine will be sold at high prices.</w:t>
      </w:r>
      <w:r w:rsidRPr="002019CB">
        <w:rPr>
          <w:rStyle w:val="StyleUnderline"/>
          <w:rFonts w:asciiTheme="minorHAnsi" w:hAnsiTheme="minorHAnsi" w:cstheme="minorHAnsi"/>
          <w:sz w:val="28"/>
          <w:szCs w:val="28"/>
        </w:rPr>
        <w:t xml:space="preserve"> For </w:t>
      </w:r>
      <w:r w:rsidRPr="00911608">
        <w:rPr>
          <w:rStyle w:val="StyleUnderline"/>
          <w:rFonts w:asciiTheme="minorHAnsi" w:hAnsiTheme="minorHAnsi" w:cstheme="minorHAnsi"/>
          <w:sz w:val="28"/>
          <w:szCs w:val="28"/>
        </w:rPr>
        <w:t>example, the patent system incentivizes development of drugs for male pattern baldness, which will sell vigorously in comparatively wealthy countries.</w:t>
      </w:r>
      <w:r w:rsidRPr="002019CB">
        <w:rPr>
          <w:rStyle w:val="StyleUnderline"/>
          <w:rFonts w:asciiTheme="minorHAnsi" w:hAnsiTheme="minorHAnsi" w:cstheme="minorHAnsi"/>
          <w:sz w:val="28"/>
          <w:szCs w:val="28"/>
        </w:rPr>
        <w:t xml:space="preserve"> But </w:t>
      </w:r>
      <w:r w:rsidRPr="002019CB">
        <w:rPr>
          <w:rStyle w:val="StyleUnderline"/>
          <w:rFonts w:asciiTheme="minorHAnsi" w:hAnsiTheme="minorHAnsi" w:cstheme="minorHAnsi"/>
          <w:sz w:val="28"/>
          <w:szCs w:val="28"/>
          <w:highlight w:val="green"/>
        </w:rPr>
        <w:t xml:space="preserve">the system fails to motivate research </w:t>
      </w:r>
      <w:r w:rsidRPr="00220B0E">
        <w:rPr>
          <w:rStyle w:val="StyleUnderline"/>
          <w:rFonts w:asciiTheme="minorHAnsi" w:hAnsiTheme="minorHAnsi" w:cstheme="minorHAnsi"/>
          <w:sz w:val="28"/>
          <w:szCs w:val="28"/>
        </w:rPr>
        <w:t xml:space="preserve">and development of </w:t>
      </w:r>
      <w:r w:rsidRPr="002019CB">
        <w:rPr>
          <w:rStyle w:val="StyleUnderline"/>
          <w:rFonts w:asciiTheme="minorHAnsi" w:hAnsiTheme="minorHAnsi" w:cstheme="minorHAnsi"/>
          <w:sz w:val="28"/>
          <w:szCs w:val="28"/>
          <w:highlight w:val="green"/>
        </w:rPr>
        <w:t xml:space="preserve">medicines to combat </w:t>
      </w:r>
      <w:r w:rsidRPr="00220B0E">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diseases that</w:t>
      </w:r>
      <w:r w:rsidRPr="002019CB">
        <w:rPr>
          <w:rStyle w:val="StyleUnderline"/>
          <w:rFonts w:asciiTheme="minorHAnsi" w:hAnsiTheme="minorHAnsi" w:cstheme="minorHAnsi"/>
          <w:sz w:val="28"/>
          <w:szCs w:val="28"/>
        </w:rPr>
        <w:t xml:space="preserve"> sicken and </w:t>
      </w:r>
      <w:r w:rsidRPr="002019CB">
        <w:rPr>
          <w:rStyle w:val="StyleUnderline"/>
          <w:rFonts w:asciiTheme="minorHAnsi" w:hAnsiTheme="minorHAnsi" w:cstheme="minorHAnsi"/>
          <w:sz w:val="28"/>
          <w:szCs w:val="28"/>
          <w:highlight w:val="green"/>
        </w:rPr>
        <w:t xml:space="preserve">kill </w:t>
      </w:r>
      <w:r w:rsidRPr="00220B0E">
        <w:rPr>
          <w:rStyle w:val="StyleUnderline"/>
          <w:rFonts w:asciiTheme="minorHAnsi" w:hAnsiTheme="minorHAnsi" w:cstheme="minorHAnsi"/>
          <w:sz w:val="28"/>
          <w:szCs w:val="28"/>
        </w:rPr>
        <w:t xml:space="preserve">millions of </w:t>
      </w:r>
      <w:r w:rsidRPr="002019CB">
        <w:rPr>
          <w:rStyle w:val="StyleUnderline"/>
          <w:rFonts w:asciiTheme="minorHAnsi" w:hAnsiTheme="minorHAnsi" w:cstheme="minorHAnsi"/>
          <w:sz w:val="28"/>
          <w:szCs w:val="28"/>
          <w:highlight w:val="green"/>
        </w:rPr>
        <w:t>the global poor</w:t>
      </w:r>
      <w:r w:rsidRPr="002019CB">
        <w:rPr>
          <w:rStyle w:val="StyleUnderline"/>
          <w:rFonts w:asciiTheme="minorHAnsi" w:hAnsiTheme="minorHAnsi" w:cstheme="minorHAnsi"/>
          <w:sz w:val="28"/>
          <w:szCs w:val="28"/>
        </w:rPr>
        <w:t xml:space="preserve">.5 Under the </w:t>
      </w:r>
      <w:r w:rsidRPr="00220B0E">
        <w:rPr>
          <w:rStyle w:val="StyleUnderline"/>
          <w:rFonts w:asciiTheme="minorHAnsi" w:hAnsiTheme="minorHAnsi" w:cstheme="minorHAnsi"/>
          <w:sz w:val="28"/>
          <w:szCs w:val="28"/>
        </w:rPr>
        <w:t xml:space="preserve">patent regime, erectile dysfunction and acne drugs proliferate. Yet only one new drug has come on the market in the last half-century to treat tuberculosis, a disease which killed 1.5 million people in 2013.6 Nor does the current system </w:t>
      </w:r>
      <w:proofErr w:type="gramStart"/>
      <w:r w:rsidRPr="00220B0E">
        <w:rPr>
          <w:rStyle w:val="StyleUnderline"/>
          <w:rFonts w:asciiTheme="minorHAnsi" w:hAnsiTheme="minorHAnsi" w:cstheme="minorHAnsi"/>
          <w:sz w:val="28"/>
          <w:szCs w:val="28"/>
        </w:rPr>
        <w:t>lead</w:t>
      </w:r>
      <w:proofErr w:type="gramEnd"/>
      <w:r w:rsidRPr="00220B0E">
        <w:rPr>
          <w:rStyle w:val="StyleUnderline"/>
          <w:rFonts w:asciiTheme="minorHAnsi" w:hAnsiTheme="minorHAnsi" w:cstheme="minorHAnsi"/>
          <w:sz w:val="28"/>
          <w:szCs w:val="28"/>
        </w:rPr>
        <w:t xml:space="preserve"> to wide availability and affordability for many existing drugs:10 million people die</w:t>
      </w:r>
      <w:r w:rsidRPr="002019CB">
        <w:rPr>
          <w:rStyle w:val="StyleUnderline"/>
          <w:rFonts w:asciiTheme="minorHAnsi" w:hAnsiTheme="minorHAnsi" w:cstheme="minorHAnsi"/>
          <w:sz w:val="28"/>
          <w:szCs w:val="28"/>
        </w:rPr>
        <w:t xml:space="preserve"> each year for lack of access to medicines</w:t>
      </w:r>
      <w:r w:rsidRPr="002019CB">
        <w:rPr>
          <w:rFonts w:asciiTheme="minorHAnsi" w:hAnsiTheme="minorHAnsi" w:cstheme="minorHAnsi"/>
          <w:sz w:val="18"/>
          <w:szCs w:val="28"/>
        </w:rPr>
        <w:t>.7</w:t>
      </w:r>
    </w:p>
    <w:p w14:paraId="00B6E164" w14:textId="77777777" w:rsidR="008B1517" w:rsidRPr="002019CB" w:rsidRDefault="008B1517" w:rsidP="008B1517">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 xml:space="preserve">Even for the medicines that address the health </w:t>
      </w:r>
      <w:r w:rsidRPr="0034570F">
        <w:rPr>
          <w:rStyle w:val="StyleUnderline"/>
          <w:rFonts w:asciiTheme="minorHAnsi" w:hAnsiTheme="minorHAnsi" w:cstheme="minorHAnsi"/>
          <w:sz w:val="28"/>
          <w:szCs w:val="28"/>
        </w:rPr>
        <w:t xml:space="preserve">needs of persons who can afford high prices, the patent system fails to spur innovation effectively. When rewards are contingent on exclusivity, </w:t>
      </w:r>
      <w:r w:rsidRPr="002019CB">
        <w:rPr>
          <w:rStyle w:val="StyleUnderline"/>
          <w:rFonts w:asciiTheme="minorHAnsi" w:hAnsiTheme="minorHAnsi" w:cstheme="minorHAnsi"/>
          <w:sz w:val="28"/>
          <w:szCs w:val="28"/>
          <w:highlight w:val="green"/>
        </w:rPr>
        <w:t>research is conducted in secret</w:t>
      </w:r>
      <w:r w:rsidRPr="002019CB">
        <w:rPr>
          <w:rStyle w:val="StyleUnderline"/>
          <w:rFonts w:asciiTheme="minorHAnsi" w:hAnsiTheme="minorHAnsi" w:cstheme="minorHAnsi"/>
          <w:sz w:val="28"/>
          <w:szCs w:val="28"/>
        </w:rPr>
        <w:t xml:space="preserve">ive silos. </w:t>
      </w:r>
      <w:r w:rsidRPr="002019CB">
        <w:rPr>
          <w:rStyle w:val="StyleUnderline"/>
          <w:rFonts w:asciiTheme="minorHAnsi" w:hAnsiTheme="minorHAnsi" w:cstheme="minorHAnsi"/>
          <w:sz w:val="28"/>
          <w:szCs w:val="28"/>
          <w:highlight w:val="green"/>
        </w:rPr>
        <w:t>Open-source</w:t>
      </w:r>
      <w:r w:rsidRPr="002019CB">
        <w:rPr>
          <w:rStyle w:val="StyleUnderline"/>
          <w:rFonts w:asciiTheme="minorHAnsi" w:hAnsiTheme="minorHAnsi" w:cstheme="minorHAnsi"/>
          <w:sz w:val="28"/>
          <w:szCs w:val="28"/>
        </w:rPr>
        <w:t xml:space="preserve"> innovation </w:t>
      </w:r>
      <w:r w:rsidRPr="002019CB">
        <w:rPr>
          <w:rStyle w:val="StyleUnderline"/>
          <w:rFonts w:asciiTheme="minorHAnsi" w:hAnsiTheme="minorHAnsi" w:cstheme="minorHAnsi"/>
          <w:sz w:val="28"/>
          <w:szCs w:val="28"/>
          <w:highlight w:val="green"/>
        </w:rPr>
        <w:t>is unthinkable</w:t>
      </w:r>
      <w:r w:rsidRPr="002019CB">
        <w:rPr>
          <w:rStyle w:val="StyleUnderline"/>
          <w:rFonts w:asciiTheme="minorHAnsi" w:hAnsiTheme="minorHAnsi" w:cstheme="minorHAnsi"/>
          <w:sz w:val="28"/>
          <w:szCs w:val="28"/>
        </w:rPr>
        <w:t xml:space="preserve">. </w:t>
      </w:r>
      <w:r w:rsidRPr="002019CB">
        <w:rPr>
          <w:rFonts w:asciiTheme="minorHAnsi" w:hAnsiTheme="minorHAnsi" w:cstheme="minorHAnsi"/>
          <w:sz w:val="18"/>
          <w:szCs w:val="28"/>
        </w:rPr>
        <w:t xml:space="preserve">Just as disturbing, </w:t>
      </w:r>
      <w:r w:rsidRPr="002019CB">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patent</w:t>
      </w:r>
      <w:r w:rsidRPr="002019CB">
        <w:rPr>
          <w:rStyle w:val="StyleUnderline"/>
          <w:rFonts w:asciiTheme="minorHAnsi" w:hAnsiTheme="minorHAnsi" w:cstheme="minorHAnsi"/>
          <w:sz w:val="28"/>
          <w:szCs w:val="28"/>
        </w:rPr>
        <w:t xml:space="preserve"> profit motive </w:t>
      </w:r>
      <w:r w:rsidRPr="002019CB">
        <w:rPr>
          <w:rStyle w:val="StyleUnderline"/>
          <w:rFonts w:asciiTheme="minorHAnsi" w:hAnsiTheme="minorHAnsi" w:cstheme="minorHAnsi"/>
          <w:sz w:val="28"/>
          <w:szCs w:val="28"/>
          <w:highlight w:val="green"/>
        </w:rPr>
        <w:t xml:space="preserve">leads to </w:t>
      </w:r>
      <w:r w:rsidRPr="0034570F">
        <w:rPr>
          <w:rStyle w:val="StyleUnderline"/>
          <w:rFonts w:asciiTheme="minorHAnsi" w:hAnsiTheme="minorHAnsi" w:cstheme="minorHAnsi"/>
          <w:sz w:val="28"/>
          <w:szCs w:val="28"/>
        </w:rPr>
        <w:t xml:space="preserve">resources being devoted to the development of “me-too” </w:t>
      </w:r>
      <w:r w:rsidRPr="002019CB">
        <w:rPr>
          <w:rStyle w:val="StyleUnderline"/>
          <w:rFonts w:asciiTheme="minorHAnsi" w:hAnsiTheme="minorHAnsi" w:cstheme="minorHAnsi"/>
          <w:sz w:val="28"/>
          <w:szCs w:val="28"/>
          <w:highlight w:val="green"/>
        </w:rPr>
        <w:t>drugs, created</w:t>
      </w:r>
      <w:r w:rsidRPr="002019CB">
        <w:rPr>
          <w:rStyle w:val="StyleUnderline"/>
          <w:rFonts w:asciiTheme="minorHAnsi" w:hAnsiTheme="minorHAnsi" w:cstheme="minorHAnsi"/>
          <w:sz w:val="28"/>
          <w:szCs w:val="28"/>
        </w:rPr>
        <w:t xml:space="preserve"> in the effort </w:t>
      </w:r>
      <w:r w:rsidRPr="002019CB">
        <w:rPr>
          <w:rStyle w:val="StyleUnderline"/>
          <w:rFonts w:asciiTheme="minorHAnsi" w:hAnsiTheme="minorHAnsi" w:cstheme="minorHAnsi"/>
          <w:sz w:val="28"/>
          <w:szCs w:val="28"/>
          <w:highlight w:val="green"/>
        </w:rPr>
        <w:t>to carve out a share of the high-income market</w:t>
      </w:r>
      <w:r w:rsidRPr="002019CB">
        <w:rPr>
          <w:rStyle w:val="StyleUnderline"/>
          <w:rFonts w:asciiTheme="minorHAnsi" w:hAnsiTheme="minorHAnsi" w:cstheme="minorHAnsi"/>
          <w:sz w:val="28"/>
          <w:szCs w:val="28"/>
        </w:rPr>
        <w:t xml:space="preserve"> for blockbuster medicines.8 Over </w:t>
      </w:r>
      <w:r w:rsidRPr="002019CB">
        <w:rPr>
          <w:rStyle w:val="StyleUnderline"/>
          <w:rFonts w:asciiTheme="minorHAnsi" w:hAnsiTheme="minorHAnsi" w:cstheme="minorHAnsi"/>
          <w:sz w:val="28"/>
          <w:szCs w:val="28"/>
          <w:highlight w:val="green"/>
        </w:rPr>
        <w:t xml:space="preserve">70% of medicines </w:t>
      </w:r>
      <w:r w:rsidRPr="0083329E">
        <w:rPr>
          <w:rStyle w:val="StyleUnderline"/>
          <w:rFonts w:asciiTheme="minorHAnsi" w:hAnsiTheme="minorHAnsi" w:cstheme="minorHAnsi"/>
          <w:sz w:val="28"/>
          <w:szCs w:val="28"/>
        </w:rPr>
        <w:t>brought to the market</w:t>
      </w:r>
      <w:r w:rsidRPr="002019CB">
        <w:rPr>
          <w:rStyle w:val="StyleUnderline"/>
          <w:rFonts w:asciiTheme="minorHAnsi" w:hAnsiTheme="minorHAnsi" w:cstheme="minorHAnsi"/>
          <w:sz w:val="28"/>
          <w:szCs w:val="28"/>
          <w:highlight w:val="green"/>
        </w:rPr>
        <w:t xml:space="preserve"> in the last two decades provided no</w:t>
      </w:r>
      <w:r w:rsidRPr="002019CB">
        <w:rPr>
          <w:rStyle w:val="StyleUnderline"/>
          <w:rFonts w:asciiTheme="minorHAnsi" w:hAnsiTheme="minorHAnsi" w:cstheme="minorHAnsi"/>
          <w:sz w:val="28"/>
          <w:szCs w:val="28"/>
        </w:rPr>
        <w:t xml:space="preserve"> new therapeutic </w:t>
      </w:r>
      <w:r w:rsidRPr="002019CB">
        <w:rPr>
          <w:rStyle w:val="StyleUnderline"/>
          <w:rFonts w:asciiTheme="minorHAnsi" w:hAnsiTheme="minorHAnsi" w:cstheme="minorHAnsi"/>
          <w:sz w:val="28"/>
          <w:szCs w:val="28"/>
          <w:highlight w:val="green"/>
        </w:rPr>
        <w:t>benefit</w:t>
      </w:r>
      <w:r w:rsidRPr="002019CB">
        <w:rPr>
          <w:rStyle w:val="StyleUnderline"/>
          <w:rFonts w:asciiTheme="minorHAnsi" w:hAnsiTheme="minorHAnsi" w:cstheme="minorHAnsi"/>
          <w:sz w:val="28"/>
          <w:szCs w:val="28"/>
        </w:rPr>
        <w:t xml:space="preserve"> over the products already available.</w:t>
      </w:r>
      <w:r w:rsidRPr="0083329E">
        <w:rPr>
          <w:rStyle w:val="StyleUnderline"/>
          <w:rFonts w:asciiTheme="minorHAnsi" w:hAnsiTheme="minorHAnsi" w:cstheme="minorHAnsi"/>
          <w:sz w:val="28"/>
          <w:szCs w:val="28"/>
        </w:rPr>
        <w:t>9 A marketplace saturated with different brands of similar drugs helps trigger the industry expenditures on sales and advertising that are so large they exceed its investment in research and development.10</w:t>
      </w:r>
    </w:p>
    <w:p w14:paraId="02F159ED" w14:textId="77777777" w:rsidR="008B1517" w:rsidRPr="002019CB" w:rsidRDefault="008B1517" w:rsidP="008B1517">
      <w:pPr>
        <w:rPr>
          <w:rFonts w:asciiTheme="minorHAnsi" w:hAnsiTheme="minorHAnsi" w:cstheme="minorHAnsi"/>
          <w:sz w:val="18"/>
          <w:szCs w:val="28"/>
        </w:rPr>
      </w:pPr>
      <w:r w:rsidRPr="002019CB">
        <w:rPr>
          <w:rFonts w:asciiTheme="minorHAnsi" w:hAnsiTheme="minorHAnsi" w:cstheme="minorHAnsi"/>
          <w:sz w:val="18"/>
          <w:szCs w:val="28"/>
        </w:rPr>
        <w:t xml:space="preserve">It is therefore no surprise that the medicine patent system has come in for criticism, especially by human rights agencies and </w:t>
      </w:r>
      <w:r w:rsidRPr="0083329E">
        <w:rPr>
          <w:rFonts w:asciiTheme="minorHAnsi" w:hAnsiTheme="minorHAnsi" w:cstheme="minorHAnsi"/>
          <w:sz w:val="18"/>
          <w:szCs w:val="28"/>
        </w:rPr>
        <w:t xml:space="preserve">advocates. </w:t>
      </w:r>
      <w:r w:rsidRPr="0083329E">
        <w:rPr>
          <w:rStyle w:val="StyleUnderline"/>
          <w:rFonts w:asciiTheme="minorHAnsi" w:hAnsiTheme="minorHAnsi" w:cstheme="minorHAnsi"/>
          <w:sz w:val="28"/>
          <w:szCs w:val="28"/>
        </w:rPr>
        <w:t>The World Health Organization regards the situation as a health rights concern and has concluded that “(</w:t>
      </w:r>
      <w:proofErr w:type="spellStart"/>
      <w:r w:rsidRPr="0083329E">
        <w:rPr>
          <w:rStyle w:val="StyleUnderline"/>
          <w:rFonts w:asciiTheme="minorHAnsi" w:hAnsiTheme="minorHAnsi" w:cstheme="minorHAnsi"/>
          <w:sz w:val="28"/>
          <w:szCs w:val="28"/>
        </w:rPr>
        <w:t>i</w:t>
      </w:r>
      <w:proofErr w:type="spellEnd"/>
      <w:r w:rsidRPr="0083329E">
        <w:rPr>
          <w:rStyle w:val="StyleUnderline"/>
          <w:rFonts w:asciiTheme="minorHAnsi" w:hAnsiTheme="minorHAnsi" w:cstheme="minorHAnsi"/>
          <w:sz w:val="28"/>
          <w:szCs w:val="28"/>
        </w:rPr>
        <w:t>)</w:t>
      </w:r>
      <w:proofErr w:type="spellStart"/>
      <w:r w:rsidRPr="0083329E">
        <w:rPr>
          <w:rStyle w:val="StyleUnderline"/>
          <w:rFonts w:asciiTheme="minorHAnsi" w:hAnsiTheme="minorHAnsi" w:cstheme="minorHAnsi"/>
          <w:sz w:val="28"/>
          <w:szCs w:val="28"/>
        </w:rPr>
        <w:t>nequality</w:t>
      </w:r>
      <w:proofErr w:type="spellEnd"/>
      <w:r w:rsidRPr="0083329E">
        <w:rPr>
          <w:rStyle w:val="StyleUnderline"/>
          <w:rFonts w:asciiTheme="minorHAnsi" w:hAnsiTheme="minorHAnsi" w:cstheme="minorHAnsi"/>
          <w:sz w:val="28"/>
          <w:szCs w:val="28"/>
        </w:rPr>
        <w:t xml:space="preserve"> and discrimination in access to essential medicines remain the key public health challenge of</w:t>
      </w:r>
      <w:r w:rsidRPr="002019CB">
        <w:rPr>
          <w:rStyle w:val="StyleUnderline"/>
          <w:rFonts w:asciiTheme="minorHAnsi" w:hAnsiTheme="minorHAnsi" w:cstheme="minorHAnsi"/>
          <w:sz w:val="28"/>
          <w:szCs w:val="28"/>
        </w:rPr>
        <w:t xml:space="preserve"> our times. Some critics call for the pharmaceutical industry to devote greater resources to the needs of the poor, while others question whether discovery and distribution of life-saving medicines should be a for-profit enterprise at all.</w:t>
      </w:r>
      <w:r w:rsidRPr="002019CB">
        <w:rPr>
          <w:rFonts w:asciiTheme="minorHAnsi" w:hAnsiTheme="minorHAnsi" w:cstheme="minorHAnsi"/>
          <w:sz w:val="18"/>
          <w:szCs w:val="28"/>
        </w:rPr>
        <w:t xml:space="preserve">11 National constitutions, courts and international agencies increasingly characterize access to essential medicines as a human right, not a commodity to be purchased by a fortunate few.12 Resistance to monopoly medicine protections in the pending Trans-Pacific Partnership Agreement threatened to derail negotiations over the largest trade deal in history, and may yet block its approval in national legislatures.13 Even in the US, home to many of the world’s largest pharmaceutical companies and the tenacious defender of medicine patents on the global stage, condemnation of monopoly drug pricing is on the rise. As costs skyrocket for patented medicine for diseases like cancer, hepatitis, and multiple sclerosis, calls for reform have come from US physicians, presidential </w:t>
      </w:r>
      <w:proofErr w:type="gramStart"/>
      <w:r w:rsidRPr="002019CB">
        <w:rPr>
          <w:rFonts w:asciiTheme="minorHAnsi" w:hAnsiTheme="minorHAnsi" w:cstheme="minorHAnsi"/>
          <w:sz w:val="18"/>
          <w:szCs w:val="28"/>
        </w:rPr>
        <w:t>candidates</w:t>
      </w:r>
      <w:proofErr w:type="gramEnd"/>
      <w:r w:rsidRPr="002019CB">
        <w:rPr>
          <w:rFonts w:asciiTheme="minorHAnsi" w:hAnsiTheme="minorHAnsi" w:cstheme="minorHAnsi"/>
          <w:sz w:val="18"/>
          <w:szCs w:val="28"/>
        </w:rPr>
        <w:t xml:space="preserve"> and the public.14 Yet widespread frustration with the medicine patent system has not yet been matched by enthusiasm for specific proposals to replace it. These proposals certainly exist, and some are even in operation to limited extents. The following descriptions of “Plan B” alternatives proceed along a continuum, beginning with ideas that would cause the least disturbance to the current system and advancing toward more radical concepts.</w:t>
      </w:r>
    </w:p>
    <w:p w14:paraId="3184B3CB" w14:textId="7DA9D0CA" w:rsidR="008B1517" w:rsidRDefault="008B1517" w:rsidP="008B1517">
      <w:pPr>
        <w:rPr>
          <w:rFonts w:asciiTheme="minorHAnsi" w:eastAsia="Times New Roman" w:hAnsiTheme="minorHAnsi" w:cstheme="minorHAnsi"/>
        </w:rPr>
      </w:pPr>
    </w:p>
    <w:p w14:paraId="76BBCEEA" w14:textId="77777777" w:rsidR="008B1517" w:rsidRPr="003507FE" w:rsidRDefault="008B1517" w:rsidP="008B1517">
      <w:pPr>
        <w:rPr>
          <w:rFonts w:asciiTheme="minorHAnsi" w:eastAsia="Times New Roman" w:hAnsiTheme="minorHAnsi" w:cstheme="minorHAnsi"/>
        </w:rPr>
      </w:pPr>
    </w:p>
    <w:p w14:paraId="7832AA54" w14:textId="77777777" w:rsidR="008B1517" w:rsidRPr="006C4666" w:rsidRDefault="008B1517" w:rsidP="008B1517">
      <w:pPr>
        <w:pStyle w:val="Heading3"/>
        <w:rPr>
          <w:rFonts w:cstheme="minorHAnsi"/>
        </w:rPr>
      </w:pPr>
      <w:bookmarkStart w:id="2" w:name="_Hlk32134100"/>
      <w:bookmarkStart w:id="3" w:name="_Hlk32052730"/>
      <w:r w:rsidRPr="006C4666">
        <w:rPr>
          <w:rFonts w:cstheme="minorHAnsi"/>
        </w:rPr>
        <w:t>FW</w:t>
      </w:r>
    </w:p>
    <w:p w14:paraId="4ABD4F47" w14:textId="77777777" w:rsidR="008B1517" w:rsidRPr="006C4666" w:rsidRDefault="008B1517" w:rsidP="008B1517">
      <w:pPr>
        <w:pStyle w:val="Heading4"/>
        <w:rPr>
          <w:rFonts w:cstheme="minorHAnsi"/>
        </w:rPr>
      </w:pPr>
      <w:r w:rsidRPr="006C4666">
        <w:rPr>
          <w:rFonts w:cstheme="minorHAnsi"/>
        </w:rPr>
        <w:t xml:space="preserve">The standard is maximizing expected wellbeing. </w:t>
      </w:r>
    </w:p>
    <w:bookmarkEnd w:id="2"/>
    <w:p w14:paraId="5B972CE2" w14:textId="77777777" w:rsidR="008B1517" w:rsidRPr="006C4666" w:rsidRDefault="008B1517" w:rsidP="008B151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51A1CEFD" w14:textId="77777777" w:rsidR="008B1517" w:rsidRPr="006C4666" w:rsidRDefault="008B1517" w:rsidP="008B1517">
      <w:pPr>
        <w:pStyle w:val="Heading4"/>
        <w:rPr>
          <w:rFonts w:cstheme="minorHAnsi"/>
        </w:rPr>
      </w:pPr>
      <w:r w:rsidRPr="006C4666">
        <w:rPr>
          <w:rFonts w:cstheme="minorHAnsi"/>
        </w:rPr>
        <w:t>1] Actor specificity:</w:t>
      </w:r>
    </w:p>
    <w:p w14:paraId="478EA789" w14:textId="77777777" w:rsidR="008B1517" w:rsidRPr="006C4666" w:rsidRDefault="008B1517" w:rsidP="008B151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46BE14A0" w14:textId="77777777" w:rsidR="008B1517" w:rsidRPr="006C4666" w:rsidRDefault="008B1517" w:rsidP="008B151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3C2DE1A9" w14:textId="47AF4970" w:rsidR="008B1517" w:rsidRPr="008B1517" w:rsidRDefault="008B1517" w:rsidP="008B1517">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736E058" w14:textId="77777777" w:rsidR="008B1517" w:rsidRPr="006C4666" w:rsidRDefault="008B1517" w:rsidP="008B1517">
      <w:pPr>
        <w:rPr>
          <w:rFonts w:cstheme="minorHAnsi"/>
        </w:rPr>
      </w:pPr>
    </w:p>
    <w:p w14:paraId="1F49628B" w14:textId="77777777" w:rsidR="008B1517" w:rsidRPr="006C4666" w:rsidRDefault="008B1517" w:rsidP="008B151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D56286A" w14:textId="77777777" w:rsidR="008B1517" w:rsidRPr="006C4666" w:rsidRDefault="008B1517" w:rsidP="008B1517">
      <w:pPr>
        <w:rPr>
          <w:rFonts w:cstheme="minorHAnsi"/>
        </w:rPr>
      </w:pPr>
    </w:p>
    <w:p w14:paraId="4D595402" w14:textId="77777777" w:rsidR="008B1517" w:rsidRPr="006C4666" w:rsidRDefault="008B1517" w:rsidP="008B1517">
      <w:pPr>
        <w:pStyle w:val="Heading4"/>
        <w:rPr>
          <w:rFonts w:cstheme="minorHAnsi"/>
        </w:rPr>
      </w:pPr>
      <w:bookmarkStart w:id="4" w:name="_Hlk23524651"/>
      <w:bookmarkEnd w:id="3"/>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6F8A0F9" w14:textId="77777777" w:rsidR="008B1517" w:rsidRPr="006C4666" w:rsidRDefault="008B1517" w:rsidP="008B1517">
      <w:pPr>
        <w:rPr>
          <w:rFonts w:cstheme="minorHAnsi"/>
        </w:rPr>
      </w:pPr>
    </w:p>
    <w:p w14:paraId="3B445EE7" w14:textId="04760C35" w:rsidR="008B1517" w:rsidRPr="006C4666" w:rsidRDefault="008B1517" w:rsidP="008B1517">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48F993DE" w14:textId="77777777" w:rsidR="008B1517" w:rsidRPr="006C4666" w:rsidRDefault="008B1517" w:rsidP="008B1517">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29AA7E39" w14:textId="77777777" w:rsidR="008B1517" w:rsidRPr="006C4666" w:rsidRDefault="008B1517" w:rsidP="008B1517">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w:t>
      </w:r>
      <w:proofErr w:type="gramStart"/>
      <w:r w:rsidRPr="006C4666">
        <w:rPr>
          <w:rStyle w:val="Emphasis"/>
          <w:rFonts w:cstheme="minorHAnsi"/>
        </w:rPr>
        <w:t>as a result of</w:t>
      </w:r>
      <w:proofErr w:type="gramEnd"/>
      <w:r w:rsidRPr="006C4666">
        <w:rPr>
          <w:rStyle w:val="Emphasis"/>
          <w:rFonts w:cstheme="minorHAnsi"/>
        </w:rPr>
        <w:t xml:space="preserve">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w:t>
      </w:r>
      <w:proofErr w:type="gramStart"/>
      <w:r w:rsidRPr="006C4666">
        <w:rPr>
          <w:rFonts w:cstheme="minorHAnsi"/>
        </w:rPr>
        <w:t>In order to</w:t>
      </w:r>
      <w:proofErr w:type="gramEnd"/>
      <w:r w:rsidRPr="006C4666">
        <w:rPr>
          <w:rFonts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 xml:space="preserve">if I cannot mow the grass without starting my </w:t>
      </w:r>
      <w:proofErr w:type="gramStart"/>
      <w:r w:rsidRPr="00961293">
        <w:rPr>
          <w:rStyle w:val="Emphasis"/>
          <w:rFonts w:cstheme="minorHAnsi"/>
          <w:highlight w:val="green"/>
        </w:rPr>
        <w:t>mower</w:t>
      </w:r>
      <w:r w:rsidRPr="006C4666">
        <w:rPr>
          <w:rStyle w:val="Emphasis"/>
          <w:rFonts w:cstheme="minorHAnsi"/>
        </w:rPr>
        <w:t>, and</w:t>
      </w:r>
      <w:proofErr w:type="gramEnd"/>
      <w:r w:rsidRPr="006C4666">
        <w:rPr>
          <w:rStyle w:val="Emphasis"/>
          <w:rFonts w:cstheme="minorHAnsi"/>
        </w:rPr>
        <w:t xml:space="preserve">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4"/>
    <w:p w14:paraId="0CB90AA1" w14:textId="3FBF1124" w:rsidR="008B1517" w:rsidRPr="006C4666" w:rsidRDefault="008B1517" w:rsidP="008B1517">
      <w:pPr>
        <w:pStyle w:val="Heading4"/>
        <w:rPr>
          <w:rFonts w:cstheme="minorHAnsi"/>
          <w:color w:val="000000" w:themeColor="text1"/>
        </w:rPr>
      </w:pPr>
      <w:r>
        <w:rPr>
          <w:rFonts w:cstheme="minorHAnsi"/>
        </w:rPr>
        <w:t>5</w:t>
      </w: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31D985A0" w14:textId="77777777" w:rsidR="008B1517" w:rsidRPr="006C4666" w:rsidRDefault="008B1517" w:rsidP="008B1517">
      <w:pPr>
        <w:rPr>
          <w:rFonts w:cstheme="minorHAnsi"/>
        </w:rPr>
      </w:pPr>
      <w:bookmarkStart w:id="5"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00E81B61" w14:textId="77777777" w:rsidR="008B1517" w:rsidRPr="006C4666" w:rsidRDefault="008B1517" w:rsidP="008B1517">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6C4666">
        <w:rPr>
          <w:rFonts w:cstheme="minorHAnsi"/>
          <w:szCs w:val="16"/>
        </w:rPr>
        <w:t>level</w:t>
      </w:r>
      <w:proofErr w:type="gramEnd"/>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 xml:space="preserve">activity when they described themselves in a decade was </w:t>
      </w:r>
      <w:proofErr w:type="gramStart"/>
      <w:r w:rsidRPr="00961293">
        <w:rPr>
          <w:rStyle w:val="Emphasis"/>
          <w:rFonts w:cstheme="minorHAnsi"/>
          <w:highlight w:val="green"/>
        </w:rPr>
        <w:t>similar to</w:t>
      </w:r>
      <w:proofErr w:type="gramEnd"/>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p w14:paraId="636EF9F4" w14:textId="20015B49" w:rsidR="008B1517" w:rsidRPr="006C4666" w:rsidRDefault="008B1517" w:rsidP="008B1517">
      <w:pPr>
        <w:pStyle w:val="Heading4"/>
        <w:rPr>
          <w:rFonts w:cstheme="minorHAnsi"/>
        </w:rPr>
      </w:pPr>
      <w:bookmarkStart w:id="6" w:name="_Hlk30787834"/>
      <w:bookmarkEnd w:id="5"/>
      <w:r>
        <w:rPr>
          <w:rFonts w:cstheme="minorHAnsi"/>
        </w:rPr>
        <w:t>6</w:t>
      </w:r>
      <w:r w:rsidRPr="006C4666">
        <w:rPr>
          <w:rFonts w:cstheme="minorHAnsi"/>
        </w:rPr>
        <w:t xml:space="preserve">] 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bookmarkEnd w:id="6"/>
    <w:p w14:paraId="3377FBCE" w14:textId="7DE3F3A8" w:rsidR="008B1517" w:rsidRPr="006C4666" w:rsidRDefault="008B1517" w:rsidP="008B1517">
      <w:pPr>
        <w:pStyle w:val="Heading4"/>
        <w:rPr>
          <w:rFonts w:cstheme="minorHAnsi"/>
        </w:rPr>
      </w:pPr>
      <w:r>
        <w:rPr>
          <w:rFonts w:cstheme="minorHAnsi"/>
        </w:rPr>
        <w:t>7</w:t>
      </w:r>
      <w:r w:rsidRPr="006C4666">
        <w:rPr>
          <w:rFonts w:cstheme="minorHAnsi"/>
        </w:rPr>
        <w:t>] Use epistemic modesty for evaluating the framework debate:</w:t>
      </w:r>
    </w:p>
    <w:p w14:paraId="1D03DDF0" w14:textId="77777777" w:rsidR="008B1517" w:rsidRPr="006C4666" w:rsidRDefault="008B1517" w:rsidP="008B1517">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3865FA55" w14:textId="77777777" w:rsidR="008B1517" w:rsidRPr="006C4666" w:rsidRDefault="008B1517" w:rsidP="008B1517">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3B4166EC" w14:textId="0F511296" w:rsidR="008B1517" w:rsidRPr="006C4666" w:rsidRDefault="008B1517" w:rsidP="008B1517">
      <w:pPr>
        <w:pStyle w:val="Heading4"/>
        <w:rPr>
          <w:rFonts w:cstheme="minorHAnsi"/>
        </w:rPr>
      </w:pPr>
      <w:r>
        <w:rPr>
          <w:rFonts w:cstheme="minorHAnsi"/>
        </w:rPr>
        <w:t>8</w:t>
      </w:r>
      <w:r w:rsidRPr="006C4666">
        <w:rPr>
          <w:rFonts w:cstheme="minorHAnsi"/>
        </w:rPr>
        <w:t>] Reject calc indicts and util triggers permissibility arguments:</w:t>
      </w:r>
    </w:p>
    <w:p w14:paraId="57162F9E" w14:textId="77777777" w:rsidR="008B1517" w:rsidRPr="006C4666" w:rsidRDefault="008B1517" w:rsidP="008B1517">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092DAFF8" w14:textId="3442B619" w:rsidR="008B1517" w:rsidRDefault="008B1517" w:rsidP="008B1517">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7E5099FF" w14:textId="7530BF53" w:rsidR="008B1517" w:rsidRDefault="008B1517" w:rsidP="008B1517"/>
    <w:p w14:paraId="6A28BE5F" w14:textId="381C4004" w:rsidR="008B1517" w:rsidRDefault="008B1517" w:rsidP="008B1517"/>
    <w:p w14:paraId="2ED0BCCF" w14:textId="77777777" w:rsidR="008B1517" w:rsidRPr="008B1517" w:rsidRDefault="008B1517" w:rsidP="0092223B">
      <w:pPr>
        <w:pStyle w:val="Heading4"/>
      </w:pPr>
    </w:p>
    <w:p w14:paraId="38C48254" w14:textId="6F0D49F0" w:rsidR="00A95652" w:rsidRDefault="008B1517" w:rsidP="0092223B">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w:t>
      </w:r>
    </w:p>
    <w:p w14:paraId="65C8A40F" w14:textId="77777777" w:rsidR="008B1517" w:rsidRPr="00B55AD5" w:rsidRDefault="008B1517" w:rsidP="00B55AD5"/>
    <w:sectPr w:rsidR="008B151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77FF"/>
    <w:rsid w:val="000139A3"/>
    <w:rsid w:val="000B77FF"/>
    <w:rsid w:val="00100833"/>
    <w:rsid w:val="00104529"/>
    <w:rsid w:val="00105942"/>
    <w:rsid w:val="00107396"/>
    <w:rsid w:val="00144A4C"/>
    <w:rsid w:val="00176AB0"/>
    <w:rsid w:val="00177B7D"/>
    <w:rsid w:val="0018322D"/>
    <w:rsid w:val="001B5776"/>
    <w:rsid w:val="001E527A"/>
    <w:rsid w:val="001F4F29"/>
    <w:rsid w:val="001F78CE"/>
    <w:rsid w:val="00251FC7"/>
    <w:rsid w:val="002855A7"/>
    <w:rsid w:val="002957E1"/>
    <w:rsid w:val="002B146A"/>
    <w:rsid w:val="002B5E17"/>
    <w:rsid w:val="00315690"/>
    <w:rsid w:val="00316B75"/>
    <w:rsid w:val="00325646"/>
    <w:rsid w:val="003460F2"/>
    <w:rsid w:val="0038158C"/>
    <w:rsid w:val="003902BA"/>
    <w:rsid w:val="003A09E2"/>
    <w:rsid w:val="00407037"/>
    <w:rsid w:val="004605D6"/>
    <w:rsid w:val="00491067"/>
    <w:rsid w:val="004C60E8"/>
    <w:rsid w:val="004E3579"/>
    <w:rsid w:val="004E728B"/>
    <w:rsid w:val="004F39E0"/>
    <w:rsid w:val="00514AB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1517"/>
    <w:rsid w:val="008B3ECB"/>
    <w:rsid w:val="008B4E85"/>
    <w:rsid w:val="008C1B2E"/>
    <w:rsid w:val="0091627E"/>
    <w:rsid w:val="0092223B"/>
    <w:rsid w:val="0097032B"/>
    <w:rsid w:val="009D2EAD"/>
    <w:rsid w:val="009D54B2"/>
    <w:rsid w:val="009E1922"/>
    <w:rsid w:val="009F7ED2"/>
    <w:rsid w:val="00A93661"/>
    <w:rsid w:val="00A95652"/>
    <w:rsid w:val="00AC0AB8"/>
    <w:rsid w:val="00B33C6D"/>
    <w:rsid w:val="00B352F5"/>
    <w:rsid w:val="00B4508F"/>
    <w:rsid w:val="00B55AD5"/>
    <w:rsid w:val="00B8057C"/>
    <w:rsid w:val="00BB41F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A0B0"/>
  <w15:chartTrackingRefBased/>
  <w15:docId w15:val="{A1546276-EDF2-412F-B66E-5F67A22C0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7FF"/>
    <w:rPr>
      <w:rFonts w:ascii="Calibri" w:hAnsi="Calibri"/>
    </w:rPr>
  </w:style>
  <w:style w:type="paragraph" w:styleId="Heading1">
    <w:name w:val="heading 1"/>
    <w:aliases w:val="Pocket"/>
    <w:basedOn w:val="Normal"/>
    <w:next w:val="Normal"/>
    <w:link w:val="Heading1Char"/>
    <w:qFormat/>
    <w:rsid w:val="000B7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7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B77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0B77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7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7FF"/>
  </w:style>
  <w:style w:type="character" w:customStyle="1" w:styleId="Heading1Char">
    <w:name w:val="Heading 1 Char"/>
    <w:aliases w:val="Pocket Char"/>
    <w:basedOn w:val="DefaultParagraphFont"/>
    <w:link w:val="Heading1"/>
    <w:rsid w:val="000B77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7FF"/>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B77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B77F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B77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77F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B77F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B77FF"/>
    <w:rPr>
      <w:color w:val="auto"/>
      <w:u w:val="none"/>
    </w:rPr>
  </w:style>
  <w:style w:type="character" w:styleId="FollowedHyperlink">
    <w:name w:val="FollowedHyperlink"/>
    <w:basedOn w:val="DefaultParagraphFont"/>
    <w:uiPriority w:val="99"/>
    <w:semiHidden/>
    <w:unhideWhenUsed/>
    <w:rsid w:val="000B77FF"/>
    <w:rPr>
      <w:color w:val="auto"/>
      <w:u w:val="none"/>
    </w:rPr>
  </w:style>
  <w:style w:type="paragraph" w:customStyle="1" w:styleId="textbold">
    <w:name w:val="text bold"/>
    <w:basedOn w:val="Normal"/>
    <w:link w:val="Emphasis"/>
    <w:uiPriority w:val="7"/>
    <w:qFormat/>
    <w:rsid w:val="008B151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B15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B15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6484</Words>
  <Characters>36960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7</cp:revision>
  <dcterms:created xsi:type="dcterms:W3CDTF">2021-10-01T23:11:00Z</dcterms:created>
  <dcterms:modified xsi:type="dcterms:W3CDTF">2021-10-02T00:21:00Z</dcterms:modified>
</cp:coreProperties>
</file>