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4363" w14:textId="77777777" w:rsidR="004C74FB" w:rsidRPr="009E7DDC" w:rsidRDefault="004C74FB" w:rsidP="004C74FB">
      <w:pPr>
        <w:pStyle w:val="Heading3"/>
      </w:pPr>
      <w:bookmarkStart w:id="0" w:name="_Hlk96106827"/>
      <w:r w:rsidRPr="009E7DDC">
        <w:t>DA – Asteroid Mining</w:t>
      </w:r>
    </w:p>
    <w:p w14:paraId="77F7E888" w14:textId="77777777" w:rsidR="004C74FB" w:rsidRPr="009E7DDC" w:rsidRDefault="004C74FB" w:rsidP="004C74FB">
      <w:pPr>
        <w:pStyle w:val="Heading4"/>
      </w:pPr>
      <w:r>
        <w:t>Asteroid mining is coming</w:t>
      </w:r>
    </w:p>
    <w:p w14:paraId="7CA092C1" w14:textId="77777777" w:rsidR="004C74FB" w:rsidRPr="009E7DDC" w:rsidRDefault="004C74FB" w:rsidP="004C74FB">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372ADEF0" w14:textId="77777777" w:rsidR="004C74FB" w:rsidRPr="009E7DDC" w:rsidRDefault="004C74FB" w:rsidP="004C74FB">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w:t>
      </w:r>
      <w:proofErr w:type="spellStart"/>
      <w:r w:rsidRPr="009E7DDC">
        <w:rPr>
          <w:sz w:val="16"/>
        </w:rPr>
        <w:t>FireFly</w:t>
      </w:r>
      <w:proofErr w:type="spellEnd"/>
      <w:r w:rsidRPr="009E7DDC">
        <w:rPr>
          <w:sz w:val="16"/>
        </w:rPr>
        <w:t xml:space="preserve">, designed to scout asteroids and study their size, shape, spin and composition </w:t>
      </w:r>
      <w:proofErr w:type="gramStart"/>
      <w:r w:rsidRPr="009E7DDC">
        <w:rPr>
          <w:sz w:val="16"/>
        </w:rPr>
        <w:t>. . . .</w:t>
      </w:r>
      <w:proofErr w:type="gramEnd"/>
      <w:r w:rsidRPr="009E7DDC">
        <w:rPr>
          <w:sz w:val="16"/>
        </w:rPr>
        <w:t xml:space="preserve"> 74 For the Processing phase, DSI is creating technology required to transform regolith to raw materials for manufacture.75 The company is currently developing another spacecraft, called a </w:t>
      </w:r>
      <w:proofErr w:type="spellStart"/>
      <w:r w:rsidRPr="009E7DDC">
        <w:rPr>
          <w:sz w:val="16"/>
        </w:rPr>
        <w:t>Harvestor</w:t>
      </w:r>
      <w:proofErr w:type="spellEnd"/>
      <w:r w:rsidRPr="009E7DDC">
        <w:rPr>
          <w:sz w:val="16"/>
        </w:rPr>
        <w:t>, for the third stage to collect and transport resources.76Finally, the company is creating technology to manufacture finished products in space</w:t>
      </w:r>
    </w:p>
    <w:p w14:paraId="02B77B87" w14:textId="77777777" w:rsidR="004C74FB" w:rsidRPr="009E7DDC" w:rsidRDefault="004C74FB" w:rsidP="004C74FB"/>
    <w:p w14:paraId="540A9174" w14:textId="77777777" w:rsidR="004C74FB" w:rsidRPr="009E7DDC" w:rsidRDefault="004C74FB" w:rsidP="004C74FB">
      <w:pPr>
        <w:pStyle w:val="Heading4"/>
      </w:pPr>
      <w:r w:rsidRPr="009E7DDC">
        <w:t>The plan prevents asteroid mining because it prohibits appropriation.</w:t>
      </w:r>
    </w:p>
    <w:p w14:paraId="347AFDD0" w14:textId="77777777" w:rsidR="004C74FB" w:rsidRPr="009E7DDC" w:rsidRDefault="004C74FB" w:rsidP="004C74FB">
      <w:bookmarkStart w:id="1"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6D67E9E7" w14:textId="77777777" w:rsidR="004C74FB" w:rsidRPr="007A0A41" w:rsidRDefault="004C74FB" w:rsidP="004C74FB">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1"/>
    </w:p>
    <w:p w14:paraId="46853ED9" w14:textId="77777777" w:rsidR="004C74FB" w:rsidRPr="009E7DDC" w:rsidRDefault="004C74FB" w:rsidP="004C74FB"/>
    <w:p w14:paraId="00C8F576" w14:textId="77777777" w:rsidR="004C74FB" w:rsidRPr="009E7DDC" w:rsidRDefault="004C74FB" w:rsidP="004C74FB">
      <w:pPr>
        <w:pStyle w:val="Heading4"/>
      </w:pPr>
      <w:r>
        <w:t>A</w:t>
      </w:r>
      <w:r w:rsidRPr="009E7DDC">
        <w:t>steroid mining replac</w:t>
      </w:r>
      <w:r>
        <w:t>es</w:t>
      </w:r>
      <w:r w:rsidRPr="009E7DDC">
        <w:t xml:space="preserve"> terrestrial mining.</w:t>
      </w:r>
    </w:p>
    <w:p w14:paraId="387D4F30" w14:textId="77777777" w:rsidR="004C74FB" w:rsidRPr="009E7DDC" w:rsidRDefault="004C74FB" w:rsidP="004C74FB">
      <w:pPr>
        <w:rPr>
          <w:sz w:val="16"/>
        </w:rPr>
      </w:pPr>
      <w:bookmarkStart w:id="2"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3A53BB6E" w14:textId="77777777" w:rsidR="004C74FB" w:rsidRPr="009E7DDC" w:rsidRDefault="004C74FB" w:rsidP="004C74FB">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xml:space="preserve">. In such sources, it may be possible to extract up to 187 parts per million (ppm) of precious metals, which includes Au, the Pt-group metals (Pt, Ru, Rh, Pd, </w:t>
      </w:r>
      <w:proofErr w:type="spellStart"/>
      <w:r w:rsidRPr="009E7DDC">
        <w:rPr>
          <w:sz w:val="14"/>
        </w:rPr>
        <w:t>Os</w:t>
      </w:r>
      <w:proofErr w:type="spellEnd"/>
      <w:r w:rsidRPr="009E7DDC">
        <w:rPr>
          <w:sz w:val="14"/>
        </w:rPr>
        <w:t xml:space="preserve">, and It), Re, and Ge. More than 1000 ppm of other metals, semiconductors, and nonmetals may </w:t>
      </w:r>
      <w:proofErr w:type="spellStart"/>
      <w:r w:rsidRPr="009E7DDC">
        <w:rPr>
          <w:sz w:val="14"/>
        </w:rPr>
        <w:t>may</w:t>
      </w:r>
      <w:proofErr w:type="spellEnd"/>
      <w:r w:rsidRPr="009E7DDC">
        <w:rPr>
          <w:sz w:val="14"/>
        </w:rPr>
        <w:t xml:space="preserve"> one day be extracted and imported by Earth from asteroids, such as Ag, In, Co, Ga, and As</w:t>
      </w:r>
      <w:bookmarkEnd w:id="2"/>
    </w:p>
    <w:p w14:paraId="394A4BD8" w14:textId="77777777" w:rsidR="004C74FB" w:rsidRPr="009E7DDC" w:rsidRDefault="004C74FB" w:rsidP="004C74FB"/>
    <w:p w14:paraId="724C71FC" w14:textId="77777777" w:rsidR="004C74FB" w:rsidRPr="009E7DDC" w:rsidRDefault="004C74FB" w:rsidP="004C74FB">
      <w:pPr>
        <w:pStyle w:val="Heading4"/>
      </w:pPr>
      <w:r w:rsidRPr="009E7DDC">
        <w:t xml:space="preserve">Asteroid mining prevents extinction in two ways. </w:t>
      </w:r>
    </w:p>
    <w:p w14:paraId="79BDCC8D" w14:textId="77777777" w:rsidR="004C74FB" w:rsidRPr="009E7DDC" w:rsidRDefault="004C74FB" w:rsidP="004C74FB">
      <w:pPr>
        <w:pStyle w:val="Heading4"/>
        <w:rPr>
          <w:sz w:val="26"/>
        </w:rPr>
      </w:pPr>
      <w:r w:rsidRPr="009E7DDC">
        <w:t>1] Only asteroid mining can provide us with the research and understanding to prevent extinction</w:t>
      </w:r>
    </w:p>
    <w:p w14:paraId="015D2EBE" w14:textId="77777777" w:rsidR="004C74FB" w:rsidRPr="009E7DDC" w:rsidRDefault="004C74FB" w:rsidP="004C74FB">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6"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6ED6E9B1" w14:textId="77777777" w:rsidR="004C74FB" w:rsidRPr="009E7DDC" w:rsidRDefault="004C74FB" w:rsidP="004C74FB">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w:t>
      </w:r>
      <w:proofErr w:type="spellStart"/>
      <w:r w:rsidRPr="009E7DDC">
        <w:rPr>
          <w:u w:val="single"/>
        </w:rPr>
        <w:t>programme</w:t>
      </w:r>
      <w:proofErr w:type="spellEnd"/>
      <w:r w:rsidRPr="009E7DDC">
        <w:rPr>
          <w:u w:val="single"/>
        </w:rPr>
        <w:t xml:space="preserv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w:t>
      </w:r>
      <w:proofErr w:type="spellStart"/>
      <w:r w:rsidRPr="009E7DDC">
        <w:rPr>
          <w:sz w:val="14"/>
        </w:rPr>
        <w:t>Spaceguard</w:t>
      </w:r>
      <w:proofErr w:type="spellEnd"/>
      <w:r w:rsidRPr="009E7DDC">
        <w:rPr>
          <w:sz w:val="14"/>
        </w:rPr>
        <w:t xml:space="preserve">,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9E7DDC">
        <w:rPr>
          <w:sz w:val="14"/>
        </w:rPr>
        <w:t>Mainzer</w:t>
      </w:r>
      <w:proofErr w:type="spellEnd"/>
      <w:r w:rsidRPr="009E7DDC">
        <w:rPr>
          <w:sz w:val="14"/>
        </w:rPr>
        <w:t xml:space="preserve">,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9E7DDC">
        <w:rPr>
          <w:sz w:val="14"/>
        </w:rPr>
        <w:t>An</w:t>
      </w:r>
      <w:proofErr w:type="gramEnd"/>
      <w:r w:rsidRPr="009E7DDC">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proofErr w:type="gramStart"/>
      <w:r w:rsidRPr="009E7DDC">
        <w:rPr>
          <w:sz w:val="14"/>
        </w:rPr>
        <w:t>asteroid</w:t>
      </w:r>
      <w:proofErr w:type="gramEnd"/>
      <w:r w:rsidRPr="009E7DDC">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9E7DDC">
        <w:rPr>
          <w:sz w:val="14"/>
        </w:rPr>
        <w:t>Also</w:t>
      </w:r>
      <w:proofErr w:type="gramEnd"/>
      <w:r w:rsidRPr="009E7DDC">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9E7DDC">
        <w:rPr>
          <w:sz w:val="14"/>
        </w:rPr>
        <w:t>Ryugu</w:t>
      </w:r>
      <w:proofErr w:type="spellEnd"/>
      <w:r w:rsidRPr="009E7DDC">
        <w:rPr>
          <w:sz w:val="14"/>
        </w:rPr>
        <w:t>, and NASA’s OSIRIS-</w:t>
      </w:r>
      <w:proofErr w:type="spellStart"/>
      <w:r w:rsidRPr="009E7DDC">
        <w:rPr>
          <w:sz w:val="14"/>
        </w:rPr>
        <w:t>REx</w:t>
      </w:r>
      <w:proofErr w:type="spellEnd"/>
      <w:r w:rsidRPr="009E7DDC">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9E7DDC">
        <w:rPr>
          <w:sz w:val="14"/>
        </w:rPr>
        <w:t>REx</w:t>
      </w:r>
      <w:proofErr w:type="spellEnd"/>
      <w:r w:rsidRPr="009E7DDC">
        <w:rPr>
          <w:sz w:val="14"/>
        </w:rPr>
        <w:t xml:space="preserve">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w:t>
      </w:r>
      <w:proofErr w:type="spellStart"/>
      <w:r w:rsidRPr="009E7DDC">
        <w:rPr>
          <w:u w:val="single"/>
        </w:rPr>
        <w:t>REx</w:t>
      </w:r>
      <w:proofErr w:type="spellEnd"/>
      <w:r w:rsidRPr="009E7DDC">
        <w:rPr>
          <w:u w:val="single"/>
        </w:rPr>
        <w:t xml:space="preserve"> put down its outstretched arm to grab a sample off the surface, the arm sank half a </w:t>
      </w:r>
      <w:proofErr w:type="spellStart"/>
      <w:r w:rsidRPr="009E7DDC">
        <w:rPr>
          <w:u w:val="single"/>
        </w:rPr>
        <w:t>metre</w:t>
      </w:r>
      <w:proofErr w:type="spellEnd"/>
      <w:r w:rsidRPr="009E7DDC">
        <w:rPr>
          <w:u w:val="single"/>
        </w:rPr>
        <w:t xml:space="preserv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w:t>
      </w:r>
      <w:proofErr w:type="spellStart"/>
      <w:r w:rsidRPr="009E7DDC">
        <w:rPr>
          <w:sz w:val="14"/>
        </w:rPr>
        <w:t>Didymos</w:t>
      </w:r>
      <w:proofErr w:type="spellEnd"/>
      <w:r w:rsidRPr="009E7DDC">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45D00DC2" w14:textId="77777777" w:rsidR="004C74FB" w:rsidRPr="009E7DDC" w:rsidRDefault="004C74FB" w:rsidP="004C74FB"/>
    <w:p w14:paraId="59ACA46A" w14:textId="77777777" w:rsidR="004C74FB" w:rsidRPr="009E7DDC" w:rsidRDefault="004C74FB" w:rsidP="004C74FB">
      <w:pPr>
        <w:pStyle w:val="Heading4"/>
      </w:pPr>
      <w:r w:rsidRPr="009E7DDC">
        <w:t>2] Provides the resources for a space solar array</w:t>
      </w:r>
    </w:p>
    <w:p w14:paraId="4F2C67A6" w14:textId="77777777" w:rsidR="004C74FB" w:rsidRPr="009E7DDC" w:rsidRDefault="004C74FB" w:rsidP="004C74FB">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75912FC8" w14:textId="77777777" w:rsidR="004C74FB" w:rsidRPr="009E7DDC" w:rsidRDefault="004C74FB" w:rsidP="004C74FB">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5DE2FBBF" w14:textId="77777777" w:rsidR="004C74FB" w:rsidRPr="009E7DDC" w:rsidRDefault="004C74FB" w:rsidP="004C74FB"/>
    <w:p w14:paraId="67E0C466" w14:textId="77777777" w:rsidR="004C74FB" w:rsidRPr="009E7DDC" w:rsidRDefault="004C74FB" w:rsidP="004C74FB">
      <w:pPr>
        <w:pStyle w:val="Heading4"/>
      </w:pPr>
      <w:r w:rsidRPr="009E7DDC">
        <w:t>Climate change causes global extinction</w:t>
      </w:r>
    </w:p>
    <w:p w14:paraId="34DB5A1E" w14:textId="77777777" w:rsidR="004C74FB" w:rsidRPr="009E7DDC" w:rsidRDefault="004C74FB" w:rsidP="004C74FB">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5E1CFB4D" w14:textId="77777777" w:rsidR="004C74FB" w:rsidRPr="009E7DDC" w:rsidRDefault="004C74FB" w:rsidP="004C74FB">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w:t>
      </w:r>
      <w:proofErr w:type="gramStart"/>
      <w:r w:rsidRPr="009E7DDC">
        <w:rPr>
          <w:sz w:val="16"/>
        </w:rPr>
        <w:t>is</w:t>
      </w:r>
      <w:proofErr w:type="gramEnd"/>
      <w:r w:rsidRPr="009E7DDC">
        <w:rPr>
          <w:sz w:val="16"/>
        </w:rPr>
        <w:t xml:space="preserve">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w:t>
      </w:r>
      <w:proofErr w:type="gramStart"/>
      <w:r w:rsidRPr="009E7DDC">
        <w:rPr>
          <w:sz w:val="16"/>
        </w:rPr>
        <w:t>10 degree</w:t>
      </w:r>
      <w:proofErr w:type="gramEnd"/>
      <w:r w:rsidRPr="009E7DDC">
        <w:rPr>
          <w:sz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w:t>
      </w:r>
      <w:proofErr w:type="gramStart"/>
      <w:r w:rsidRPr="009E7DDC">
        <w:rPr>
          <w:sz w:val="16"/>
        </w:rPr>
        <w:t>The</w:t>
      </w:r>
      <w:proofErr w:type="gramEnd"/>
      <w:r w:rsidRPr="009E7DDC">
        <w:rPr>
          <w:sz w:val="16"/>
        </w:rPr>
        <w:t xml:space="preserv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9E7DDC">
        <w:rPr>
          <w:sz w:val="16"/>
        </w:rPr>
        <w:t>So</w:t>
      </w:r>
      <w:proofErr w:type="gramEnd"/>
      <w:r w:rsidRPr="009E7DDC">
        <w:rPr>
          <w:sz w:val="16"/>
        </w:rPr>
        <w:t xml:space="preserve">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254E1866" w14:textId="77777777" w:rsidR="004C74FB" w:rsidRPr="009E7DDC" w:rsidRDefault="004C74FB" w:rsidP="004C74FB">
      <w:pPr>
        <w:pStyle w:val="Heading3"/>
      </w:pPr>
      <w:bookmarkStart w:id="3" w:name="_Hlk96184475"/>
      <w:bookmarkEnd w:id="0"/>
      <w:r w:rsidRPr="009E7DDC">
        <w:lastRenderedPageBreak/>
        <w:t>DA – Innovation</w:t>
      </w:r>
    </w:p>
    <w:p w14:paraId="400ABCFF" w14:textId="77777777" w:rsidR="004C74FB" w:rsidRPr="009E7DDC" w:rsidRDefault="004C74FB" w:rsidP="004C74FB">
      <w:pPr>
        <w:pStyle w:val="Heading4"/>
        <w:rPr>
          <w:bCs/>
          <w:sz w:val="26"/>
        </w:rPr>
      </w:pPr>
      <w:r w:rsidRPr="009E7DDC">
        <w:t>Space Commercialization drives Tech Innovation in the Status Quo – it provides a unique impetus</w:t>
      </w:r>
      <w:r w:rsidRPr="009E7DDC">
        <w:rPr>
          <w:b w:val="0"/>
          <w:bCs/>
        </w:rPr>
        <w:t>.</w:t>
      </w:r>
    </w:p>
    <w:p w14:paraId="77016876" w14:textId="77777777" w:rsidR="004C74FB" w:rsidRPr="009E7DDC" w:rsidRDefault="004C74FB" w:rsidP="004C74FB">
      <w:r w:rsidRPr="009E7DDC">
        <w:rPr>
          <w:rStyle w:val="Style13ptBold"/>
        </w:rPr>
        <w:t>Hampson 17</w:t>
      </w:r>
      <w:r w:rsidRPr="009E7DDC">
        <w:t xml:space="preserve"> Joshua Hampson 1-25-2017 “The Future of Space Commercialization” </w:t>
      </w:r>
      <w:hyperlink r:id="rId7"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w:t>
      </w:r>
      <w:proofErr w:type="spellStart"/>
      <w:r w:rsidRPr="009E7DDC">
        <w:t>Niskanen</w:t>
      </w:r>
      <w:proofErr w:type="spellEnd"/>
      <w:r w:rsidRPr="009E7DDC">
        <w:t xml:space="preserve"> Center)//Elmer</w:t>
      </w:r>
    </w:p>
    <w:p w14:paraId="0C11714E" w14:textId="77777777" w:rsidR="004C74FB" w:rsidRPr="009E7DDC" w:rsidRDefault="004C74FB" w:rsidP="004C74FB">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9E7DDC">
        <w:rPr>
          <w:sz w:val="16"/>
        </w:rPr>
        <w:t>This 16 demand</w:t>
      </w:r>
      <w:proofErr w:type="gramEnd"/>
      <w:r w:rsidRPr="009E7DDC">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w:t>
      </w:r>
      <w:proofErr w:type="gramStart"/>
      <w:r w:rsidRPr="009E7DDC">
        <w:rPr>
          <w:u w:val="single"/>
        </w:rPr>
        <w:t>moons ,</w:t>
      </w:r>
      <w:proofErr w:type="gramEnd"/>
      <w:r w:rsidRPr="009E7DDC">
        <w:rPr>
          <w:u w:val="single"/>
        </w:rPr>
        <w:t xml:space="preserve">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w:t>
      </w:r>
      <w:proofErr w:type="spellStart"/>
      <w:r w:rsidRPr="009E7DDC">
        <w:rPr>
          <w:sz w:val="16"/>
        </w:rPr>
        <w:t>Innovation</w:t>
      </w:r>
      <w:proofErr w:type="spellEnd"/>
      <w:r w:rsidRPr="009E7DDC">
        <w:rPr>
          <w:sz w:val="16"/>
        </w:rPr>
        <w:t xml:space="preserve">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w:t>
      </w:r>
      <w:proofErr w:type="gramStart"/>
      <w:r w:rsidRPr="009E7DDC">
        <w:rPr>
          <w:sz w:val="16"/>
        </w:rPr>
        <w:t>reduction</w:t>
      </w:r>
      <w:proofErr w:type="gramEnd"/>
      <w:r w:rsidRPr="009E7DDC">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9E7DDC">
        <w:rPr>
          <w:sz w:val="16"/>
        </w:rPr>
        <w:t>prototypers</w:t>
      </w:r>
      <w:proofErr w:type="spellEnd"/>
      <w:r w:rsidRPr="009E7DDC">
        <w:rPr>
          <w:sz w:val="16"/>
        </w:rPr>
        <w:t xml:space="preserve">,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14346952" w14:textId="77777777" w:rsidR="004C74FB" w:rsidRPr="009E7DDC" w:rsidRDefault="004C74FB" w:rsidP="004C74FB">
      <w:pPr>
        <w:rPr>
          <w:sz w:val="16"/>
        </w:rPr>
      </w:pPr>
    </w:p>
    <w:p w14:paraId="39B93A2B" w14:textId="77777777" w:rsidR="004C74FB" w:rsidRPr="009E7DDC" w:rsidRDefault="004C74FB" w:rsidP="004C74FB">
      <w:pPr>
        <w:pStyle w:val="Heading4"/>
      </w:pPr>
      <w:r w:rsidRPr="009E7DDC">
        <w:t xml:space="preserve">Strong Innovation </w:t>
      </w:r>
      <w:r w:rsidRPr="009E7DDC">
        <w:rPr>
          <w:u w:val="single"/>
        </w:rPr>
        <w:t>solves Extinction</w:t>
      </w:r>
      <w:r w:rsidRPr="009E7DDC">
        <w:t>.</w:t>
      </w:r>
    </w:p>
    <w:p w14:paraId="11F95320" w14:textId="77777777" w:rsidR="004C74FB" w:rsidRPr="009E7DDC" w:rsidRDefault="004C74FB" w:rsidP="004C74FB">
      <w:r w:rsidRPr="009E7DDC">
        <w:rPr>
          <w:rStyle w:val="Style13ptBold"/>
        </w:rPr>
        <w:t>Matthews 18</w:t>
      </w:r>
      <w:r w:rsidRPr="009E7DDC">
        <w:t xml:space="preserve"> Dylan Matthews 10-26-2018 “How to help people millions of years from now” </w:t>
      </w:r>
      <w:hyperlink r:id="rId8" w:history="1">
        <w:r w:rsidRPr="009E7DDC">
          <w:rPr>
            <w:rStyle w:val="Hyperlink"/>
            <w:color w:val="000000"/>
            <w:u w:val="single"/>
          </w:rPr>
          <w:t>https://www.vox.com/future-perfect/2018/10/26/18023366/far-future-effective-altruism-existential-risk-doing-good</w:t>
        </w:r>
      </w:hyperlink>
      <w:r w:rsidRPr="009E7DDC">
        <w:t xml:space="preserve"> (Co-founder of Vox, citing Nick </w:t>
      </w:r>
      <w:proofErr w:type="spellStart"/>
      <w:r w:rsidRPr="009E7DDC">
        <w:t>Beckstead</w:t>
      </w:r>
      <w:proofErr w:type="spellEnd"/>
      <w:r w:rsidRPr="009E7DDC">
        <w:t xml:space="preserve"> @ Rutgers University)//Re-cut by Elmer </w:t>
      </w:r>
    </w:p>
    <w:p w14:paraId="24F69B63" w14:textId="77777777" w:rsidR="004C74FB" w:rsidRPr="009E7DDC" w:rsidRDefault="004C74FB" w:rsidP="004C74FB">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w:t>
      </w:r>
      <w:proofErr w:type="spellStart"/>
      <w:r w:rsidRPr="009E7DDC">
        <w:rPr>
          <w:sz w:val="16"/>
        </w:rPr>
        <w:t>Beckstead’s</w:t>
      </w:r>
      <w:proofErr w:type="spellEnd"/>
      <w:r w:rsidRPr="009E7DDC">
        <w:rPr>
          <w:sz w:val="16"/>
        </w:rPr>
        <w:t xml:space="preserve"> 2013 Rutgers philosophy dissertation, “On the overwhelming importance of shaping the far future.” It’s a glorious mindfuck of a thesis, not least because </w:t>
      </w:r>
      <w:proofErr w:type="spellStart"/>
      <w:r w:rsidRPr="009E7DDC">
        <w:rPr>
          <w:sz w:val="16"/>
        </w:rPr>
        <w:t>Beckstead</w:t>
      </w:r>
      <w:proofErr w:type="spellEnd"/>
      <w:r w:rsidRPr="009E7DDC">
        <w:rPr>
          <w:sz w:val="16"/>
        </w:rPr>
        <w:t xml:space="preserve"> shows very convincingly that this is a conclusion any plausible moral view would reach. It’s not just something that weird </w:t>
      </w:r>
      <w:proofErr w:type="spellStart"/>
      <w:r w:rsidRPr="009E7DDC">
        <w:rPr>
          <w:sz w:val="16"/>
        </w:rPr>
        <w:t>utilitarians</w:t>
      </w:r>
      <w:proofErr w:type="spellEnd"/>
      <w:r w:rsidRPr="009E7DDC">
        <w:rPr>
          <w:sz w:val="16"/>
        </w:rPr>
        <w:t xml:space="preserve"> have to deal with. And </w:t>
      </w:r>
      <w:proofErr w:type="spellStart"/>
      <w:r w:rsidRPr="009E7DDC">
        <w:rPr>
          <w:sz w:val="16"/>
        </w:rPr>
        <w:t>Beckstead</w:t>
      </w:r>
      <w:proofErr w:type="spellEnd"/>
      <w:r w:rsidRPr="009E7DD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w:t>
      </w:r>
      <w:proofErr w:type="spellStart"/>
      <w:r w:rsidRPr="009E7DDC">
        <w:rPr>
          <w:sz w:val="16"/>
        </w:rPr>
        <w:t>Beckstead</w:t>
      </w:r>
      <w:proofErr w:type="spellEnd"/>
      <w:r w:rsidRPr="009E7DDC">
        <w:rPr>
          <w:sz w:val="16"/>
        </w:rPr>
        <w:t xml:space="preserve">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proofErr w:type="spellStart"/>
      <w:r w:rsidRPr="00CB7FD8">
        <w:rPr>
          <w:rStyle w:val="Emphasis"/>
          <w:highlight w:val="yellow"/>
          <w:bdr w:val="single" w:sz="4" w:space="0" w:color="auto" w:frame="1"/>
        </w:rPr>
        <w:t>supervirus</w:t>
      </w:r>
      <w:proofErr w:type="spellEnd"/>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w:t>
      </w:r>
      <w:proofErr w:type="spellStart"/>
      <w:r w:rsidRPr="009E7DDC">
        <w:rPr>
          <w:u w:val="single"/>
        </w:rPr>
        <w:t>Einsteins</w:t>
      </w:r>
      <w:proofErr w:type="spellEnd"/>
      <w:r w:rsidRPr="009E7DDC">
        <w:rPr>
          <w:u w:val="single"/>
        </w:rPr>
        <w:t>”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w:t>
      </w:r>
      <w:proofErr w:type="spellStart"/>
      <w:r w:rsidRPr="009E7DDC">
        <w:rPr>
          <w:sz w:val="16"/>
        </w:rPr>
        <w:t>Beckstead</w:t>
      </w:r>
      <w:proofErr w:type="spellEnd"/>
      <w:r w:rsidRPr="009E7DDC">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9E7DDC">
        <w:rPr>
          <w:sz w:val="16"/>
        </w:rPr>
        <w:t>Beckstead</w:t>
      </w:r>
      <w:proofErr w:type="spellEnd"/>
      <w:r w:rsidRPr="009E7DD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 xml:space="preserve">If the far future is what matters, and generally trying to make the world work better is among the best ways to help the far future, then effective altruism just becomes plain </w:t>
      </w:r>
      <w:proofErr w:type="spellStart"/>
      <w:r w:rsidRPr="009E7DDC">
        <w:rPr>
          <w:rStyle w:val="StyleUnderline"/>
        </w:rPr>
        <w:t>ol</w:t>
      </w:r>
      <w:proofErr w:type="spellEnd"/>
      <w:r w:rsidRPr="009E7DDC">
        <w:rPr>
          <w:rStyle w:val="StyleUnderline"/>
        </w:rPr>
        <w:t>’ do-</w:t>
      </w:r>
      <w:proofErr w:type="spellStart"/>
      <w:r w:rsidRPr="009E7DDC">
        <w:rPr>
          <w:rStyle w:val="StyleUnderline"/>
        </w:rPr>
        <w:t>goodery</w:t>
      </w:r>
      <w:proofErr w:type="spellEnd"/>
      <w:r w:rsidRPr="009E7DDC">
        <w:rPr>
          <w:rStyle w:val="StyleUnderline"/>
        </w:rPr>
        <w:t>.</w:t>
      </w:r>
    </w:p>
    <w:bookmarkEnd w:id="3"/>
    <w:p w14:paraId="638DB6FB" w14:textId="77777777" w:rsidR="004C74FB" w:rsidRPr="009E7DDC" w:rsidRDefault="004C74FB" w:rsidP="004C74FB">
      <w:pPr>
        <w:pStyle w:val="Heading3"/>
      </w:pPr>
      <w:r w:rsidRPr="009E7DDC">
        <w:lastRenderedPageBreak/>
        <w:t>CP – Nukes</w:t>
      </w:r>
    </w:p>
    <w:p w14:paraId="4EB1A19C" w14:textId="77777777" w:rsidR="004C74FB" w:rsidRPr="009E7DDC" w:rsidRDefault="004C74FB" w:rsidP="004C74FB">
      <w:pPr>
        <w:pStyle w:val="Heading4"/>
      </w:pPr>
      <w:r w:rsidRPr="009E7DDC">
        <w:t>Counterplan: States should eliminate their nuclear arsenals</w:t>
      </w:r>
    </w:p>
    <w:p w14:paraId="0F91C321" w14:textId="77777777" w:rsidR="004C74FB" w:rsidRPr="009E7DDC" w:rsidRDefault="004C74FB" w:rsidP="004C74FB"/>
    <w:p w14:paraId="65F77A37" w14:textId="77777777" w:rsidR="004C74FB" w:rsidRPr="009E7DDC" w:rsidRDefault="004C74FB" w:rsidP="004C74FB">
      <w:pPr>
        <w:pStyle w:val="Heading4"/>
      </w:pPr>
      <w:proofErr w:type="gramStart"/>
      <w:r w:rsidRPr="009E7DDC">
        <w:t>Yes</w:t>
      </w:r>
      <w:proofErr w:type="gramEnd"/>
      <w:r w:rsidRPr="009E7DDC">
        <w:t xml:space="preserve"> it’s feasible.</w:t>
      </w:r>
    </w:p>
    <w:p w14:paraId="621876C8" w14:textId="77777777" w:rsidR="004C74FB" w:rsidRPr="009E7DDC" w:rsidRDefault="004C74FB" w:rsidP="004C74FB">
      <w:pPr>
        <w:rPr>
          <w:rFonts w:ascii="Times New Roman" w:hAnsi="Times New Roman" w:cs="Times New Roman"/>
          <w:sz w:val="16"/>
          <w:szCs w:val="16"/>
        </w:rPr>
      </w:pPr>
      <w:r w:rsidRPr="009E7DDC">
        <w:rPr>
          <w:rStyle w:val="Style13ptBold"/>
        </w:rPr>
        <w:t>ICAN 17</w:t>
      </w:r>
      <w:r w:rsidRPr="009E7DDC">
        <w:rPr>
          <w:rStyle w:val="Style13ptBold"/>
          <w:sz w:val="16"/>
          <w:szCs w:val="16"/>
        </w:rPr>
        <w:t>,</w:t>
      </w:r>
      <w:r w:rsidRPr="009E7DDC">
        <w:rPr>
          <w:sz w:val="16"/>
          <w:szCs w:val="16"/>
        </w:rPr>
        <w:t xml:space="preserve"> ICAN, 9-19-2017, "Leaders voice support for nuclear ban treaty,"</w:t>
      </w:r>
      <w:hyperlink r:id="rId9" w:tgtFrame="_blank" w:history="1">
        <w:r w:rsidRPr="009E7DDC">
          <w:rPr>
            <w:rStyle w:val="Hyperlink"/>
            <w:color w:val="000000"/>
            <w:sz w:val="16"/>
            <w:szCs w:val="16"/>
            <w:u w:val="single"/>
          </w:rPr>
          <w:t> </w:t>
        </w:r>
      </w:hyperlink>
      <w:hyperlink r:id="rId10" w:tgtFrame="_blank" w:history="1">
        <w:r w:rsidRPr="009E7DDC">
          <w:rPr>
            <w:rStyle w:val="Hyperlink"/>
            <w:color w:val="000000"/>
            <w:sz w:val="16"/>
            <w:szCs w:val="16"/>
            <w:u w:val="single"/>
          </w:rPr>
          <w:t>https://www.icanw.org/leaders_voice_support_for_nuclear_ban_treaty</w:t>
        </w:r>
      </w:hyperlink>
      <w:r w:rsidRPr="009E7DDC">
        <w:rPr>
          <w:sz w:val="16"/>
          <w:szCs w:val="16"/>
        </w:rPr>
        <w:t> //rapunzel</w:t>
      </w:r>
    </w:p>
    <w:p w14:paraId="5F91B896" w14:textId="77777777" w:rsidR="004C74FB" w:rsidRPr="009E7DDC" w:rsidRDefault="004C74FB" w:rsidP="004C74FB">
      <w:pPr>
        <w:rPr>
          <w:sz w:val="16"/>
        </w:rPr>
      </w:pPr>
      <w:r w:rsidRPr="00CB7FD8">
        <w:rPr>
          <w:rStyle w:val="StyleUnderline"/>
          <w:highlight w:val="yellow"/>
        </w:rPr>
        <w:t>During the general debate of the 72nd session of the UN General Assembly</w:t>
      </w:r>
      <w:r w:rsidRPr="009E7DDC">
        <w:rPr>
          <w:sz w:val="16"/>
        </w:rPr>
        <w:t xml:space="preserve"> from 19 to 25 September in New York, </w:t>
      </w:r>
      <w:r w:rsidRPr="009E7DDC">
        <w:rPr>
          <w:rStyle w:val="StyleUnderline"/>
        </w:rPr>
        <w:t xml:space="preserve">presidents, prime ministers and foreign ministers from </w:t>
      </w:r>
      <w:r w:rsidRPr="00CB7FD8">
        <w:rPr>
          <w:rStyle w:val="StyleUnderline"/>
          <w:highlight w:val="yellow"/>
        </w:rPr>
        <w:t xml:space="preserve">all regions of the world spoke in </w:t>
      </w:r>
      <w:proofErr w:type="spellStart"/>
      <w:r w:rsidRPr="00CB7FD8">
        <w:rPr>
          <w:rStyle w:val="StyleUnderline"/>
          <w:highlight w:val="yellow"/>
        </w:rPr>
        <w:t>favour</w:t>
      </w:r>
      <w:proofErr w:type="spellEnd"/>
      <w:r w:rsidRPr="00CB7FD8">
        <w:rPr>
          <w:rStyle w:val="StyleUnderline"/>
          <w:highlight w:val="yellow"/>
        </w:rPr>
        <w:t xml:space="preserve"> of</w:t>
      </w:r>
      <w:r w:rsidRPr="009E7DDC">
        <w:rPr>
          <w:rStyle w:val="StyleUnderline"/>
        </w:rPr>
        <w:t xml:space="preserve"> the Treaty on the </w:t>
      </w:r>
      <w:r w:rsidRPr="00CB7FD8">
        <w:rPr>
          <w:rStyle w:val="StyleUnderline"/>
          <w:highlight w:val="yellow"/>
        </w:rPr>
        <w:t xml:space="preserve">Prohibition of </w:t>
      </w:r>
      <w:proofErr w:type="gramStart"/>
      <w:r w:rsidRPr="00CB7FD8">
        <w:rPr>
          <w:rStyle w:val="StyleUnderline"/>
          <w:highlight w:val="yellow"/>
        </w:rPr>
        <w:t>Nuclear Weapons</w:t>
      </w:r>
      <w:proofErr w:type="gramEnd"/>
      <w:r w:rsidRPr="009E7DDC">
        <w:rPr>
          <w:sz w:val="16"/>
        </w:rPr>
        <w:t xml:space="preserve">, which opened for signature on 20 September. Here are some of the highlights. Austria H.E. Mr. Sebastian Kurz, Federal Minister for Foreign Affairs “The new Treaty on the Prohibition of Nuclear Weapons is an important achievement … It is a crucial step to get rid of all nuclear weapons. Today, we often hear </w:t>
      </w:r>
      <w:proofErr w:type="gramStart"/>
      <w:r w:rsidRPr="009E7DDC">
        <w:rPr>
          <w:sz w:val="16"/>
        </w:rPr>
        <w:t>that nuclear weapons</w:t>
      </w:r>
      <w:proofErr w:type="gramEnd"/>
      <w:r w:rsidRPr="009E7DDC">
        <w:rPr>
          <w:sz w:val="16"/>
        </w:rPr>
        <w:t xml:space="preserve"> are necessary for security. This narrative is not only wrong, it is dangerous. The new treaty provides a real alternative: a world without nuclear weapons, where everyone is safer. The overwhelming support of the international community in adopting this treaty demonstrates that many countries share this goal.”</w:t>
      </w:r>
    </w:p>
    <w:p w14:paraId="74633BD7" w14:textId="77777777" w:rsidR="004C74FB" w:rsidRPr="009E7DDC" w:rsidRDefault="004C74FB" w:rsidP="004C74FB"/>
    <w:p w14:paraId="1DFB8FC8" w14:textId="77777777" w:rsidR="004C74FB" w:rsidRPr="009E7DDC" w:rsidRDefault="004C74FB" w:rsidP="004C74FB">
      <w:pPr>
        <w:pStyle w:val="Heading4"/>
      </w:pPr>
      <w:r w:rsidRPr="009E7DDC">
        <w:t>Eliminating nuclear arsenals prevents nuclear war.</w:t>
      </w:r>
    </w:p>
    <w:p w14:paraId="56C7BC0E" w14:textId="77777777" w:rsidR="004C74FB" w:rsidRPr="009E7DDC" w:rsidRDefault="004C74FB" w:rsidP="004C74FB">
      <w:pPr>
        <w:rPr>
          <w:rFonts w:ascii="Times New Roman" w:hAnsi="Times New Roman" w:cs="Times New Roman"/>
          <w:sz w:val="16"/>
          <w:szCs w:val="16"/>
        </w:rPr>
      </w:pPr>
      <w:proofErr w:type="spellStart"/>
      <w:r w:rsidRPr="009E7DDC">
        <w:rPr>
          <w:rStyle w:val="Style13ptBold"/>
        </w:rPr>
        <w:t>Kreige</w:t>
      </w:r>
      <w:proofErr w:type="spellEnd"/>
      <w:r w:rsidRPr="009E7DDC">
        <w:rPr>
          <w:rStyle w:val="Style13ptBold"/>
        </w:rPr>
        <w:t xml:space="preserve"> 15</w:t>
      </w:r>
      <w:r w:rsidRPr="009E7DDC">
        <w:t xml:space="preserve"> </w:t>
      </w:r>
      <w:r w:rsidRPr="009E7DDC">
        <w:rPr>
          <w:sz w:val="16"/>
          <w:szCs w:val="16"/>
        </w:rPr>
        <w:t>[David </w:t>
      </w:r>
      <w:proofErr w:type="spellStart"/>
      <w:r w:rsidRPr="009E7DDC">
        <w:rPr>
          <w:sz w:val="16"/>
          <w:szCs w:val="16"/>
        </w:rPr>
        <w:t>Kriege</w:t>
      </w:r>
      <w:proofErr w:type="spellEnd"/>
      <w:r w:rsidRPr="009E7DDC">
        <w:rPr>
          <w:sz w:val="16"/>
          <w:szCs w:val="16"/>
        </w:rPr>
        <w:t>, 3-11-2015, "Nuclear Weapons and Possible Human Extinction: The Heroic Marshall Islanders," Nuclear Age Peace Foundation,</w:t>
      </w:r>
      <w:hyperlink r:id="rId11" w:tgtFrame="_blank" w:history="1">
        <w:r w:rsidRPr="009E7DDC">
          <w:rPr>
            <w:rStyle w:val="Hyperlink"/>
            <w:color w:val="000000"/>
            <w:sz w:val="16"/>
            <w:szCs w:val="16"/>
            <w:u w:val="single"/>
          </w:rPr>
          <w:t> </w:t>
        </w:r>
      </w:hyperlink>
      <w:hyperlink r:id="rId12" w:history="1">
        <w:r w:rsidRPr="009E7DDC">
          <w:rPr>
            <w:rStyle w:val="Hyperlink"/>
            <w:color w:val="000000"/>
            <w:sz w:val="16"/>
            <w:szCs w:val="16"/>
            <w:u w:val="single"/>
          </w:rPr>
          <w:t>https://www.wagingpeace.org/nuclear-weapons-and-possible-human-extinction/]/</w:t>
        </w:r>
      </w:hyperlink>
      <w:r w:rsidRPr="009E7DDC">
        <w:rPr>
          <w:sz w:val="16"/>
          <w:szCs w:val="16"/>
        </w:rPr>
        <w:t xml:space="preserve"> </w:t>
      </w:r>
      <w:proofErr w:type="spellStart"/>
      <w:r w:rsidRPr="009E7DDC">
        <w:rPr>
          <w:sz w:val="16"/>
          <w:szCs w:val="16"/>
        </w:rPr>
        <w:t>lm</w:t>
      </w:r>
      <w:proofErr w:type="spellEnd"/>
    </w:p>
    <w:p w14:paraId="47863B1A" w14:textId="77777777" w:rsidR="004C74FB" w:rsidRPr="009E7DDC" w:rsidRDefault="004C74FB" w:rsidP="004C74FB">
      <w:pPr>
        <w:rPr>
          <w:sz w:val="16"/>
        </w:rPr>
      </w:pPr>
      <w:r w:rsidRPr="009E7DDC">
        <w:rPr>
          <w:sz w:val="16"/>
        </w:rPr>
        <w:t>The brilliant American author Jonathan Schell, who wrote The Fate of the Earth and was an ardent nuclear abolitionist, had this insight into the Nuclear Age, “We prepare for our extinction in order to assure our survival.”</w:t>
      </w:r>
      <w:hyperlink r:id="rId13" w:anchor="_edn1" w:tgtFrame="_blank" w:history="1">
        <w:r w:rsidRPr="009E7DDC">
          <w:rPr>
            <w:rStyle w:val="Hyperlink"/>
            <w:sz w:val="16"/>
          </w:rPr>
          <w:t>[</w:t>
        </w:r>
        <w:proofErr w:type="spellStart"/>
        <w:r w:rsidRPr="009E7DDC">
          <w:rPr>
            <w:rStyle w:val="Hyperlink"/>
            <w:sz w:val="16"/>
          </w:rPr>
          <w:t>i</w:t>
        </w:r>
        <w:proofErr w:type="spellEnd"/>
        <w:r w:rsidRPr="009E7DDC">
          <w:rPr>
            <w:rStyle w:val="Hyperlink"/>
            <w:sz w:val="16"/>
          </w:rPr>
          <w:t>]</w:t>
        </w:r>
      </w:hyperlink>
      <w:r w:rsidRPr="009E7DDC">
        <w:rPr>
          <w:sz w:val="16"/>
        </w:rPr>
        <w:t xml:space="preserve"> He refers to the irony and idiocy of reliance upon nuclear weapons to avert nuclear war. Nuclear deterrence is what the political, military and industrial leaders of the nuclear-armed and nuclear-dependent states call strategy. It involves the deployment of nuclear weapons on the land, in the air and under the oceans, and the constant striving to modernize and improve these weapons of mass annihilation. Nuclear deterrence strategy rests on the unfounded, unproven and unprovable conviction that the deployment of these weapons, including those on hair-trigger alert, will protect their possessors from nuclear attack. It rests on the further naïve beliefs that nothing will go awry and </w:t>
      </w:r>
      <w:proofErr w:type="gramStart"/>
      <w:r w:rsidRPr="009E7DDC">
        <w:rPr>
          <w:sz w:val="16"/>
        </w:rPr>
        <w:t>that humans</w:t>
      </w:r>
      <w:proofErr w:type="gramEnd"/>
      <w:r w:rsidRPr="009E7DDC">
        <w:rPr>
          <w:sz w:val="16"/>
        </w:rPr>
        <w:t xml:space="preserve"> will be able to indefinitely control the monstrous weapons they have created without incident or accident, without miscalculation or intentional malevolence. In truth, these beliefs are simply that, beliefs, without any solid basis in fact. They are tenuously based, on a foundation of faith as opposed to a provable reality. They are the conjuring of a nuclear priesthood in collaboration with pliable politicians and corporate nuclear profiteers. They are seemingly intent upon providing a final </w:t>
      </w:r>
      <w:proofErr w:type="spellStart"/>
      <w:r w:rsidRPr="009E7DDC">
        <w:rPr>
          <w:sz w:val="16"/>
        </w:rPr>
        <w:t>omnicidal</w:t>
      </w:r>
      <w:proofErr w:type="spellEnd"/>
      <w:r w:rsidRPr="009E7DDC">
        <w:rPr>
          <w:sz w:val="16"/>
        </w:rPr>
        <w:t xml:space="preserve"> demonstration of, in Hannah Arendt’s words, “the banality of evil.”</w:t>
      </w:r>
      <w:hyperlink r:id="rId14" w:anchor="_edn2" w:tgtFrame="_blank" w:history="1">
        <w:r w:rsidRPr="009E7DDC">
          <w:rPr>
            <w:rStyle w:val="Hyperlink"/>
            <w:sz w:val="16"/>
          </w:rPr>
          <w:t>[ii]</w:t>
        </w:r>
      </w:hyperlink>
      <w:r w:rsidRPr="009E7DDC">
        <w:rPr>
          <w:sz w:val="16"/>
        </w:rPr>
        <w:t xml:space="preserve"> Nuclear strategists and ordinary people rarely consider the mythology that sustains nuclear deterrence, which is built upon a foundation of rationality. But national leaders are often irrational, and there are no guarantees that nuclear weapons will not be used in the future. There have been many close calls in the past, not the least of which was the 13-day Cuban Missile Crisis in October 1962. Does it seem even remotely possible that all leaders of all nuclear-armed countries will act rationally at all times under all circumstances? It would be irrational to think so. </w:t>
      </w:r>
      <w:r w:rsidRPr="00CB7FD8">
        <w:rPr>
          <w:rStyle w:val="StyleUnderline"/>
          <w:highlight w:val="yellow"/>
        </w:rPr>
        <w:t>In nuclear deterrence</w:t>
      </w:r>
      <w:r w:rsidRPr="009E7DDC">
        <w:rPr>
          <w:rStyle w:val="StyleUnderline"/>
        </w:rPr>
        <w:t xml:space="preserve"> strategies </w:t>
      </w:r>
      <w:r w:rsidRPr="00CB7FD8">
        <w:rPr>
          <w:rStyle w:val="StyleUnderline"/>
          <w:highlight w:val="yellow"/>
        </w:rPr>
        <w:t>there are</w:t>
      </w:r>
      <w:r w:rsidRPr="009E7DDC">
        <w:rPr>
          <w:rStyle w:val="StyleUnderline"/>
        </w:rPr>
        <w:t xml:space="preserve"> vast unknowns and </w:t>
      </w:r>
      <w:r w:rsidRPr="00CB7FD8">
        <w:rPr>
          <w:rStyle w:val="StyleUnderline"/>
          <w:highlight w:val="yellow"/>
        </w:rPr>
        <w:t>unknowable possibilities</w:t>
      </w:r>
      <w:r w:rsidRPr="009E7DDC">
        <w:rPr>
          <w:rStyle w:val="StyleUnderline"/>
        </w:rPr>
        <w:t xml:space="preserve">. </w:t>
      </w:r>
      <w:r w:rsidRPr="009E7DDC">
        <w:rPr>
          <w:sz w:val="16"/>
        </w:rPr>
        <w:t xml:space="preserve">Our behaviors and those of our nuclear-armed opponents are not always knowable. We must expect the unexpected, but we cannot know in advance in what forms it will present itself. </w:t>
      </w:r>
      <w:r w:rsidRPr="009E7DDC">
        <w:rPr>
          <w:rStyle w:val="StyleUnderline"/>
        </w:rPr>
        <w:t xml:space="preserve">This means that </w:t>
      </w:r>
      <w:r w:rsidRPr="00CB7FD8">
        <w:rPr>
          <w:rStyle w:val="StyleUnderline"/>
          <w:highlight w:val="yellow"/>
        </w:rPr>
        <w:t>we cannot be prepared for every eventuality</w:t>
      </w:r>
      <w:r w:rsidRPr="009E7DDC">
        <w:rPr>
          <w:rStyle w:val="StyleUnderline"/>
        </w:rPr>
        <w:t xml:space="preserve">. We do know, however, that human fallibility and nuclear weapons are a volatile mix, </w:t>
      </w:r>
      <w:r w:rsidRPr="009E7DDC">
        <w:rPr>
          <w:sz w:val="16"/>
        </w:rPr>
        <w:t xml:space="preserve">and this is particularly so in times of crisis, such as we are experiencing now in US-Russian relations over Ukraine. Such volatility in a climate of crisis deepens the concern regarding the possibility of nuclear extinction. We can think of it as Nuclear Roulette, in which the nuclear-armed states are loading nuclear weapons into the metaphorical chambers of a gun and pointing that gun (or those several guns) at humanity’s head. No one knows how many nuclear weapons have been loaded into the gun. Are our chances of human extinction in the 21st century one in one hundred, one in ten, one in six, or one in two? The truth is that we do not know, but the odds of survival are not comforting. My colleague, physicist John Scales Avery, views the prospects of human survival as dim at best. He writes: “It is a life-or-death question. We can see this most clearly when we look far ahead. Suppose that each year there is a certain finite chance of a nuclear catastrophe, let us say 2 percent. Then in a century the chance of survival will be 13.5 percent, and in two centuries, 1.8 percent, in three centuries, 0.25 percent, in four centuries, there would only be a 0.034 percent chance of survival and so on. Over many centuries, the chance of survival would shrink almost to zero. </w:t>
      </w:r>
      <w:r w:rsidRPr="009E7DDC">
        <w:rPr>
          <w:rStyle w:val="StyleUnderline"/>
        </w:rPr>
        <w:t xml:space="preserve">Thus, by looking at the long-term future, we can see clearly that </w:t>
      </w:r>
      <w:r w:rsidRPr="00CB7FD8">
        <w:rPr>
          <w:rStyle w:val="StyleUnderline"/>
          <w:highlight w:val="yellow"/>
        </w:rPr>
        <w:t xml:space="preserve">if nuclear weapons are not entirely eliminated, civilization will </w:t>
      </w:r>
      <w:r w:rsidRPr="00CB7FD8">
        <w:rPr>
          <w:rStyle w:val="StyleUnderline"/>
          <w:highlight w:val="yellow"/>
        </w:rPr>
        <w:lastRenderedPageBreak/>
        <w:t>not survive</w:t>
      </w:r>
      <w:r w:rsidRPr="009E7DDC">
        <w:rPr>
          <w:sz w:val="16"/>
        </w:rPr>
        <w:t>.”</w:t>
      </w:r>
      <w:hyperlink r:id="rId15" w:anchor="_edn3" w:tgtFrame="_blank" w:history="1">
        <w:r w:rsidRPr="009E7DDC">
          <w:rPr>
            <w:rStyle w:val="Hyperlink"/>
            <w:sz w:val="16"/>
          </w:rPr>
          <w:t>[iii]</w:t>
        </w:r>
      </w:hyperlink>
      <w:r w:rsidRPr="009E7DDC">
        <w:rPr>
          <w:sz w:val="16"/>
        </w:rPr>
        <w:t xml:space="preserve"> Here is what we know: First, nuclear weapons are capable of causing human extinction, along with the extinction of many other species. Second, nine countries continue to rely upon these weapons for their so-called “national security.” Third, these nine countries are continuing to modernize their nuclear arsenals and failing to fulfill their legal and moral obligations to achieve a Nuclear Zero world – one in which human extinction by means of nuclear weapons is not a possibility because there are no nuclear weapons. Given these knowable facts, we might ask: What kind of “national security” is it to rely upon weapons capable of causing human extinction? Or, to put it another way: How can any nation be secure when nuclear weapons threaten all humanity? Certainly, it requires massive amounts of denial to remain apathetic to the extinction dangers posed by nuclear weapons. There appears to be a kind of mass insanity – a detachment from reality. Such detachment seems possible only in societies that have made themselves subservient to the nuclear “experts” and officials who have become the high priests of nuclear strategy. Whole societies have developed a gambler’s addiction to living at the edge of the precipice of nuclear annihilation.</w:t>
      </w:r>
    </w:p>
    <w:p w14:paraId="0396425E" w14:textId="77777777" w:rsidR="004C74FB" w:rsidRPr="009E7DDC" w:rsidRDefault="004C74FB" w:rsidP="004C74FB"/>
    <w:p w14:paraId="367CD588" w14:textId="77777777" w:rsidR="004C74FB" w:rsidRPr="009E7DDC" w:rsidRDefault="004C74FB" w:rsidP="004C74FB">
      <w:pPr>
        <w:pStyle w:val="Heading4"/>
      </w:pPr>
      <w:r w:rsidRPr="009E7DDC">
        <w:t xml:space="preserve">Solves the </w:t>
      </w:r>
      <w:proofErr w:type="spellStart"/>
      <w:r w:rsidRPr="009E7DDC">
        <w:t>aff</w:t>
      </w:r>
      <w:proofErr w:type="spellEnd"/>
      <w:r w:rsidRPr="009E7DDC">
        <w:t xml:space="preserve"> by stopping nuke war.</w:t>
      </w:r>
    </w:p>
    <w:p w14:paraId="35E0CE0E" w14:textId="77777777" w:rsidR="0090430D" w:rsidRPr="009E7DDC" w:rsidRDefault="0090430D" w:rsidP="0090430D">
      <w:pPr>
        <w:pStyle w:val="Heading3"/>
      </w:pPr>
      <w:r w:rsidRPr="009E7DDC">
        <w:lastRenderedPageBreak/>
        <w:t>CP – Colonization</w:t>
      </w:r>
    </w:p>
    <w:p w14:paraId="0C4DC3C2" w14:textId="77777777" w:rsidR="0090430D" w:rsidRPr="009E7DDC" w:rsidRDefault="0090430D" w:rsidP="0090430D">
      <w:pPr>
        <w:pStyle w:val="Heading4"/>
        <w:rPr>
          <w:sz w:val="26"/>
        </w:rPr>
      </w:pPr>
      <w:r w:rsidRPr="009E7DDC">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1E5BA6B2" w14:textId="77777777" w:rsidR="0090430D" w:rsidRPr="009E7DDC" w:rsidRDefault="0090430D" w:rsidP="0090430D">
      <w:pPr>
        <w:pStyle w:val="Heading4"/>
      </w:pPr>
      <w:r w:rsidRPr="009E7DDC">
        <w:rPr>
          <w:u w:val="single"/>
        </w:rPr>
        <w:t>Current</w:t>
      </w:r>
      <w:r w:rsidRPr="009E7DDC">
        <w:t xml:space="preserve"> government issues to resolve </w:t>
      </w:r>
      <w:r w:rsidRPr="009E7DDC">
        <w:rPr>
          <w:u w:val="single"/>
        </w:rPr>
        <w:t>colony governance</w:t>
      </w:r>
      <w:r w:rsidRPr="009E7DDC">
        <w:t xml:space="preserve"> are </w:t>
      </w:r>
      <w:r w:rsidRPr="009E7DDC">
        <w:rPr>
          <w:u w:val="single"/>
        </w:rPr>
        <w:t>insufficient</w:t>
      </w:r>
      <w:r w:rsidRPr="009E7DDC">
        <w:t xml:space="preserve"> – as is the </w:t>
      </w:r>
      <w:r w:rsidRPr="009E7DDC">
        <w:rPr>
          <w:u w:val="single"/>
        </w:rPr>
        <w:t>OST</w:t>
      </w:r>
      <w:r w:rsidRPr="009E7DDC">
        <w:t xml:space="preserve"> – but new </w:t>
      </w:r>
      <w:r w:rsidRPr="009E7DDC">
        <w:rPr>
          <w:u w:val="single"/>
        </w:rPr>
        <w:t>flexible regulations</w:t>
      </w:r>
      <w:r w:rsidRPr="009E7DDC">
        <w:t xml:space="preserve"> solve </w:t>
      </w:r>
    </w:p>
    <w:p w14:paraId="3D16BD80" w14:textId="77777777" w:rsidR="0090430D" w:rsidRPr="009E7DDC" w:rsidRDefault="0090430D" w:rsidP="0090430D">
      <w:proofErr w:type="spellStart"/>
      <w:r w:rsidRPr="009E7DDC">
        <w:rPr>
          <w:rStyle w:val="Style13ptBold"/>
        </w:rPr>
        <w:t>Kovic</w:t>
      </w:r>
      <w:proofErr w:type="spellEnd"/>
      <w:r w:rsidRPr="009E7DDC">
        <w:rPr>
          <w:rStyle w:val="Style13ptBold"/>
        </w:rPr>
        <w:t xml:space="preserve"> 21</w:t>
      </w:r>
      <w:r w:rsidRPr="009E7DDC">
        <w:t xml:space="preserve"> </w:t>
      </w:r>
      <w:proofErr w:type="spellStart"/>
      <w:r w:rsidRPr="009E7DDC">
        <w:t>Kovic</w:t>
      </w:r>
      <w:proofErr w:type="spellEnd"/>
      <w:r w:rsidRPr="009E7DDC">
        <w:t>, Marko. PhD Communication and Media Studies, University of Zurich. "Risks of space colonization." Futures 126 (2021): 102638. [Quality Control]</w:t>
      </w:r>
    </w:p>
    <w:p w14:paraId="2C70B23D" w14:textId="77777777" w:rsidR="0090430D" w:rsidRPr="009E7DDC" w:rsidRDefault="0090430D" w:rsidP="0090430D">
      <w:pPr>
        <w:rPr>
          <w:rStyle w:val="StyleUnderline"/>
        </w:rPr>
      </w:pPr>
      <w:r w:rsidRPr="009E7DDC">
        <w:rPr>
          <w:sz w:val="16"/>
        </w:rPr>
        <w:t xml:space="preserve">Overall, it seems fair to say that </w:t>
      </w:r>
      <w:r w:rsidRPr="00CB7FD8">
        <w:rPr>
          <w:rStyle w:val="StyleUnderline"/>
          <w:highlight w:val="yellow"/>
        </w:rPr>
        <w:t xml:space="preserve">space governance </w:t>
      </w:r>
      <w:r w:rsidRPr="00CB7FD8">
        <w:rPr>
          <w:rStyle w:val="Emphasis"/>
          <w:highlight w:val="yellow"/>
        </w:rPr>
        <w:t>is in</w:t>
      </w:r>
      <w:r w:rsidRPr="009E7DDC">
        <w:rPr>
          <w:rStyle w:val="Emphasis"/>
        </w:rPr>
        <w:t xml:space="preserve"> </w:t>
      </w:r>
      <w:r w:rsidRPr="00CB7FD8">
        <w:rPr>
          <w:rStyle w:val="Emphasis"/>
          <w:highlight w:val="yellow"/>
        </w:rPr>
        <w:t>shambles today</w:t>
      </w:r>
      <w:r w:rsidRPr="009E7DDC">
        <w:rPr>
          <w:sz w:val="16"/>
        </w:rPr>
        <w:t xml:space="preserve">. </w:t>
      </w:r>
      <w:r w:rsidRPr="009E7DDC">
        <w:rPr>
          <w:rStyle w:val="StyleUnderline"/>
        </w:rPr>
        <w:t>Creating any kind of meaningful space colonization-related governance in such a policy</w:t>
      </w:r>
      <w:r w:rsidRPr="009E7DDC">
        <w:rPr>
          <w:sz w:val="16"/>
        </w:rPr>
        <w:t xml:space="preserve"> and policymaking environment is difficult, to say the least. </w:t>
      </w:r>
      <w:r w:rsidRPr="00CB7FD8">
        <w:rPr>
          <w:rStyle w:val="StyleUnderline"/>
          <w:highlight w:val="yellow"/>
        </w:rPr>
        <w:t>We should not expect</w:t>
      </w:r>
      <w:r w:rsidRPr="009E7DDC">
        <w:rPr>
          <w:rStyle w:val="StyleUnderline"/>
        </w:rPr>
        <w:t xml:space="preserve"> </w:t>
      </w:r>
      <w:r w:rsidRPr="00CB7FD8">
        <w:rPr>
          <w:rStyle w:val="StyleUnderline"/>
          <w:highlight w:val="yellow"/>
        </w:rPr>
        <w:t xml:space="preserve">governance work on space colonization be </w:t>
      </w:r>
      <w:r w:rsidRPr="00CB7FD8">
        <w:rPr>
          <w:rStyle w:val="Emphasis"/>
          <w:highlight w:val="yellow"/>
        </w:rPr>
        <w:t>initiated by gov-</w:t>
      </w:r>
      <w:proofErr w:type="spellStart"/>
      <w:r w:rsidRPr="00CB7FD8">
        <w:rPr>
          <w:rStyle w:val="Emphasis"/>
          <w:highlight w:val="yellow"/>
        </w:rPr>
        <w:t>ernmental</w:t>
      </w:r>
      <w:proofErr w:type="spellEnd"/>
      <w:r w:rsidRPr="00CB7FD8">
        <w:rPr>
          <w:rStyle w:val="Emphasis"/>
          <w:highlight w:val="yellow"/>
        </w:rPr>
        <w:t xml:space="preserve"> actors any time soon</w:t>
      </w:r>
      <w:r w:rsidRPr="009E7DDC">
        <w:rPr>
          <w:rStyle w:val="Emphasis"/>
        </w:rPr>
        <w:t>,</w:t>
      </w:r>
      <w:r w:rsidRPr="009E7DDC">
        <w:rPr>
          <w:rStyle w:val="StyleUnderline"/>
        </w:rPr>
        <w:t xml:space="preserve"> </w:t>
      </w:r>
      <w:r w:rsidRPr="009E7DDC">
        <w:rPr>
          <w:sz w:val="16"/>
        </w:rPr>
        <w:t xml:space="preserve">so the proverbial ball is, at the time </w:t>
      </w:r>
      <w:proofErr w:type="spellStart"/>
      <w:proofErr w:type="gramStart"/>
      <w:r w:rsidRPr="009E7DDC">
        <w:rPr>
          <w:sz w:val="16"/>
        </w:rPr>
        <w:t>being,probably</w:t>
      </w:r>
      <w:proofErr w:type="spellEnd"/>
      <w:proofErr w:type="gramEnd"/>
      <w:r w:rsidRPr="009E7DDC">
        <w:rPr>
          <w:sz w:val="16"/>
        </w:rPr>
        <w:t xml:space="preserve"> in the academic court. If we were to draft a space colonization gov-</w:t>
      </w:r>
      <w:proofErr w:type="spellStart"/>
      <w:r w:rsidRPr="009E7DDC">
        <w:rPr>
          <w:sz w:val="16"/>
        </w:rPr>
        <w:t>ernance</w:t>
      </w:r>
      <w:proofErr w:type="spellEnd"/>
      <w:r w:rsidRPr="009E7DDC">
        <w:rPr>
          <w:sz w:val="16"/>
        </w:rPr>
        <w:t xml:space="preserve"> framework that would be effective at mitigating colonization-</w:t>
      </w:r>
      <w:proofErr w:type="spellStart"/>
      <w:r w:rsidRPr="009E7DDC">
        <w:rPr>
          <w:sz w:val="16"/>
        </w:rPr>
        <w:t>relatedrisks</w:t>
      </w:r>
      <w:proofErr w:type="spellEnd"/>
      <w:r w:rsidRPr="009E7DDC">
        <w:rPr>
          <w:sz w:val="16"/>
        </w:rPr>
        <w:t xml:space="preserve"> and maximize the positive future value, what are some factors or aspects that need to be taken into account? First, we should </w:t>
      </w:r>
      <w:r w:rsidRPr="00CB7FD8">
        <w:rPr>
          <w:rStyle w:val="StyleUnderline"/>
          <w:highlight w:val="yellow"/>
        </w:rPr>
        <w:t>consider a break with the past</w:t>
      </w:r>
      <w:r w:rsidRPr="009E7DDC">
        <w:rPr>
          <w:rStyle w:val="StyleUnderline"/>
        </w:rPr>
        <w:t xml:space="preserve">. </w:t>
      </w:r>
      <w:r w:rsidRPr="00CB7FD8">
        <w:rPr>
          <w:rStyle w:val="StyleUnderline"/>
          <w:highlight w:val="yellow"/>
        </w:rPr>
        <w:t>Existing</w:t>
      </w:r>
      <w:r w:rsidRPr="009E7DDC">
        <w:rPr>
          <w:rStyle w:val="StyleUnderline"/>
        </w:rPr>
        <w:t xml:space="preserve"> space </w:t>
      </w:r>
      <w:proofErr w:type="spellStart"/>
      <w:r w:rsidRPr="00CB7FD8">
        <w:rPr>
          <w:rStyle w:val="StyleUnderline"/>
          <w:highlight w:val="yellow"/>
        </w:rPr>
        <w:t>gover-nance</w:t>
      </w:r>
      <w:proofErr w:type="spellEnd"/>
      <w:r w:rsidRPr="00CB7FD8">
        <w:rPr>
          <w:rStyle w:val="StyleUnderline"/>
          <w:highlight w:val="yellow"/>
        </w:rPr>
        <w:t xml:space="preserve"> based on the Outer Space Treaty has </w:t>
      </w:r>
      <w:r w:rsidRPr="00CB7FD8">
        <w:rPr>
          <w:rStyle w:val="Emphasis"/>
          <w:highlight w:val="yellow"/>
        </w:rPr>
        <w:t>barely seen any progres</w:t>
      </w:r>
      <w:r w:rsidRPr="00CB7FD8">
        <w:rPr>
          <w:rStyle w:val="StyleUnderline"/>
          <w:highlight w:val="yellow"/>
        </w:rPr>
        <w:t>s</w:t>
      </w:r>
      <w:r w:rsidRPr="009E7DDC">
        <w:rPr>
          <w:rStyle w:val="StyleUnderline"/>
        </w:rPr>
        <w:t xml:space="preserve"> over the decades,</w:t>
      </w:r>
      <w:r w:rsidRPr="009E7DDC">
        <w:rPr>
          <w:sz w:val="16"/>
        </w:rPr>
        <w:t xml:space="preserve"> </w:t>
      </w:r>
      <w:r w:rsidRPr="009E7DDC">
        <w:rPr>
          <w:rStyle w:val="StyleUnderline"/>
        </w:rPr>
        <w:t xml:space="preserve">and </w:t>
      </w:r>
      <w:r w:rsidRPr="00CB7FD8">
        <w:rPr>
          <w:rStyle w:val="StyleUnderline"/>
          <w:highlight w:val="yellow"/>
        </w:rPr>
        <w:t>the Outer Space Treaty does not seem geared towards questions of</w:t>
      </w:r>
      <w:r w:rsidRPr="009E7DDC">
        <w:rPr>
          <w:rStyle w:val="StyleUnderline"/>
        </w:rPr>
        <w:t xml:space="preserve"> space </w:t>
      </w:r>
      <w:r w:rsidRPr="00CB7FD8">
        <w:rPr>
          <w:rStyle w:val="StyleUnderline"/>
          <w:highlight w:val="yellow"/>
        </w:rPr>
        <w:t>colonization risks</w:t>
      </w:r>
      <w:r w:rsidRPr="00CB7FD8">
        <w:rPr>
          <w:sz w:val="16"/>
          <w:highlight w:val="yellow"/>
        </w:rPr>
        <w:t>.</w:t>
      </w:r>
      <w:r w:rsidRPr="009E7DDC">
        <w:rPr>
          <w:sz w:val="16"/>
        </w:rPr>
        <w:t xml:space="preserve"> </w:t>
      </w:r>
      <w:r w:rsidRPr="009E7DDC">
        <w:rPr>
          <w:rStyle w:val="StyleUnderline"/>
        </w:rPr>
        <w:t xml:space="preserve">Starting with a philosophical clean slate that is divorced from the realities of the 1960-ies is probably the easiest way forward. </w:t>
      </w:r>
      <w:r w:rsidRPr="009E7DDC">
        <w:rPr>
          <w:sz w:val="16"/>
        </w:rPr>
        <w:t xml:space="preserve">Second, </w:t>
      </w:r>
      <w:r w:rsidRPr="00CB7FD8">
        <w:rPr>
          <w:rStyle w:val="StyleUnderline"/>
          <w:highlight w:val="yellow"/>
        </w:rPr>
        <w:t>given the uncertainty</w:t>
      </w:r>
      <w:r w:rsidRPr="009E7DDC">
        <w:rPr>
          <w:rStyle w:val="StyleUnderline"/>
        </w:rPr>
        <w:t xml:space="preserve"> </w:t>
      </w:r>
      <w:r w:rsidRPr="00CB7FD8">
        <w:rPr>
          <w:rStyle w:val="StyleUnderline"/>
          <w:highlight w:val="yellow"/>
        </w:rPr>
        <w:t>of the</w:t>
      </w:r>
      <w:r w:rsidRPr="009E7DDC">
        <w:rPr>
          <w:rStyle w:val="StyleUnderline"/>
        </w:rPr>
        <w:t xml:space="preserve"> long-term </w:t>
      </w:r>
      <w:r w:rsidRPr="00CB7FD8">
        <w:rPr>
          <w:rStyle w:val="StyleUnderline"/>
          <w:highlight w:val="yellow"/>
        </w:rPr>
        <w:t>future</w:t>
      </w:r>
      <w:r w:rsidRPr="009E7DDC">
        <w:rPr>
          <w:rStyle w:val="StyleUnderline"/>
        </w:rPr>
        <w:t xml:space="preserve">, </w:t>
      </w:r>
      <w:r w:rsidRPr="00CB7FD8">
        <w:rPr>
          <w:rStyle w:val="StyleUnderline"/>
          <w:highlight w:val="yellow"/>
        </w:rPr>
        <w:t xml:space="preserve">a governance frame-work for space colonization should be conceptualized as </w:t>
      </w:r>
      <w:r w:rsidRPr="00CB7FD8">
        <w:rPr>
          <w:rStyle w:val="Emphasis"/>
          <w:highlight w:val="yellow"/>
        </w:rPr>
        <w:t>provisional and mal-</w:t>
      </w:r>
      <w:proofErr w:type="spellStart"/>
      <w:r w:rsidRPr="00CB7FD8">
        <w:rPr>
          <w:rStyle w:val="Emphasis"/>
          <w:highlight w:val="yellow"/>
        </w:rPr>
        <w:t>leable</w:t>
      </w:r>
      <w:proofErr w:type="spellEnd"/>
      <w:r w:rsidRPr="009E7DDC">
        <w:rPr>
          <w:sz w:val="16"/>
        </w:rPr>
        <w:t xml:space="preserve">. Major principles of safe space colonization might very well be </w:t>
      </w:r>
      <w:proofErr w:type="spellStart"/>
      <w:r w:rsidRPr="009E7DDC">
        <w:rPr>
          <w:sz w:val="16"/>
        </w:rPr>
        <w:t>uni</w:t>
      </w:r>
      <w:proofErr w:type="spellEnd"/>
      <w:r w:rsidRPr="009E7DDC">
        <w:rPr>
          <w:sz w:val="16"/>
        </w:rPr>
        <w:t xml:space="preserve">-versal, but the empirical realities on the ground might change in the </w:t>
      </w:r>
      <w:proofErr w:type="spellStart"/>
      <w:r w:rsidRPr="009E7DDC">
        <w:rPr>
          <w:sz w:val="16"/>
        </w:rPr>
        <w:t>nottoo</w:t>
      </w:r>
      <w:proofErr w:type="spellEnd"/>
      <w:r w:rsidRPr="009E7DDC">
        <w:rPr>
          <w:sz w:val="16"/>
        </w:rPr>
        <w:t xml:space="preserve"> distant future. This means that, on one hand</w:t>
      </w:r>
      <w:r w:rsidRPr="009E7DDC">
        <w:rPr>
          <w:rStyle w:val="StyleUnderline"/>
        </w:rPr>
        <w:t xml:space="preserve">, </w:t>
      </w:r>
      <w:r w:rsidRPr="00CB7FD8">
        <w:rPr>
          <w:rStyle w:val="StyleUnderline"/>
          <w:highlight w:val="yellow"/>
        </w:rPr>
        <w:t>our understanding</w:t>
      </w:r>
      <w:r w:rsidRPr="009E7DDC">
        <w:rPr>
          <w:rStyle w:val="StyleUnderline"/>
        </w:rPr>
        <w:t xml:space="preserve"> of space colonization-related risks </w:t>
      </w:r>
      <w:r w:rsidRPr="00CB7FD8">
        <w:rPr>
          <w:rStyle w:val="StyleUnderline"/>
          <w:highlight w:val="yellow"/>
        </w:rPr>
        <w:t>will</w:t>
      </w:r>
      <w:r w:rsidRPr="009E7DDC">
        <w:rPr>
          <w:rStyle w:val="StyleUnderline"/>
        </w:rPr>
        <w:t xml:space="preserve"> almost certainly </w:t>
      </w:r>
      <w:r w:rsidRPr="00CB7FD8">
        <w:rPr>
          <w:rStyle w:val="StyleUnderline"/>
          <w:highlight w:val="yellow"/>
        </w:rPr>
        <w:t>change over time.</w:t>
      </w:r>
      <w:r w:rsidRPr="009E7DDC">
        <w:rPr>
          <w:rStyle w:val="StyleUnderline"/>
        </w:rPr>
        <w:t xml:space="preserve"> </w:t>
      </w:r>
      <w:r w:rsidRPr="00CB7FD8">
        <w:rPr>
          <w:rStyle w:val="StyleUnderline"/>
          <w:highlight w:val="yellow"/>
        </w:rPr>
        <w:t>The practical reality</w:t>
      </w:r>
      <w:r w:rsidRPr="009E7DDC">
        <w:rPr>
          <w:rStyle w:val="StyleUnderline"/>
        </w:rPr>
        <w:t xml:space="preserve"> of policymaking on Earth, on the other hand, </w:t>
      </w:r>
      <w:r w:rsidRPr="00CB7FD8">
        <w:rPr>
          <w:rStyle w:val="StyleUnderline"/>
          <w:highlight w:val="yellow"/>
        </w:rPr>
        <w:t>will probably also undergo significant changes in the future. The</w:t>
      </w:r>
      <w:r w:rsidRPr="009E7DDC">
        <w:rPr>
          <w:rStyle w:val="StyleUnderline"/>
        </w:rPr>
        <w:t xml:space="preserve"> current political order on Earth has been, roughly speaking, stable since the Second World War, and it seems plausible to expect the global political order to roughly continue along those lines for several more decades</w:t>
      </w:r>
      <w:r w:rsidRPr="009E7DDC">
        <w:rPr>
          <w:sz w:val="16"/>
        </w:rPr>
        <w:t xml:space="preserve">. This means </w:t>
      </w:r>
      <w:r w:rsidRPr="00CB7FD8">
        <w:rPr>
          <w:rStyle w:val="Emphasis"/>
          <w:highlight w:val="yellow"/>
        </w:rPr>
        <w:t xml:space="preserve">that any governance frame-work that is geared towards today’s workings of global policymaking should </w:t>
      </w:r>
      <w:proofErr w:type="spellStart"/>
      <w:r w:rsidRPr="00CB7FD8">
        <w:rPr>
          <w:rStyle w:val="Emphasis"/>
          <w:highlight w:val="yellow"/>
        </w:rPr>
        <w:t>daim</w:t>
      </w:r>
      <w:proofErr w:type="spellEnd"/>
      <w:r w:rsidRPr="00CB7FD8">
        <w:rPr>
          <w:rStyle w:val="Emphasis"/>
          <w:highlight w:val="yellow"/>
        </w:rPr>
        <w:t xml:space="preserve"> to achieve tangible results as soon as possible</w:t>
      </w:r>
      <w:r w:rsidRPr="009E7DDC">
        <w:rPr>
          <w:sz w:val="16"/>
        </w:rPr>
        <w:t xml:space="preserve">, before the world </w:t>
      </w:r>
      <w:proofErr w:type="spellStart"/>
      <w:r w:rsidRPr="009E7DDC">
        <w:rPr>
          <w:sz w:val="16"/>
        </w:rPr>
        <w:t>changesso</w:t>
      </w:r>
      <w:proofErr w:type="spellEnd"/>
      <w:r w:rsidRPr="009E7DDC">
        <w:rPr>
          <w:sz w:val="16"/>
        </w:rPr>
        <w:t xml:space="preserve"> much that the governance framework and its bodies simply become </w:t>
      </w:r>
      <w:proofErr w:type="spellStart"/>
      <w:r w:rsidRPr="009E7DDC">
        <w:rPr>
          <w:sz w:val="16"/>
        </w:rPr>
        <w:t>obso-lete</w:t>
      </w:r>
      <w:proofErr w:type="spellEnd"/>
      <w:r w:rsidRPr="009E7DDC">
        <w:rPr>
          <w:sz w:val="16"/>
        </w:rPr>
        <w:t xml:space="preserve">. </w:t>
      </w:r>
      <w:r w:rsidRPr="009E7DDC">
        <w:rPr>
          <w:rStyle w:val="StyleUnderline"/>
        </w:rPr>
        <w:t xml:space="preserve">The philosophical timescale of such a governance project thousands </w:t>
      </w:r>
      <w:proofErr w:type="spellStart"/>
      <w:r w:rsidRPr="009E7DDC">
        <w:rPr>
          <w:rStyle w:val="StyleUnderline"/>
        </w:rPr>
        <w:t>tomillions</w:t>
      </w:r>
      <w:proofErr w:type="spellEnd"/>
      <w:r w:rsidRPr="009E7DDC">
        <w:rPr>
          <w:rStyle w:val="StyleUnderline"/>
        </w:rPr>
        <w:t xml:space="preserve"> of years, but the practical timescale for achieving results should be decades.</w:t>
      </w:r>
    </w:p>
    <w:p w14:paraId="7A72A6B9" w14:textId="77777777" w:rsidR="0090430D" w:rsidRPr="009E7DDC" w:rsidRDefault="0090430D" w:rsidP="0090430D">
      <w:pPr>
        <w:pStyle w:val="Heading4"/>
        <w:rPr>
          <w:sz w:val="26"/>
        </w:rPr>
      </w:pPr>
      <w:r w:rsidRPr="009E7DDC">
        <w:lastRenderedPageBreak/>
        <w:t xml:space="preserve">Those specific reforms are necessary to encourage </w:t>
      </w:r>
      <w:r w:rsidRPr="009E7DDC">
        <w:rPr>
          <w:u w:val="single"/>
        </w:rPr>
        <w:t>space colonization</w:t>
      </w:r>
      <w:r w:rsidRPr="009E7DDC">
        <w:t xml:space="preserve"> and </w:t>
      </w:r>
      <w:r w:rsidRPr="009E7DDC">
        <w:rPr>
          <w:u w:val="single"/>
        </w:rPr>
        <w:t>humanitarian economics</w:t>
      </w:r>
      <w:r w:rsidRPr="009E7DDC">
        <w:t xml:space="preserve">– but avoids all </w:t>
      </w:r>
      <w:r w:rsidRPr="009E7DDC">
        <w:rPr>
          <w:u w:val="single"/>
        </w:rPr>
        <w:t xml:space="preserve">terrestrial downsides </w:t>
      </w:r>
    </w:p>
    <w:p w14:paraId="1B72FBDF" w14:textId="77777777" w:rsidR="0090430D" w:rsidRPr="009E7DDC" w:rsidRDefault="0090430D" w:rsidP="0090430D">
      <w:r w:rsidRPr="009E7DDC">
        <w:rPr>
          <w:rStyle w:val="Style13ptBold"/>
        </w:rPr>
        <w:t>Iliopoulos and Esteban 20</w:t>
      </w:r>
      <w:r w:rsidRPr="009E7DDC">
        <w:t xml:space="preserve"> Iliopoulos, Nikolaos [University of Tokyo], and Miguel Esteban [</w:t>
      </w:r>
      <w:proofErr w:type="spellStart"/>
      <w:r w:rsidRPr="009E7DDC">
        <w:t>Waseda</w:t>
      </w:r>
      <w:proofErr w:type="spellEnd"/>
      <w:r w:rsidRPr="009E7DDC">
        <w:t xml:space="preserve"> University]. "Sustainable space exploration and its relevance to the privatization of space ventures." Acta </w:t>
      </w:r>
      <w:proofErr w:type="spellStart"/>
      <w:r w:rsidRPr="009E7DDC">
        <w:t>Astronautica</w:t>
      </w:r>
      <w:proofErr w:type="spellEnd"/>
      <w:r w:rsidRPr="009E7DDC">
        <w:t xml:space="preserve"> 167 (2020): 85-92. [Quality Control]</w:t>
      </w:r>
    </w:p>
    <w:p w14:paraId="25356CCF" w14:textId="77777777" w:rsidR="0090430D" w:rsidRPr="009E7DDC" w:rsidRDefault="0090430D" w:rsidP="0090430D">
      <w:pPr>
        <w:rPr>
          <w:rStyle w:val="Emphasis"/>
        </w:rPr>
      </w:pPr>
      <w:r w:rsidRPr="00CB7FD8">
        <w:rPr>
          <w:rStyle w:val="StyleUnderline"/>
          <w:highlight w:val="yellow"/>
        </w:rPr>
        <w:t xml:space="preserve">The envisioned </w:t>
      </w:r>
      <w:proofErr w:type="gramStart"/>
      <w:r w:rsidRPr="00CB7FD8">
        <w:rPr>
          <w:rStyle w:val="StyleUnderline"/>
          <w:highlight w:val="yellow"/>
        </w:rPr>
        <w:t>legal  regime</w:t>
      </w:r>
      <w:proofErr w:type="gramEnd"/>
      <w:r w:rsidRPr="00CB7FD8">
        <w:rPr>
          <w:rStyle w:val="StyleUnderline"/>
          <w:highlight w:val="yellow"/>
        </w:rPr>
        <w:t xml:space="preserve">  to  encourage  private  firms  to  undertake  the  high  risk</w:t>
      </w:r>
      <w:r w:rsidRPr="009E7DDC">
        <w:rPr>
          <w:rStyle w:val="StyleUnderline"/>
        </w:rPr>
        <w:t xml:space="preserve">  </w:t>
      </w:r>
      <w:r w:rsidRPr="00CB7FD8">
        <w:rPr>
          <w:rStyle w:val="StyleUnderline"/>
          <w:highlight w:val="yellow"/>
        </w:rPr>
        <w:t xml:space="preserve">and  high  cost involved in activities of space exploration </w:t>
      </w:r>
      <w:r w:rsidRPr="00CB7FD8">
        <w:rPr>
          <w:rStyle w:val="Emphasis"/>
          <w:highlight w:val="yellow"/>
        </w:rPr>
        <w:t>would have to explicitly recognize extra-terrestrial property claims  of  individuals  and  corporations  that  meet  specified  conditions</w:t>
      </w:r>
      <w:r w:rsidRPr="009E7DDC">
        <w:rPr>
          <w:rStyle w:val="Emphasis"/>
        </w:rPr>
        <w:t>.</w:t>
      </w:r>
      <w:r w:rsidRPr="009E7DDC">
        <w:rPr>
          <w:sz w:val="16"/>
        </w:rPr>
        <w:t xml:space="preserve"> </w:t>
      </w:r>
      <w:proofErr w:type="gramStart"/>
      <w:r w:rsidRPr="009E7DDC">
        <w:rPr>
          <w:sz w:val="16"/>
        </w:rPr>
        <w:t>As  such</w:t>
      </w:r>
      <w:proofErr w:type="gramEnd"/>
      <w:r w:rsidRPr="009E7DDC">
        <w:rPr>
          <w:sz w:val="16"/>
        </w:rPr>
        <w:t xml:space="preserve">,  based  on  the conclusions made through this paper ,it is considered that with the right negotiation terms, </w:t>
      </w:r>
      <w:r w:rsidRPr="009E7DDC">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9E7DDC">
        <w:rPr>
          <w:rStyle w:val="StyleUnderline"/>
        </w:rPr>
        <w:t>one  way</w:t>
      </w:r>
      <w:proofErr w:type="gramEnd"/>
      <w:r w:rsidRPr="009E7DDC">
        <w:rPr>
          <w:rStyle w:val="StyleUnderline"/>
        </w:rPr>
        <w:t xml:space="preserve">  that  such  </w:t>
      </w:r>
      <w:r w:rsidRPr="00CB7FD8">
        <w:rPr>
          <w:rStyle w:val="StyleUnderline"/>
          <w:highlight w:val="yellow"/>
        </w:rPr>
        <w:t xml:space="preserve">privatization  efforts  could  </w:t>
      </w:r>
      <w:r w:rsidRPr="00CB7FD8">
        <w:rPr>
          <w:rStyle w:val="Emphasis"/>
          <w:highlight w:val="yellow"/>
        </w:rPr>
        <w:t>be  seen  to  benefit  of  mankind  as  a  whole  is  that  any taxation resulting from it should be paid directly to the United Nations, or that at least some fraction of the profits should fund this organization.</w:t>
      </w:r>
      <w:r w:rsidRPr="009E7DDC">
        <w:rPr>
          <w:rStyle w:val="Emphasis"/>
        </w:rPr>
        <w:t xml:space="preserve"> </w:t>
      </w:r>
    </w:p>
    <w:p w14:paraId="0D9C1007" w14:textId="51635BCC" w:rsidR="0090430D" w:rsidRDefault="0090430D" w:rsidP="0090430D"/>
    <w:p w14:paraId="6BC584FD" w14:textId="276C1A8B" w:rsidR="0090430D" w:rsidRDefault="0090430D" w:rsidP="0090430D">
      <w:pPr>
        <w:pStyle w:val="Heading4"/>
      </w:pPr>
      <w:r>
        <w:t xml:space="preserve">Solves the </w:t>
      </w:r>
      <w:proofErr w:type="spellStart"/>
      <w:r>
        <w:t>aff</w:t>
      </w:r>
      <w:proofErr w:type="spellEnd"/>
      <w:r>
        <w:t xml:space="preserve"> by stopping fighting over taxation</w:t>
      </w:r>
    </w:p>
    <w:p w14:paraId="4DE00F0D" w14:textId="77777777" w:rsidR="0090430D" w:rsidRPr="009E7DDC" w:rsidRDefault="0090430D" w:rsidP="0090430D">
      <w:pPr>
        <w:pStyle w:val="Heading3"/>
      </w:pPr>
      <w:bookmarkStart w:id="4" w:name="_Hlk96107126"/>
      <w:r w:rsidRPr="009E7DDC">
        <w:lastRenderedPageBreak/>
        <w:t>AT: Space Debris</w:t>
      </w:r>
    </w:p>
    <w:p w14:paraId="27AE3406" w14:textId="77777777" w:rsidR="0090430D" w:rsidRPr="009E7DDC" w:rsidRDefault="0090430D" w:rsidP="0090430D">
      <w:pPr>
        <w:pStyle w:val="Heading4"/>
        <w:rPr>
          <w:sz w:val="26"/>
        </w:rPr>
      </w:pPr>
      <w:bookmarkStart w:id="5" w:name="_Hlk78468964"/>
      <w:r w:rsidRPr="009E7DDC">
        <w:t>1] No space debris impact</w:t>
      </w:r>
    </w:p>
    <w:p w14:paraId="610E9CE6" w14:textId="77777777" w:rsidR="0090430D" w:rsidRPr="009E7DDC" w:rsidRDefault="0090430D" w:rsidP="0090430D">
      <w:r w:rsidRPr="009E7DDC">
        <w:rPr>
          <w:rStyle w:val="Style13ptBold"/>
        </w:rPr>
        <w:t>CNN ‘2</w:t>
      </w:r>
      <w:r w:rsidRPr="009E7DDC">
        <w:t xml:space="preserve"> (“Scientist: Space weapons pose debris threat” http://www.cnn.com/2002/TECH/space/05/03/orbit.debris/)</w:t>
      </w:r>
    </w:p>
    <w:p w14:paraId="08A611C7" w14:textId="77777777" w:rsidR="0090430D" w:rsidRPr="009E7DDC" w:rsidRDefault="0090430D" w:rsidP="0090430D">
      <w:pPr>
        <w:rPr>
          <w:sz w:val="16"/>
        </w:rPr>
      </w:pPr>
      <w:r w:rsidRPr="009E7DDC">
        <w:rPr>
          <w:rStyle w:val="StyleUnderline"/>
        </w:rPr>
        <w:t>That scenario would likely never succeed or even happen in the first place</w:t>
      </w:r>
      <w:r w:rsidRPr="009E7DDC">
        <w:rPr>
          <w:sz w:val="16"/>
        </w:rPr>
        <w:t xml:space="preserve">, other </w:t>
      </w:r>
      <w:r w:rsidRPr="009E7DDC">
        <w:rPr>
          <w:rStyle w:val="StyleUnderline"/>
        </w:rPr>
        <w:t xml:space="preserve">space experts said. </w:t>
      </w:r>
      <w:r w:rsidRPr="00CB7FD8">
        <w:rPr>
          <w:rStyle w:val="StyleUnderline"/>
          <w:highlight w:val="yellow"/>
        </w:rPr>
        <w:t>Military satellites are hardened to resist impacts from debris already</w:t>
      </w:r>
      <w:r w:rsidRPr="009E7DDC">
        <w:rPr>
          <w:sz w:val="16"/>
        </w:rPr>
        <w:t xml:space="preserve"> in space </w:t>
      </w:r>
      <w:r w:rsidRPr="00CB7FD8">
        <w:rPr>
          <w:rStyle w:val="StyleUnderline"/>
          <w:highlight w:val="yellow"/>
        </w:rPr>
        <w:t>and future orbiters will likely become even more protected</w:t>
      </w:r>
      <w:r w:rsidRPr="009E7DDC">
        <w:rPr>
          <w:sz w:val="16"/>
        </w:rPr>
        <w:t xml:space="preserve"> as the technology improves, </w:t>
      </w:r>
      <w:r w:rsidRPr="009E7DDC">
        <w:rPr>
          <w:rStyle w:val="StyleUnderline"/>
        </w:rPr>
        <w:t>said</w:t>
      </w:r>
      <w:r w:rsidRPr="009E7DDC">
        <w:rPr>
          <w:sz w:val="16"/>
        </w:rPr>
        <w:t xml:space="preserve"> Michael </w:t>
      </w:r>
      <w:proofErr w:type="spellStart"/>
      <w:r w:rsidRPr="009E7DDC">
        <w:rPr>
          <w:rStyle w:val="StyleUnderline"/>
        </w:rPr>
        <w:t>Kucharek</w:t>
      </w:r>
      <w:proofErr w:type="spellEnd"/>
      <w:r w:rsidRPr="009E7DDC">
        <w:rPr>
          <w:rStyle w:val="StyleUnderline"/>
        </w:rPr>
        <w:t>, spokesperson for the U.S. Air Force Space Command.</w:t>
      </w:r>
      <w:r w:rsidRPr="009E7DDC">
        <w:rPr>
          <w:sz w:val="16"/>
        </w:rPr>
        <w:t xml:space="preserve"> The Colorado-based outpost tracks almost 10,000 </w:t>
      </w:r>
      <w:proofErr w:type="gramStart"/>
      <w:r w:rsidRPr="009E7DDC">
        <w:rPr>
          <w:sz w:val="16"/>
        </w:rPr>
        <w:t>thousands</w:t>
      </w:r>
      <w:proofErr w:type="gramEnd"/>
      <w:r w:rsidRPr="009E7DDC">
        <w:rPr>
          <w:sz w:val="16"/>
        </w:rPr>
        <w:t xml:space="preserve"> of pieces of space junk four inches (10 cm) in diameter or larger. Moreover, </w:t>
      </w:r>
      <w:r w:rsidRPr="00CB7FD8">
        <w:rPr>
          <w:rStyle w:val="Emphasis"/>
          <w:highlight w:val="yellow"/>
        </w:rPr>
        <w:t>such an attack would be technologically and economically daunting.</w:t>
      </w:r>
      <w:r w:rsidRPr="009E7DDC">
        <w:rPr>
          <w:rStyle w:val="Emphasis"/>
        </w:rPr>
        <w:t xml:space="preserve"> </w:t>
      </w:r>
      <w:r w:rsidRPr="009E7DDC">
        <w:rPr>
          <w:rStyle w:val="StyleUnderline"/>
        </w:rPr>
        <w:t>"</w:t>
      </w:r>
      <w:r w:rsidRPr="00CB7FD8">
        <w:rPr>
          <w:rStyle w:val="StyleUnderline"/>
          <w:highlight w:val="yellow"/>
        </w:rPr>
        <w:t>Very few nations could do that today. Even If you were to put tens of thousands of particles out there, it would pale in comparison</w:t>
      </w:r>
      <w:r w:rsidRPr="009E7DDC">
        <w:rPr>
          <w:sz w:val="16"/>
        </w:rPr>
        <w:t xml:space="preserve"> to what is already out there," said Nick Johnson of NASA's Orbital Debris Program Office, which monitors the threat of small space debris to spacecraft. </w:t>
      </w:r>
      <w:r w:rsidRPr="009E7DDC">
        <w:rPr>
          <w:rStyle w:val="StyleUnderline"/>
        </w:rPr>
        <w:t>"</w:t>
      </w:r>
      <w:r w:rsidRPr="00CB7FD8">
        <w:rPr>
          <w:rStyle w:val="StyleUnderline"/>
          <w:highlight w:val="yellow"/>
        </w:rPr>
        <w:t>We've looked at so-called chain reaction scenarios and it would require an exceptionally large number of particles</w:t>
      </w:r>
      <w:r w:rsidRPr="009E7DDC">
        <w:rPr>
          <w:sz w:val="16"/>
        </w:rPr>
        <w:t>," Johnson said.</w:t>
      </w:r>
      <w:bookmarkEnd w:id="5"/>
    </w:p>
    <w:p w14:paraId="6604BA2F" w14:textId="77777777" w:rsidR="0090430D" w:rsidRPr="009E7DDC" w:rsidRDefault="0090430D" w:rsidP="0090430D">
      <w:pPr>
        <w:rPr>
          <w:sz w:val="16"/>
        </w:rPr>
      </w:pPr>
    </w:p>
    <w:p w14:paraId="5E67946F" w14:textId="77777777" w:rsidR="0090430D" w:rsidRPr="009E7DDC" w:rsidRDefault="0090430D" w:rsidP="0090430D">
      <w:pPr>
        <w:pStyle w:val="Heading4"/>
        <w:rPr>
          <w:sz w:val="26"/>
        </w:rPr>
      </w:pPr>
      <w:bookmarkStart w:id="6" w:name="_Hlk96159065"/>
      <w:r w:rsidRPr="009E7DDC">
        <w:t>2] Tracking systems solves space dust.</w:t>
      </w:r>
    </w:p>
    <w:p w14:paraId="46B64DBA" w14:textId="77777777" w:rsidR="0090430D" w:rsidRPr="009E7DDC" w:rsidRDefault="0090430D" w:rsidP="0090430D">
      <w:pPr>
        <w:rPr>
          <w:rFonts w:asciiTheme="minorHAnsi" w:hAnsiTheme="minorHAnsi" w:cstheme="minorHAnsi"/>
        </w:rPr>
      </w:pPr>
      <w:r w:rsidRPr="009E7DDC">
        <w:rPr>
          <w:rFonts w:asciiTheme="minorHAnsi" w:hAnsiTheme="minorHAnsi" w:cstheme="minorHAnsi"/>
          <w:b/>
          <w:bCs/>
          <w:sz w:val="26"/>
          <w:szCs w:val="26"/>
        </w:rPr>
        <w:t xml:space="preserve">Mosher </w:t>
      </w:r>
      <w:bookmarkStart w:id="7" w:name="_Hlk18851013"/>
      <w:r w:rsidRPr="009E7DDC">
        <w:rPr>
          <w:rFonts w:asciiTheme="minorHAnsi" w:hAnsiTheme="minorHAnsi" w:cstheme="minorHAnsi"/>
          <w:b/>
          <w:bCs/>
          <w:sz w:val="26"/>
          <w:szCs w:val="26"/>
        </w:rPr>
        <w:t>’</w:t>
      </w:r>
      <w:bookmarkEnd w:id="7"/>
      <w:r w:rsidRPr="009E7DDC">
        <w:rPr>
          <w:rFonts w:asciiTheme="minorHAnsi" w:hAnsiTheme="minorHAnsi" w:cstheme="minorHAnsi"/>
          <w:b/>
          <w:bCs/>
          <w:sz w:val="26"/>
          <w:szCs w:val="26"/>
        </w:rPr>
        <w:t>19</w:t>
      </w:r>
      <w:r w:rsidRPr="009E7DDC">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6" w:history="1">
        <w:r w:rsidRPr="009E7DDC">
          <w:rPr>
            <w:rStyle w:val="Hyperlink"/>
            <w:rFonts w:asciiTheme="minorHAnsi" w:hAnsiTheme="minorHAnsi" w:cstheme="minorHAnsi"/>
            <w:color w:val="000000"/>
            <w:u w:val="single"/>
          </w:rPr>
          <w:t>https://www.usafa.edu/app/uploads/Space_and_Defense_2_3.pdf</w:t>
        </w:r>
      </w:hyperlink>
      <w:r w:rsidRPr="009E7DDC">
        <w:rPr>
          <w:rFonts w:asciiTheme="minorHAnsi" w:hAnsiTheme="minorHAnsi" w:cstheme="minorHAnsi"/>
        </w:rPr>
        <w:t>; GR]</w:t>
      </w:r>
    </w:p>
    <w:p w14:paraId="5AD0A585" w14:textId="77777777" w:rsidR="0090430D" w:rsidRPr="009E7DDC" w:rsidRDefault="0090430D" w:rsidP="0090430D">
      <w:pPr>
        <w:rPr>
          <w:rFonts w:asciiTheme="minorHAnsi" w:hAnsiTheme="minorHAnsi" w:cstheme="minorHAnsi"/>
          <w:sz w:val="16"/>
        </w:rPr>
      </w:pP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Kessler syndrome</w:t>
      </w:r>
      <w:r w:rsidRPr="009E7DDC">
        <w:rPr>
          <w:rFonts w:asciiTheme="minorHAnsi" w:hAnsiTheme="minorHAnsi" w:cstheme="minorHAnsi"/>
          <w:sz w:val="16"/>
        </w:rPr>
        <w:t xml:space="preserve"> plays center-stage in the movie "Gravity," in which </w:t>
      </w:r>
      <w:r w:rsidRPr="00CB7FD8">
        <w:rPr>
          <w:rStyle w:val="StyleUnderline"/>
          <w:rFonts w:asciiTheme="minorHAnsi" w:hAnsiTheme="minorHAnsi" w:cstheme="minorHAnsi"/>
          <w:highlight w:val="yellow"/>
        </w:rPr>
        <w:t>a</w:t>
      </w:r>
      <w:r w:rsidRPr="00CB7FD8">
        <w:rPr>
          <w:rFonts w:asciiTheme="minorHAnsi" w:hAnsiTheme="minorHAnsi" w:cstheme="minorHAnsi"/>
          <w:highlight w:val="yellow"/>
          <w:u w:val="single"/>
        </w:rPr>
        <w:t>n a</w:t>
      </w:r>
      <w:r w:rsidRPr="00CB7FD8">
        <w:rPr>
          <w:rStyle w:val="StyleUnderline"/>
          <w:rFonts w:asciiTheme="minorHAnsi" w:hAnsiTheme="minorHAnsi" w:cstheme="minorHAnsi"/>
          <w:highlight w:val="yellow"/>
        </w:rPr>
        <w:t>ccidental</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space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endangers a crew aboard a large space station. But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 xml:space="preserve">that type </w:t>
      </w:r>
      <w:r w:rsidRPr="00CB7FD8">
        <w:rPr>
          <w:rStyle w:val="StyleUnderline"/>
          <w:rFonts w:asciiTheme="minorHAnsi" w:hAnsiTheme="minorHAnsi" w:cstheme="minorHAnsi"/>
          <w:highlight w:val="yellow"/>
        </w:rPr>
        <w:t>of</w:t>
      </w:r>
      <w:r w:rsidRPr="009E7DDC">
        <w:rPr>
          <w:rStyle w:val="StyleUnderline"/>
          <w:rFonts w:asciiTheme="minorHAnsi" w:hAnsiTheme="minorHAnsi" w:cstheme="minorHAnsi"/>
        </w:rPr>
        <w:t xml:space="preserve"> a runaway </w:t>
      </w:r>
      <w:r w:rsidRPr="00CB7FD8">
        <w:rPr>
          <w:rStyle w:val="Emphasis"/>
          <w:rFonts w:asciiTheme="minorHAnsi" w:hAnsiTheme="minorHAnsi" w:cstheme="minorHAnsi"/>
          <w:highlight w:val="yellow"/>
        </w:rPr>
        <w:t>space-junk</w:t>
      </w:r>
      <w:r w:rsidRPr="009E7DDC">
        <w:rPr>
          <w:rStyle w:val="Emphasis"/>
          <w:rFonts w:asciiTheme="minorHAnsi" w:hAnsiTheme="minorHAnsi" w:cstheme="minorHAnsi"/>
        </w:rPr>
        <w:t xml:space="preserve"> catastrophe</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 xml:space="preserve">is </w:t>
      </w:r>
      <w:r w:rsidRPr="00CB7FD8">
        <w:rPr>
          <w:rStyle w:val="Emphasis"/>
          <w:rFonts w:asciiTheme="minorHAnsi" w:hAnsiTheme="minorHAnsi" w:cstheme="minorHAnsi"/>
          <w:highlight w:val="yellow"/>
        </w:rPr>
        <w:t>unlikely</w:t>
      </w:r>
      <w:r w:rsidRPr="009E7DDC">
        <w:rPr>
          <w:rFonts w:asciiTheme="minorHAnsi" w:hAnsiTheme="minorHAnsi" w:cstheme="minorHAnsi"/>
          <w:sz w:val="16"/>
        </w:rPr>
        <w:t xml:space="preserve">. "Right </w:t>
      </w:r>
      <w:proofErr w:type="gramStart"/>
      <w:r w:rsidRPr="009E7DDC">
        <w:rPr>
          <w:rFonts w:asciiTheme="minorHAnsi" w:hAnsiTheme="minorHAnsi" w:cstheme="minorHAnsi"/>
          <w:sz w:val="16"/>
        </w:rPr>
        <w:t>now</w:t>
      </w:r>
      <w:proofErr w:type="gramEnd"/>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I don't think we're </w:t>
      </w:r>
      <w:r w:rsidRPr="009E7DDC">
        <w:rPr>
          <w:rStyle w:val="Emphasis"/>
          <w:rFonts w:asciiTheme="minorHAnsi" w:hAnsiTheme="minorHAnsi" w:cstheme="minorHAnsi"/>
        </w:rPr>
        <w:t>close to that</w:t>
      </w:r>
      <w:r w:rsidRPr="009E7DDC">
        <w:rPr>
          <w:rFonts w:asciiTheme="minorHAnsi" w:hAnsiTheme="minorHAnsi" w:cstheme="minorHAnsi"/>
          <w:sz w:val="16"/>
        </w:rPr>
        <w:t xml:space="preserve">," he said. "I'm not saying we couldn't get there, and I'm not saying we don't need to be smart and manage the problem. But </w:t>
      </w:r>
      <w:r w:rsidRPr="009E7DDC">
        <w:rPr>
          <w:rStyle w:val="StyleUnderline"/>
          <w:rFonts w:asciiTheme="minorHAnsi" w:hAnsiTheme="minorHAnsi" w:cstheme="minorHAnsi"/>
        </w:rPr>
        <w:t xml:space="preserve">I don't see it </w:t>
      </w:r>
      <w:r w:rsidRPr="009E7DDC">
        <w:rPr>
          <w:rStyle w:val="Emphasis"/>
          <w:rFonts w:asciiTheme="minorHAnsi" w:hAnsiTheme="minorHAnsi" w:cstheme="minorHAnsi"/>
        </w:rPr>
        <w:t>ever</w:t>
      </w:r>
      <w:r w:rsidRPr="009E7DDC">
        <w:rPr>
          <w:rStyle w:val="StyleUnderline"/>
          <w:rFonts w:asciiTheme="minorHAnsi" w:hAnsiTheme="minorHAnsi" w:cstheme="minorHAnsi"/>
        </w:rPr>
        <w:t xml:space="preserve"> becoming</w:t>
      </w:r>
      <w:r w:rsidRPr="009E7DDC">
        <w:rPr>
          <w:rFonts w:asciiTheme="minorHAnsi" w:hAnsiTheme="minorHAnsi" w:cstheme="minorHAnsi"/>
          <w:sz w:val="16"/>
        </w:rPr>
        <w:t xml:space="preserve">, </w:t>
      </w:r>
      <w:r w:rsidRPr="009E7DDC">
        <w:rPr>
          <w:rStyle w:val="StyleUnderline"/>
          <w:rFonts w:asciiTheme="minorHAnsi" w:hAnsiTheme="minorHAnsi" w:cstheme="minorHAnsi"/>
        </w:rPr>
        <w:t>anytime soon</w:t>
      </w:r>
      <w:r w:rsidRPr="009E7DDC">
        <w:rPr>
          <w:rFonts w:asciiTheme="minorHAnsi" w:hAnsiTheme="minorHAnsi" w:cstheme="minorHAnsi"/>
          <w:sz w:val="16"/>
        </w:rPr>
        <w:t xml:space="preserve">, </w:t>
      </w:r>
      <w:r w:rsidRPr="009E7DDC">
        <w:rPr>
          <w:rStyle w:val="StyleUnderline"/>
          <w:rFonts w:asciiTheme="minorHAnsi" w:hAnsiTheme="minorHAnsi" w:cstheme="minorHAnsi"/>
        </w:rPr>
        <w:t>a</w:t>
      </w:r>
      <w:r w:rsidRPr="009E7DDC">
        <w:rPr>
          <w:rStyle w:val="StyleUnderline"/>
          <w:rFonts w:asciiTheme="minorHAnsi" w:hAnsiTheme="minorHAnsi" w:cstheme="minorHAnsi"/>
          <w:sz w:val="16"/>
        </w:rPr>
        <w:t xml:space="preserve">n unmanageable </w:t>
      </w:r>
      <w:r w:rsidRPr="009E7DDC">
        <w:rPr>
          <w:rStyle w:val="StyleUnderline"/>
          <w:rFonts w:asciiTheme="minorHAnsi" w:hAnsiTheme="minorHAnsi" w:cstheme="minorHAnsi"/>
        </w:rPr>
        <w:t>problem</w:t>
      </w:r>
      <w:r w:rsidRPr="009E7DDC">
        <w:rPr>
          <w:rFonts w:asciiTheme="minorHAnsi" w:hAnsiTheme="minorHAnsi" w:cstheme="minorHAnsi"/>
          <w:sz w:val="16"/>
        </w:rPr>
        <w:t xml:space="preserve">." There is no current system to remove old satellites or sweep up bits of debris in order to prevent a Kessler event. Instead, </w:t>
      </w:r>
      <w:r w:rsidRPr="009E7DDC">
        <w:rPr>
          <w:rStyle w:val="StyleUnderline"/>
          <w:rFonts w:asciiTheme="minorHAnsi" w:hAnsiTheme="minorHAnsi" w:cstheme="minorHAnsi"/>
        </w:rPr>
        <w:t>space debris is monitored from Earth</w:t>
      </w:r>
      <w:r w:rsidRPr="009E7DDC">
        <w:rPr>
          <w:rFonts w:asciiTheme="minorHAnsi" w:hAnsiTheme="minorHAnsi" w:cstheme="minorHAnsi"/>
          <w:sz w:val="16"/>
        </w:rPr>
        <w:t>, and new rules require satellites in low-Earth orbit be deorbited after 25 years so they don't wind up adding more space junk. "</w:t>
      </w:r>
      <w:r w:rsidRPr="009E7DDC">
        <w:rPr>
          <w:rStyle w:val="StyleUnderline"/>
          <w:rFonts w:asciiTheme="minorHAnsi" w:hAnsiTheme="minorHAnsi" w:cstheme="minorHAnsi"/>
        </w:rPr>
        <w:t>Our current plan is to manage the problem and not let it get that far</w:t>
      </w:r>
      <w:r w:rsidRPr="009E7DDC">
        <w:rPr>
          <w:rFonts w:asciiTheme="minorHAnsi" w:hAnsiTheme="minorHAnsi" w:cstheme="minorHAnsi"/>
          <w:sz w:val="16"/>
        </w:rPr>
        <w:t xml:space="preserve">,"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 xml:space="preserve">I don't think that we're even close to needing to </w:t>
      </w:r>
      <w:r w:rsidRPr="009E7DDC">
        <w:rPr>
          <w:rStyle w:val="Emphasis"/>
          <w:rFonts w:asciiTheme="minorHAnsi" w:hAnsiTheme="minorHAnsi" w:cstheme="minorHAnsi"/>
        </w:rPr>
        <w:t>actively remove</w:t>
      </w:r>
      <w:r w:rsidRPr="009E7DDC">
        <w:rPr>
          <w:rStyle w:val="StyleUnderline"/>
          <w:rFonts w:asciiTheme="minorHAnsi" w:hAnsiTheme="minorHAnsi" w:cstheme="minorHAnsi"/>
        </w:rPr>
        <w:t xml:space="preserve"> stuff</w:t>
      </w:r>
      <w:r w:rsidRPr="009E7DDC">
        <w:rPr>
          <w:rFonts w:asciiTheme="minorHAnsi" w:hAnsiTheme="minorHAnsi" w:cstheme="minorHAnsi"/>
          <w:sz w:val="16"/>
        </w:rPr>
        <w:t xml:space="preserve">. There's lots of research being done on that, and maybe </w:t>
      </w:r>
      <w:proofErr w:type="spellStart"/>
      <w:r w:rsidRPr="009E7DDC">
        <w:rPr>
          <w:rFonts w:asciiTheme="minorHAnsi" w:hAnsiTheme="minorHAnsi" w:cstheme="minorHAnsi"/>
          <w:sz w:val="16"/>
        </w:rPr>
        <w:t>some day</w:t>
      </w:r>
      <w:proofErr w:type="spellEnd"/>
      <w:r w:rsidRPr="009E7DDC">
        <w:rPr>
          <w:rFonts w:asciiTheme="minorHAnsi" w:hAnsiTheme="minorHAnsi" w:cstheme="minorHAnsi"/>
          <w:sz w:val="16"/>
        </w:rPr>
        <w:t xml:space="preserve"> that will happen, but I think that — </w:t>
      </w:r>
      <w:r w:rsidRPr="009E7DDC">
        <w:rPr>
          <w:rStyle w:val="StyleUnderline"/>
          <w:rFonts w:asciiTheme="minorHAnsi" w:hAnsiTheme="minorHAnsi" w:cstheme="minorHAnsi"/>
        </w:rPr>
        <w:t>at this point</w:t>
      </w:r>
      <w:r w:rsidRPr="009E7DDC">
        <w:rPr>
          <w:rFonts w:asciiTheme="minorHAnsi" w:hAnsiTheme="minorHAnsi" w:cstheme="minorHAnsi"/>
          <w:sz w:val="16"/>
        </w:rPr>
        <w:t xml:space="preserve">, and in my humble opinion — </w:t>
      </w:r>
      <w:r w:rsidRPr="009E7DDC">
        <w:rPr>
          <w:rStyle w:val="StyleUnderline"/>
          <w:rFonts w:asciiTheme="minorHAnsi" w:hAnsiTheme="minorHAnsi" w:cstheme="minorHAnsi"/>
        </w:rPr>
        <w:t>an unnecessary expense</w:t>
      </w:r>
      <w:r w:rsidRPr="009E7DDC">
        <w:rPr>
          <w:rFonts w:asciiTheme="minorHAnsi" w:hAnsiTheme="minorHAnsi" w:cstheme="minorHAnsi"/>
          <w:sz w:val="16"/>
        </w:rPr>
        <w:t xml:space="preserve">." A major part of the effort to prevent a Kessler event is </w:t>
      </w:r>
      <w:r w:rsidRPr="009E7DDC">
        <w:rPr>
          <w:rStyle w:val="StyleUnderline"/>
          <w:rFonts w:asciiTheme="minorHAnsi" w:hAnsiTheme="minorHAnsi" w:cstheme="minorHAnsi"/>
        </w:rPr>
        <w:t xml:space="preserve">the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pace </w:t>
      </w:r>
      <w:r w:rsidRPr="009E7DDC">
        <w:rPr>
          <w:rStyle w:val="Emphasis"/>
          <w:rFonts w:asciiTheme="minorHAnsi" w:hAnsiTheme="minorHAnsi" w:cstheme="minorHAnsi"/>
        </w:rPr>
        <w:t>S</w:t>
      </w:r>
      <w:r w:rsidRPr="009E7DDC">
        <w:rPr>
          <w:rStyle w:val="StyleUnderline"/>
          <w:rFonts w:asciiTheme="minorHAnsi" w:hAnsiTheme="minorHAnsi" w:cstheme="minorHAnsi"/>
        </w:rPr>
        <w:t xml:space="preserve">urveillance </w:t>
      </w:r>
      <w:r w:rsidRPr="009E7DDC">
        <w:rPr>
          <w:rStyle w:val="Emphasis"/>
          <w:rFonts w:asciiTheme="minorHAnsi" w:hAnsiTheme="minorHAnsi" w:cstheme="minorHAnsi"/>
        </w:rPr>
        <w:t>N</w:t>
      </w:r>
      <w:r w:rsidRPr="009E7DDC">
        <w:rPr>
          <w:rStyle w:val="StyleUnderline"/>
          <w:rFonts w:asciiTheme="minorHAnsi" w:hAnsiTheme="minorHAnsi" w:cstheme="minorHAnsi"/>
        </w:rPr>
        <w:t>etwork</w:t>
      </w:r>
      <w:r w:rsidRPr="009E7DDC">
        <w:rPr>
          <w:rFonts w:asciiTheme="minorHAnsi" w:hAnsiTheme="minorHAnsi" w:cstheme="minorHAnsi"/>
          <w:sz w:val="16"/>
        </w:rPr>
        <w:t xml:space="preserve"> (SSN). The project, </w:t>
      </w:r>
      <w:r w:rsidRPr="009E7DDC">
        <w:rPr>
          <w:rStyle w:val="StyleUnderline"/>
          <w:rFonts w:asciiTheme="minorHAnsi" w:hAnsiTheme="minorHAnsi" w:cstheme="minorHAnsi"/>
        </w:rPr>
        <w:t xml:space="preserve">led by the </w:t>
      </w:r>
      <w:r w:rsidRPr="009E7DDC">
        <w:rPr>
          <w:rStyle w:val="Emphasis"/>
          <w:rFonts w:asciiTheme="minorHAnsi" w:hAnsiTheme="minorHAnsi" w:cstheme="minorHAnsi"/>
        </w:rPr>
        <w:t>US military</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uses </w:t>
      </w:r>
      <w:r w:rsidRPr="00CB7FD8">
        <w:rPr>
          <w:rStyle w:val="Emphasis"/>
          <w:rFonts w:asciiTheme="minorHAnsi" w:hAnsiTheme="minorHAnsi" w:cstheme="minorHAnsi"/>
          <w:highlight w:val="yellow"/>
        </w:rPr>
        <w:t>30</w:t>
      </w:r>
      <w:r w:rsidRPr="009E7DDC">
        <w:rPr>
          <w:rStyle w:val="StyleUnderline"/>
          <w:rFonts w:asciiTheme="minorHAnsi" w:hAnsiTheme="minorHAnsi" w:cstheme="minorHAnsi"/>
        </w:rPr>
        <w:t xml:space="preserve"> different </w:t>
      </w:r>
      <w:r w:rsidRPr="00CB7FD8">
        <w:rPr>
          <w:rStyle w:val="StyleUnderline"/>
          <w:rFonts w:asciiTheme="minorHAnsi" w:hAnsiTheme="minorHAnsi" w:cstheme="minorHAnsi"/>
          <w:highlight w:val="yellow"/>
        </w:rPr>
        <w:t xml:space="preserve">systems </w:t>
      </w:r>
      <w:r w:rsidRPr="009E7DDC">
        <w:rPr>
          <w:rStyle w:val="StyleUnderline"/>
          <w:rFonts w:asciiTheme="minorHAnsi" w:hAnsiTheme="minorHAnsi" w:cstheme="minorHAnsi"/>
        </w:rPr>
        <w:t xml:space="preserve">around the </w:t>
      </w:r>
      <w:r w:rsidRPr="009E7DDC">
        <w:rPr>
          <w:rStyle w:val="Emphasis"/>
          <w:rFonts w:asciiTheme="minorHAnsi" w:hAnsiTheme="minorHAnsi" w:cstheme="minorHAnsi"/>
        </w:rPr>
        <w:t>world</w:t>
      </w:r>
      <w:r w:rsidRPr="009E7DDC">
        <w:rPr>
          <w:rStyle w:val="StyleUnderline"/>
          <w:rFonts w:asciiTheme="minorHAnsi" w:hAnsiTheme="minorHAnsi" w:cstheme="minorHAnsi"/>
        </w:rPr>
        <w:t xml:space="preserve"> to </w:t>
      </w:r>
      <w:r w:rsidRPr="00CB7FD8">
        <w:rPr>
          <w:rStyle w:val="Emphasis"/>
          <w:rFonts w:asciiTheme="minorHAnsi" w:hAnsiTheme="minorHAnsi" w:cstheme="minorHAnsi"/>
          <w:highlight w:val="yellow"/>
        </w:rPr>
        <w:t>identify</w:t>
      </w:r>
      <w:r w:rsidRPr="009E7DDC">
        <w:rPr>
          <w:rFonts w:asciiTheme="minorHAnsi" w:hAnsiTheme="minorHAnsi" w:cstheme="minorHAnsi"/>
          <w:sz w:val="16"/>
        </w:rPr>
        <w:t xml:space="preserve">, </w:t>
      </w:r>
      <w:r w:rsidRPr="00CB7FD8">
        <w:rPr>
          <w:rStyle w:val="Emphasis"/>
          <w:rFonts w:asciiTheme="minorHAnsi" w:hAnsiTheme="minorHAnsi" w:cstheme="minorHAnsi"/>
          <w:highlight w:val="yellow"/>
        </w:rPr>
        <w:t>track</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 xml:space="preserve">and share </w:t>
      </w:r>
      <w:r w:rsidRPr="00CB7FD8">
        <w:rPr>
          <w:rStyle w:val="Emphasis"/>
          <w:rFonts w:asciiTheme="minorHAnsi" w:hAnsiTheme="minorHAnsi" w:cstheme="minorHAnsi"/>
          <w:highlight w:val="yellow"/>
        </w:rPr>
        <w:t>info</w:t>
      </w:r>
      <w:r w:rsidRPr="009E7DDC">
        <w:rPr>
          <w:rStyle w:val="StyleUnderline"/>
          <w:rFonts w:asciiTheme="minorHAnsi" w:hAnsiTheme="minorHAnsi" w:cstheme="minorHAnsi"/>
        </w:rPr>
        <w:t xml:space="preserve">rmation </w:t>
      </w:r>
      <w:r w:rsidRPr="00CB7FD8">
        <w:rPr>
          <w:rStyle w:val="StyleUnderline"/>
          <w:rFonts w:asciiTheme="minorHAnsi" w:hAnsiTheme="minorHAnsi" w:cstheme="minorHAnsi"/>
          <w:highlight w:val="yellow"/>
        </w:rPr>
        <w:t xml:space="preserve">about </w:t>
      </w:r>
      <w:r w:rsidRPr="00CB7FD8">
        <w:rPr>
          <w:rStyle w:val="Emphasis"/>
          <w:rFonts w:asciiTheme="minorHAnsi" w:hAnsiTheme="minorHAnsi" w:cstheme="minorHAnsi"/>
          <w:highlight w:val="yellow"/>
        </w:rPr>
        <w:t>objects</w:t>
      </w:r>
      <w:r w:rsidRPr="009E7DDC">
        <w:rPr>
          <w:rStyle w:val="StyleUnderline"/>
          <w:rFonts w:asciiTheme="minorHAnsi" w:hAnsiTheme="minorHAnsi" w:cstheme="minorHAnsi"/>
        </w:rPr>
        <w:t xml:space="preserve"> in space</w:t>
      </w:r>
      <w:r w:rsidRPr="009E7DDC">
        <w:rPr>
          <w:rFonts w:asciiTheme="minorHAnsi" w:hAnsiTheme="minorHAnsi" w:cstheme="minorHAnsi"/>
          <w:sz w:val="16"/>
        </w:rPr>
        <w:t xml:space="preserve">. Many </w:t>
      </w:r>
      <w:r w:rsidRPr="009E7DDC">
        <w:rPr>
          <w:rStyle w:val="StyleUnderline"/>
          <w:rFonts w:asciiTheme="minorHAnsi" w:hAnsiTheme="minorHAnsi" w:cstheme="minorHAnsi"/>
        </w:rPr>
        <w:t xml:space="preserve">objects are tracked </w:t>
      </w:r>
      <w:r w:rsidRPr="00CB7FD8">
        <w:rPr>
          <w:rStyle w:val="Emphasis"/>
          <w:rFonts w:asciiTheme="minorHAnsi" w:hAnsiTheme="minorHAnsi" w:cstheme="minorHAnsi"/>
          <w:highlight w:val="yellow"/>
        </w:rPr>
        <w:t>day and night</w:t>
      </w:r>
      <w:r w:rsidRPr="009E7DDC">
        <w:rPr>
          <w:rStyle w:val="StyleUnderline"/>
          <w:rFonts w:asciiTheme="minorHAnsi" w:hAnsiTheme="minorHAnsi" w:cstheme="minorHAnsi"/>
        </w:rPr>
        <w:t xml:space="preserve"> via a network</w:t>
      </w:r>
      <w:r w:rsidRPr="009E7DDC">
        <w:rPr>
          <w:rStyle w:val="StyleUnderline"/>
          <w:rFonts w:asciiTheme="minorHAnsi" w:hAnsiTheme="minorHAnsi" w:cstheme="minorHAnsi"/>
          <w:i/>
          <w:iCs/>
          <w:sz w:val="16"/>
        </w:rPr>
        <w:t xml:space="preserve"> </w:t>
      </w:r>
      <w:r w:rsidRPr="009E7DDC">
        <w:rPr>
          <w:rStyle w:val="StyleUnderline"/>
          <w:rFonts w:asciiTheme="minorHAnsi" w:hAnsiTheme="minorHAnsi" w:cstheme="minorHAnsi"/>
          <w:sz w:val="16"/>
        </w:rPr>
        <w:t>of</w:t>
      </w:r>
      <w:r w:rsidRPr="009E7DDC">
        <w:rPr>
          <w:rFonts w:asciiTheme="minorHAnsi" w:hAnsiTheme="minorHAnsi" w:cstheme="minorHAnsi"/>
          <w:sz w:val="16"/>
        </w:rPr>
        <w:t xml:space="preserve"> radar observatories </w:t>
      </w:r>
      <w:r w:rsidRPr="009E7DDC">
        <w:rPr>
          <w:rFonts w:asciiTheme="minorHAnsi" w:hAnsiTheme="minorHAnsi" w:cstheme="minorHAnsi"/>
          <w:u w:val="single"/>
        </w:rPr>
        <w:t>around the globe</w:t>
      </w:r>
      <w:r w:rsidRPr="009E7DDC">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The government pays for their debris-tracking services. </w:t>
      </w:r>
      <w:proofErr w:type="spellStart"/>
      <w:r w:rsidRPr="009E7DDC">
        <w:rPr>
          <w:rFonts w:asciiTheme="minorHAnsi" w:hAnsiTheme="minorHAnsi" w:cstheme="minorHAnsi"/>
          <w:sz w:val="16"/>
        </w:rPr>
        <w:t>Gossner</w:t>
      </w:r>
      <w:proofErr w:type="spellEnd"/>
      <w:r w:rsidRPr="009E7DDC">
        <w:rPr>
          <w:rFonts w:asciiTheme="minorHAnsi" w:hAnsiTheme="minorHAnsi" w:cstheme="minorHAnsi"/>
          <w:sz w:val="16"/>
        </w:rPr>
        <w:t xml:space="preserve"> said </w:t>
      </w:r>
      <w:r w:rsidRPr="009E7DDC">
        <w:rPr>
          <w:rStyle w:val="StyleUnderline"/>
          <w:rFonts w:asciiTheme="minorHAnsi" w:hAnsiTheme="minorHAnsi" w:cstheme="minorHAnsi"/>
        </w:rPr>
        <w:t>one major debris-tracking company</w:t>
      </w:r>
      <w:r w:rsidRPr="009E7DDC">
        <w:rPr>
          <w:rFonts w:asciiTheme="minorHAnsi" w:hAnsiTheme="minorHAnsi" w:cstheme="minorHAnsi"/>
          <w:sz w:val="16"/>
        </w:rPr>
        <w:t xml:space="preserve"> is called </w:t>
      </w:r>
      <w:proofErr w:type="spellStart"/>
      <w:r w:rsidRPr="009E7DDC">
        <w:rPr>
          <w:rStyle w:val="Emphasis"/>
          <w:rFonts w:asciiTheme="minorHAnsi" w:hAnsiTheme="minorHAnsi" w:cstheme="minorHAnsi"/>
        </w:rPr>
        <w:t>Exoanalytic</w:t>
      </w:r>
      <w:proofErr w:type="spellEnd"/>
      <w:r w:rsidRPr="009E7DDC">
        <w:rPr>
          <w:rFonts w:asciiTheme="minorHAnsi" w:hAnsiTheme="minorHAnsi" w:cstheme="minorHAnsi"/>
          <w:sz w:val="16"/>
        </w:rPr>
        <w:t xml:space="preserve">. It </w:t>
      </w:r>
      <w:r w:rsidRPr="009E7DDC">
        <w:rPr>
          <w:rStyle w:val="StyleUnderline"/>
          <w:rFonts w:asciiTheme="minorHAnsi" w:hAnsiTheme="minorHAnsi" w:cstheme="minorHAnsi"/>
        </w:rPr>
        <w:t>uses about 150 small telescopes</w:t>
      </w:r>
      <w:r w:rsidRPr="009E7DDC">
        <w:rPr>
          <w:rFonts w:asciiTheme="minorHAnsi" w:hAnsiTheme="minorHAnsi" w:cstheme="minorHAnsi"/>
          <w:sz w:val="16"/>
        </w:rPr>
        <w:t xml:space="preserve"> set up </w:t>
      </w:r>
      <w:r w:rsidRPr="009E7DDC">
        <w:rPr>
          <w:rStyle w:val="StyleUnderline"/>
          <w:rFonts w:asciiTheme="minorHAnsi" w:hAnsiTheme="minorHAnsi" w:cstheme="minorHAnsi"/>
        </w:rPr>
        <w:t xml:space="preserve">around the globe to </w:t>
      </w:r>
      <w:r w:rsidRPr="009E7DDC">
        <w:rPr>
          <w:rStyle w:val="Emphasis"/>
          <w:rFonts w:asciiTheme="minorHAnsi" w:hAnsiTheme="minorHAnsi" w:cstheme="minorHAnsi"/>
        </w:rPr>
        <w:t>detect</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track</w:t>
      </w:r>
      <w:r w:rsidRPr="009E7DDC">
        <w:rPr>
          <w:rStyle w:val="StyleUnderline"/>
          <w:rFonts w:asciiTheme="minorHAnsi" w:hAnsiTheme="minorHAnsi" w:cstheme="minorHAnsi"/>
        </w:rPr>
        <w:t xml:space="preserve">, and </w:t>
      </w:r>
      <w:r w:rsidRPr="009E7DDC">
        <w:rPr>
          <w:rStyle w:val="Emphasis"/>
          <w:rFonts w:asciiTheme="minorHAnsi" w:hAnsiTheme="minorHAnsi" w:cstheme="minorHAnsi"/>
        </w:rPr>
        <w:t>report</w:t>
      </w:r>
      <w:r w:rsidRPr="009E7DDC">
        <w:rPr>
          <w:rStyle w:val="StyleUnderline"/>
          <w:rFonts w:asciiTheme="minorHAnsi" w:hAnsiTheme="minorHAnsi" w:cstheme="minorHAnsi"/>
        </w:rPr>
        <w:t xml:space="preserve"> space debris to the SSN</w:t>
      </w:r>
      <w:r w:rsidRPr="009E7DDC">
        <w:rPr>
          <w:rFonts w:asciiTheme="minorHAnsi" w:hAnsiTheme="minorHAnsi" w:cstheme="minorHAnsi"/>
          <w:sz w:val="16"/>
        </w:rPr>
        <w:t xml:space="preserve">. </w:t>
      </w:r>
      <w:r w:rsidRPr="009E7DDC">
        <w:rPr>
          <w:rStyle w:val="StyleUnderline"/>
          <w:rFonts w:asciiTheme="minorHAnsi" w:hAnsiTheme="minorHAnsi" w:cstheme="minorHAnsi"/>
        </w:rPr>
        <w:t>Telescopes in space track debris</w:t>
      </w:r>
      <w:r w:rsidRPr="009E7DDC">
        <w:rPr>
          <w:rFonts w:asciiTheme="minorHAnsi" w:hAnsiTheme="minorHAnsi" w:cstheme="minorHAnsi"/>
          <w:sz w:val="16"/>
        </w:rPr>
        <w:t xml:space="preserve">, too. </w:t>
      </w:r>
      <w:r w:rsidRPr="009E7DDC">
        <w:rPr>
          <w:rStyle w:val="StyleUnderline"/>
          <w:rFonts w:asciiTheme="minorHAnsi" w:hAnsiTheme="minorHAnsi" w:cstheme="minorHAnsi"/>
        </w:rPr>
        <w:t>Far less is known about them</w:t>
      </w:r>
      <w:r w:rsidRPr="009E7DDC">
        <w:rPr>
          <w:rFonts w:asciiTheme="minorHAnsi" w:hAnsiTheme="minorHAnsi" w:cstheme="minorHAnsi"/>
          <w:sz w:val="16"/>
        </w:rPr>
        <w:t xml:space="preserve"> because </w:t>
      </w:r>
      <w:r w:rsidRPr="009E7DDC">
        <w:rPr>
          <w:rStyle w:val="StyleUnderline"/>
          <w:rFonts w:asciiTheme="minorHAnsi" w:hAnsiTheme="minorHAnsi" w:cstheme="minorHAnsi"/>
        </w:rPr>
        <w:t>they're likely top-secret military satellites</w:t>
      </w:r>
      <w:r w:rsidRPr="009E7DDC">
        <w:rPr>
          <w:rFonts w:asciiTheme="minorHAnsi" w:hAnsiTheme="minorHAnsi" w:cstheme="minorHAnsi"/>
          <w:sz w:val="16"/>
        </w:rPr>
        <w:t xml:space="preserve">. </w:t>
      </w:r>
      <w:r w:rsidRPr="00CB7FD8">
        <w:rPr>
          <w:rStyle w:val="StyleUnderline"/>
          <w:rFonts w:asciiTheme="minorHAnsi" w:hAnsiTheme="minorHAnsi" w:cstheme="minorHAnsi"/>
          <w:highlight w:val="yellow"/>
        </w:rPr>
        <w:t>Objects</w:t>
      </w:r>
      <w:r w:rsidRPr="009E7DDC">
        <w:rPr>
          <w:rStyle w:val="StyleUnderline"/>
          <w:rFonts w:asciiTheme="minorHAnsi" w:hAnsiTheme="minorHAnsi" w:cstheme="minorHAnsi"/>
        </w:rPr>
        <w:t xml:space="preserve"> detected by</w:t>
      </w:r>
      <w:r w:rsidRPr="009E7DDC">
        <w:rPr>
          <w:rFonts w:asciiTheme="minorHAnsi" w:hAnsiTheme="minorHAnsi" w:cstheme="minorHAnsi"/>
          <w:sz w:val="16"/>
        </w:rPr>
        <w:t xml:space="preserve"> the </w:t>
      </w:r>
      <w:r w:rsidRPr="009E7DDC">
        <w:rPr>
          <w:rStyle w:val="StyleUnderline"/>
          <w:rFonts w:asciiTheme="minorHAnsi" w:hAnsiTheme="minorHAnsi" w:cstheme="minorHAnsi"/>
        </w:rPr>
        <w:t xml:space="preserve">government and companies </w:t>
      </w:r>
      <w:r w:rsidRPr="00CB7FD8">
        <w:rPr>
          <w:rStyle w:val="StyleUnderline"/>
          <w:rFonts w:asciiTheme="minorHAnsi" w:hAnsiTheme="minorHAnsi" w:cstheme="minorHAnsi"/>
          <w:highlight w:val="yellow"/>
        </w:rPr>
        <w:t>get added to</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catalog</w:t>
      </w:r>
      <w:r w:rsidRPr="009E7DDC">
        <w:rPr>
          <w:rStyle w:val="StyleUnderline"/>
          <w:rFonts w:asciiTheme="minorHAnsi" w:hAnsiTheme="minorHAnsi" w:cstheme="minorHAnsi"/>
        </w:rPr>
        <w:t xml:space="preserve"> of </w:t>
      </w:r>
      <w:r w:rsidRPr="009E7DDC">
        <w:rPr>
          <w:rStyle w:val="StyleUnderline"/>
          <w:rFonts w:asciiTheme="minorHAnsi" w:hAnsiTheme="minorHAnsi" w:cstheme="minorHAnsi"/>
        </w:rPr>
        <w:lastRenderedPageBreak/>
        <w:t xml:space="preserve">space debris </w:t>
      </w:r>
      <w:r w:rsidRPr="00CB7FD8">
        <w:rPr>
          <w:rStyle w:val="StyleUnderline"/>
          <w:rFonts w:asciiTheme="minorHAnsi" w:hAnsiTheme="minorHAnsi" w:cstheme="minorHAnsi"/>
          <w:highlight w:val="yellow"/>
        </w:rPr>
        <w:t xml:space="preserve">and </w:t>
      </w:r>
      <w:r w:rsidRPr="00CB7FD8">
        <w:rPr>
          <w:rStyle w:val="Emphasis"/>
          <w:rFonts w:asciiTheme="minorHAnsi" w:hAnsiTheme="minorHAnsi" w:cstheme="minorHAnsi"/>
          <w:highlight w:val="yellow"/>
        </w:rPr>
        <w:t>checked</w:t>
      </w:r>
      <w:r w:rsidRPr="00CB7FD8">
        <w:rPr>
          <w:rStyle w:val="StyleUnderline"/>
          <w:rFonts w:asciiTheme="minorHAnsi" w:hAnsiTheme="minorHAnsi" w:cstheme="minorHAnsi"/>
          <w:highlight w:val="yellow"/>
        </w:rPr>
        <w:t xml:space="preserve"> against</w:t>
      </w:r>
      <w:r w:rsidRPr="009E7DDC">
        <w:rPr>
          <w:rStyle w:val="StyleUnderline"/>
          <w:rFonts w:asciiTheme="minorHAnsi" w:hAnsiTheme="minorHAnsi" w:cstheme="minorHAnsi"/>
        </w:rPr>
        <w:t xml:space="preserve"> the orbits of </w:t>
      </w:r>
      <w:r w:rsidRPr="00CB7FD8">
        <w:rPr>
          <w:rStyle w:val="StyleUnderline"/>
          <w:rFonts w:asciiTheme="minorHAnsi" w:hAnsiTheme="minorHAnsi" w:cstheme="minorHAnsi"/>
          <w:highlight w:val="yellow"/>
        </w:rPr>
        <w:t>other</w:t>
      </w:r>
      <w:r w:rsidRPr="009E7DDC">
        <w:rPr>
          <w:rFonts w:asciiTheme="minorHAnsi" w:hAnsiTheme="minorHAnsi" w:cstheme="minorHAnsi"/>
          <w:sz w:val="16"/>
        </w:rPr>
        <w:t xml:space="preserve"> known </w:t>
      </w:r>
      <w:r w:rsidRPr="00CB7FD8">
        <w:rPr>
          <w:rStyle w:val="StyleUnderline"/>
          <w:rFonts w:asciiTheme="minorHAnsi" w:hAnsiTheme="minorHAnsi" w:cstheme="minorHAnsi"/>
          <w:highlight w:val="yellow"/>
        </w:rPr>
        <w:t xml:space="preserve">bits of </w:t>
      </w:r>
      <w:r w:rsidRPr="00CB7FD8">
        <w:rPr>
          <w:rStyle w:val="Emphasis"/>
          <w:rFonts w:asciiTheme="minorHAnsi" w:hAnsiTheme="minorHAnsi" w:cstheme="minorHAnsi"/>
          <w:highlight w:val="yellow"/>
        </w:rPr>
        <w:t>space junk</w:t>
      </w:r>
      <w:r w:rsidRPr="00CB7FD8">
        <w:rPr>
          <w:rStyle w:val="StyleUnderline"/>
          <w:rFonts w:asciiTheme="minorHAnsi" w:hAnsiTheme="minorHAnsi" w:cstheme="minorHAnsi"/>
          <w:highlight w:val="yellow"/>
        </w:rPr>
        <w:t>. New</w:t>
      </w:r>
      <w:r w:rsidRPr="009E7DDC">
        <w:rPr>
          <w:rStyle w:val="StyleUnderline"/>
          <w:rFonts w:asciiTheme="minorHAnsi" w:hAnsiTheme="minorHAnsi" w:cstheme="minorHAnsi"/>
        </w:rPr>
        <w:t xml:space="preserve"> orbits are calculated with </w:t>
      </w:r>
      <w:r w:rsidRPr="00CB7FD8">
        <w:rPr>
          <w:rStyle w:val="Emphasis"/>
          <w:rFonts w:asciiTheme="minorHAnsi" w:hAnsiTheme="minorHAnsi" w:cstheme="minorHAnsi"/>
          <w:highlight w:val="yellow"/>
        </w:rPr>
        <w:t>supercomputers</w:t>
      </w:r>
      <w:r w:rsidRPr="009E7DDC">
        <w:rPr>
          <w:rStyle w:val="StyleUnderline"/>
          <w:rFonts w:asciiTheme="minorHAnsi" w:hAnsiTheme="minorHAnsi" w:cstheme="minorHAnsi"/>
        </w:rPr>
        <w:t xml:space="preserve"> to </w:t>
      </w:r>
      <w:r w:rsidRPr="00CB7FD8">
        <w:rPr>
          <w:rStyle w:val="StyleUnderline"/>
          <w:rFonts w:asciiTheme="minorHAnsi" w:hAnsiTheme="minorHAnsi" w:cstheme="minorHAnsi"/>
          <w:highlight w:val="yellow"/>
        </w:rPr>
        <w:t xml:space="preserve">see if there's a </w:t>
      </w:r>
      <w:r w:rsidRPr="00CB7FD8">
        <w:rPr>
          <w:rStyle w:val="Emphasis"/>
          <w:rFonts w:asciiTheme="minorHAnsi" w:hAnsiTheme="minorHAnsi" w:cstheme="minorHAnsi"/>
          <w:highlight w:val="yellow"/>
        </w:rPr>
        <w:t>chance</w:t>
      </w:r>
      <w:r w:rsidRPr="00CB7FD8">
        <w:rPr>
          <w:rStyle w:val="StyleUnderline"/>
          <w:rFonts w:asciiTheme="minorHAnsi" w:hAnsiTheme="minorHAnsi" w:cstheme="minorHAnsi"/>
          <w:highlight w:val="yellow"/>
        </w:rPr>
        <w:t xml:space="preserve"> of</w:t>
      </w:r>
      <w:r w:rsidRPr="009E7DDC">
        <w:rPr>
          <w:rStyle w:val="StyleUnderline"/>
          <w:rFonts w:asciiTheme="minorHAnsi" w:hAnsiTheme="minorHAnsi" w:cstheme="minorHAnsi"/>
        </w:rPr>
        <w:t xml:space="preserve"> </w:t>
      </w:r>
      <w:r w:rsidRPr="009E7DDC">
        <w:rPr>
          <w:rStyle w:val="Emphasis"/>
          <w:rFonts w:asciiTheme="minorHAnsi" w:hAnsiTheme="minorHAnsi" w:cstheme="minorHAnsi"/>
        </w:rPr>
        <w:t xml:space="preserve">any </w:t>
      </w:r>
      <w:r w:rsidRPr="00CB7FD8">
        <w:rPr>
          <w:rStyle w:val="Emphasis"/>
          <w:rFonts w:asciiTheme="minorHAnsi" w:hAnsiTheme="minorHAnsi" w:cstheme="minorHAnsi"/>
          <w:highlight w:val="yellow"/>
        </w:rPr>
        <w:t>collision</w:t>
      </w:r>
      <w:r w:rsidRPr="009E7DDC">
        <w:rPr>
          <w:rStyle w:val="Emphasis"/>
          <w:rFonts w:asciiTheme="minorHAnsi" w:hAnsiTheme="minorHAnsi" w:cstheme="minorHAnsi"/>
        </w:rPr>
        <w:t>s</w:t>
      </w:r>
      <w:r w:rsidRPr="009E7DDC">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SSN issues a</w:t>
      </w:r>
      <w:r w:rsidRPr="009E7DDC">
        <w:rPr>
          <w:rStyle w:val="StyleUnderline"/>
          <w:rFonts w:asciiTheme="minorHAnsi" w:hAnsiTheme="minorHAnsi" w:cstheme="minorHAnsi"/>
          <w:sz w:val="16"/>
        </w:rPr>
        <w:t xml:space="preserve"> </w:t>
      </w:r>
      <w:r w:rsidRPr="009E7DDC">
        <w:rPr>
          <w:rFonts w:asciiTheme="minorHAnsi" w:hAnsiTheme="minorHAnsi" w:cstheme="minorHAnsi"/>
          <w:sz w:val="16"/>
        </w:rPr>
        <w:t xml:space="preserve">basic </w:t>
      </w:r>
      <w:r w:rsidRPr="009E7DDC">
        <w:rPr>
          <w:rStyle w:val="StyleUnderline"/>
          <w:rFonts w:asciiTheme="minorHAnsi" w:hAnsiTheme="minorHAnsi" w:cstheme="minorHAnsi"/>
        </w:rPr>
        <w:t xml:space="preserve">emergency </w:t>
      </w:r>
      <w:r w:rsidRPr="00CB7FD8">
        <w:rPr>
          <w:rStyle w:val="StyleUnderline"/>
          <w:rFonts w:asciiTheme="minorHAnsi" w:hAnsiTheme="minorHAnsi" w:cstheme="minorHAnsi"/>
          <w:highlight w:val="yellow"/>
        </w:rPr>
        <w:t xml:space="preserve">report to the </w:t>
      </w:r>
      <w:r w:rsidRPr="00CB7FD8">
        <w:rPr>
          <w:rStyle w:val="Emphasis"/>
          <w:rFonts w:asciiTheme="minorHAnsi" w:hAnsiTheme="minorHAnsi" w:cstheme="minorHAnsi"/>
          <w:sz w:val="28"/>
          <w:highlight w:val="yellow"/>
        </w:rPr>
        <w:t>public three days ahead</w:t>
      </w:r>
      <w:r w:rsidRPr="00CB7FD8">
        <w:rPr>
          <w:rStyle w:val="StyleUnderline"/>
          <w:rFonts w:asciiTheme="minorHAnsi" w:hAnsiTheme="minorHAnsi" w:cstheme="minorHAnsi"/>
          <w:highlight w:val="yellow"/>
        </w:rPr>
        <w:t xml:space="preserve"> of a 1-in-10,000 chance of</w:t>
      </w:r>
      <w:r w:rsidRPr="009E7DDC">
        <w:rPr>
          <w:rStyle w:val="StyleUnderline"/>
          <w:rFonts w:asciiTheme="minorHAnsi" w:hAnsiTheme="minorHAnsi" w:cstheme="minorHAnsi"/>
        </w:rPr>
        <w:t xml:space="preserve"> a </w:t>
      </w:r>
      <w:r w:rsidRPr="00CB7FD8">
        <w:rPr>
          <w:rStyle w:val="Emphasis"/>
          <w:rFonts w:asciiTheme="minorHAnsi" w:hAnsiTheme="minorHAnsi" w:cstheme="minorHAnsi"/>
          <w:highlight w:val="yellow"/>
        </w:rPr>
        <w:t>collision</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It </w:t>
      </w:r>
      <w:r w:rsidRPr="00CB7FD8">
        <w:rPr>
          <w:rStyle w:val="StyleUnderline"/>
          <w:rFonts w:asciiTheme="minorHAnsi" w:hAnsiTheme="minorHAnsi" w:cstheme="minorHAnsi"/>
          <w:highlight w:val="yellow"/>
        </w:rPr>
        <w:t xml:space="preserve">then provides </w:t>
      </w:r>
      <w:r w:rsidRPr="009E7DDC">
        <w:rPr>
          <w:rStyle w:val="Emphasis"/>
          <w:rFonts w:asciiTheme="minorHAnsi" w:hAnsiTheme="minorHAnsi" w:cstheme="minorHAnsi"/>
        </w:rPr>
        <w:t xml:space="preserve">multiple </w:t>
      </w:r>
      <w:r w:rsidRPr="00CB7FD8">
        <w:rPr>
          <w:rStyle w:val="Emphasis"/>
          <w:rFonts w:asciiTheme="minorHAnsi" w:hAnsiTheme="minorHAnsi" w:cstheme="minorHAnsi"/>
          <w:highlight w:val="yellow"/>
        </w:rPr>
        <w:t>updates</w:t>
      </w:r>
      <w:r w:rsidRPr="009E7DDC">
        <w:rPr>
          <w:rFonts w:asciiTheme="minorHAnsi" w:hAnsiTheme="minorHAnsi" w:cstheme="minorHAnsi"/>
          <w:sz w:val="16"/>
        </w:rPr>
        <w:t xml:space="preserve"> per day </w:t>
      </w:r>
      <w:r w:rsidRPr="00CB7FD8">
        <w:rPr>
          <w:rStyle w:val="StyleUnderline"/>
          <w:rFonts w:asciiTheme="minorHAnsi" w:hAnsiTheme="minorHAnsi" w:cstheme="minorHAnsi"/>
          <w:highlight w:val="yellow"/>
        </w:rPr>
        <w:t>until</w:t>
      </w:r>
      <w:r w:rsidRPr="009E7DDC">
        <w:rPr>
          <w:rStyle w:val="StyleUnderline"/>
          <w:rFonts w:asciiTheme="minorHAnsi" w:hAnsiTheme="minorHAnsi" w:cstheme="minorHAnsi"/>
        </w:rPr>
        <w:t xml:space="preserve"> the </w:t>
      </w:r>
      <w:r w:rsidRPr="00CB7FD8">
        <w:rPr>
          <w:rStyle w:val="StyleUnderline"/>
          <w:rFonts w:asciiTheme="minorHAnsi" w:hAnsiTheme="minorHAnsi" w:cstheme="minorHAnsi"/>
          <w:highlight w:val="yellow"/>
        </w:rPr>
        <w:t>risk</w:t>
      </w:r>
      <w:r w:rsidRPr="009E7DDC">
        <w:rPr>
          <w:rStyle w:val="StyleUnderline"/>
          <w:rFonts w:asciiTheme="minorHAnsi" w:hAnsiTheme="minorHAnsi" w:cstheme="minorHAnsi"/>
        </w:rPr>
        <w:t xml:space="preserve"> of a collision </w:t>
      </w:r>
      <w:r w:rsidRPr="00CB7FD8">
        <w:rPr>
          <w:rStyle w:val="Emphasis"/>
          <w:rFonts w:asciiTheme="minorHAnsi" w:hAnsiTheme="minorHAnsi" w:cstheme="minorHAnsi"/>
          <w:highlight w:val="yellow"/>
        </w:rPr>
        <w:t>passes</w:t>
      </w:r>
      <w:r w:rsidRPr="009E7DDC">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9E7DDC">
        <w:rPr>
          <w:rStyle w:val="StyleUnderline"/>
          <w:rFonts w:asciiTheme="minorHAnsi" w:hAnsiTheme="minorHAnsi" w:cstheme="minorHAnsi"/>
        </w:rPr>
        <w:t>Advanced emergency reports help satellite providers see</w:t>
      </w:r>
      <w:r w:rsidRPr="009E7DDC">
        <w:rPr>
          <w:rFonts w:asciiTheme="minorHAnsi" w:hAnsiTheme="minorHAnsi" w:cstheme="minorHAnsi"/>
          <w:sz w:val="16"/>
        </w:rPr>
        <w:t xml:space="preserve"> possible </w:t>
      </w:r>
      <w:r w:rsidRPr="009E7DDC">
        <w:rPr>
          <w:rStyle w:val="StyleUnderline"/>
          <w:rFonts w:asciiTheme="minorHAnsi" w:hAnsiTheme="minorHAnsi" w:cstheme="minorHAnsi"/>
        </w:rPr>
        <w:t xml:space="preserve">collisions much more than </w:t>
      </w:r>
      <w:r w:rsidRPr="009E7DDC">
        <w:rPr>
          <w:rStyle w:val="Emphasis"/>
          <w:rFonts w:asciiTheme="minorHAnsi" w:hAnsiTheme="minorHAnsi" w:cstheme="minorHAnsi"/>
        </w:rPr>
        <w:t>three days ahead</w:t>
      </w:r>
      <w:r w:rsidRPr="009E7DDC">
        <w:rPr>
          <w:rFonts w:asciiTheme="minorHAnsi" w:hAnsiTheme="minorHAnsi" w:cstheme="minorHAnsi"/>
          <w:sz w:val="16"/>
        </w:rPr>
        <w:t>. "</w:t>
      </w:r>
      <w:r w:rsidRPr="009E7DDC">
        <w:rPr>
          <w:rStyle w:val="StyleUnderline"/>
          <w:rFonts w:asciiTheme="minorHAnsi" w:hAnsiTheme="minorHAnsi" w:cstheme="minorHAnsi"/>
        </w:rPr>
        <w:t xml:space="preserve">In </w:t>
      </w:r>
      <w:r w:rsidRPr="00CB7FD8">
        <w:rPr>
          <w:rStyle w:val="Emphasis"/>
          <w:rFonts w:asciiTheme="minorHAnsi" w:hAnsiTheme="minorHAnsi" w:cstheme="minorHAnsi"/>
          <w:highlight w:val="yellow"/>
        </w:rPr>
        <w:t>2017</w:t>
      </w:r>
      <w:r w:rsidRPr="00CB7FD8">
        <w:rPr>
          <w:rStyle w:val="StyleUnderline"/>
          <w:rFonts w:asciiTheme="minorHAnsi" w:hAnsiTheme="minorHAnsi" w:cstheme="minorHAnsi"/>
          <w:highlight w:val="yellow"/>
        </w:rPr>
        <w:t xml:space="preserve">, we provided </w:t>
      </w:r>
      <w:r w:rsidRPr="00CB7FD8">
        <w:rPr>
          <w:rStyle w:val="Emphasis"/>
          <w:rFonts w:asciiTheme="minorHAnsi" w:hAnsiTheme="minorHAnsi" w:cstheme="minorHAnsi"/>
          <w:highlight w:val="yellow"/>
        </w:rPr>
        <w:t>data</w:t>
      </w:r>
      <w:r w:rsidRPr="00CB7FD8">
        <w:rPr>
          <w:rStyle w:val="StyleUnderline"/>
          <w:rFonts w:asciiTheme="minorHAnsi" w:hAnsiTheme="minorHAnsi" w:cstheme="minorHAnsi"/>
          <w:highlight w:val="yellow"/>
        </w:rPr>
        <w:t xml:space="preserve"> for </w:t>
      </w:r>
      <w:r w:rsidRPr="00CB7FD8">
        <w:rPr>
          <w:rStyle w:val="Emphasis"/>
          <w:rFonts w:asciiTheme="minorHAnsi" w:hAnsiTheme="minorHAnsi" w:cstheme="minorHAnsi"/>
          <w:highlight w:val="yellow"/>
        </w:rPr>
        <w:t>308,984 events</w:t>
      </w:r>
      <w:r w:rsidRPr="009E7DDC">
        <w:rPr>
          <w:rFonts w:asciiTheme="minorHAnsi" w:hAnsiTheme="minorHAnsi" w:cstheme="minorHAnsi"/>
          <w:sz w:val="16"/>
        </w:rPr>
        <w:t xml:space="preserve">, </w:t>
      </w:r>
      <w:r w:rsidRPr="009E7DDC">
        <w:rPr>
          <w:rStyle w:val="StyleUnderline"/>
          <w:rFonts w:asciiTheme="minorHAnsi" w:hAnsiTheme="minorHAnsi" w:cstheme="minorHAnsi"/>
        </w:rPr>
        <w:t xml:space="preserve">of which </w:t>
      </w:r>
      <w:r w:rsidRPr="00CB7FD8">
        <w:rPr>
          <w:rStyle w:val="StyleUnderline"/>
          <w:rFonts w:asciiTheme="minorHAnsi" w:hAnsiTheme="minorHAnsi" w:cstheme="minorHAnsi"/>
          <w:highlight w:val="yellow"/>
        </w:rPr>
        <w:t xml:space="preserve">only </w:t>
      </w:r>
      <w:r w:rsidRPr="00CB7FD8">
        <w:rPr>
          <w:rStyle w:val="Emphasis"/>
          <w:rFonts w:asciiTheme="minorHAnsi" w:hAnsiTheme="minorHAnsi" w:cstheme="minorHAnsi"/>
          <w:highlight w:val="yellow"/>
        </w:rPr>
        <w:t>655</w:t>
      </w:r>
      <w:r w:rsidRPr="00CB7FD8">
        <w:rPr>
          <w:rStyle w:val="StyleUnderline"/>
          <w:rFonts w:asciiTheme="minorHAnsi" w:hAnsiTheme="minorHAnsi" w:cstheme="minorHAnsi"/>
          <w:highlight w:val="yellow"/>
        </w:rPr>
        <w:t xml:space="preserve"> were </w:t>
      </w:r>
      <w:r w:rsidRPr="00CB7FD8">
        <w:rPr>
          <w:rStyle w:val="Emphasis"/>
          <w:rFonts w:asciiTheme="minorHAnsi" w:hAnsiTheme="minorHAnsi" w:cstheme="minorHAnsi"/>
          <w:highlight w:val="yellow"/>
        </w:rPr>
        <w:t>emergency</w:t>
      </w:r>
      <w:r w:rsidRPr="009E7DDC">
        <w:rPr>
          <w:rStyle w:val="StyleUnderline"/>
          <w:rFonts w:asciiTheme="minorHAnsi" w:hAnsiTheme="minorHAnsi" w:cstheme="minorHAnsi"/>
        </w:rPr>
        <w:t>-reportable</w:t>
      </w:r>
      <w:r w:rsidRPr="009E7DDC">
        <w:rPr>
          <w:rFonts w:asciiTheme="minorHAnsi" w:hAnsiTheme="minorHAnsi" w:cstheme="minorHAnsi"/>
          <w:sz w:val="16"/>
        </w:rPr>
        <w:t>," McKissock told Business Insider in an email. Of those, 579 events were in low-Earth orbit (where it's relatively crowded with satellites).</w:t>
      </w:r>
    </w:p>
    <w:bookmarkEnd w:id="6"/>
    <w:p w14:paraId="116ACE10" w14:textId="77777777" w:rsidR="0090430D" w:rsidRPr="009E7DDC" w:rsidRDefault="0090430D" w:rsidP="0090430D">
      <w:pPr>
        <w:rPr>
          <w:rFonts w:asciiTheme="minorHAnsi" w:hAnsiTheme="minorHAnsi" w:cstheme="minorHAnsi"/>
          <w:sz w:val="16"/>
        </w:rPr>
      </w:pPr>
    </w:p>
    <w:p w14:paraId="4970011F" w14:textId="77777777" w:rsidR="0090430D" w:rsidRPr="009E7DDC" w:rsidRDefault="0090430D" w:rsidP="0090430D">
      <w:pPr>
        <w:pStyle w:val="Heading4"/>
        <w:rPr>
          <w:sz w:val="26"/>
        </w:rPr>
      </w:pPr>
      <w:r w:rsidRPr="009E7DDC">
        <w:t xml:space="preserve">3] Modeling proves no </w:t>
      </w:r>
      <w:proofErr w:type="spellStart"/>
      <w:r w:rsidRPr="009E7DDC">
        <w:t>kessler</w:t>
      </w:r>
      <w:proofErr w:type="spellEnd"/>
    </w:p>
    <w:p w14:paraId="68E7DCC6" w14:textId="77777777" w:rsidR="0090430D" w:rsidRPr="009E7DDC" w:rsidRDefault="0090430D" w:rsidP="0090430D">
      <w:bookmarkStart w:id="8" w:name="_Hlk12631754"/>
      <w:proofErr w:type="spellStart"/>
      <w:r w:rsidRPr="009E7DDC">
        <w:rPr>
          <w:rStyle w:val="Style13ptBold"/>
        </w:rPr>
        <w:t>Drmola</w:t>
      </w:r>
      <w:proofErr w:type="spellEnd"/>
      <w:r w:rsidRPr="009E7DDC">
        <w:rPr>
          <w:rStyle w:val="Style13ptBold"/>
        </w:rPr>
        <w:t xml:space="preserve"> 18</w:t>
      </w:r>
      <w:r w:rsidRPr="009E7DDC">
        <w:t xml:space="preserve"> [Jakub </w:t>
      </w:r>
      <w:proofErr w:type="spellStart"/>
      <w:r w:rsidRPr="009E7DDC">
        <w:t>Drmola</w:t>
      </w:r>
      <w:proofErr w:type="spellEnd"/>
      <w:r w:rsidRPr="009E7DDC">
        <w:t xml:space="preserve">, Division of Security and Strategic Studies, Department of Political Science at the Faculty of Social Sciences of Masaryk University. Tomas </w:t>
      </w:r>
      <w:proofErr w:type="spellStart"/>
      <w:r w:rsidRPr="009E7DDC">
        <w:t>Hubik</w:t>
      </w:r>
      <w:proofErr w:type="spellEnd"/>
      <w:r w:rsidRPr="009E7DDC">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8"/>
    <w:p w14:paraId="220D81F5" w14:textId="77777777" w:rsidR="0090430D" w:rsidRPr="009E7DDC" w:rsidRDefault="0090430D" w:rsidP="0090430D">
      <w:pPr>
        <w:rPr>
          <w:sz w:val="6"/>
          <w:szCs w:val="6"/>
        </w:rPr>
      </w:pPr>
      <w:r w:rsidRPr="009E7DDC">
        <w:t xml:space="preserve">The </w:t>
      </w:r>
      <w:r w:rsidRPr="009E7DDC">
        <w:rPr>
          <w:rStyle w:val="Emphasis"/>
        </w:rPr>
        <w:t>probabilities</w:t>
      </w:r>
      <w:r w:rsidRPr="009E7DDC">
        <w:t xml:space="preserve"> </w:t>
      </w:r>
      <w:r w:rsidRPr="009E7DDC">
        <w:rPr>
          <w:u w:val="single"/>
        </w:rPr>
        <w:t xml:space="preserve">and </w:t>
      </w:r>
      <w:r w:rsidRPr="00CB7FD8">
        <w:rPr>
          <w:rStyle w:val="Emphasis"/>
          <w:highlight w:val="yellow"/>
        </w:rPr>
        <w:t>rates</w:t>
      </w:r>
      <w:r w:rsidRPr="00CB7FD8">
        <w:rPr>
          <w:highlight w:val="yellow"/>
          <w:u w:val="single"/>
        </w:rPr>
        <w:t xml:space="preserve"> of </w:t>
      </w:r>
      <w:r w:rsidRPr="00CB7FD8">
        <w:rPr>
          <w:rStyle w:val="Emphasis"/>
          <w:highlight w:val="yellow"/>
        </w:rPr>
        <w:t>collisions</w:t>
      </w:r>
      <w:r w:rsidRPr="009E7DDC">
        <w:rPr>
          <w:u w:val="single"/>
        </w:rPr>
        <w:t xml:space="preserve"> of objects from different groups </w:t>
      </w:r>
      <w:r w:rsidRPr="00CB7FD8">
        <w:rPr>
          <w:highlight w:val="yellow"/>
          <w:u w:val="single"/>
        </w:rPr>
        <w:t xml:space="preserve">were </w:t>
      </w:r>
      <w:r w:rsidRPr="00CB7FD8">
        <w:rPr>
          <w:rStyle w:val="Emphasis"/>
          <w:highlight w:val="yellow"/>
        </w:rPr>
        <w:t>calculated</w:t>
      </w:r>
      <w:r w:rsidRPr="00CB7FD8">
        <w:rPr>
          <w:highlight w:val="yellow"/>
          <w:u w:val="single"/>
        </w:rPr>
        <w:t xml:space="preserve"> using a </w:t>
      </w:r>
      <w:r w:rsidRPr="00CB7FD8">
        <w:rPr>
          <w:rStyle w:val="Emphasis"/>
          <w:highlight w:val="yellow"/>
        </w:rPr>
        <w:t>coefficient</w:t>
      </w:r>
      <w:r w:rsidRPr="00CB7FD8">
        <w:rPr>
          <w:highlight w:val="yellow"/>
          <w:u w:val="single"/>
        </w:rPr>
        <w:t xml:space="preserve"> converting</w:t>
      </w:r>
      <w:r w:rsidRPr="009E7DDC">
        <w:rPr>
          <w:u w:val="single"/>
        </w:rPr>
        <w:t xml:space="preserve"> the </w:t>
      </w:r>
      <w:r w:rsidRPr="00CB7FD8">
        <w:rPr>
          <w:rStyle w:val="Emphasis"/>
          <w:highlight w:val="yellow"/>
        </w:rPr>
        <w:t>rate</w:t>
      </w:r>
      <w:r w:rsidRPr="009E7DDC">
        <w:rPr>
          <w:rStyle w:val="Emphasis"/>
        </w:rPr>
        <w:t xml:space="preserve"> of collisions</w:t>
      </w:r>
      <w:r w:rsidRPr="009E7DDC">
        <w:rPr>
          <w:u w:val="single"/>
        </w:rPr>
        <w:t xml:space="preserve"> </w:t>
      </w:r>
      <w:r w:rsidRPr="00CB7FD8">
        <w:rPr>
          <w:highlight w:val="yellow"/>
          <w:u w:val="single"/>
        </w:rPr>
        <w:t xml:space="preserve">between </w:t>
      </w:r>
      <w:r w:rsidRPr="00CB7FD8">
        <w:rPr>
          <w:rStyle w:val="Emphasis"/>
          <w:highlight w:val="yellow"/>
        </w:rPr>
        <w:t>objects from one group</w:t>
      </w:r>
      <w:r w:rsidRPr="00CB7FD8">
        <w:rPr>
          <w:highlight w:val="yellow"/>
          <w:u w:val="single"/>
        </w:rPr>
        <w:t xml:space="preserve"> to</w:t>
      </w:r>
      <w:r w:rsidRPr="009E7DDC">
        <w:rPr>
          <w:u w:val="single"/>
        </w:rPr>
        <w:t xml:space="preserve"> the </w:t>
      </w:r>
      <w:r w:rsidRPr="009E7DDC">
        <w:rPr>
          <w:rStyle w:val="Emphasis"/>
        </w:rPr>
        <w:t>rate of collisions</w:t>
      </w:r>
      <w:r w:rsidRPr="009E7DDC">
        <w:rPr>
          <w:u w:val="single"/>
        </w:rPr>
        <w:t xml:space="preserve"> between </w:t>
      </w:r>
      <w:r w:rsidRPr="009E7DDC">
        <w:rPr>
          <w:rStyle w:val="Emphasis"/>
        </w:rPr>
        <w:t xml:space="preserve">objects from </w:t>
      </w:r>
      <w:r w:rsidRPr="00CB7FD8">
        <w:rPr>
          <w:rStyle w:val="Emphasis"/>
          <w:highlight w:val="yellow"/>
        </w:rPr>
        <w:t>another group</w:t>
      </w:r>
      <w:r w:rsidRPr="009E7DDC">
        <w:t xml:space="preserve">. </w:t>
      </w:r>
      <w:r w:rsidRPr="009E7DDC">
        <w:rPr>
          <w:u w:val="single"/>
        </w:rPr>
        <w:t xml:space="preserve">The initial </w:t>
      </w:r>
      <w:r w:rsidRPr="00CB7FD8">
        <w:rPr>
          <w:rStyle w:val="Emphasis"/>
          <w:highlight w:val="yellow"/>
        </w:rPr>
        <w:t>base rate</w:t>
      </w:r>
      <w:r w:rsidRPr="00CB7FD8">
        <w:rPr>
          <w:highlight w:val="yellow"/>
          <w:u w:val="single"/>
        </w:rPr>
        <w:t xml:space="preserve"> was estimated using</w:t>
      </w:r>
      <w:r w:rsidRPr="009E7DDC">
        <w:rPr>
          <w:u w:val="single"/>
        </w:rPr>
        <w:t xml:space="preserve"> </w:t>
      </w:r>
      <w:r w:rsidRPr="00CB7FD8">
        <w:rPr>
          <w:rStyle w:val="Emphasis"/>
          <w:highlight w:val="yellow"/>
        </w:rPr>
        <w:t>iterative simulations</w:t>
      </w:r>
      <w:r w:rsidRPr="00CB7FD8">
        <w:rPr>
          <w:highlight w:val="yellow"/>
          <w:u w:val="single"/>
        </w:rPr>
        <w:t xml:space="preserve"> and </w:t>
      </w:r>
      <w:r w:rsidRPr="00CB7FD8">
        <w:rPr>
          <w:rStyle w:val="Emphasis"/>
          <w:highlight w:val="yellow"/>
        </w:rPr>
        <w:t>comparison</w:t>
      </w:r>
      <w:r w:rsidRPr="009E7DDC">
        <w:rPr>
          <w:u w:val="single"/>
        </w:rPr>
        <w:t xml:space="preserve"> of the resulting </w:t>
      </w:r>
      <w:r w:rsidRPr="009E7DDC">
        <w:rPr>
          <w:rStyle w:val="Emphasis"/>
        </w:rPr>
        <w:t>runs</w:t>
      </w:r>
      <w:r w:rsidRPr="009E7DDC">
        <w:rPr>
          <w:u w:val="single"/>
        </w:rPr>
        <w:t xml:space="preserve"> </w:t>
      </w:r>
      <w:r w:rsidRPr="00CB7FD8">
        <w:rPr>
          <w:highlight w:val="yellow"/>
          <w:u w:val="single"/>
        </w:rPr>
        <w:t xml:space="preserve">with </w:t>
      </w:r>
      <w:r w:rsidRPr="00CB7FD8">
        <w:rPr>
          <w:rStyle w:val="Emphasis"/>
          <w:highlight w:val="yellow"/>
        </w:rPr>
        <w:t>real data</w:t>
      </w:r>
      <w:r w:rsidRPr="009E7DDC">
        <w:rPr>
          <w:u w:val="single"/>
        </w:rPr>
        <w:t xml:space="preserve"> and </w:t>
      </w:r>
      <w:r w:rsidRPr="009E7DDC">
        <w:rPr>
          <w:rStyle w:val="Emphasis"/>
        </w:rPr>
        <w:t>outputs</w:t>
      </w:r>
      <w:r w:rsidRPr="009E7DDC">
        <w:rPr>
          <w:u w:val="single"/>
        </w:rPr>
        <w:t xml:space="preserve"> from </w:t>
      </w:r>
      <w:r w:rsidRPr="009E7DDC">
        <w:rPr>
          <w:rStyle w:val="Emphasis"/>
        </w:rPr>
        <w:t>other models</w:t>
      </w:r>
      <w:r w:rsidRPr="009E7DDC">
        <w:t xml:space="preserve">. </w:t>
      </w:r>
      <w:r w:rsidRPr="00CB7FD8">
        <w:rPr>
          <w:rStyle w:val="Emphasis"/>
          <w:highlight w:val="yellow"/>
        </w:rPr>
        <w:t>Detailed</w:t>
      </w:r>
      <w:r w:rsidRPr="009E7DDC">
        <w:rPr>
          <w:rStyle w:val="Emphasis"/>
        </w:rPr>
        <w:t xml:space="preserve"> </w:t>
      </w:r>
      <w:r w:rsidRPr="00CB7FD8">
        <w:rPr>
          <w:rStyle w:val="Emphasis"/>
          <w:highlight w:val="yellow"/>
        </w:rPr>
        <w:t>model</w:t>
      </w:r>
      <w:r w:rsidRPr="009E7DDC">
        <w:rPr>
          <w:u w:val="single"/>
        </w:rPr>
        <w:t xml:space="preserve"> built </w:t>
      </w:r>
      <w:r w:rsidRPr="00CB7FD8">
        <w:rPr>
          <w:highlight w:val="yellow"/>
          <w:u w:val="single"/>
        </w:rPr>
        <w:t>by</w:t>
      </w:r>
      <w:r w:rsidRPr="009E7DDC">
        <w:rPr>
          <w:u w:val="single"/>
        </w:rPr>
        <w:t xml:space="preserve"> a group of </w:t>
      </w:r>
      <w:r w:rsidRPr="009E7DDC">
        <w:rPr>
          <w:rStyle w:val="Emphasis"/>
        </w:rPr>
        <w:t>researchers</w:t>
      </w:r>
      <w:r w:rsidRPr="009E7DDC">
        <w:rPr>
          <w:u w:val="single"/>
        </w:rPr>
        <w:t xml:space="preserve"> from the </w:t>
      </w:r>
      <w:r w:rsidRPr="00CB7FD8">
        <w:rPr>
          <w:rStyle w:val="Emphasis"/>
          <w:highlight w:val="yellow"/>
        </w:rPr>
        <w:t>Lawrence</w:t>
      </w:r>
      <w:r w:rsidRPr="009E7DDC">
        <w:rPr>
          <w:u w:val="single"/>
        </w:rPr>
        <w:t xml:space="preserve"> Livermore </w:t>
      </w:r>
      <w:r w:rsidRPr="00CB7FD8">
        <w:rPr>
          <w:rStyle w:val="Emphasis"/>
          <w:highlight w:val="yellow"/>
        </w:rPr>
        <w:t>National Lab</w:t>
      </w:r>
      <w:r w:rsidRPr="009E7DDC">
        <w:rPr>
          <w:rStyle w:val="Emphasis"/>
        </w:rPr>
        <w:t>oratory</w:t>
      </w:r>
      <w:r w:rsidRPr="009E7DDC">
        <w:rPr>
          <w:u w:val="single"/>
        </w:rPr>
        <w:t xml:space="preserve"> </w:t>
      </w:r>
      <w:r w:rsidRPr="00CB7FD8">
        <w:rPr>
          <w:highlight w:val="yellow"/>
          <w:u w:val="single"/>
        </w:rPr>
        <w:t>was used</w:t>
      </w:r>
      <w:r w:rsidRPr="009E7DDC">
        <w:rPr>
          <w:u w:val="single"/>
        </w:rPr>
        <w:t xml:space="preserve"> as a </w:t>
      </w:r>
      <w:r w:rsidRPr="009E7DDC">
        <w:rPr>
          <w:rStyle w:val="Emphasis"/>
        </w:rPr>
        <w:t>base</w:t>
      </w:r>
      <w:r w:rsidRPr="009E7DDC">
        <w:rPr>
          <w:u w:val="single"/>
        </w:rPr>
        <w:t xml:space="preserve"> for the </w:t>
      </w:r>
      <w:r w:rsidRPr="009E7DDC">
        <w:rPr>
          <w:rStyle w:val="Emphasis"/>
        </w:rPr>
        <w:t>calibration</w:t>
      </w:r>
      <w:r w:rsidRPr="009E7DDC">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7B3F484D" w14:textId="77777777" w:rsidR="0090430D" w:rsidRPr="009E7DDC" w:rsidRDefault="0090430D" w:rsidP="0090430D">
      <w:pPr>
        <w:rPr>
          <w:sz w:val="16"/>
        </w:rPr>
      </w:pPr>
      <w:r w:rsidRPr="009E7DDC">
        <w:rPr>
          <w:sz w:val="16"/>
          <w:szCs w:val="6"/>
        </w:rPr>
        <w:t>One the most important limitations and simplifications of the model is the uncertainty of size, structure, and composition of the satellites—</w:t>
      </w:r>
      <w:proofErr w:type="gramStart"/>
      <w:r w:rsidRPr="009E7DDC">
        <w:rPr>
          <w:sz w:val="16"/>
          <w:szCs w:val="6"/>
        </w:rPr>
        <w:t>i.e.</w:t>
      </w:r>
      <w:proofErr w:type="gramEnd"/>
      <w:r w:rsidRPr="009E7DDC">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9E7DDC">
        <w:rPr>
          <w:sz w:val="16"/>
          <w:szCs w:val="6"/>
        </w:rPr>
        <w:t>i.e.</w:t>
      </w:r>
      <w:proofErr w:type="gramEnd"/>
      <w:r w:rsidRPr="009E7DDC">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w:t>
      </w:r>
      <w:r w:rsidRPr="009E7DDC">
        <w:rPr>
          <w:sz w:val="16"/>
          <w:szCs w:val="16"/>
        </w:rPr>
        <w:t xml:space="preserve">5.1. Business as usual and beyond </w:t>
      </w:r>
      <w:proofErr w:type="gramStart"/>
      <w:r w:rsidRPr="009E7DDC">
        <w:rPr>
          <w:sz w:val="16"/>
        </w:rPr>
        <w:t>The</w:t>
      </w:r>
      <w:proofErr w:type="gramEnd"/>
      <w:r w:rsidRPr="009E7DDC">
        <w:rPr>
          <w:sz w:val="16"/>
        </w:rPr>
        <w:t xml:space="preserve"> baseline scenario represents </w:t>
      </w:r>
      <w:r w:rsidRPr="009E7DDC">
        <w:rPr>
          <w:rStyle w:val="StyleUnderline"/>
        </w:rPr>
        <w:t>a continuation of</w:t>
      </w:r>
      <w:r w:rsidRPr="009E7DDC">
        <w:rPr>
          <w:sz w:val="16"/>
        </w:rPr>
        <w:t xml:space="preserve"> the </w:t>
      </w:r>
      <w:r w:rsidRPr="00CB7FD8">
        <w:rPr>
          <w:rStyle w:val="StyleUnderline"/>
          <w:highlight w:val="yellow"/>
        </w:rPr>
        <w:t>current trends</w:t>
      </w:r>
      <w:r w:rsidRPr="009E7DDC">
        <w:rPr>
          <w:sz w:val="16"/>
        </w:rPr>
        <w:t xml:space="preserve">, which are simply extended </w:t>
      </w:r>
      <w:r w:rsidRPr="009E7DDC">
        <w:rPr>
          <w:rStyle w:val="StyleUnderline"/>
        </w:rPr>
        <w:t>into the future</w:t>
      </w:r>
      <w:r w:rsidRPr="009E7DDC">
        <w:rPr>
          <w:sz w:val="16"/>
        </w:rPr>
        <w:t xml:space="preserve">. An average 1% growth rate of yearly launches of new satellites (starting at 89) is assumed, together with constant success rate in satellites’ ability to actively avoid collisions with debris and other satellites, constant lifetime, and failure rate. This basic model lacks any </w:t>
      </w:r>
      <w:r w:rsidRPr="009E7DDC">
        <w:rPr>
          <w:sz w:val="16"/>
        </w:rPr>
        <w:lastRenderedPageBreak/>
        <w:t xml:space="preserve">sudden events or major policy changes that would markedly influence the debris propagation. However, it serves both as a foundation for all the following scenarios and as a basis of comparison to see what the impact would be. </w:t>
      </w:r>
      <w:r w:rsidRPr="009E7DDC">
        <w:rPr>
          <w:sz w:val="16"/>
          <w:szCs w:val="16"/>
        </w:rPr>
        <w:t xml:space="preserve">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w:t>
      </w:r>
      <w:r w:rsidRPr="009E7DDC">
        <w:rPr>
          <w:sz w:val="16"/>
        </w:rPr>
        <w:t xml:space="preserve">Running this model for its full 50 years (2016–2066) </w:t>
      </w:r>
      <w:r w:rsidRPr="00CB7FD8">
        <w:rPr>
          <w:rStyle w:val="StyleUnderline"/>
          <w:highlight w:val="yellow"/>
        </w:rPr>
        <w:t>yields</w:t>
      </w:r>
      <w:r w:rsidRPr="009E7DDC">
        <w:rPr>
          <w:rStyle w:val="StyleUnderline"/>
        </w:rPr>
        <w:t xml:space="preserve"> the expected result of perpetually </w:t>
      </w:r>
      <w:r w:rsidRPr="00CB7FD8">
        <w:rPr>
          <w:rStyle w:val="StyleUnderline"/>
          <w:highlight w:val="yellow"/>
        </w:rPr>
        <w:t>growing</w:t>
      </w:r>
      <w:r w:rsidRPr="009E7DDC">
        <w:rPr>
          <w:sz w:val="16"/>
        </w:rPr>
        <w:t xml:space="preserve"> </w:t>
      </w:r>
      <w:proofErr w:type="gramStart"/>
      <w:r w:rsidRPr="009E7DDC">
        <w:rPr>
          <w:sz w:val="16"/>
        </w:rPr>
        <w:t>amount</w:t>
      </w:r>
      <w:proofErr w:type="gramEnd"/>
      <w:r w:rsidRPr="009E7DDC">
        <w:rPr>
          <w:sz w:val="16"/>
        </w:rPr>
        <w:t xml:space="preserve"> of </w:t>
      </w:r>
      <w:r w:rsidRPr="00CB7FD8">
        <w:rPr>
          <w:rStyle w:val="StyleUnderline"/>
          <w:highlight w:val="yellow"/>
        </w:rPr>
        <w:t>debris</w:t>
      </w:r>
      <w:r w:rsidRPr="009E7DDC">
        <w:rPr>
          <w:rStyle w:val="StyleUnderline"/>
        </w:rPr>
        <w:t xml:space="preserve"> in the LEO.</w:t>
      </w:r>
      <w:r w:rsidRPr="009E7DDC">
        <w:rPr>
          <w:sz w:val="16"/>
        </w:rPr>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9E7DDC">
        <w:rPr>
          <w:sz w:val="16"/>
        </w:rPr>
        <w:t>i.e.</w:t>
      </w:r>
      <w:proofErr w:type="gramEnd"/>
      <w:r w:rsidRPr="009E7DDC">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w:t>
      </w:r>
      <w:r w:rsidRPr="009E7DDC">
        <w:rPr>
          <w:rStyle w:val="StyleUnderline"/>
        </w:rPr>
        <w:t xml:space="preserve">this increase in </w:t>
      </w:r>
      <w:r w:rsidRPr="00CB7FD8">
        <w:rPr>
          <w:rStyle w:val="StyleUnderline"/>
          <w:highlight w:val="yellow"/>
        </w:rPr>
        <w:t>numbers</w:t>
      </w:r>
      <w:r w:rsidRPr="009E7DDC">
        <w:rPr>
          <w:sz w:val="16"/>
        </w:rPr>
        <w:t xml:space="preserve"> still </w:t>
      </w:r>
      <w:r w:rsidRPr="00CB7FD8">
        <w:rPr>
          <w:rStyle w:val="Emphasis"/>
          <w:highlight w:val="yellow"/>
        </w:rPr>
        <w:t>does not result in</w:t>
      </w:r>
      <w:r w:rsidRPr="009E7DDC">
        <w:rPr>
          <w:sz w:val="16"/>
        </w:rPr>
        <w:t xml:space="preserve"> realization of the </w:t>
      </w:r>
      <w:r w:rsidRPr="00CB7FD8">
        <w:rPr>
          <w:rStyle w:val="Emphasis"/>
          <w:highlight w:val="yellow"/>
        </w:rPr>
        <w:t>Kessler</w:t>
      </w:r>
      <w:r w:rsidRPr="009E7DDC">
        <w:rPr>
          <w:rStyle w:val="Emphasis"/>
        </w:rPr>
        <w:t xml:space="preserve"> syndrome</w:t>
      </w:r>
      <w:r w:rsidRPr="009E7DDC">
        <w:rPr>
          <w:rStyle w:val="StyleUnderline"/>
        </w:rPr>
        <w:t xml:space="preserve"> as most of the </w:t>
      </w:r>
      <w:r w:rsidRPr="00CB7FD8">
        <w:rPr>
          <w:rStyle w:val="Emphasis"/>
          <w:highlight w:val="yellow"/>
        </w:rPr>
        <w:t>satellites</w:t>
      </w:r>
      <w:r w:rsidRPr="009E7DDC">
        <w:rPr>
          <w:rStyle w:val="StyleUnderline"/>
        </w:rPr>
        <w:t xml:space="preserve"> being </w:t>
      </w:r>
      <w:r w:rsidRPr="00CB7FD8">
        <w:rPr>
          <w:rStyle w:val="Emphasis"/>
          <w:highlight w:val="yellow"/>
        </w:rPr>
        <w:t>launched</w:t>
      </w:r>
      <w:r w:rsidRPr="00CB7FD8">
        <w:rPr>
          <w:rStyle w:val="StyleUnderline"/>
          <w:highlight w:val="yellow"/>
        </w:rPr>
        <w:t xml:space="preserve"> </w:t>
      </w:r>
      <w:r w:rsidRPr="00CB7FD8">
        <w:rPr>
          <w:rStyle w:val="Emphasis"/>
          <w:highlight w:val="yellow"/>
        </w:rPr>
        <w:t>remain</w:t>
      </w:r>
      <w:r w:rsidRPr="00CB7FD8">
        <w:rPr>
          <w:rStyle w:val="StyleUnderline"/>
          <w:highlight w:val="yellow"/>
        </w:rPr>
        <w:t xml:space="preserve"> </w:t>
      </w:r>
      <w:r w:rsidRPr="00CB7FD8">
        <w:rPr>
          <w:rStyle w:val="Emphasis"/>
          <w:highlight w:val="yellow"/>
        </w:rPr>
        <w:t>intact</w:t>
      </w:r>
      <w:r w:rsidRPr="00CB7FD8">
        <w:rPr>
          <w:rStyle w:val="StyleUnderline"/>
          <w:highlight w:val="yellow"/>
        </w:rPr>
        <w:t xml:space="preserve"> for their</w:t>
      </w:r>
      <w:r w:rsidRPr="009E7DDC">
        <w:rPr>
          <w:rStyle w:val="StyleUnderline"/>
        </w:rPr>
        <w:t xml:space="preserve"> full expected </w:t>
      </w:r>
      <w:r w:rsidRPr="00CB7FD8">
        <w:rPr>
          <w:rStyle w:val="StyleUnderline"/>
          <w:highlight w:val="yellow"/>
        </w:rPr>
        <w:t>service life</w:t>
      </w:r>
      <w:r w:rsidRPr="009E7DDC">
        <w:rPr>
          <w:rStyle w:val="StyleUnderline"/>
        </w:rPr>
        <w:t>.</w:t>
      </w:r>
      <w:r w:rsidRPr="009E7DDC">
        <w:rPr>
          <w:sz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9E7DDC">
        <w:rPr>
          <w:sz w:val="16"/>
        </w:rPr>
        <w:t>amount</w:t>
      </w:r>
      <w:proofErr w:type="gramEnd"/>
      <w:r w:rsidRPr="009E7DDC">
        <w:rPr>
          <w:sz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bookmarkEnd w:id="4"/>
    <w:p w14:paraId="79431924" w14:textId="77777777" w:rsidR="0090430D" w:rsidRPr="0090430D" w:rsidRDefault="0090430D" w:rsidP="0090430D"/>
    <w:p w14:paraId="1D50BDA5" w14:textId="2C73B108" w:rsidR="00ED20CF" w:rsidRPr="00E41868" w:rsidRDefault="00ED20CF" w:rsidP="00ED20CF">
      <w:pPr>
        <w:pStyle w:val="Heading4"/>
      </w:pPr>
      <w:r>
        <w:t xml:space="preserve">4] </w:t>
      </w:r>
      <w:r>
        <w:t>Satellites aren’t appropriation</w:t>
      </w:r>
    </w:p>
    <w:p w14:paraId="3D881392" w14:textId="77777777" w:rsidR="00ED20CF" w:rsidRPr="00E41868" w:rsidRDefault="00ED20CF" w:rsidP="00ED20CF">
      <w:pPr>
        <w:rPr>
          <w:sz w:val="16"/>
          <w:szCs w:val="16"/>
        </w:rPr>
      </w:pPr>
      <w:proofErr w:type="spellStart"/>
      <w:r w:rsidRPr="00E41868">
        <w:rPr>
          <w:rStyle w:val="Style13ptBold"/>
        </w:rPr>
        <w:t>Gorove</w:t>
      </w:r>
      <w:proofErr w:type="spellEnd"/>
      <w:r w:rsidRPr="00E41868">
        <w:rPr>
          <w:rStyle w:val="Style13ptBold"/>
        </w:rPr>
        <w:t xml:space="preserve"> 84</w:t>
      </w:r>
      <w:r w:rsidRPr="00E41868">
        <w:rPr>
          <w:sz w:val="16"/>
          <w:szCs w:val="16"/>
        </w:rPr>
        <w:t>, Stephan [University of Mississippi Law Center]. “Major Legal Issues Arising from the Use of the Geostationary Orbit”; 1984</w:t>
      </w:r>
      <w:r w:rsidRPr="00E41868">
        <w:rPr>
          <w:i/>
          <w:iCs/>
          <w:sz w:val="16"/>
          <w:szCs w:val="16"/>
        </w:rPr>
        <w:t>; Michigan Journal of International Law</w:t>
      </w:r>
      <w:r w:rsidRPr="00E41868">
        <w:rPr>
          <w:sz w:val="16"/>
          <w:szCs w:val="16"/>
        </w:rPr>
        <w:t xml:space="preserve"> [https://repository.law.umich.edu/cgi/viewcontent.cgi?article=1823&amp;context=mjil]</w:t>
      </w:r>
    </w:p>
    <w:p w14:paraId="28639D76" w14:textId="77777777" w:rsidR="00ED20CF" w:rsidRDefault="00ED20CF" w:rsidP="00ED20CF">
      <w:pPr>
        <w:rPr>
          <w:sz w:val="16"/>
        </w:rPr>
      </w:pPr>
      <w:r w:rsidRPr="00E41868">
        <w:rPr>
          <w:rStyle w:val="StyleUnderline"/>
          <w:highlight w:val="yellow"/>
        </w:rPr>
        <w:t>The question</w:t>
      </w:r>
      <w:r w:rsidRPr="00E41868">
        <w:rPr>
          <w:rStyle w:val="StyleUnderline"/>
        </w:rPr>
        <w:t xml:space="preserve"> then </w:t>
      </w:r>
      <w:r w:rsidRPr="00E41868">
        <w:rPr>
          <w:rStyle w:val="StyleUnderline"/>
          <w:highlight w:val="yellow"/>
        </w:rPr>
        <w:t>becomes whether</w:t>
      </w:r>
      <w:r w:rsidRPr="00E41868">
        <w:rPr>
          <w:rStyle w:val="StyleUnderline"/>
        </w:rPr>
        <w:t xml:space="preserve"> the </w:t>
      </w:r>
      <w:r w:rsidRPr="00E41868">
        <w:rPr>
          <w:rStyle w:val="StyleUnderline"/>
          <w:highlight w:val="yellow"/>
        </w:rPr>
        <w:t>continued</w:t>
      </w:r>
      <w:r w:rsidRPr="00E41868">
        <w:rPr>
          <w:rStyle w:val="StyleUnderline"/>
        </w:rPr>
        <w:t xml:space="preserve"> exclusive </w:t>
      </w:r>
      <w:r w:rsidRPr="00E41868">
        <w:rPr>
          <w:rStyle w:val="StyleUnderline"/>
          <w:highlight w:val="yellow"/>
        </w:rPr>
        <w:t>occupation</w:t>
      </w:r>
      <w:r w:rsidRPr="00E41868">
        <w:rPr>
          <w:rStyle w:val="StyleUnderline"/>
        </w:rPr>
        <w:t xml:space="preserve"> </w:t>
      </w:r>
      <w:r w:rsidRPr="00E41868">
        <w:rPr>
          <w:rStyle w:val="StyleUnderline"/>
          <w:highlight w:val="yellow"/>
        </w:rPr>
        <w:t>by</w:t>
      </w:r>
      <w:r w:rsidRPr="00E41868">
        <w:rPr>
          <w:rStyle w:val="StyleUnderline"/>
        </w:rPr>
        <w:t xml:space="preserve"> a geostationary </w:t>
      </w:r>
      <w:r w:rsidRPr="00E41868">
        <w:rPr>
          <w:rStyle w:val="StyleUnderline"/>
          <w:highlight w:val="yellow"/>
        </w:rPr>
        <w:t>satellite</w:t>
      </w:r>
      <w:r w:rsidRPr="00E41868">
        <w:rPr>
          <w:rStyle w:val="StyleUnderline"/>
        </w:rPr>
        <w:t xml:space="preserve"> of the same physical area </w:t>
      </w:r>
      <w:r w:rsidRPr="00E41868">
        <w:rPr>
          <w:rStyle w:val="StyleUnderline"/>
          <w:highlight w:val="yellow"/>
        </w:rPr>
        <w:t>is</w:t>
      </w:r>
      <w:r w:rsidRPr="00E41868">
        <w:rPr>
          <w:rStyle w:val="StyleUnderline"/>
        </w:rPr>
        <w:t xml:space="preserve"> a violation of the ban on national </w:t>
      </w:r>
      <w:r w:rsidRPr="00E41868">
        <w:rPr>
          <w:rStyle w:val="StyleUnderline"/>
          <w:highlight w:val="yellow"/>
        </w:rPr>
        <w:t>appropriation</w:t>
      </w:r>
      <w:r w:rsidRPr="00E41868">
        <w:rPr>
          <w:sz w:val="16"/>
        </w:rPr>
        <w:t xml:space="preserve">. While a state may certainly exercise exclusive control over a traditional object, such as a ship, or an aircraft, or a part of airspace, </w:t>
      </w:r>
      <w:r w:rsidRPr="00E41868">
        <w:rPr>
          <w:rStyle w:val="StyleUnderline"/>
          <w:highlight w:val="yellow"/>
        </w:rPr>
        <w:t>it is not clear that a satellite in</w:t>
      </w:r>
      <w:r w:rsidRPr="00E41868">
        <w:rPr>
          <w:rStyle w:val="StyleUnderline"/>
        </w:rPr>
        <w:t xml:space="preserve"> geostationary </w:t>
      </w:r>
      <w:r w:rsidRPr="00E41868">
        <w:rPr>
          <w:rStyle w:val="StyleUnderline"/>
          <w:highlight w:val="yellow"/>
        </w:rPr>
        <w:t>orbit</w:t>
      </w:r>
      <w:r w:rsidRPr="00E41868">
        <w:rPr>
          <w:rStyle w:val="StyleUnderline"/>
        </w:rPr>
        <w:t xml:space="preserve"> </w:t>
      </w:r>
      <w:r w:rsidRPr="00E41868">
        <w:rPr>
          <w:rStyle w:val="StyleUnderline"/>
          <w:highlight w:val="yellow"/>
        </w:rPr>
        <w:t>would be able to maintain</w:t>
      </w:r>
      <w:r w:rsidRPr="00E41868">
        <w:rPr>
          <w:rStyle w:val="StyleUnderline"/>
        </w:rPr>
        <w:t xml:space="preserve"> its </w:t>
      </w:r>
      <w:r w:rsidRPr="00E41868">
        <w:rPr>
          <w:rStyle w:val="StyleUnderline"/>
          <w:highlight w:val="yellow"/>
        </w:rPr>
        <w:t>exact position</w:t>
      </w:r>
      <w:r w:rsidRPr="00E41868">
        <w:rPr>
          <w:rStyle w:val="StyleUnderline"/>
        </w:rPr>
        <w:t xml:space="preserve"> and occupy the same area </w:t>
      </w:r>
      <w:r w:rsidRPr="00E41868">
        <w:rPr>
          <w:rStyle w:val="StyleUnderline"/>
          <w:highlight w:val="yellow"/>
        </w:rPr>
        <w:t>over a period of time</w:t>
      </w:r>
      <w:r w:rsidRPr="00E41868">
        <w:rPr>
          <w:rStyle w:val="StyleUnderline"/>
        </w:rPr>
        <w:t xml:space="preserve">. 13 </w:t>
      </w:r>
      <w:r w:rsidRPr="00E41868">
        <w:rPr>
          <w:rStyle w:val="StyleUnderline"/>
          <w:highlight w:val="yellow"/>
        </w:rPr>
        <w:t>Even if</w:t>
      </w:r>
      <w:r w:rsidRPr="00E41868">
        <w:rPr>
          <w:rStyle w:val="StyleUnderline"/>
        </w:rPr>
        <w:t xml:space="preserve"> a </w:t>
      </w:r>
      <w:r w:rsidRPr="00E41868">
        <w:rPr>
          <w:rStyle w:val="StyleUnderline"/>
          <w:highlight w:val="yellow"/>
        </w:rPr>
        <w:t>position could be</w:t>
      </w:r>
      <w:r w:rsidRPr="00E41868">
        <w:rPr>
          <w:rStyle w:val="StyleUnderline"/>
        </w:rPr>
        <w:t xml:space="preserve"> accurately </w:t>
      </w:r>
      <w:r w:rsidRPr="00E41868">
        <w:rPr>
          <w:rStyle w:val="StyleUnderline"/>
          <w:highlight w:val="yellow"/>
        </w:rPr>
        <w:t>maintained</w:t>
      </w:r>
      <w:r w:rsidRPr="00E41868">
        <w:rPr>
          <w:rStyle w:val="StyleUnderline"/>
        </w:rPr>
        <w:t xml:space="preserve">, </w:t>
      </w:r>
      <w:r w:rsidRPr="00E41868">
        <w:rPr>
          <w:sz w:val="16"/>
        </w:rPr>
        <w:t xml:space="preserve">and thus possibly constitute an "appropriation" within the meaning of article II, </w:t>
      </w:r>
      <w:r w:rsidRPr="00E41868">
        <w:rPr>
          <w:rStyle w:val="StyleUnderline"/>
          <w:highlight w:val="yellow"/>
        </w:rPr>
        <w:t>the satellite would have to be kept in</w:t>
      </w:r>
      <w:r w:rsidRPr="00E41868">
        <w:rPr>
          <w:rStyle w:val="StyleUnderline"/>
        </w:rPr>
        <w:t xml:space="preserve"> that </w:t>
      </w:r>
      <w:r w:rsidRPr="00E41868">
        <w:rPr>
          <w:rStyle w:val="StyleUnderline"/>
          <w:highlight w:val="yellow"/>
        </w:rPr>
        <w:t>orbit with</w:t>
      </w:r>
      <w:r w:rsidRPr="00E41868">
        <w:rPr>
          <w:rStyle w:val="StyleUnderline"/>
        </w:rPr>
        <w:t xml:space="preserve"> a "sense of </w:t>
      </w:r>
      <w:r w:rsidRPr="00E41868">
        <w:rPr>
          <w:rStyle w:val="StyleUnderline"/>
          <w:highlight w:val="yellow"/>
        </w:rPr>
        <w:t>permanence" and not on a temporary basis</w:t>
      </w:r>
      <w:r w:rsidRPr="00E41868">
        <w:rPr>
          <w:rStyle w:val="StyleUnderline"/>
        </w:rPr>
        <w:t xml:space="preserve">. It has been suggested that the </w:t>
      </w:r>
      <w:r w:rsidRPr="00E41868">
        <w:rPr>
          <w:rStyle w:val="StyleUnderline"/>
          <w:highlight w:val="yellow"/>
        </w:rPr>
        <w:t xml:space="preserve">keeping </w:t>
      </w:r>
      <w:r w:rsidRPr="00E41868">
        <w:rPr>
          <w:rStyle w:val="StyleUnderline"/>
        </w:rPr>
        <w:t xml:space="preserve">of </w:t>
      </w:r>
      <w:r w:rsidRPr="00E41868">
        <w:rPr>
          <w:rStyle w:val="StyleUnderline"/>
          <w:highlight w:val="yellow"/>
        </w:rPr>
        <w:t>a</w:t>
      </w:r>
      <w:r w:rsidRPr="00E41868">
        <w:rPr>
          <w:rStyle w:val="StyleUnderline"/>
        </w:rPr>
        <w:t xml:space="preserve"> solar power </w:t>
      </w:r>
      <w:r w:rsidRPr="00E41868">
        <w:rPr>
          <w:rStyle w:val="StyleUnderline"/>
          <w:highlight w:val="yellow"/>
        </w:rPr>
        <w:t>satellite in</w:t>
      </w:r>
      <w:r w:rsidRPr="00E41868">
        <w:rPr>
          <w:rStyle w:val="StyleUnderline"/>
        </w:rPr>
        <w:t xml:space="preserve"> geostationary </w:t>
      </w:r>
      <w:r w:rsidRPr="00E41868">
        <w:rPr>
          <w:rStyle w:val="StyleUnderline"/>
          <w:highlight w:val="yellow"/>
        </w:rPr>
        <w:t>orbit</w:t>
      </w:r>
      <w:r w:rsidRPr="00E41868">
        <w:rPr>
          <w:rStyle w:val="StyleUnderline"/>
        </w:rPr>
        <w:t xml:space="preserve"> for a period of thirty years </w:t>
      </w:r>
      <w:r w:rsidRPr="00E41868">
        <w:rPr>
          <w:rStyle w:val="StyleUnderline"/>
          <w:highlight w:val="yellow"/>
        </w:rPr>
        <w:t>would not constitute</w:t>
      </w:r>
      <w:r w:rsidRPr="00E41868">
        <w:rPr>
          <w:rStyle w:val="StyleUnderline"/>
        </w:rPr>
        <w:t xml:space="preserve"> </w:t>
      </w:r>
      <w:r w:rsidRPr="00E41868">
        <w:rPr>
          <w:rStyle w:val="StyleUnderline"/>
          <w:highlight w:val="yellow"/>
        </w:rPr>
        <w:t>appropriation</w:t>
      </w:r>
      <w:r w:rsidRPr="00E41868">
        <w:rPr>
          <w:rStyle w:val="StyleUnderline"/>
        </w:rPr>
        <w:t>.</w:t>
      </w:r>
      <w:r w:rsidRPr="00E41868">
        <w:rPr>
          <w:sz w:val="16"/>
        </w:rPr>
        <w:t xml:space="preserve"> 14 In point of fact, thirty years would probably satisfy the "sense of permanence" requirement, unless the geostationary orbit were considered a natural resource as characterized by the International Telecommunication Convention of 1973 (ITC) 15 and as claimed by the equatorial countries. Authority exists to support the view that the ban on national appropriation of outer space does not relate to resources. 16 In view of this and the additional fact that solar energy is an inexhaustible and unlimited resource, its utilization for transmission to earth by satellites does not appear to fall under the prohibition of article II of the 1967 Treaty.</w:t>
      </w:r>
    </w:p>
    <w:p w14:paraId="371F9351" w14:textId="77777777" w:rsidR="0090430D" w:rsidRPr="009E7DDC" w:rsidRDefault="0090430D" w:rsidP="0090430D"/>
    <w:p w14:paraId="78C58ECB" w14:textId="77777777" w:rsidR="00ED20CF" w:rsidRPr="009E7DDC" w:rsidRDefault="00ED20CF" w:rsidP="00ED20CF">
      <w:pPr>
        <w:pStyle w:val="Heading3"/>
      </w:pPr>
      <w:r w:rsidRPr="009E7DDC">
        <w:lastRenderedPageBreak/>
        <w:t>AT: Space War</w:t>
      </w:r>
    </w:p>
    <w:p w14:paraId="4E03F37D" w14:textId="77777777" w:rsidR="00ED20CF" w:rsidRPr="009E7DDC" w:rsidRDefault="00ED20CF" w:rsidP="00ED20CF">
      <w:pPr>
        <w:pStyle w:val="Heading4"/>
        <w:rPr>
          <w:sz w:val="26"/>
        </w:rPr>
      </w:pPr>
      <w:r w:rsidRPr="009E7DDC">
        <w:t xml:space="preserve">Space war is </w:t>
      </w:r>
      <w:r w:rsidRPr="009E7DDC">
        <w:rPr>
          <w:u w:val="single"/>
        </w:rPr>
        <w:t>impossible</w:t>
      </w:r>
      <w:r w:rsidRPr="009E7DDC">
        <w:t xml:space="preserve"> – limited access, attribution, and interdependence.</w:t>
      </w:r>
    </w:p>
    <w:p w14:paraId="08A0D210" w14:textId="77777777" w:rsidR="00ED20CF" w:rsidRPr="009E7DDC" w:rsidRDefault="00ED20CF" w:rsidP="00ED20CF">
      <w:r w:rsidRPr="009E7DDC">
        <w:t xml:space="preserve">James </w:t>
      </w:r>
      <w:proofErr w:type="spellStart"/>
      <w:r w:rsidRPr="009E7DDC">
        <w:rPr>
          <w:rStyle w:val="Style13ptBold"/>
        </w:rPr>
        <w:t>Pavur</w:t>
      </w:r>
      <w:proofErr w:type="spellEnd"/>
      <w:r w:rsidRPr="009E7DDC">
        <w:rPr>
          <w:rStyle w:val="Style13ptBold"/>
        </w:rPr>
        <w:t xml:space="preserve"> 19</w:t>
      </w:r>
      <w:r w:rsidRPr="009E7DDC">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9E7DDC">
        <w:t>Minárik</w:t>
      </w:r>
      <w:proofErr w:type="spellEnd"/>
      <w:r w:rsidRPr="009E7DDC">
        <w:t xml:space="preserve">, S. </w:t>
      </w:r>
      <w:proofErr w:type="spellStart"/>
      <w:r w:rsidRPr="009E7DDC">
        <w:t>Alatalu</w:t>
      </w:r>
      <w:proofErr w:type="spellEnd"/>
      <w:r w:rsidRPr="009E7DDC">
        <w:t xml:space="preserve">, S. Biondi, M. Signoretti, I. </w:t>
      </w:r>
      <w:proofErr w:type="spellStart"/>
      <w:r w:rsidRPr="009E7DDC">
        <w:t>Tolga</w:t>
      </w:r>
      <w:proofErr w:type="spellEnd"/>
      <w:r w:rsidRPr="009E7DDC">
        <w:t xml:space="preserve">, G. </w:t>
      </w:r>
      <w:proofErr w:type="spellStart"/>
      <w:r w:rsidRPr="009E7DDC">
        <w:t>Visky</w:t>
      </w:r>
      <w:proofErr w:type="spellEnd"/>
      <w:r w:rsidRPr="009E7DDC">
        <w:t xml:space="preserve"> (Eds.), </w:t>
      </w:r>
      <w:hyperlink r:id="rId17" w:history="1">
        <w:r w:rsidRPr="009E7DDC">
          <w:rPr>
            <w:rStyle w:val="Hyperlink"/>
          </w:rPr>
          <w:t>https://ccdcoe.org/uploads/2019/06/Art_12_The-Cyber-ASAT.pdf</w:t>
        </w:r>
      </w:hyperlink>
    </w:p>
    <w:p w14:paraId="1CA76683" w14:textId="77777777" w:rsidR="00ED20CF" w:rsidRPr="009E7DDC" w:rsidRDefault="00ED20CF" w:rsidP="00ED20CF">
      <w:pPr>
        <w:rPr>
          <w:u w:val="single"/>
        </w:rPr>
      </w:pPr>
      <w:r w:rsidRPr="009E7DDC">
        <w:rPr>
          <w:sz w:val="14"/>
        </w:rPr>
        <w:t xml:space="preserve">A. Limited Accessibility Space is difficult. Over 60 years have passed since the first Sputnik launch and only nine countries (ten including the EU) have orbital launch capabilities. Moreover, </w:t>
      </w:r>
      <w:r w:rsidRPr="009E7DDC">
        <w:rPr>
          <w:rStyle w:val="StyleUnderline"/>
        </w:rPr>
        <w:t xml:space="preserve">a launch </w:t>
      </w:r>
      <w:proofErr w:type="spellStart"/>
      <w:r w:rsidRPr="009E7DDC">
        <w:rPr>
          <w:rStyle w:val="StyleUnderline"/>
        </w:rPr>
        <w:t>programme</w:t>
      </w:r>
      <w:proofErr w:type="spellEnd"/>
      <w:r w:rsidRPr="009E7DDC">
        <w:rPr>
          <w:rStyle w:val="StyleUnderline"/>
        </w:rPr>
        <w:t xml:space="preserve"> alone does not guarantee the </w:t>
      </w:r>
      <w:r w:rsidRPr="009E7DDC">
        <w:rPr>
          <w:rStyle w:val="Emphasis"/>
        </w:rPr>
        <w:t>resources</w:t>
      </w:r>
      <w:r w:rsidRPr="009E7DDC">
        <w:rPr>
          <w:rStyle w:val="StyleUnderline"/>
        </w:rPr>
        <w:t xml:space="preserve"> and </w:t>
      </w:r>
      <w:r w:rsidRPr="009E7DDC">
        <w:rPr>
          <w:rStyle w:val="Emphasis"/>
        </w:rPr>
        <w:t>precision required</w:t>
      </w:r>
      <w:r w:rsidRPr="009E7DDC">
        <w:rPr>
          <w:rStyle w:val="StyleUnderline"/>
        </w:rPr>
        <w:t xml:space="preserve"> to </w:t>
      </w:r>
      <w:r w:rsidRPr="009E7DDC">
        <w:rPr>
          <w:rStyle w:val="Emphasis"/>
        </w:rPr>
        <w:t>operate a meaningful ASAT capability</w:t>
      </w:r>
      <w:r w:rsidRPr="009E7DDC">
        <w:rPr>
          <w:rStyle w:val="StyleUnderline"/>
        </w:rPr>
        <w:t>.</w:t>
      </w:r>
      <w:r w:rsidRPr="009E7DDC">
        <w:rPr>
          <w:sz w:val="14"/>
        </w:rPr>
        <w:t xml:space="preserve"> Given this, one possible reason why </w:t>
      </w:r>
      <w:r w:rsidRPr="00CB7FD8">
        <w:rPr>
          <w:rStyle w:val="Emphasis"/>
          <w:highlight w:val="yellow"/>
        </w:rPr>
        <w:t>space wars have not broken out</w:t>
      </w:r>
      <w:r w:rsidRPr="009E7DDC">
        <w:rPr>
          <w:sz w:val="14"/>
        </w:rPr>
        <w:t xml:space="preserve"> is simply </w:t>
      </w:r>
      <w:r w:rsidRPr="009E7DDC">
        <w:rPr>
          <w:rStyle w:val="StyleUnderline"/>
        </w:rPr>
        <w:t>because only the US has ever had the ability to fight one</w:t>
      </w:r>
      <w:r w:rsidRPr="009E7DDC">
        <w:rPr>
          <w:sz w:val="14"/>
        </w:rPr>
        <w:t xml:space="preserve"> [21, p. 402], [22, pp. 419–420]. </w:t>
      </w:r>
      <w:r w:rsidRPr="009E7DDC">
        <w:rPr>
          <w:rStyle w:val="StyleUnderline"/>
        </w:rPr>
        <w:t xml:space="preserve">Although launch technology may become cheaper and easier, it is unclear to what extent these advances will be distributed among presently non-spacefaring nations. </w:t>
      </w:r>
      <w:r w:rsidRPr="00CB7FD8">
        <w:rPr>
          <w:rStyle w:val="Emphasis"/>
          <w:highlight w:val="yellow"/>
        </w:rPr>
        <w:t>Limited access to orbit</w:t>
      </w:r>
      <w:r w:rsidRPr="009E7DDC">
        <w:rPr>
          <w:rStyle w:val="StyleUnderline"/>
        </w:rPr>
        <w:t xml:space="preserve"> necessarily </w:t>
      </w:r>
      <w:r w:rsidRPr="00CB7FD8">
        <w:rPr>
          <w:rStyle w:val="StyleUnderline"/>
          <w:highlight w:val="yellow"/>
        </w:rPr>
        <w:t>reduces</w:t>
      </w:r>
      <w:r w:rsidRPr="009E7DDC">
        <w:rPr>
          <w:rStyle w:val="StyleUnderline"/>
        </w:rPr>
        <w:t xml:space="preserve"> the </w:t>
      </w:r>
      <w:r w:rsidRPr="00CB7FD8">
        <w:rPr>
          <w:rStyle w:val="StyleUnderline"/>
          <w:highlight w:val="yellow"/>
        </w:rPr>
        <w:t>scenarios which could</w:t>
      </w:r>
      <w:r w:rsidRPr="009E7DDC">
        <w:rPr>
          <w:rStyle w:val="StyleUnderline"/>
        </w:rPr>
        <w:t xml:space="preserve"> plausibly </w:t>
      </w:r>
      <w:r w:rsidRPr="00CB7FD8">
        <w:rPr>
          <w:rStyle w:val="StyleUnderline"/>
          <w:highlight w:val="yellow"/>
        </w:rPr>
        <w:t>escalate</w:t>
      </w:r>
      <w:r w:rsidRPr="009E7DDC">
        <w:rPr>
          <w:rStyle w:val="StyleUnderline"/>
        </w:rPr>
        <w:t xml:space="preserve"> to ASAT usage.</w:t>
      </w:r>
      <w:r w:rsidRPr="009E7DDC">
        <w:rPr>
          <w:sz w:val="14"/>
        </w:rPr>
        <w:t xml:space="preserve"> Only major conflicts between the handful of states with ‘space club’ membership could be considered possible flashpoints. Even then, the </w:t>
      </w:r>
      <w:r w:rsidRPr="00CB7FD8">
        <w:rPr>
          <w:rStyle w:val="Emphasis"/>
          <w:highlight w:val="yellow"/>
        </w:rPr>
        <w:t>fragility of</w:t>
      </w:r>
      <w:r w:rsidRPr="009E7DDC">
        <w:rPr>
          <w:rStyle w:val="Emphasis"/>
        </w:rPr>
        <w:t xml:space="preserve"> an attacker’s </w:t>
      </w:r>
      <w:r w:rsidRPr="00CB7FD8">
        <w:rPr>
          <w:rStyle w:val="Emphasis"/>
          <w:highlight w:val="yellow"/>
        </w:rPr>
        <w:t>own</w:t>
      </w:r>
      <w:r w:rsidRPr="009E7DDC">
        <w:rPr>
          <w:rStyle w:val="Emphasis"/>
        </w:rPr>
        <w:t xml:space="preserve"> space </w:t>
      </w:r>
      <w:r w:rsidRPr="00CB7FD8">
        <w:rPr>
          <w:rStyle w:val="Emphasis"/>
          <w:highlight w:val="yellow"/>
        </w:rPr>
        <w:t>assets</w:t>
      </w:r>
      <w:r w:rsidRPr="00CB7FD8">
        <w:rPr>
          <w:rStyle w:val="StyleUnderline"/>
          <w:highlight w:val="yellow"/>
        </w:rPr>
        <w:t xml:space="preserve"> creates </w:t>
      </w:r>
      <w:r w:rsidRPr="00CB7FD8">
        <w:rPr>
          <w:rStyle w:val="Emphasis"/>
          <w:highlight w:val="yellow"/>
        </w:rPr>
        <w:t>de-escalatory pressures</w:t>
      </w:r>
      <w:r w:rsidRPr="00CB7FD8">
        <w:rPr>
          <w:rStyle w:val="StyleUnderline"/>
          <w:highlight w:val="yellow"/>
        </w:rPr>
        <w:t xml:space="preserve"> due to</w:t>
      </w:r>
      <w:r w:rsidRPr="009E7DDC">
        <w:rPr>
          <w:rStyle w:val="StyleUnderline"/>
        </w:rPr>
        <w:t xml:space="preserve"> the </w:t>
      </w:r>
      <w:r w:rsidRPr="00CB7FD8">
        <w:rPr>
          <w:rStyle w:val="Emphasis"/>
          <w:highlight w:val="yellow"/>
        </w:rPr>
        <w:t>deterrent effect of retal</w:t>
      </w:r>
      <w:r w:rsidRPr="009E7DDC">
        <w:rPr>
          <w:rStyle w:val="Emphasis"/>
        </w:rPr>
        <w:t>iation</w:t>
      </w:r>
      <w:r w:rsidRPr="009E7DDC">
        <w:rPr>
          <w:rStyle w:val="StyleUnderline"/>
        </w:rPr>
        <w:t>. Since</w:t>
      </w:r>
      <w:r w:rsidRPr="009E7DDC">
        <w:rPr>
          <w:sz w:val="14"/>
        </w:rPr>
        <w:t xml:space="preserve"> the earliest days of </w:t>
      </w:r>
      <w:r w:rsidRPr="009E7DDC">
        <w:rPr>
          <w:rStyle w:val="StyleUnderline"/>
        </w:rPr>
        <w:t xml:space="preserve">the space race, dominant </w:t>
      </w:r>
      <w:r w:rsidRPr="00CB7FD8">
        <w:rPr>
          <w:rStyle w:val="StyleUnderline"/>
          <w:highlight w:val="yellow"/>
        </w:rPr>
        <w:t>powers</w:t>
      </w:r>
      <w:r w:rsidRPr="009E7DDC">
        <w:rPr>
          <w:rStyle w:val="StyleUnderline"/>
        </w:rPr>
        <w:t xml:space="preserve"> have recognized this dynamic and </w:t>
      </w:r>
      <w:r w:rsidRPr="00CB7FD8">
        <w:rPr>
          <w:rStyle w:val="StyleUnderline"/>
          <w:highlight w:val="yellow"/>
        </w:rPr>
        <w:t>demonstrated</w:t>
      </w:r>
      <w:r w:rsidRPr="009E7DDC">
        <w:rPr>
          <w:rStyle w:val="StyleUnderline"/>
        </w:rPr>
        <w:t xml:space="preserve"> an inclination </w:t>
      </w:r>
      <w:r w:rsidRPr="00CB7FD8">
        <w:rPr>
          <w:rStyle w:val="Emphasis"/>
          <w:highlight w:val="yellow"/>
        </w:rPr>
        <w:t>towards de-escalatory</w:t>
      </w:r>
      <w:r w:rsidRPr="009E7DDC">
        <w:rPr>
          <w:rStyle w:val="Emphasis"/>
        </w:rPr>
        <w:t xml:space="preserve"> space </w:t>
      </w:r>
      <w:r w:rsidRPr="00CB7FD8">
        <w:rPr>
          <w:rStyle w:val="Emphasis"/>
          <w:highlight w:val="yellow"/>
        </w:rPr>
        <w:t>strategies</w:t>
      </w:r>
      <w:r w:rsidRPr="009E7DDC">
        <w:rPr>
          <w:sz w:val="14"/>
        </w:rPr>
        <w:t xml:space="preserve"> [23]. B. Attributable Norms </w:t>
      </w:r>
      <w:r w:rsidRPr="009E7DDC">
        <w:rPr>
          <w:rStyle w:val="StyleUnderline"/>
        </w:rPr>
        <w:t>There</w:t>
      </w:r>
      <w:r w:rsidRPr="009E7DDC">
        <w:rPr>
          <w:sz w:val="14"/>
        </w:rPr>
        <w:t xml:space="preserve"> also </w:t>
      </w:r>
      <w:r w:rsidRPr="009E7DDC">
        <w:rPr>
          <w:rStyle w:val="StyleUnderline"/>
        </w:rPr>
        <w:t xml:space="preserve">exists a </w:t>
      </w:r>
      <w:r w:rsidRPr="009E7DDC">
        <w:rPr>
          <w:rStyle w:val="Emphasis"/>
        </w:rPr>
        <w:t>long-standing normative framework</w:t>
      </w:r>
      <w:r w:rsidRPr="009E7DDC">
        <w:rPr>
          <w:rStyle w:val="StyleUnderline"/>
        </w:rPr>
        <w:t xml:space="preserve"> </w:t>
      </w:r>
      <w:proofErr w:type="spellStart"/>
      <w:r w:rsidRPr="009E7DDC">
        <w:rPr>
          <w:rStyle w:val="StyleUnderline"/>
        </w:rPr>
        <w:t>favouring</w:t>
      </w:r>
      <w:proofErr w:type="spellEnd"/>
      <w:r w:rsidRPr="009E7DDC">
        <w:rPr>
          <w:rStyle w:val="StyleUnderline"/>
        </w:rPr>
        <w:t xml:space="preserve"> the </w:t>
      </w:r>
      <w:r w:rsidRPr="009E7DDC">
        <w:rPr>
          <w:rStyle w:val="Emphasis"/>
        </w:rPr>
        <w:t>peaceful use of space</w:t>
      </w:r>
      <w:r w:rsidRPr="009E7DDC">
        <w:rPr>
          <w:rStyle w:val="StyleUnderline"/>
        </w:rPr>
        <w:t>.</w:t>
      </w:r>
      <w:r w:rsidRPr="009E7DDC">
        <w:rPr>
          <w:sz w:val="14"/>
        </w:rPr>
        <w:t xml:space="preserve"> The effectiveness of this regime, </w:t>
      </w:r>
      <w:proofErr w:type="spellStart"/>
      <w:r w:rsidRPr="009E7DDC">
        <w:rPr>
          <w:sz w:val="14"/>
        </w:rPr>
        <w:t>centred</w:t>
      </w:r>
      <w:proofErr w:type="spellEnd"/>
      <w:r w:rsidRPr="009E7DDC">
        <w:rPr>
          <w:sz w:val="14"/>
        </w:rPr>
        <w:t xml:space="preserve"> around the Outer Space Treaty </w:t>
      </w:r>
      <w:r w:rsidRPr="00CB7FD8">
        <w:rPr>
          <w:rStyle w:val="StyleUnderline"/>
          <w:highlight w:val="yellow"/>
        </w:rPr>
        <w:t>(</w:t>
      </w:r>
      <w:r w:rsidRPr="00CB7FD8">
        <w:rPr>
          <w:rStyle w:val="Emphasis"/>
          <w:highlight w:val="yellow"/>
        </w:rPr>
        <w:t>OST</w:t>
      </w:r>
      <w:r w:rsidRPr="00CB7FD8">
        <w:rPr>
          <w:rStyle w:val="StyleUnderline"/>
          <w:highlight w:val="yellow"/>
        </w:rPr>
        <w:t>)</w:t>
      </w:r>
      <w:r w:rsidRPr="00CB7FD8">
        <w:rPr>
          <w:sz w:val="14"/>
          <w:highlight w:val="yellow"/>
        </w:rPr>
        <w:t>,</w:t>
      </w:r>
      <w:r w:rsidRPr="009E7DDC">
        <w:rPr>
          <w:sz w:val="14"/>
        </w:rPr>
        <w:t xml:space="preserve"> is highly contentious and many have pointed out its serious legal and political shortcomings [24]</w:t>
      </w:r>
      <w:proofErr w:type="gramStart"/>
      <w:r w:rsidRPr="009E7DDC">
        <w:rPr>
          <w:sz w:val="14"/>
        </w:rPr>
        <w:t>–[</w:t>
      </w:r>
      <w:proofErr w:type="gramEnd"/>
      <w:r w:rsidRPr="009E7DDC">
        <w:rPr>
          <w:sz w:val="14"/>
        </w:rPr>
        <w:t xml:space="preserve">26]. Nevertheless, this status quo framework has somehow </w:t>
      </w:r>
      <w:r w:rsidRPr="00CB7FD8">
        <w:rPr>
          <w:rStyle w:val="StyleUnderline"/>
          <w:highlight w:val="yellow"/>
        </w:rPr>
        <w:t>supported</w:t>
      </w:r>
      <w:r w:rsidRPr="009E7DDC">
        <w:rPr>
          <w:rStyle w:val="StyleUnderline"/>
        </w:rPr>
        <w:t xml:space="preserve"> over </w:t>
      </w:r>
      <w:r w:rsidRPr="00CB7FD8">
        <w:rPr>
          <w:rStyle w:val="Emphasis"/>
          <w:highlight w:val="yellow"/>
        </w:rPr>
        <w:t>six decades of</w:t>
      </w:r>
      <w:r w:rsidRPr="009E7DDC">
        <w:rPr>
          <w:rStyle w:val="Emphasis"/>
        </w:rPr>
        <w:t xml:space="preserve"> relative </w:t>
      </w:r>
      <w:r w:rsidRPr="00CB7FD8">
        <w:rPr>
          <w:rStyle w:val="Emphasis"/>
          <w:highlight w:val="yellow"/>
        </w:rPr>
        <w:t>peace</w:t>
      </w:r>
      <w:r w:rsidRPr="009E7DDC">
        <w:rPr>
          <w:rStyle w:val="StyleUnderline"/>
        </w:rPr>
        <w:t xml:space="preserve"> in orbit.</w:t>
      </w:r>
      <w:r w:rsidRPr="009E7DDC">
        <w:rPr>
          <w:sz w:val="14"/>
        </w:rPr>
        <w:t xml:space="preserve"> Over these six decades, </w:t>
      </w:r>
      <w:r w:rsidRPr="009E7DDC">
        <w:rPr>
          <w:rStyle w:val="Emphasis"/>
        </w:rPr>
        <w:t>norms have become deeply ingrained</w:t>
      </w:r>
      <w:r w:rsidRPr="009E7DDC">
        <w:rPr>
          <w:rStyle w:val="StyleUnderline"/>
        </w:rPr>
        <w:t xml:space="preserve"> into the way states describe and perceive space weaponization.</w:t>
      </w:r>
      <w:r w:rsidRPr="009E7DDC">
        <w:rPr>
          <w:sz w:val="14"/>
        </w:rPr>
        <w:t xml:space="preserve"> This de facto codification was dramatically demonstrated in 2005 when the US found itself on the short end of a 160-1 UN vote after opposing a non-binding resolution on space weaponization. </w:t>
      </w:r>
      <w:r w:rsidRPr="009E7DDC">
        <w:rPr>
          <w:rStyle w:val="StyleUnderline"/>
        </w:rPr>
        <w:t>Although states have occasionally pushed the boundaries of these norms, this</w:t>
      </w:r>
      <w:r w:rsidRPr="009E7DDC">
        <w:rPr>
          <w:sz w:val="14"/>
        </w:rPr>
        <w:t xml:space="preserve"> has typically </w:t>
      </w:r>
      <w:r w:rsidRPr="009E7DDC">
        <w:rPr>
          <w:rStyle w:val="StyleUnderline"/>
        </w:rPr>
        <w:t>occurred through incremental legal re-interpretation</w:t>
      </w:r>
      <w:r w:rsidRPr="009E7DDC">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9E7DDC">
        <w:rPr>
          <w:sz w:val="14"/>
        </w:rPr>
        <w:t>peaceful global commons</w:t>
      </w:r>
      <w:proofErr w:type="gramEnd"/>
      <w:r w:rsidRPr="009E7DDC">
        <w:rPr>
          <w:sz w:val="14"/>
        </w:rPr>
        <w:t xml:space="preserve"> [27, p. 56]. Altogether, this suggests that </w:t>
      </w:r>
      <w:r w:rsidRPr="00CB7FD8">
        <w:rPr>
          <w:rStyle w:val="Emphasis"/>
          <w:highlight w:val="yellow"/>
        </w:rPr>
        <w:t>states perceive</w:t>
      </w:r>
      <w:r w:rsidRPr="009E7DDC">
        <w:rPr>
          <w:rStyle w:val="Emphasis"/>
        </w:rPr>
        <w:t xml:space="preserve"> real </w:t>
      </w:r>
      <w:r w:rsidRPr="00CB7FD8">
        <w:rPr>
          <w:rStyle w:val="Emphasis"/>
          <w:highlight w:val="yellow"/>
        </w:rPr>
        <w:t>costs</w:t>
      </w:r>
      <w:r w:rsidRPr="00CB7FD8">
        <w:rPr>
          <w:rStyle w:val="StyleUnderline"/>
          <w:highlight w:val="yellow"/>
        </w:rPr>
        <w:t xml:space="preserve"> to breaking this</w:t>
      </w:r>
      <w:r w:rsidRPr="009E7DDC">
        <w:rPr>
          <w:rStyle w:val="StyleUnderline"/>
        </w:rPr>
        <w:t xml:space="preserve"> normative </w:t>
      </w:r>
      <w:r w:rsidRPr="00CB7FD8">
        <w:rPr>
          <w:rStyle w:val="StyleUnderline"/>
          <w:highlight w:val="yellow"/>
        </w:rPr>
        <w:t>tradition and</w:t>
      </w:r>
      <w:r w:rsidRPr="009E7DDC">
        <w:rPr>
          <w:rStyle w:val="StyleUnderline"/>
        </w:rPr>
        <w:t xml:space="preserve"> may even </w:t>
      </w:r>
      <w:r w:rsidRPr="00CB7FD8">
        <w:rPr>
          <w:rStyle w:val="Emphasis"/>
          <w:highlight w:val="yellow"/>
        </w:rPr>
        <w:t>moderate</w:t>
      </w:r>
      <w:r w:rsidRPr="009E7DDC">
        <w:rPr>
          <w:rStyle w:val="Emphasis"/>
        </w:rPr>
        <w:t xml:space="preserve"> their </w:t>
      </w:r>
      <w:proofErr w:type="spellStart"/>
      <w:r w:rsidRPr="00CB7FD8">
        <w:rPr>
          <w:rStyle w:val="Emphasis"/>
          <w:highlight w:val="yellow"/>
        </w:rPr>
        <w:t>behaviours</w:t>
      </w:r>
      <w:proofErr w:type="spellEnd"/>
      <w:r w:rsidRPr="009E7DDC">
        <w:rPr>
          <w:rStyle w:val="StyleUnderline"/>
        </w:rPr>
        <w:t xml:space="preserve"> accordingly.</w:t>
      </w:r>
      <w:r w:rsidRPr="009E7DDC">
        <w:rPr>
          <w:sz w:val="14"/>
        </w:rPr>
        <w:t xml:space="preserve"> One further factor supporting this norms regime is the </w:t>
      </w:r>
      <w:r w:rsidRPr="009E7DDC">
        <w:rPr>
          <w:rStyle w:val="Emphasis"/>
        </w:rPr>
        <w:t>high degree of attributability</w:t>
      </w:r>
      <w:r w:rsidRPr="009E7DDC">
        <w:rPr>
          <w:rStyle w:val="StyleUnderline"/>
        </w:rPr>
        <w:t xml:space="preserve"> surrounding ASAT weapons.</w:t>
      </w:r>
      <w:r w:rsidRPr="009E7DDC">
        <w:rPr>
          <w:sz w:val="14"/>
        </w:rPr>
        <w:t xml:space="preserve"> For kinetic ASAT technology, </w:t>
      </w:r>
      <w:r w:rsidRPr="00CB7FD8">
        <w:rPr>
          <w:rStyle w:val="Emphasis"/>
          <w:highlight w:val="yellow"/>
        </w:rPr>
        <w:t>plausible deniability</w:t>
      </w:r>
      <w:r w:rsidRPr="00CB7FD8">
        <w:rPr>
          <w:rStyle w:val="StyleUnderline"/>
          <w:highlight w:val="yellow"/>
        </w:rPr>
        <w:t xml:space="preserve"> and </w:t>
      </w:r>
      <w:r w:rsidRPr="00CB7FD8">
        <w:rPr>
          <w:rStyle w:val="Emphasis"/>
          <w:highlight w:val="yellow"/>
        </w:rPr>
        <w:t>stealth</w:t>
      </w:r>
      <w:r w:rsidRPr="00CB7FD8">
        <w:rPr>
          <w:rStyle w:val="StyleUnderline"/>
          <w:highlight w:val="yellow"/>
        </w:rPr>
        <w:t xml:space="preserve"> are</w:t>
      </w:r>
      <w:r w:rsidRPr="009E7DDC">
        <w:rPr>
          <w:rStyle w:val="StyleUnderline"/>
        </w:rPr>
        <w:t xml:space="preserve"> essentially </w:t>
      </w:r>
      <w:r w:rsidRPr="00CB7FD8">
        <w:rPr>
          <w:rStyle w:val="Emphasis"/>
          <w:highlight w:val="yellow"/>
        </w:rPr>
        <w:t>impossible</w:t>
      </w:r>
      <w:r w:rsidRPr="009E7DDC">
        <w:rPr>
          <w:rStyle w:val="StyleUnderline"/>
        </w:rPr>
        <w:t>.</w:t>
      </w:r>
      <w:r w:rsidRPr="009E7DDC">
        <w:rPr>
          <w:sz w:val="14"/>
        </w:rPr>
        <w:t xml:space="preserve"> The literally explosive act of launching a rocket cannot evade detection and, if used offensively, retaliation. </w:t>
      </w:r>
      <w:r w:rsidRPr="009E7DDC">
        <w:rPr>
          <w:rStyle w:val="StyleUnderline"/>
        </w:rPr>
        <w:t xml:space="preserve">This imposes </w:t>
      </w:r>
      <w:r w:rsidRPr="009E7DDC">
        <w:rPr>
          <w:rStyle w:val="Emphasis"/>
        </w:rPr>
        <w:t>high diplomatic costs</w:t>
      </w:r>
      <w:r w:rsidRPr="009E7DDC">
        <w:rPr>
          <w:rStyle w:val="StyleUnderline"/>
        </w:rPr>
        <w:t xml:space="preserve"> on ASAT usage </w:t>
      </w:r>
      <w:r w:rsidRPr="009E7DDC">
        <w:rPr>
          <w:sz w:val="14"/>
        </w:rPr>
        <w:t xml:space="preserve">and testing, particularly during peacetime. C. Environmental Interdependence </w:t>
      </w:r>
      <w:r w:rsidRPr="009E7DDC">
        <w:rPr>
          <w:rStyle w:val="StyleUnderline"/>
        </w:rPr>
        <w:t xml:space="preserve">A third </w:t>
      </w:r>
      <w:r w:rsidRPr="00CB7FD8">
        <w:rPr>
          <w:rStyle w:val="StyleUnderline"/>
          <w:highlight w:val="yellow"/>
        </w:rPr>
        <w:t>stabilizing force relates to</w:t>
      </w:r>
      <w:r w:rsidRPr="009E7DDC">
        <w:rPr>
          <w:rStyle w:val="StyleUnderline"/>
        </w:rPr>
        <w:t xml:space="preserve"> the </w:t>
      </w:r>
      <w:r w:rsidRPr="009E7DDC">
        <w:rPr>
          <w:rStyle w:val="Emphasis"/>
        </w:rPr>
        <w:t xml:space="preserve">orbital </w:t>
      </w:r>
      <w:r w:rsidRPr="00CB7FD8">
        <w:rPr>
          <w:rStyle w:val="Emphasis"/>
          <w:highlight w:val="yellow"/>
        </w:rPr>
        <w:t>debris consequences</w:t>
      </w:r>
      <w:r w:rsidRPr="009E7DDC">
        <w:rPr>
          <w:sz w:val="14"/>
        </w:rPr>
        <w:t xml:space="preserve"> of ASATs. China’s 2007 ASAT demonstration was the largest debris-generating event in history, as the targeted satellite dissipated into thousands of dangerous debris particles [28, p. 4]. </w:t>
      </w:r>
      <w:r w:rsidRPr="009E7DDC">
        <w:rPr>
          <w:rStyle w:val="StyleUnderline"/>
        </w:rPr>
        <w:t xml:space="preserve">Since debris particles are </w:t>
      </w:r>
      <w:r w:rsidRPr="00CB7FD8">
        <w:rPr>
          <w:rStyle w:val="StyleUnderline"/>
          <w:highlight w:val="yellow"/>
        </w:rPr>
        <w:t>indiscriminate</w:t>
      </w:r>
      <w:r w:rsidRPr="009E7DDC">
        <w:rPr>
          <w:rStyle w:val="StyleUnderline"/>
        </w:rPr>
        <w:t xml:space="preserve"> and unpredictable, </w:t>
      </w:r>
      <w:r w:rsidRPr="00CB7FD8">
        <w:rPr>
          <w:rStyle w:val="StyleUnderline"/>
          <w:highlight w:val="yellow"/>
        </w:rPr>
        <w:t>they</w:t>
      </w:r>
      <w:r w:rsidRPr="009E7DDC">
        <w:rPr>
          <w:rStyle w:val="StyleUnderline"/>
        </w:rPr>
        <w:t xml:space="preserve"> often </w:t>
      </w:r>
      <w:r w:rsidRPr="00CB7FD8">
        <w:rPr>
          <w:rStyle w:val="StyleUnderline"/>
          <w:highlight w:val="yellow"/>
        </w:rPr>
        <w:t>threaten</w:t>
      </w:r>
      <w:r w:rsidRPr="009E7DDC">
        <w:rPr>
          <w:rStyle w:val="StyleUnderline"/>
        </w:rPr>
        <w:t xml:space="preserve"> the </w:t>
      </w:r>
      <w:r w:rsidRPr="00CB7FD8">
        <w:rPr>
          <w:rStyle w:val="StyleUnderline"/>
          <w:highlight w:val="yellow"/>
        </w:rPr>
        <w:t>attacker’s own</w:t>
      </w:r>
      <w:r w:rsidRPr="009E7DDC">
        <w:rPr>
          <w:rStyle w:val="StyleUnderline"/>
        </w:rPr>
        <w:t xml:space="preserve"> space </w:t>
      </w:r>
      <w:r w:rsidRPr="00CB7FD8">
        <w:rPr>
          <w:rStyle w:val="StyleUnderline"/>
          <w:highlight w:val="yellow"/>
        </w:rPr>
        <w:t>assets</w:t>
      </w:r>
      <w:r w:rsidRPr="009E7DDC">
        <w:rPr>
          <w:sz w:val="14"/>
        </w:rPr>
        <w:t xml:space="preserve"> [22, p. 420]. This is compounded by Kessler syndrome, a phenomenon whereby orbital debris ‘breeds’ as large pieces of debris collide and disintegrate. As space debris remains in orbit for hundreds of years, the </w:t>
      </w:r>
      <w:r w:rsidRPr="009E7DDC">
        <w:rPr>
          <w:rStyle w:val="Emphasis"/>
        </w:rPr>
        <w:t>cascade effect</w:t>
      </w:r>
      <w:r w:rsidRPr="009E7DDC">
        <w:rPr>
          <w:rStyle w:val="StyleUnderline"/>
        </w:rPr>
        <w:t xml:space="preserve"> of an ASAT attack can constrain the attacker’s long-term use of space</w:t>
      </w:r>
      <w:r w:rsidRPr="009E7DDC">
        <w:rPr>
          <w:sz w:val="14"/>
        </w:rPr>
        <w:t xml:space="preserve"> [29, pp. 295– 296]. Any state with kinetic ASAT capabilities will likely also operate satellites of its own, and they are necessarily exposed to this collateral damage threat.</w:t>
      </w:r>
      <w:r w:rsidRPr="009E7DDC">
        <w:rPr>
          <w:rStyle w:val="StyleUnderline"/>
        </w:rPr>
        <w:t xml:space="preserve"> Space debris thus acts as a strong strategic deterrent to ASAT usage.</w:t>
      </w:r>
    </w:p>
    <w:p w14:paraId="65F6B5E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590C"/>
    <w:rsid w:val="000139A3"/>
    <w:rsid w:val="00020A3C"/>
    <w:rsid w:val="000E5D5D"/>
    <w:rsid w:val="00100833"/>
    <w:rsid w:val="00104529"/>
    <w:rsid w:val="00105942"/>
    <w:rsid w:val="00107396"/>
    <w:rsid w:val="00144A4C"/>
    <w:rsid w:val="00176AB0"/>
    <w:rsid w:val="00177B7D"/>
    <w:rsid w:val="0018322D"/>
    <w:rsid w:val="001B5270"/>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605D6"/>
    <w:rsid w:val="004C60E8"/>
    <w:rsid w:val="004C74FB"/>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83507"/>
    <w:rsid w:val="007A2226"/>
    <w:rsid w:val="007F5B66"/>
    <w:rsid w:val="00823A1C"/>
    <w:rsid w:val="00845B9D"/>
    <w:rsid w:val="00860984"/>
    <w:rsid w:val="0089501F"/>
    <w:rsid w:val="008B05C7"/>
    <w:rsid w:val="008B3ECB"/>
    <w:rsid w:val="008B4E85"/>
    <w:rsid w:val="008C1B2E"/>
    <w:rsid w:val="0090430D"/>
    <w:rsid w:val="0091627E"/>
    <w:rsid w:val="009544EC"/>
    <w:rsid w:val="0097032B"/>
    <w:rsid w:val="009D2EAD"/>
    <w:rsid w:val="009D54B2"/>
    <w:rsid w:val="009E1922"/>
    <w:rsid w:val="009F7ED2"/>
    <w:rsid w:val="00A93661"/>
    <w:rsid w:val="00A95652"/>
    <w:rsid w:val="00AB39B0"/>
    <w:rsid w:val="00AC0AB8"/>
    <w:rsid w:val="00AC590C"/>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4116"/>
    <w:rsid w:val="00E15E75"/>
    <w:rsid w:val="00E5262C"/>
    <w:rsid w:val="00EC7DC4"/>
    <w:rsid w:val="00ED20CF"/>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42E99"/>
  <w15:chartTrackingRefBased/>
  <w15:docId w15:val="{15AEC2EE-D97E-42E1-9E02-C3DBE1D9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590C"/>
    <w:rPr>
      <w:rFonts w:ascii="Calibri" w:hAnsi="Calibri" w:cs="Calibri"/>
      <w:sz w:val="24"/>
    </w:rPr>
  </w:style>
  <w:style w:type="paragraph" w:styleId="Heading1">
    <w:name w:val="heading 1"/>
    <w:aliases w:val="Pocket"/>
    <w:basedOn w:val="Normal"/>
    <w:next w:val="Normal"/>
    <w:link w:val="Heading1Char"/>
    <w:qFormat/>
    <w:rsid w:val="00AC59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59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59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AC590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AC59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90C"/>
  </w:style>
  <w:style w:type="character" w:customStyle="1" w:styleId="Heading1Char">
    <w:name w:val="Heading 1 Char"/>
    <w:aliases w:val="Pocket Char"/>
    <w:basedOn w:val="DefaultParagraphFont"/>
    <w:link w:val="Heading1"/>
    <w:rsid w:val="00AC59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59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590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C590C"/>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AC590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590C"/>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AC590C"/>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C590C"/>
    <w:rPr>
      <w:color w:val="auto"/>
      <w:u w:val="none"/>
    </w:rPr>
  </w:style>
  <w:style w:type="character" w:styleId="FollowedHyperlink">
    <w:name w:val="FollowedHyperlink"/>
    <w:basedOn w:val="DefaultParagraphFont"/>
    <w:uiPriority w:val="99"/>
    <w:semiHidden/>
    <w:unhideWhenUsed/>
    <w:rsid w:val="00AC590C"/>
    <w:rPr>
      <w:color w:val="auto"/>
      <w:u w:val="none"/>
    </w:rPr>
  </w:style>
  <w:style w:type="paragraph" w:customStyle="1" w:styleId="textbold">
    <w:name w:val="text bold"/>
    <w:basedOn w:val="Normal"/>
    <w:link w:val="Emphasis"/>
    <w:uiPriority w:val="7"/>
    <w:qFormat/>
    <w:rsid w:val="004C74FB"/>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13" Type="http://schemas.openxmlformats.org/officeDocument/2006/relationships/hyperlink" Target="https://www.wagingpeace.org/nuclear-weapons-and-possible-human-extinc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12" Type="http://schemas.openxmlformats.org/officeDocument/2006/relationships/hyperlink" Target="https://www.wagingpeace.org/nuclear-weapons-and-possible-human-extinction/%5d/" TargetMode="External"/><Relationship Id="rId17" Type="http://schemas.openxmlformats.org/officeDocument/2006/relationships/hyperlink" Target="https://ccdcoe.org/uploads/2019/06/Art_12_The-Cyber-ASAT.pdf" TargetMode="External"/><Relationship Id="rId2" Type="http://schemas.openxmlformats.org/officeDocument/2006/relationships/numbering" Target="numbering.xml"/><Relationship Id="rId16"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11" Type="http://schemas.openxmlformats.org/officeDocument/2006/relationships/hyperlink" Target="https://www.wagingpeace.org/nuclear-weapons-and-possible-human-extinction/" TargetMode="External"/><Relationship Id="rId5" Type="http://schemas.openxmlformats.org/officeDocument/2006/relationships/webSettings" Target="webSettings.xml"/><Relationship Id="rId15" Type="http://schemas.openxmlformats.org/officeDocument/2006/relationships/hyperlink" Target="https://www.wagingpeace.org/nuclear-weapons-and-possible-human-extinction/" TargetMode="External"/><Relationship Id="rId10" Type="http://schemas.openxmlformats.org/officeDocument/2006/relationships/hyperlink" Target="https://www.icanw.org/leaders_voice_support_for_nuclear_ban_trea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canw.org/leaders_voice_support_for_nuclear_ban_treaty" TargetMode="External"/><Relationship Id="rId14" Type="http://schemas.openxmlformats.org/officeDocument/2006/relationships/hyperlink" Target="https://www.wagingpeace.org/nuclear-weapons-and-possible-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8689</Words>
  <Characters>49530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2022-03-05T13:50:00Z</dcterms:created>
  <dcterms:modified xsi:type="dcterms:W3CDTF">2022-03-05T14:13:00Z</dcterms:modified>
</cp:coreProperties>
</file>