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1DF71" w14:textId="219849C8" w:rsidR="00E42E4C" w:rsidRDefault="00437332" w:rsidP="00437332">
      <w:pPr>
        <w:pStyle w:val="Heading1"/>
      </w:pPr>
      <w:r>
        <w:t>1AC – TOC R4</w:t>
      </w:r>
    </w:p>
    <w:p w14:paraId="51B1FE79" w14:textId="77777777" w:rsidR="00437332" w:rsidRPr="00C20A98" w:rsidRDefault="00437332" w:rsidP="00437332">
      <w:pPr>
        <w:pStyle w:val="Heading4"/>
      </w:pPr>
      <w:r w:rsidRPr="000C7982">
        <w:rPr>
          <w:rFonts w:cs="Calibri"/>
        </w:rPr>
        <w:t xml:space="preserve">“It’s been now almost half a century since humans were last on the moon. That’s too long, we need to get back there and have </w:t>
      </w:r>
      <w:r>
        <w:rPr>
          <w:rFonts w:cs="Calibri"/>
        </w:rPr>
        <w:t>…</w:t>
      </w:r>
      <w:r w:rsidRPr="000C7982">
        <w:rPr>
          <w:rFonts w:cs="Calibri"/>
        </w:rPr>
        <w:t xml:space="preserve"> a big permanently occupied base on the moon. And then build a city on Mars to become a spacefaring civilization, a multi-planet species.” </w:t>
      </w:r>
      <w:r w:rsidRPr="00C20A98">
        <w:t>– Elon Musk</w:t>
      </w:r>
    </w:p>
    <w:p w14:paraId="347C49E4" w14:textId="77777777" w:rsidR="00437332" w:rsidRPr="00995FC5" w:rsidRDefault="00437332" w:rsidP="00437332">
      <w:pPr>
        <w:rPr>
          <w:sz w:val="16"/>
          <w:szCs w:val="16"/>
        </w:rPr>
      </w:pPr>
      <w:r w:rsidRPr="006111D4">
        <w:rPr>
          <w:sz w:val="16"/>
          <w:szCs w:val="16"/>
        </w:rPr>
        <w:t xml:space="preserve">[Michael Sheetz; space reporter @ CNBC; 4-23-2021; “Elon Musk wants SpaceX to reach </w:t>
      </w:r>
      <w:proofErr w:type="gramStart"/>
      <w:r w:rsidRPr="006111D4">
        <w:rPr>
          <w:sz w:val="16"/>
          <w:szCs w:val="16"/>
        </w:rPr>
        <w:t>Mars</w:t>
      </w:r>
      <w:proofErr w:type="gramEnd"/>
      <w:r w:rsidRPr="006111D4">
        <w:rPr>
          <w:sz w:val="16"/>
          <w:szCs w:val="16"/>
        </w:rPr>
        <w:t xml:space="preserve"> so humanity is not a ‘single-planet species’”; CNBC; https://www.cnbc.com/2021/04/23/elon-musk-aiming-for-mars-so-humanity-is-not-a-single-planet-species.html; Accessed 2-11-2022] AK</w:t>
      </w:r>
    </w:p>
    <w:p w14:paraId="1F2B72D1" w14:textId="77777777" w:rsidR="00437332" w:rsidRDefault="00437332" w:rsidP="00437332">
      <w:pPr>
        <w:pStyle w:val="Heading4"/>
      </w:pPr>
      <w:r>
        <w:t>Elon Musk has fundamentally misunderstood space colonization – there can be no “spacefaring civilization” without racialized violence on Earth. Private companies can’t appropriate outer space without Earthly infrastructure, creating sacrifice zones in the Global South that render Black and brown bodies disposable. Every rocket and launchpad that’s built disproportionately targets marginalized and racialized bodies, clearing the frontier for colonial violence and ecocide.</w:t>
      </w:r>
    </w:p>
    <w:p w14:paraId="60E07E3C" w14:textId="77777777" w:rsidR="00437332" w:rsidRPr="001876EE" w:rsidRDefault="00437332" w:rsidP="00437332">
      <w:pPr>
        <w:rPr>
          <w:sz w:val="16"/>
          <w:szCs w:val="16"/>
        </w:rPr>
      </w:pPr>
      <w:r w:rsidRPr="004B3394">
        <w:rPr>
          <w:rStyle w:val="Style13ptBold"/>
        </w:rPr>
        <w:t>Klinger ‘19</w:t>
      </w:r>
      <w:r>
        <w:rPr>
          <w:sz w:val="16"/>
          <w:szCs w:val="16"/>
        </w:rPr>
        <w:t xml:space="preserve"> </w:t>
      </w:r>
      <w:r w:rsidRPr="001876EE">
        <w:rPr>
          <w:sz w:val="16"/>
          <w:szCs w:val="16"/>
        </w:rPr>
        <w:t>[Julie Michelle Klinger; PhD, a geographer at the University of Delaware, formerly Assistant Professor of International Relations at the Frederick S. Pardee School of Global Studies at Boston University; 3-20-2019; “Environmental Geopolitics and Outer Space”; Geopolitics; http://www.bu.edu/pardeeschool/files/2019/03/Environmental-Geopolitics-and-Outer-Space.pdf; Accessed 4-9-2022] AK</w:t>
      </w:r>
    </w:p>
    <w:p w14:paraId="1F57BA7C" w14:textId="77777777" w:rsidR="00437332" w:rsidRPr="00E81C27" w:rsidRDefault="00437332" w:rsidP="00437332">
      <w:pPr>
        <w:rPr>
          <w:rStyle w:val="Emphasis"/>
        </w:rPr>
      </w:pPr>
      <w:r w:rsidRPr="00E12175">
        <w:rPr>
          <w:rStyle w:val="StyleUnderline"/>
          <w:highlight w:val="green"/>
        </w:rPr>
        <w:t>Reaching</w:t>
      </w:r>
      <w:r w:rsidRPr="00E52BF1">
        <w:rPr>
          <w:rStyle w:val="StyleUnderline"/>
        </w:rPr>
        <w:t xml:space="preserve"> outer </w:t>
      </w:r>
      <w:r w:rsidRPr="00E12175">
        <w:rPr>
          <w:rStyle w:val="StyleUnderline"/>
          <w:highlight w:val="green"/>
        </w:rPr>
        <w:t>space requires Earthly infrastructure</w:t>
      </w:r>
      <w:r w:rsidRPr="00E81C27">
        <w:rPr>
          <w:sz w:val="16"/>
        </w:rPr>
        <w:t xml:space="preserve">, which means that </w:t>
      </w:r>
      <w:r w:rsidRPr="00693D64">
        <w:rPr>
          <w:rStyle w:val="Emphasis"/>
        </w:rPr>
        <w:t>space launches have concrete footprints that change according to developments in launch technologies</w:t>
      </w:r>
      <w:r w:rsidRPr="00E81C27">
        <w:rPr>
          <w:sz w:val="16"/>
        </w:rPr>
        <w:t xml:space="preserve">. The </w:t>
      </w:r>
      <w:r w:rsidRPr="00AD6338">
        <w:rPr>
          <w:rStyle w:val="StyleUnderline"/>
          <w:highlight w:val="green"/>
        </w:rPr>
        <w:t>placement of</w:t>
      </w:r>
      <w:r w:rsidRPr="00897F16">
        <w:rPr>
          <w:rStyle w:val="StyleUnderline"/>
        </w:rPr>
        <w:t xml:space="preserve"> outer space</w:t>
      </w:r>
      <w:r w:rsidRPr="00E81C27">
        <w:rPr>
          <w:sz w:val="16"/>
        </w:rPr>
        <w:t xml:space="preserve"> related </w:t>
      </w:r>
      <w:r w:rsidRPr="00AD6338">
        <w:rPr>
          <w:rStyle w:val="StyleUnderline"/>
          <w:highlight w:val="green"/>
        </w:rPr>
        <w:t>infrastructure</w:t>
      </w:r>
      <w:r w:rsidRPr="00897F16">
        <w:rPr>
          <w:rStyle w:val="StyleUnderline"/>
        </w:rPr>
        <w:t xml:space="preserve"> on Earth </w:t>
      </w:r>
      <w:r w:rsidRPr="00AD6338">
        <w:rPr>
          <w:rStyle w:val="StyleUnderline"/>
          <w:highlight w:val="green"/>
        </w:rPr>
        <w:t>is</w:t>
      </w:r>
      <w:r w:rsidRPr="00897F16">
        <w:rPr>
          <w:rStyle w:val="StyleUnderline"/>
        </w:rPr>
        <w:t xml:space="preserve"> a </w:t>
      </w:r>
      <w:r w:rsidRPr="00AD6338">
        <w:rPr>
          <w:rStyle w:val="StyleUnderline"/>
          <w:highlight w:val="green"/>
        </w:rPr>
        <w:t>question of</w:t>
      </w:r>
      <w:r w:rsidRPr="00897F16">
        <w:rPr>
          <w:rStyle w:val="StyleUnderline"/>
        </w:rPr>
        <w:t xml:space="preserve"> environmental (in)justice.</w:t>
      </w:r>
      <w:r w:rsidRPr="00E81C27">
        <w:rPr>
          <w:sz w:val="16"/>
        </w:rPr>
        <w:t xml:space="preserve"> </w:t>
      </w:r>
      <w:r w:rsidRPr="00AD6338">
        <w:rPr>
          <w:rStyle w:val="Emphasis"/>
        </w:rPr>
        <w:t>Which sites</w:t>
      </w:r>
      <w:r w:rsidRPr="00897F16">
        <w:rPr>
          <w:rStyle w:val="Emphasis"/>
        </w:rPr>
        <w:t xml:space="preserve"> are chosen, </w:t>
      </w:r>
      <w:r w:rsidRPr="00AD6338">
        <w:rPr>
          <w:rStyle w:val="Emphasis"/>
          <w:highlight w:val="green"/>
        </w:rPr>
        <w:t>who is expropriated, and which environments are impacted</w:t>
      </w:r>
      <w:r w:rsidRPr="00897F16">
        <w:rPr>
          <w:rStyle w:val="Emphasis"/>
        </w:rPr>
        <w:t xml:space="preserve"> is </w:t>
      </w:r>
      <w:r w:rsidRPr="00AD6338">
        <w:rPr>
          <w:rStyle w:val="Emphasis"/>
          <w:highlight w:val="green"/>
        </w:rPr>
        <w:t>subject to</w:t>
      </w:r>
      <w:r w:rsidRPr="00897F16">
        <w:rPr>
          <w:rStyle w:val="Emphasis"/>
        </w:rPr>
        <w:t xml:space="preserve"> strategic </w:t>
      </w:r>
      <w:r w:rsidRPr="00AD6338">
        <w:rPr>
          <w:rStyle w:val="Emphasis"/>
          <w:highlight w:val="green"/>
        </w:rPr>
        <w:t>geopolitical calculations</w:t>
      </w:r>
      <w:r w:rsidRPr="00E81C27">
        <w:rPr>
          <w:sz w:val="16"/>
        </w:rPr>
        <w:t xml:space="preserve">, which, more often than not, employ classical geopolitical reasoning (Hickman and Dolman 2002; Ingold 2006; Meira Filho, </w:t>
      </w:r>
      <w:proofErr w:type="spellStart"/>
      <w:r w:rsidRPr="00E81C27">
        <w:rPr>
          <w:sz w:val="16"/>
        </w:rPr>
        <w:t>Guimarães</w:t>
      </w:r>
      <w:proofErr w:type="spellEnd"/>
      <w:r w:rsidRPr="00E81C27">
        <w:rPr>
          <w:sz w:val="16"/>
        </w:rPr>
        <w:t xml:space="preserve"> Fortes, and </w:t>
      </w:r>
      <w:proofErr w:type="spellStart"/>
      <w:r w:rsidRPr="00E81C27">
        <w:rPr>
          <w:sz w:val="16"/>
        </w:rPr>
        <w:t>Barcelos</w:t>
      </w:r>
      <w:proofErr w:type="spellEnd"/>
      <w:r w:rsidRPr="00E81C27">
        <w:rPr>
          <w:sz w:val="16"/>
        </w:rPr>
        <w:t xml:space="preserve"> 2014; NDRI </w:t>
      </w:r>
      <w:proofErr w:type="gramStart"/>
      <w:r w:rsidRPr="00E81C27">
        <w:rPr>
          <w:sz w:val="16"/>
        </w:rPr>
        <w:t>2006).</w:t>
      </w:r>
      <w:proofErr w:type="gramEnd"/>
      <w:r w:rsidRPr="00E81C27">
        <w:rPr>
          <w:sz w:val="16"/>
        </w:rPr>
        <w:t xml:space="preserve"> Launch sites are tightly controlled to reduce the risk of interference or failure, therefore situating launch sites in remote areas is often explained in terms of safety and security (Zapata and Murray 2008). No doubt this is important: rockets are composed of many </w:t>
      </w:r>
      <w:proofErr w:type="spellStart"/>
      <w:r w:rsidRPr="00E81C27">
        <w:rPr>
          <w:sz w:val="16"/>
        </w:rPr>
        <w:t>tonnes</w:t>
      </w:r>
      <w:proofErr w:type="spellEnd"/>
      <w:r w:rsidRPr="00E81C27">
        <w:rPr>
          <w:sz w:val="16"/>
        </w:rPr>
        <w:t xml:space="preserve"> of material and combustive fuel, so they must be launched in places where damage from routine as well as potentially catastrophic explosions can be contained. </w:t>
      </w:r>
      <w:r w:rsidRPr="00E81C27">
        <w:rPr>
          <w:rStyle w:val="Emphasis"/>
        </w:rPr>
        <w:t xml:space="preserve">For humans </w:t>
      </w:r>
      <w:r w:rsidRPr="00AD6338">
        <w:rPr>
          <w:rStyle w:val="Emphasis"/>
          <w:highlight w:val="green"/>
        </w:rPr>
        <w:t>to reach “the final frontier</w:t>
      </w:r>
      <w:r w:rsidRPr="00E81C27">
        <w:rPr>
          <w:rStyle w:val="Emphasis"/>
        </w:rPr>
        <w:t xml:space="preserve">,” they </w:t>
      </w:r>
      <w:r w:rsidRPr="00AD6338">
        <w:rPr>
          <w:rStyle w:val="Emphasis"/>
          <w:highlight w:val="green"/>
        </w:rPr>
        <w:t>must</w:t>
      </w:r>
      <w:r w:rsidRPr="00E81C27">
        <w:rPr>
          <w:rStyle w:val="Emphasis"/>
        </w:rPr>
        <w:t xml:space="preserve"> first </w:t>
      </w:r>
      <w:r w:rsidRPr="00AD6338">
        <w:rPr>
          <w:rStyle w:val="Emphasis"/>
          <w:highlight w:val="green"/>
        </w:rPr>
        <w:t>find a frontier</w:t>
      </w:r>
      <w:r w:rsidRPr="00E81C27">
        <w:rPr>
          <w:rStyle w:val="Emphasis"/>
        </w:rPr>
        <w:t xml:space="preserve"> space </w:t>
      </w:r>
      <w:r w:rsidRPr="00AD6338">
        <w:rPr>
          <w:rStyle w:val="Emphasis"/>
          <w:highlight w:val="green"/>
        </w:rPr>
        <w:t>on Earth</w:t>
      </w:r>
      <w:r w:rsidRPr="00E81C27">
        <w:rPr>
          <w:rStyle w:val="Emphasis"/>
        </w:rPr>
        <w:t xml:space="preserve"> that can be </w:t>
      </w:r>
      <w:r w:rsidRPr="00AD6338">
        <w:rPr>
          <w:rStyle w:val="Emphasis"/>
          <w:highlight w:val="green"/>
        </w:rPr>
        <w:t>made into an empty space</w:t>
      </w:r>
      <w:r w:rsidRPr="00E81C27">
        <w:rPr>
          <w:rStyle w:val="Emphasis"/>
        </w:rPr>
        <w:t xml:space="preserve"> in which controlled explosions can be routine.</w:t>
      </w:r>
    </w:p>
    <w:p w14:paraId="0399F61A" w14:textId="77777777" w:rsidR="00437332" w:rsidRPr="009E35A8" w:rsidRDefault="00437332" w:rsidP="00437332">
      <w:pPr>
        <w:rPr>
          <w:sz w:val="16"/>
        </w:rPr>
      </w:pPr>
      <w:r w:rsidRPr="00AD6338">
        <w:rPr>
          <w:rStyle w:val="Emphasis"/>
          <w:highlight w:val="green"/>
        </w:rPr>
        <w:t>Frontiers are seldom as empty</w:t>
      </w:r>
      <w:r w:rsidRPr="00D268F5">
        <w:rPr>
          <w:rStyle w:val="Emphasis"/>
        </w:rPr>
        <w:t xml:space="preserve"> as those aiming to conquer them would claim</w:t>
      </w:r>
      <w:r w:rsidRPr="009E35A8">
        <w:rPr>
          <w:sz w:val="16"/>
        </w:rPr>
        <w:t xml:space="preserve">. Where they are not populated by people, they are filled with other sorts of meanings and life forms (Klinger 2017; Tsing 2005). </w:t>
      </w:r>
      <w:r w:rsidRPr="00B03574">
        <w:rPr>
          <w:rStyle w:val="StyleUnderline"/>
        </w:rPr>
        <w:t xml:space="preserve">Potential </w:t>
      </w:r>
      <w:r w:rsidRPr="00AD6338">
        <w:rPr>
          <w:rStyle w:val="StyleUnderline"/>
          <w:highlight w:val="green"/>
        </w:rPr>
        <w:t>launch sites</w:t>
      </w:r>
      <w:r w:rsidRPr="00B03574">
        <w:rPr>
          <w:rStyle w:val="StyleUnderline"/>
        </w:rPr>
        <w:t xml:space="preserve"> and testing ranges deemed by government authorities to be simultaneously remote, safe, and suitable to contain the risks of rocket launch must first be </w:t>
      </w:r>
      <w:r w:rsidRPr="00AD6338">
        <w:rPr>
          <w:rStyle w:val="StyleUnderline"/>
          <w:highlight w:val="green"/>
        </w:rPr>
        <w:t>made empty of people</w:t>
      </w:r>
      <w:r w:rsidRPr="00B03574">
        <w:rPr>
          <w:rStyle w:val="StyleUnderline"/>
        </w:rPr>
        <w:t>, with prior land use regimes or territorial claims pushed beyond designated buffer zones</w:t>
      </w:r>
      <w:r w:rsidRPr="009E35A8">
        <w:rPr>
          <w:sz w:val="16"/>
        </w:rPr>
        <w:t xml:space="preserve"> (Gorman 2007; Mitchell 2017). Hence the </w:t>
      </w:r>
      <w:r w:rsidRPr="00AD6338">
        <w:rPr>
          <w:rStyle w:val="Emphasis"/>
          <w:highlight w:val="green"/>
        </w:rPr>
        <w:t>placement of space infrastructure follows colonial geographies of extraction, sacrifice, and</w:t>
      </w:r>
      <w:r w:rsidRPr="0050353C">
        <w:rPr>
          <w:rStyle w:val="Emphasis"/>
        </w:rPr>
        <w:t xml:space="preserve"> risk</w:t>
      </w:r>
      <w:r w:rsidRPr="009E35A8">
        <w:rPr>
          <w:sz w:val="16"/>
        </w:rPr>
        <w:t xml:space="preserve"> (Mitchell 2017; Redfield 2001). As Gorman (2007) put it: “because of their distance from the metropole, these places lend themselves to hosting prisons, detention camps, military installations, nuclear weapons, and nuclear waste. </w:t>
      </w:r>
      <w:proofErr w:type="gramStart"/>
      <w:r w:rsidRPr="009E35A8">
        <w:rPr>
          <w:sz w:val="16"/>
        </w:rPr>
        <w:t>All of</w:t>
      </w:r>
      <w:proofErr w:type="gramEnd"/>
      <w:r w:rsidRPr="009E35A8">
        <w:rPr>
          <w:sz w:val="16"/>
        </w:rPr>
        <w:t xml:space="preserve"> these establishments, including rocket ranges, have inspired reactions of protest.” </w:t>
      </w:r>
      <w:r w:rsidRPr="009E35A8">
        <w:rPr>
          <w:rStyle w:val="StyleUnderline"/>
        </w:rPr>
        <w:t>These so-called ‘</w:t>
      </w:r>
      <w:r w:rsidRPr="00AD6338">
        <w:rPr>
          <w:rStyle w:val="StyleUnderline"/>
          <w:highlight w:val="green"/>
        </w:rPr>
        <w:t>peripheral’ spaces</w:t>
      </w:r>
      <w:r w:rsidRPr="009E35A8">
        <w:rPr>
          <w:rStyle w:val="StyleUnderline"/>
        </w:rPr>
        <w:t xml:space="preserve"> are nevertheless central to their inhabitants and their neighbors, who question the logic of </w:t>
      </w:r>
      <w:proofErr w:type="spellStart"/>
      <w:r w:rsidRPr="009E35A8">
        <w:rPr>
          <w:rStyle w:val="StyleUnderline"/>
        </w:rPr>
        <w:t>extraglobal</w:t>
      </w:r>
      <w:proofErr w:type="spellEnd"/>
      <w:r w:rsidRPr="009E35A8">
        <w:rPr>
          <w:rStyle w:val="StyleUnderline"/>
        </w:rPr>
        <w:t xml:space="preserve"> conquest in the face of unresolved Earthly injustices</w:t>
      </w:r>
      <w:r w:rsidRPr="009E35A8">
        <w:rPr>
          <w:sz w:val="16"/>
        </w:rPr>
        <w:t>.</w:t>
      </w:r>
    </w:p>
    <w:p w14:paraId="4482E8C2" w14:textId="77777777" w:rsidR="00437332" w:rsidRPr="00350D98" w:rsidRDefault="00437332" w:rsidP="00437332">
      <w:pPr>
        <w:rPr>
          <w:sz w:val="16"/>
        </w:rPr>
      </w:pPr>
      <w:r w:rsidRPr="00350D98">
        <w:rPr>
          <w:sz w:val="16"/>
        </w:rPr>
        <w:lastRenderedPageBreak/>
        <w:t xml:space="preserve">Consider, for example, the case of the launch site in </w:t>
      </w:r>
      <w:proofErr w:type="spellStart"/>
      <w:r w:rsidRPr="00350D98">
        <w:rPr>
          <w:sz w:val="16"/>
        </w:rPr>
        <w:t>Alcântara</w:t>
      </w:r>
      <w:proofErr w:type="spellEnd"/>
      <w:r w:rsidRPr="00350D98">
        <w:rPr>
          <w:sz w:val="16"/>
        </w:rPr>
        <w:t xml:space="preserve">, </w:t>
      </w:r>
      <w:r w:rsidRPr="00AD6338">
        <w:rPr>
          <w:rStyle w:val="StyleUnderline"/>
          <w:highlight w:val="green"/>
        </w:rPr>
        <w:t>Brazil</w:t>
      </w:r>
      <w:r w:rsidRPr="00350D98">
        <w:rPr>
          <w:sz w:val="16"/>
        </w:rPr>
        <w:t xml:space="preserve">, which has been well documented by </w:t>
      </w:r>
      <w:proofErr w:type="spellStart"/>
      <w:r w:rsidRPr="00350D98">
        <w:rPr>
          <w:sz w:val="16"/>
        </w:rPr>
        <w:t>Araújo</w:t>
      </w:r>
      <w:proofErr w:type="spellEnd"/>
      <w:r w:rsidRPr="00350D98">
        <w:rPr>
          <w:sz w:val="16"/>
        </w:rPr>
        <w:t xml:space="preserve"> and Filho (2006) and Mitchell (2017). Through a close examination of local, national, and international politics, these authors document how the government</w:t>
      </w:r>
      <w:r w:rsidRPr="00AD6338">
        <w:rPr>
          <w:rStyle w:val="StyleUnderline"/>
          <w:highlight w:val="green"/>
        </w:rPr>
        <w:t>’s racialized approach to</w:t>
      </w:r>
      <w:r w:rsidRPr="009E35A8">
        <w:rPr>
          <w:rStyle w:val="StyleUnderline"/>
        </w:rPr>
        <w:t xml:space="preserve"> the subsistence communities displaced by </w:t>
      </w:r>
      <w:r w:rsidRPr="00AD6338">
        <w:rPr>
          <w:rStyle w:val="StyleUnderline"/>
          <w:highlight w:val="green"/>
        </w:rPr>
        <w:t>space infra</w:t>
      </w:r>
      <w:r w:rsidRPr="009E35A8">
        <w:rPr>
          <w:rStyle w:val="StyleUnderline"/>
        </w:rPr>
        <w:t xml:space="preserve">structure </w:t>
      </w:r>
      <w:r w:rsidRPr="00AD6338">
        <w:rPr>
          <w:rStyle w:val="StyleUnderline"/>
          <w:highlight w:val="green"/>
        </w:rPr>
        <w:t>deepened</w:t>
      </w:r>
      <w:r w:rsidRPr="009E35A8">
        <w:rPr>
          <w:rStyle w:val="StyleUnderline"/>
        </w:rPr>
        <w:t xml:space="preserve"> structural </w:t>
      </w:r>
      <w:r w:rsidRPr="00AD6338">
        <w:rPr>
          <w:rStyle w:val="StyleUnderline"/>
          <w:highlight w:val="green"/>
        </w:rPr>
        <w:t>inequalities</w:t>
      </w:r>
      <w:r w:rsidRPr="00417B4B">
        <w:rPr>
          <w:rStyle w:val="StyleUnderline"/>
        </w:rPr>
        <w:t>. Grassroots opposition to the launch site grew</w:t>
      </w:r>
      <w:r w:rsidRPr="00350D98">
        <w:rPr>
          <w:sz w:val="16"/>
        </w:rPr>
        <w:t xml:space="preserve"> not </w:t>
      </w:r>
      <w:r w:rsidRPr="00417B4B">
        <w:rPr>
          <w:rStyle w:val="StyleUnderline"/>
        </w:rPr>
        <w:t>out of</w:t>
      </w:r>
      <w:r w:rsidRPr="00350D98">
        <w:rPr>
          <w:sz w:val="16"/>
        </w:rPr>
        <w:t xml:space="preserve"> an a priori ideological opposition of poor people to national progress in outer space, as some officials alleged, but rather resulted from </w:t>
      </w:r>
      <w:r w:rsidRPr="00417B4B">
        <w:rPr>
          <w:rStyle w:val="StyleUnderline"/>
        </w:rPr>
        <w:t>the failure to account for the food insecurity generated by state resettlement projects</w:t>
      </w:r>
      <w:r w:rsidRPr="00350D98">
        <w:rPr>
          <w:sz w:val="16"/>
        </w:rPr>
        <w:t>. The resettlement schemes were themselves misinformed by impoverished notions of local livelihoods. Local claims against the deprivations caused by state- sponsored space practices have deepened schisms between the military and civilian space programs at the federal government level.</w:t>
      </w:r>
    </w:p>
    <w:p w14:paraId="6D2845D9" w14:textId="77777777" w:rsidR="00437332" w:rsidRPr="00EC73E7" w:rsidRDefault="00437332" w:rsidP="00437332">
      <w:pPr>
        <w:rPr>
          <w:sz w:val="16"/>
        </w:rPr>
      </w:pPr>
      <w:r w:rsidRPr="00EC73E7">
        <w:rPr>
          <w:sz w:val="16"/>
        </w:rPr>
        <w:t xml:space="preserve">Through the lens of classical geopolitics, these structural inequalities scarcely register, with the result that the ‘crawling’ progress of Brazil’s space program is pathologized as poor management practices symptomatic of an inadequately implemented national development vision (Amaral 2010). </w:t>
      </w:r>
      <w:r w:rsidRPr="00AD6338">
        <w:rPr>
          <w:rStyle w:val="StyleUnderline"/>
          <w:highlight w:val="green"/>
        </w:rPr>
        <w:t>Critical</w:t>
      </w:r>
      <w:r w:rsidRPr="00AD6338">
        <w:rPr>
          <w:rStyle w:val="StyleUnderline"/>
        </w:rPr>
        <w:t xml:space="preserve"> geopolitics</w:t>
      </w:r>
      <w:r w:rsidRPr="00052D87">
        <w:rPr>
          <w:rStyle w:val="StyleUnderline"/>
        </w:rPr>
        <w:t xml:space="preserve"> helps deconstruct the nationalist performativity of such endeavors by considering the political and economic value placed on the spectacle of spaceflight</w:t>
      </w:r>
      <w:r w:rsidRPr="00EC73E7">
        <w:rPr>
          <w:sz w:val="16"/>
        </w:rPr>
        <w:t xml:space="preserve"> (</w:t>
      </w:r>
      <w:proofErr w:type="spellStart"/>
      <w:r w:rsidRPr="00EC73E7">
        <w:rPr>
          <w:sz w:val="16"/>
        </w:rPr>
        <w:t>Boczkowska</w:t>
      </w:r>
      <w:proofErr w:type="spellEnd"/>
      <w:r w:rsidRPr="00EC73E7">
        <w:rPr>
          <w:sz w:val="16"/>
        </w:rPr>
        <w:t xml:space="preserve"> 2017; Macdonald 2008, 2010; Sage 2016). </w:t>
      </w:r>
      <w:r w:rsidRPr="00AD6338">
        <w:rPr>
          <w:rStyle w:val="StyleUnderline"/>
          <w:highlight w:val="green"/>
        </w:rPr>
        <w:t>Feminist geopolitics draws</w:t>
      </w:r>
      <w:r w:rsidRPr="00AD6338">
        <w:rPr>
          <w:rStyle w:val="StyleUnderline"/>
        </w:rPr>
        <w:t xml:space="preserve"> our</w:t>
      </w:r>
      <w:r w:rsidRPr="005B214D">
        <w:rPr>
          <w:rStyle w:val="StyleUnderline"/>
        </w:rPr>
        <w:t xml:space="preserve"> </w:t>
      </w:r>
      <w:r w:rsidRPr="00AD6338">
        <w:rPr>
          <w:rStyle w:val="StyleUnderline"/>
          <w:highlight w:val="green"/>
        </w:rPr>
        <w:t>attention to</w:t>
      </w:r>
      <w:r w:rsidRPr="005B214D">
        <w:rPr>
          <w:rStyle w:val="StyleUnderline"/>
        </w:rPr>
        <w:t xml:space="preserve"> the </w:t>
      </w:r>
      <w:r w:rsidRPr="00AD6338">
        <w:rPr>
          <w:rStyle w:val="StyleUnderline"/>
          <w:highlight w:val="green"/>
        </w:rPr>
        <w:t>racialized and gendered dispossession</w:t>
      </w:r>
      <w:r w:rsidRPr="005B214D">
        <w:rPr>
          <w:rStyle w:val="StyleUnderline"/>
        </w:rPr>
        <w:t xml:space="preserve"> advanced </w:t>
      </w:r>
      <w:r w:rsidRPr="00AD6338">
        <w:rPr>
          <w:rStyle w:val="StyleUnderline"/>
          <w:highlight w:val="green"/>
        </w:rPr>
        <w:t>by the state, through</w:t>
      </w:r>
      <w:r w:rsidRPr="005B214D">
        <w:rPr>
          <w:rStyle w:val="StyleUnderline"/>
        </w:rPr>
        <w:t xml:space="preserve"> the construction of </w:t>
      </w:r>
      <w:r w:rsidRPr="00AD6338">
        <w:rPr>
          <w:rStyle w:val="StyleUnderline"/>
          <w:highlight w:val="green"/>
        </w:rPr>
        <w:t>space infra</w:t>
      </w:r>
      <w:r w:rsidRPr="005B214D">
        <w:rPr>
          <w:rStyle w:val="StyleUnderline"/>
        </w:rPr>
        <w:t>structure and exercised through access to land</w:t>
      </w:r>
      <w:r w:rsidRPr="00EC73E7">
        <w:rPr>
          <w:sz w:val="16"/>
        </w:rPr>
        <w:t>. The fact that environmental and public health impacts were only considered by the authorities after years of mobilization by Black social movements, religious communities, and scholars highlights the ways in which inattention to the local in the pursuit of space power perpetuates environmental injustice, which in turn interrupts national plans for space progress.</w:t>
      </w:r>
    </w:p>
    <w:p w14:paraId="3D0C7AD6" w14:textId="77777777" w:rsidR="00437332" w:rsidRPr="009E4D2A" w:rsidRDefault="00437332" w:rsidP="00437332">
      <w:pPr>
        <w:rPr>
          <w:sz w:val="16"/>
        </w:rPr>
      </w:pPr>
      <w:r w:rsidRPr="000B09C4">
        <w:rPr>
          <w:rStyle w:val="StyleUnderline"/>
        </w:rPr>
        <w:t xml:space="preserve">Rocket </w:t>
      </w:r>
      <w:r w:rsidRPr="00AD6338">
        <w:rPr>
          <w:rStyle w:val="StyleUnderline"/>
          <w:highlight w:val="green"/>
        </w:rPr>
        <w:t>launches affect</w:t>
      </w:r>
      <w:r w:rsidRPr="00AD6338">
        <w:rPr>
          <w:rStyle w:val="StyleUnderline"/>
        </w:rPr>
        <w:t xml:space="preserve"> local</w:t>
      </w:r>
      <w:r w:rsidRPr="000B09C4">
        <w:rPr>
          <w:rStyle w:val="StyleUnderline"/>
        </w:rPr>
        <w:t xml:space="preserve"> and global </w:t>
      </w:r>
      <w:r w:rsidRPr="00AD6338">
        <w:rPr>
          <w:rStyle w:val="StyleUnderline"/>
          <w:highlight w:val="green"/>
        </w:rPr>
        <w:t>environments through</w:t>
      </w:r>
      <w:r w:rsidRPr="000B09C4">
        <w:rPr>
          <w:rStyle w:val="StyleUnderline"/>
        </w:rPr>
        <w:t xml:space="preserve"> the </w:t>
      </w:r>
      <w:r w:rsidRPr="00AD6338">
        <w:rPr>
          <w:rStyle w:val="StyleUnderline"/>
          <w:highlight w:val="green"/>
        </w:rPr>
        <w:t>construction</w:t>
      </w:r>
      <w:r w:rsidRPr="000B09C4">
        <w:rPr>
          <w:rStyle w:val="StyleUnderline"/>
        </w:rPr>
        <w:t xml:space="preserve"> of infrastructure, the exposure of local environments to </w:t>
      </w:r>
      <w:r w:rsidRPr="00AD6338">
        <w:rPr>
          <w:rStyle w:val="StyleUnderline"/>
          <w:highlight w:val="green"/>
        </w:rPr>
        <w:t>toxic residues</w:t>
      </w:r>
      <w:r w:rsidRPr="000B09C4">
        <w:rPr>
          <w:rStyle w:val="StyleUnderline"/>
        </w:rPr>
        <w:t xml:space="preserve">, and the dispersal of </w:t>
      </w:r>
      <w:r w:rsidRPr="00AD6338">
        <w:rPr>
          <w:rStyle w:val="StyleUnderline"/>
          <w:highlight w:val="green"/>
        </w:rPr>
        <w:t>pollutants</w:t>
      </w:r>
      <w:r w:rsidRPr="000B09C4">
        <w:rPr>
          <w:rStyle w:val="StyleUnderline"/>
        </w:rPr>
        <w:t xml:space="preserve"> in land, air, and </w:t>
      </w:r>
      <w:r w:rsidRPr="00263C61">
        <w:rPr>
          <w:rStyle w:val="StyleUnderline"/>
        </w:rPr>
        <w:t xml:space="preserve">sea. </w:t>
      </w:r>
      <w:r w:rsidRPr="00AD6338">
        <w:rPr>
          <w:rStyle w:val="StyleUnderline"/>
          <w:highlight w:val="green"/>
        </w:rPr>
        <w:t>Rockets are</w:t>
      </w:r>
      <w:r w:rsidRPr="00263C61">
        <w:rPr>
          <w:rStyle w:val="StyleUnderline"/>
        </w:rPr>
        <w:t xml:space="preserve"> the </w:t>
      </w:r>
      <w:r w:rsidRPr="00AD6338">
        <w:rPr>
          <w:rStyle w:val="StyleUnderline"/>
          <w:highlight w:val="green"/>
        </w:rPr>
        <w:t>only source of</w:t>
      </w:r>
      <w:r w:rsidRPr="00263C61">
        <w:rPr>
          <w:rStyle w:val="StyleUnderline"/>
        </w:rPr>
        <w:t xml:space="preserve"> direct anthropogenic </w:t>
      </w:r>
      <w:r w:rsidRPr="00AD6338">
        <w:rPr>
          <w:rStyle w:val="StyleUnderline"/>
          <w:highlight w:val="green"/>
        </w:rPr>
        <w:t>emissions</w:t>
      </w:r>
      <w:r w:rsidRPr="00263C61">
        <w:rPr>
          <w:rStyle w:val="StyleUnderline"/>
        </w:rPr>
        <w:t xml:space="preserve"> sources </w:t>
      </w:r>
      <w:r w:rsidRPr="00AD6338">
        <w:rPr>
          <w:rStyle w:val="StyleUnderline"/>
          <w:highlight w:val="green"/>
        </w:rPr>
        <w:t>in</w:t>
      </w:r>
      <w:r w:rsidRPr="00263C61">
        <w:rPr>
          <w:rStyle w:val="StyleUnderline"/>
        </w:rPr>
        <w:t xml:space="preserve"> the </w:t>
      </w:r>
      <w:r w:rsidRPr="00AD6338">
        <w:rPr>
          <w:rStyle w:val="StyleUnderline"/>
          <w:highlight w:val="green"/>
        </w:rPr>
        <w:t>stratosphere</w:t>
      </w:r>
      <w:r w:rsidRPr="009E4D2A">
        <w:rPr>
          <w:rStyle w:val="StyleUnderline"/>
        </w:rPr>
        <w:t>. Ozone-depleting substances</w:t>
      </w:r>
      <w:r w:rsidRPr="009E4D2A">
        <w:rPr>
          <w:sz w:val="16"/>
        </w:rPr>
        <w:t xml:space="preserve"> (ODS) such as nitrous oxide, hydrogen chlorine, and aluminum oxide </w:t>
      </w:r>
      <w:r w:rsidRPr="009E4D2A">
        <w:rPr>
          <w:rStyle w:val="StyleUnderline"/>
        </w:rPr>
        <w:t>are emitted by rockets, and</w:t>
      </w:r>
      <w:r w:rsidRPr="009E4D2A">
        <w:rPr>
          <w:sz w:val="16"/>
        </w:rPr>
        <w:t xml:space="preserve"> can </w:t>
      </w:r>
      <w:r w:rsidRPr="00AD6338">
        <w:rPr>
          <w:rStyle w:val="StyleUnderline"/>
          <w:highlight w:val="green"/>
        </w:rPr>
        <w:t>destroy</w:t>
      </w:r>
      <w:r w:rsidRPr="009E4D2A">
        <w:rPr>
          <w:sz w:val="16"/>
        </w:rPr>
        <w:t xml:space="preserve"> 105 ozone molecules before degrading (Voigt et al. 2013). </w:t>
      </w:r>
      <w:r w:rsidRPr="00AD6338">
        <w:rPr>
          <w:rStyle w:val="StyleUnderline"/>
          <w:highlight w:val="green"/>
        </w:rPr>
        <w:t>The ozone</w:t>
      </w:r>
      <w:r w:rsidRPr="009E4D2A">
        <w:rPr>
          <w:rStyle w:val="StyleUnderline"/>
        </w:rPr>
        <w:t xml:space="preserve"> layer</w:t>
      </w:r>
      <w:r w:rsidRPr="009E4D2A">
        <w:rPr>
          <w:sz w:val="16"/>
        </w:rPr>
        <w:t xml:space="preserve"> prevents cancer and cataract-causing ultraviolet-b waves from reaching the Earth. As of 2013, rocket launches accounted for less than 1% of ODS emissions. As other ODS are phased out under the Montreal Protocol and the frequency of lower cost space launches increases, </w:t>
      </w:r>
      <w:r w:rsidRPr="009E4D2A">
        <w:rPr>
          <w:rStyle w:val="Emphasis"/>
        </w:rPr>
        <w:t xml:space="preserve">the proportion and </w:t>
      </w:r>
      <w:r w:rsidRPr="00AD6338">
        <w:rPr>
          <w:rStyle w:val="Emphasis"/>
          <w:highlight w:val="green"/>
        </w:rPr>
        <w:t>quantity</w:t>
      </w:r>
      <w:r w:rsidRPr="009E4D2A">
        <w:rPr>
          <w:rStyle w:val="Emphasis"/>
        </w:rPr>
        <w:t xml:space="preserve"> </w:t>
      </w:r>
      <w:proofErr w:type="gramStart"/>
      <w:r w:rsidRPr="009E4D2A">
        <w:rPr>
          <w:rStyle w:val="Emphasis"/>
        </w:rPr>
        <w:t>is</w:t>
      </w:r>
      <w:proofErr w:type="gramEnd"/>
      <w:r w:rsidRPr="009E4D2A">
        <w:rPr>
          <w:rStyle w:val="Emphasis"/>
        </w:rPr>
        <w:t xml:space="preserve"> </w:t>
      </w:r>
      <w:r w:rsidRPr="00AD6338">
        <w:rPr>
          <w:rStyle w:val="Emphasis"/>
          <w:highlight w:val="green"/>
        </w:rPr>
        <w:t>likely to increase</w:t>
      </w:r>
      <w:r w:rsidRPr="009E4D2A">
        <w:rPr>
          <w:sz w:val="16"/>
        </w:rPr>
        <w:t xml:space="preserve"> (</w:t>
      </w:r>
      <w:proofErr w:type="spellStart"/>
      <w:r w:rsidRPr="009E4D2A">
        <w:rPr>
          <w:sz w:val="16"/>
        </w:rPr>
        <w:t>Durrieu</w:t>
      </w:r>
      <w:proofErr w:type="spellEnd"/>
      <w:r w:rsidRPr="009E4D2A">
        <w:rPr>
          <w:sz w:val="16"/>
        </w:rPr>
        <w:t xml:space="preserve"> and Nelson 2013; Ross et al. 2009).</w:t>
      </w:r>
    </w:p>
    <w:p w14:paraId="22D137E4" w14:textId="77777777" w:rsidR="00437332" w:rsidRPr="00400D8A" w:rsidRDefault="00437332" w:rsidP="00437332">
      <w:pPr>
        <w:rPr>
          <w:sz w:val="16"/>
        </w:rPr>
      </w:pPr>
      <w:r w:rsidRPr="00400D8A">
        <w:rPr>
          <w:sz w:val="16"/>
        </w:rPr>
        <w:t xml:space="preserve">Although </w:t>
      </w:r>
      <w:r w:rsidRPr="0089399F">
        <w:rPr>
          <w:rStyle w:val="StyleUnderline"/>
        </w:rPr>
        <w:t xml:space="preserve">affluent economies in </w:t>
      </w:r>
      <w:r w:rsidRPr="00AD6338">
        <w:rPr>
          <w:rStyle w:val="StyleUnderline"/>
        </w:rPr>
        <w:t>the northern hemisphere are responsible for most ODS emissions</w:t>
      </w:r>
      <w:r w:rsidRPr="00AD6338">
        <w:rPr>
          <w:sz w:val="16"/>
        </w:rPr>
        <w:t xml:space="preserve"> (</w:t>
      </w:r>
      <w:proofErr w:type="spellStart"/>
      <w:r w:rsidRPr="00AD6338">
        <w:rPr>
          <w:sz w:val="16"/>
        </w:rPr>
        <w:t>Polvani</w:t>
      </w:r>
      <w:proofErr w:type="spellEnd"/>
      <w:r w:rsidRPr="00AD6338">
        <w:rPr>
          <w:sz w:val="16"/>
        </w:rPr>
        <w:t xml:space="preserve"> 2011; Rousseaux et al. 1999), </w:t>
      </w:r>
      <w:r w:rsidRPr="00AD6338">
        <w:rPr>
          <w:rStyle w:val="StyleUnderline"/>
        </w:rPr>
        <w:t>the geography of exposure disproportionately affects an overall higher population in remote regions and in the southern hemisphere</w:t>
      </w:r>
      <w:r w:rsidRPr="00AD6338">
        <w:rPr>
          <w:sz w:val="16"/>
        </w:rPr>
        <w:t xml:space="preserve"> (Norval</w:t>
      </w:r>
      <w:r w:rsidRPr="00400D8A">
        <w:rPr>
          <w:sz w:val="16"/>
        </w:rPr>
        <w:t xml:space="preserve"> et al. 2011; Robinson and Erickson 2015; Thompson et al. 2011) </w:t>
      </w:r>
      <w:r w:rsidRPr="002A4DE2">
        <w:rPr>
          <w:rStyle w:val="StyleUnderline"/>
        </w:rPr>
        <w:t>because ozone depletion is most serious in regions where high altitude stratospheric clouds are most likely to form: above the polar regions and major mountain ranges</w:t>
      </w:r>
      <w:r w:rsidRPr="00400D8A">
        <w:rPr>
          <w:sz w:val="16"/>
        </w:rPr>
        <w:t xml:space="preserve"> (</w:t>
      </w:r>
      <w:proofErr w:type="spellStart"/>
      <w:r w:rsidRPr="00400D8A">
        <w:rPr>
          <w:sz w:val="16"/>
        </w:rPr>
        <w:t>Carslaw</w:t>
      </w:r>
      <w:proofErr w:type="spellEnd"/>
      <w:r w:rsidRPr="00400D8A">
        <w:rPr>
          <w:sz w:val="16"/>
        </w:rPr>
        <w:t xml:space="preserve"> et al. 1998; </w:t>
      </w:r>
      <w:proofErr w:type="spellStart"/>
      <w:r w:rsidRPr="00400D8A">
        <w:rPr>
          <w:sz w:val="16"/>
        </w:rPr>
        <w:t>Perlwitz</w:t>
      </w:r>
      <w:proofErr w:type="spellEnd"/>
      <w:r w:rsidRPr="00400D8A">
        <w:rPr>
          <w:sz w:val="16"/>
        </w:rPr>
        <w:t xml:space="preserve"> et al. 2008). This is </w:t>
      </w:r>
      <w:r w:rsidRPr="00300D3B">
        <w:rPr>
          <w:rStyle w:val="StyleUnderline"/>
        </w:rPr>
        <w:t xml:space="preserve">an example of environmental injustice on a global scale, where the </w:t>
      </w:r>
      <w:r w:rsidRPr="00AD6338">
        <w:rPr>
          <w:rStyle w:val="StyleUnderline"/>
          <w:highlight w:val="green"/>
        </w:rPr>
        <w:t>global south bears the environmental burden of actions</w:t>
      </w:r>
      <w:r w:rsidRPr="00300D3B">
        <w:rPr>
          <w:rStyle w:val="StyleUnderline"/>
        </w:rPr>
        <w:t xml:space="preserve"> predominately </w:t>
      </w:r>
      <w:r w:rsidRPr="00AD6338">
        <w:rPr>
          <w:rStyle w:val="StyleUnderline"/>
          <w:highlight w:val="green"/>
        </w:rPr>
        <w:t>taken in the global north</w:t>
      </w:r>
      <w:r w:rsidRPr="00300D3B">
        <w:rPr>
          <w:rStyle w:val="StyleUnderline"/>
        </w:rPr>
        <w:t>, rocket launches included</w:t>
      </w:r>
      <w:r w:rsidRPr="00400D8A">
        <w:rPr>
          <w:sz w:val="16"/>
        </w:rPr>
        <w:t xml:space="preserve">. In the process, </w:t>
      </w:r>
      <w:r w:rsidRPr="00400D8A">
        <w:rPr>
          <w:rStyle w:val="Emphasis"/>
        </w:rPr>
        <w:t xml:space="preserve">global </w:t>
      </w:r>
      <w:r w:rsidRPr="00AD6338">
        <w:rPr>
          <w:rStyle w:val="Emphasis"/>
          <w:highlight w:val="green"/>
        </w:rPr>
        <w:t>power relations</w:t>
      </w:r>
      <w:r w:rsidRPr="00400D8A">
        <w:rPr>
          <w:rStyle w:val="Emphasis"/>
        </w:rPr>
        <w:t xml:space="preserve"> are </w:t>
      </w:r>
      <w:r w:rsidRPr="00AD6338">
        <w:rPr>
          <w:rStyle w:val="Emphasis"/>
          <w:highlight w:val="green"/>
        </w:rPr>
        <w:t>reinscribed through</w:t>
      </w:r>
      <w:r w:rsidRPr="00400D8A">
        <w:rPr>
          <w:rStyle w:val="Emphasis"/>
        </w:rPr>
        <w:t xml:space="preserve"> the </w:t>
      </w:r>
      <w:r w:rsidRPr="00AD6338">
        <w:rPr>
          <w:rStyle w:val="Emphasis"/>
          <w:highlight w:val="green"/>
        </w:rPr>
        <w:t>uneven distribution of harm to peripheral and southern bodies</w:t>
      </w:r>
      <w:r w:rsidRPr="00400D8A">
        <w:rPr>
          <w:sz w:val="16"/>
        </w:rPr>
        <w:t>, mediated in this case through the redistribution of gases in the stratosphere that increase exposure to solar radiation.</w:t>
      </w:r>
    </w:p>
    <w:p w14:paraId="4F59D8A1" w14:textId="77777777" w:rsidR="00437332" w:rsidRPr="00B4077B" w:rsidRDefault="00437332" w:rsidP="00437332">
      <w:pPr>
        <w:rPr>
          <w:sz w:val="16"/>
        </w:rPr>
      </w:pPr>
      <w:r w:rsidRPr="00B4077B">
        <w:rPr>
          <w:sz w:val="16"/>
        </w:rPr>
        <w:t xml:space="preserve">Coming closer to Earth, </w:t>
      </w:r>
      <w:r w:rsidRPr="008A1A1B">
        <w:rPr>
          <w:rStyle w:val="StyleUnderline"/>
        </w:rPr>
        <w:t>environmental geopolitics of outer space are manifest in the dispersal of particulate matter into ecosystems surrounding active launch sites</w:t>
      </w:r>
      <w:r w:rsidRPr="00B4077B">
        <w:rPr>
          <w:sz w:val="16"/>
        </w:rPr>
        <w:t xml:space="preserve">. This is more than a strictly local environmental </w:t>
      </w:r>
      <w:proofErr w:type="gramStart"/>
      <w:r w:rsidRPr="00B4077B">
        <w:rPr>
          <w:sz w:val="16"/>
        </w:rPr>
        <w:t>concern, because</w:t>
      </w:r>
      <w:proofErr w:type="gramEnd"/>
      <w:r w:rsidRPr="00B4077B">
        <w:rPr>
          <w:sz w:val="16"/>
        </w:rPr>
        <w:t xml:space="preserve"> which spaces are subject to the hazards of launch sites involves careful calculations weighing financial cost, state power, and multifarious territorial interests. </w:t>
      </w:r>
      <w:r w:rsidRPr="003D78A4">
        <w:rPr>
          <w:rStyle w:val="StyleUnderline"/>
        </w:rPr>
        <w:t xml:space="preserve">With each launch, surrounding areas are showered with </w:t>
      </w:r>
      <w:r w:rsidRPr="00AD6338">
        <w:rPr>
          <w:rStyle w:val="StyleUnderline"/>
        </w:rPr>
        <w:t xml:space="preserve">toxins, heavy metals, and acids over a distance that varies widely with wind, weather, and precipitation patterns </w:t>
      </w:r>
      <w:proofErr w:type="gramStart"/>
      <w:r w:rsidRPr="00AD6338">
        <w:rPr>
          <w:rStyle w:val="StyleUnderline"/>
        </w:rPr>
        <w:t>at the moment</w:t>
      </w:r>
      <w:proofErr w:type="gramEnd"/>
      <w:r w:rsidRPr="00AD6338">
        <w:rPr>
          <w:rStyle w:val="StyleUnderline"/>
        </w:rPr>
        <w:t xml:space="preserve"> of lift-off</w:t>
      </w:r>
      <w:r w:rsidRPr="00AD6338">
        <w:rPr>
          <w:sz w:val="16"/>
        </w:rPr>
        <w:t xml:space="preserve">.3 The most researched of these pollutants are </w:t>
      </w:r>
      <w:r w:rsidRPr="00AD6338">
        <w:rPr>
          <w:rStyle w:val="StyleUnderline"/>
        </w:rPr>
        <w:t xml:space="preserve">hydrogen chloride, aluminum oxide, and various aerosolized heavy metals. Release of these pollutants from rocket launches results in localized regional </w:t>
      </w:r>
      <w:r w:rsidRPr="00AD6338">
        <w:rPr>
          <w:rStyle w:val="Emphasis"/>
        </w:rPr>
        <w:t>acid rain</w:t>
      </w:r>
      <w:r w:rsidRPr="00AD6338">
        <w:rPr>
          <w:sz w:val="16"/>
        </w:rPr>
        <w:t xml:space="preserve"> (Madsen 1981), </w:t>
      </w:r>
      <w:r w:rsidRPr="00AD6338">
        <w:rPr>
          <w:rStyle w:val="Emphasis"/>
        </w:rPr>
        <w:t xml:space="preserve">plant death, </w:t>
      </w:r>
      <w:r w:rsidRPr="00AD6338">
        <w:rPr>
          <w:rStyle w:val="Emphasis"/>
        </w:rPr>
        <w:lastRenderedPageBreak/>
        <w:t>fish kills, and failed</w:t>
      </w:r>
      <w:r w:rsidRPr="00B4077B">
        <w:rPr>
          <w:rStyle w:val="Emphasis"/>
        </w:rPr>
        <w:t xml:space="preserve"> seed germination of native plants in launch sites</w:t>
      </w:r>
      <w:r w:rsidRPr="00B4077B">
        <w:rPr>
          <w:sz w:val="16"/>
        </w:rPr>
        <w:t xml:space="preserve"> (Marion, Black, and </w:t>
      </w:r>
      <w:proofErr w:type="spellStart"/>
      <w:r w:rsidRPr="00B4077B">
        <w:rPr>
          <w:sz w:val="16"/>
        </w:rPr>
        <w:t>Zedler</w:t>
      </w:r>
      <w:proofErr w:type="spellEnd"/>
      <w:r w:rsidRPr="00B4077B">
        <w:rPr>
          <w:sz w:val="16"/>
        </w:rPr>
        <w:t xml:space="preserve"> 1989; </w:t>
      </w:r>
      <w:proofErr w:type="spellStart"/>
      <w:r w:rsidRPr="00B4077B">
        <w:rPr>
          <w:sz w:val="16"/>
        </w:rPr>
        <w:t>Schmalzer</w:t>
      </w:r>
      <w:proofErr w:type="spellEnd"/>
      <w:r w:rsidRPr="00B4077B">
        <w:rPr>
          <w:sz w:val="16"/>
        </w:rPr>
        <w:t xml:space="preserve"> et al. 1992).</w:t>
      </w:r>
    </w:p>
    <w:p w14:paraId="44D8782C" w14:textId="77777777" w:rsidR="00437332" w:rsidRPr="00E27837" w:rsidRDefault="00437332" w:rsidP="00437332">
      <w:pPr>
        <w:rPr>
          <w:sz w:val="12"/>
          <w:szCs w:val="12"/>
        </w:rPr>
      </w:pPr>
      <w:r w:rsidRPr="00E27837">
        <w:rPr>
          <w:sz w:val="12"/>
          <w:szCs w:val="12"/>
        </w:rPr>
        <w:t>These effects, and research on them, are mostly concentrated within one kilometer of the launch site. But they have been recorded several kilometers away under certain weather conditions (</w:t>
      </w:r>
      <w:proofErr w:type="spellStart"/>
      <w:r w:rsidRPr="00E27837">
        <w:rPr>
          <w:sz w:val="12"/>
          <w:szCs w:val="12"/>
        </w:rPr>
        <w:t>Schmalzer</w:t>
      </w:r>
      <w:proofErr w:type="spellEnd"/>
      <w:r w:rsidRPr="00E27837">
        <w:rPr>
          <w:sz w:val="12"/>
          <w:szCs w:val="12"/>
        </w:rPr>
        <w:t xml:space="preserve"> et al. 1998). Recent studies on the concentration of trace elements in wildlife in areas near NASA launch activities in Florida, USA, found that more than half of the adults and juvenile alligators had “greater than toxic levels” of trace elements in their liver (</w:t>
      </w:r>
      <w:proofErr w:type="spellStart"/>
      <w:r w:rsidRPr="00E27837">
        <w:rPr>
          <w:sz w:val="12"/>
          <w:szCs w:val="12"/>
        </w:rPr>
        <w:t>Horai</w:t>
      </w:r>
      <w:proofErr w:type="spellEnd"/>
      <w:r w:rsidRPr="00E27837">
        <w:rPr>
          <w:sz w:val="12"/>
          <w:szCs w:val="12"/>
        </w:rPr>
        <w:t xml:space="preserve"> et al. 2014). Both the subject, and the vague statement of findings, highlights the lack of research into the impacts on downstream human and non-human communities. In contrast to the precautions taken to protect workers in buildings adjacent to facilities where these technologies are developed (</w:t>
      </w:r>
      <w:proofErr w:type="spellStart"/>
      <w:r w:rsidRPr="00E27837">
        <w:rPr>
          <w:sz w:val="12"/>
          <w:szCs w:val="12"/>
        </w:rPr>
        <w:t>Bolch</w:t>
      </w:r>
      <w:proofErr w:type="spellEnd"/>
      <w:r w:rsidRPr="00E27837">
        <w:rPr>
          <w:sz w:val="12"/>
          <w:szCs w:val="12"/>
        </w:rPr>
        <w:t xml:space="preserve"> et al. 1990; </w:t>
      </w:r>
      <w:proofErr w:type="spellStart"/>
      <w:r w:rsidRPr="00E27837">
        <w:rPr>
          <w:sz w:val="12"/>
          <w:szCs w:val="12"/>
        </w:rPr>
        <w:t>Chrostowski</w:t>
      </w:r>
      <w:proofErr w:type="spellEnd"/>
      <w:r w:rsidRPr="00E27837">
        <w:rPr>
          <w:sz w:val="12"/>
          <w:szCs w:val="12"/>
        </w:rPr>
        <w:t>, Gan, and Campbell 2010), much less consideration is given to communities within the dynamic pollutant shadow of rocket launches.</w:t>
      </w:r>
    </w:p>
    <w:p w14:paraId="3F87081A" w14:textId="77777777" w:rsidR="00437332" w:rsidRPr="005E0D87" w:rsidRDefault="00437332" w:rsidP="00437332">
      <w:pPr>
        <w:rPr>
          <w:sz w:val="16"/>
        </w:rPr>
      </w:pPr>
      <w:r w:rsidRPr="005E0D87">
        <w:rPr>
          <w:sz w:val="16"/>
        </w:rPr>
        <w:t xml:space="preserve">In Kazakhstan, Russia, and China, researchers have begun examining the effects of the highly toxic liquid propellant, unsymmetrical dimethylhydrazine (UDMH), which has been in use since the dawn of the space age. It has noted carcinogenic, mutagenic, convulsant, teratogenic, and embryotoxic effects (Carlsen, </w:t>
      </w:r>
      <w:proofErr w:type="spellStart"/>
      <w:r w:rsidRPr="005E0D87">
        <w:rPr>
          <w:sz w:val="16"/>
        </w:rPr>
        <w:t>Kenesova</w:t>
      </w:r>
      <w:proofErr w:type="spellEnd"/>
      <w:r w:rsidRPr="005E0D87">
        <w:rPr>
          <w:sz w:val="16"/>
        </w:rPr>
        <w:t xml:space="preserve">, and </w:t>
      </w:r>
      <w:proofErr w:type="spellStart"/>
      <w:r w:rsidRPr="005E0D87">
        <w:rPr>
          <w:sz w:val="16"/>
        </w:rPr>
        <w:t>Batyrbekova</w:t>
      </w:r>
      <w:proofErr w:type="spellEnd"/>
      <w:r w:rsidRPr="005E0D87">
        <w:rPr>
          <w:sz w:val="16"/>
        </w:rPr>
        <w:t xml:space="preserve"> 2007), and it has been found to cause DNA damage and chromosomal aberrations in rodents living near the Baikonur cosmodrome in Kazakhstan (</w:t>
      </w:r>
      <w:proofErr w:type="spellStart"/>
      <w:r w:rsidRPr="005E0D87">
        <w:rPr>
          <w:sz w:val="16"/>
        </w:rPr>
        <w:t>Kolumbayeva</w:t>
      </w:r>
      <w:proofErr w:type="spellEnd"/>
      <w:r w:rsidRPr="005E0D87">
        <w:rPr>
          <w:sz w:val="16"/>
        </w:rPr>
        <w:t xml:space="preserve"> et al. 2014). Despite these known hazards, methods to detect UDMH at the trace concentrations at which toxic effects begin to manifest in humans do not yet exist (</w:t>
      </w:r>
      <w:proofErr w:type="spellStart"/>
      <w:r w:rsidRPr="005E0D87">
        <w:rPr>
          <w:sz w:val="16"/>
        </w:rPr>
        <w:t>Kenessov</w:t>
      </w:r>
      <w:proofErr w:type="spellEnd"/>
      <w:r w:rsidRPr="005E0D87">
        <w:rPr>
          <w:sz w:val="16"/>
        </w:rPr>
        <w:t xml:space="preserve">, </w:t>
      </w:r>
      <w:proofErr w:type="spellStart"/>
      <w:r w:rsidRPr="005E0D87">
        <w:rPr>
          <w:sz w:val="16"/>
        </w:rPr>
        <w:t>Bakaikina</w:t>
      </w:r>
      <w:proofErr w:type="spellEnd"/>
      <w:r w:rsidRPr="005E0D87">
        <w:rPr>
          <w:sz w:val="16"/>
        </w:rPr>
        <w:t xml:space="preserve">, and </w:t>
      </w:r>
      <w:proofErr w:type="spellStart"/>
      <w:r w:rsidRPr="005E0D87">
        <w:rPr>
          <w:sz w:val="16"/>
        </w:rPr>
        <w:t>Ormanbekovna</w:t>
      </w:r>
      <w:proofErr w:type="spellEnd"/>
      <w:r w:rsidRPr="005E0D87">
        <w:rPr>
          <w:sz w:val="16"/>
        </w:rPr>
        <w:t xml:space="preserve"> 2015), meaning that there is no knowledge of how this circulates in the environment, bioaccumulates up the food chain, or could potentially be sequestered through soil or plant filtration. </w:t>
      </w:r>
      <w:r w:rsidRPr="005E0D87">
        <w:rPr>
          <w:rStyle w:val="StyleUnderline"/>
        </w:rPr>
        <w:t xml:space="preserve">The lack of technology or methodology to adequately track the dispersal of hazardous pollutants that have been used for decades in the surrounding environment illustrates another aspect of environmental injustice: the </w:t>
      </w:r>
      <w:r w:rsidRPr="00AD6338">
        <w:rPr>
          <w:rStyle w:val="StyleUnderline"/>
        </w:rPr>
        <w:t>preference</w:t>
      </w:r>
      <w:r w:rsidRPr="005E0D87">
        <w:rPr>
          <w:rStyle w:val="StyleUnderline"/>
        </w:rPr>
        <w:t xml:space="preserve"> on the part of political and economic </w:t>
      </w:r>
      <w:r w:rsidRPr="00AD6338">
        <w:rPr>
          <w:rStyle w:val="StyleUnderline"/>
          <w:highlight w:val="green"/>
        </w:rPr>
        <w:t>elites</w:t>
      </w:r>
      <w:r w:rsidRPr="005E0D87">
        <w:rPr>
          <w:rStyle w:val="StyleUnderline"/>
        </w:rPr>
        <w:t xml:space="preserve"> to </w:t>
      </w:r>
      <w:r w:rsidRPr="00AD6338">
        <w:rPr>
          <w:rStyle w:val="StyleUnderline"/>
          <w:highlight w:val="green"/>
        </w:rPr>
        <w:t>create spaces of waste</w:t>
      </w:r>
      <w:r w:rsidRPr="005E0D87">
        <w:rPr>
          <w:rStyle w:val="StyleUnderline"/>
        </w:rPr>
        <w:t xml:space="preserve"> rather than allocate adequate resources to maintain safe and non-toxic environments</w:t>
      </w:r>
      <w:r w:rsidRPr="005E0D87">
        <w:rPr>
          <w:sz w:val="16"/>
        </w:rPr>
        <w:t>.4</w:t>
      </w:r>
    </w:p>
    <w:p w14:paraId="3A4E984D" w14:textId="77777777" w:rsidR="00437332" w:rsidRPr="00D367B4" w:rsidRDefault="00437332" w:rsidP="00437332">
      <w:pPr>
        <w:rPr>
          <w:sz w:val="16"/>
        </w:rPr>
      </w:pPr>
      <w:r w:rsidRPr="00873782">
        <w:rPr>
          <w:rStyle w:val="StyleUnderline"/>
        </w:rPr>
        <w:t>The hyper-local politics of basic livelihood security shape long-term access to outer space and space geopolitics at multiple scales</w:t>
      </w:r>
      <w:r w:rsidRPr="00D367B4">
        <w:rPr>
          <w:sz w:val="16"/>
        </w:rPr>
        <w:t xml:space="preserve">. Attending to the local matters is important, not just because it sheds light on broader geopolitical processes, but because failing to do so leaves the substantive matters of human engagement with outer space entirely overlooked, at best. At worst, </w:t>
      </w:r>
      <w:r w:rsidRPr="00AD6338">
        <w:rPr>
          <w:rStyle w:val="Emphasis"/>
        </w:rPr>
        <w:t>ignoring</w:t>
      </w:r>
      <w:r w:rsidRPr="00B25F29">
        <w:rPr>
          <w:rStyle w:val="Emphasis"/>
        </w:rPr>
        <w:t xml:space="preserve"> local environmental conditions </w:t>
      </w:r>
      <w:r w:rsidRPr="00AD6338">
        <w:rPr>
          <w:rStyle w:val="Emphasis"/>
          <w:highlight w:val="green"/>
        </w:rPr>
        <w:t>recasts</w:t>
      </w:r>
      <w:r w:rsidRPr="00B25F29">
        <w:rPr>
          <w:rStyle w:val="Emphasis"/>
        </w:rPr>
        <w:t xml:space="preserve"> them as </w:t>
      </w:r>
      <w:r w:rsidRPr="00AD6338">
        <w:rPr>
          <w:rStyle w:val="Emphasis"/>
          <w:highlight w:val="green"/>
        </w:rPr>
        <w:t>places to be “left behind,” casualties in a Darwinian race to the cosmos in which the poor have no place</w:t>
      </w:r>
      <w:r w:rsidRPr="00D367B4">
        <w:rPr>
          <w:sz w:val="16"/>
        </w:rPr>
        <w:t xml:space="preserve">. Attending to the environmental geopolitics of outer space on Earth shows the co-production of Earth and space. </w:t>
      </w:r>
      <w:r w:rsidRPr="00D367B4">
        <w:rPr>
          <w:rStyle w:val="StyleUnderline"/>
        </w:rPr>
        <w:t>Earthly environments and social relations are remade in our evolving relationship with outer space and reconceived alongside evolving deliberations on the prospects for human survival</w:t>
      </w:r>
      <w:r w:rsidRPr="00D367B4">
        <w:rPr>
          <w:sz w:val="16"/>
        </w:rPr>
        <w:t>.</w:t>
      </w:r>
    </w:p>
    <w:p w14:paraId="7435870E" w14:textId="77777777" w:rsidR="00437332" w:rsidRDefault="00437332" w:rsidP="00437332"/>
    <w:p w14:paraId="448B100F" w14:textId="77777777" w:rsidR="00437332" w:rsidRDefault="00437332" w:rsidP="00437332">
      <w:pPr>
        <w:pStyle w:val="Heading4"/>
      </w:pPr>
      <w:r>
        <w:t>The geopolitical calculations of space travel terminally outweigh and control the internal link to every impact scenario. Western elites directly benefit from engineering a world that leaves the entire Global South without the means to survive.</w:t>
      </w:r>
    </w:p>
    <w:p w14:paraId="25F3DF8D" w14:textId="77777777" w:rsidR="00437332" w:rsidRPr="006673CF" w:rsidRDefault="00437332" w:rsidP="00437332">
      <w:pPr>
        <w:rPr>
          <w:sz w:val="16"/>
          <w:szCs w:val="16"/>
        </w:rPr>
      </w:pPr>
      <w:r w:rsidRPr="007E6BD8">
        <w:rPr>
          <w:rStyle w:val="Style13ptBold"/>
        </w:rPr>
        <w:t>Grove ‘19</w:t>
      </w:r>
      <w:r>
        <w:rPr>
          <w:sz w:val="16"/>
          <w:szCs w:val="16"/>
        </w:rPr>
        <w:t xml:space="preserve"> </w:t>
      </w:r>
      <w:r w:rsidRPr="009E51FA">
        <w:rPr>
          <w:sz w:val="16"/>
          <w:szCs w:val="16"/>
        </w:rPr>
        <w:t xml:space="preserve">[Jairus Victor Grove; Associate Professor of Political Science and Director of the </w:t>
      </w:r>
      <w:proofErr w:type="gramStart"/>
      <w:r w:rsidRPr="009E51FA">
        <w:rPr>
          <w:sz w:val="16"/>
          <w:szCs w:val="16"/>
        </w:rPr>
        <w:t>Hawai‘</w:t>
      </w:r>
      <w:proofErr w:type="gramEnd"/>
      <w:r w:rsidRPr="009E51FA">
        <w:rPr>
          <w:sz w:val="16"/>
          <w:szCs w:val="16"/>
        </w:rPr>
        <w:t xml:space="preserve">i Research Center for Future Studies at the University of Hawai‘i at Manoa; 2019; “Savage Ecology: War and Geopolitics at the End of the World”; Duke University Press; pp. </w:t>
      </w:r>
      <w:r>
        <w:rPr>
          <w:sz w:val="16"/>
          <w:szCs w:val="16"/>
        </w:rPr>
        <w:t>200</w:t>
      </w:r>
      <w:r w:rsidRPr="009E51FA">
        <w:rPr>
          <w:sz w:val="16"/>
          <w:szCs w:val="16"/>
        </w:rPr>
        <w:t>-</w:t>
      </w:r>
      <w:r>
        <w:rPr>
          <w:sz w:val="16"/>
          <w:szCs w:val="16"/>
        </w:rPr>
        <w:t>202//ak47</w:t>
      </w:r>
      <w:r w:rsidRPr="009E51FA">
        <w:rPr>
          <w:sz w:val="16"/>
          <w:szCs w:val="16"/>
        </w:rPr>
        <w:t>]</w:t>
      </w:r>
    </w:p>
    <w:p w14:paraId="17D3DE5F" w14:textId="77777777" w:rsidR="00437332" w:rsidRPr="00476E64" w:rsidRDefault="00437332" w:rsidP="00437332">
      <w:pPr>
        <w:rPr>
          <w:rStyle w:val="StyleUnderline"/>
        </w:rPr>
      </w:pPr>
      <w:r w:rsidRPr="00476E64">
        <w:rPr>
          <w:sz w:val="8"/>
        </w:rPr>
        <w:t xml:space="preserve">I want to take up both premises as they make more explicit what is also central to Moore. First, I want to consider the question of capitalism as a failed social system planner, and whether the natural limits of the ecosystem represent an accelerant for capitalism’s contradictions. </w:t>
      </w:r>
      <w:r w:rsidRPr="00476E64">
        <w:rPr>
          <w:rStyle w:val="StyleUnderline"/>
        </w:rPr>
        <w:t xml:space="preserve">The claim that capitalism is at odds with social planning is simply unsustainable. After all, </w:t>
      </w:r>
      <w:r w:rsidRPr="00337F08">
        <w:rPr>
          <w:rStyle w:val="StyleUnderline"/>
          <w:highlight w:val="green"/>
        </w:rPr>
        <w:t>geopolitics is</w:t>
      </w:r>
      <w:r w:rsidRPr="00476E64">
        <w:rPr>
          <w:rStyle w:val="StyleUnderline"/>
        </w:rPr>
        <w:t xml:space="preserve"> a form of </w:t>
      </w:r>
      <w:r w:rsidRPr="00337F08">
        <w:rPr>
          <w:rStyle w:val="StyleUnderline"/>
          <w:highlight w:val="green"/>
        </w:rPr>
        <w:t>global social planning</w:t>
      </w:r>
      <w:r w:rsidRPr="00476E64">
        <w:rPr>
          <w:rStyle w:val="StyleUnderline"/>
        </w:rPr>
        <w:t>, and maybe the largest ever, as it is a system of planetary management.</w:t>
      </w:r>
      <w:r w:rsidRPr="00476E64">
        <w:rPr>
          <w:sz w:val="8"/>
        </w:rPr>
        <w:t xml:space="preserve"> </w:t>
      </w:r>
      <w:r w:rsidRPr="00476E64">
        <w:rPr>
          <w:rStyle w:val="StyleUnderline"/>
        </w:rPr>
        <w:t xml:space="preserve">The problem is that we have a progressive functionalist bias in what constitutes successful social planning. The global </w:t>
      </w:r>
      <w:r w:rsidRPr="00337F08">
        <w:rPr>
          <w:rStyle w:val="StyleUnderline"/>
          <w:highlight w:val="green"/>
        </w:rPr>
        <w:t>networks of surveillance</w:t>
      </w:r>
      <w:r w:rsidRPr="00476E64">
        <w:rPr>
          <w:rStyle w:val="StyleUnderline"/>
        </w:rPr>
        <w:t xml:space="preserve">, </w:t>
      </w:r>
      <w:proofErr w:type="spellStart"/>
      <w:r w:rsidRPr="00476E64">
        <w:rPr>
          <w:rStyle w:val="StyleUnderline"/>
        </w:rPr>
        <w:t>multicountry</w:t>
      </w:r>
      <w:proofErr w:type="spellEnd"/>
      <w:r w:rsidRPr="00476E64">
        <w:rPr>
          <w:rStyle w:val="StyleUnderline"/>
        </w:rPr>
        <w:t xml:space="preserve"> </w:t>
      </w:r>
      <w:r w:rsidRPr="00337F08">
        <w:rPr>
          <w:rStyle w:val="StyleUnderline"/>
          <w:highlight w:val="green"/>
        </w:rPr>
        <w:t>military operations</w:t>
      </w:r>
      <w:r w:rsidRPr="00476E64">
        <w:rPr>
          <w:rStyle w:val="StyleUnderline"/>
        </w:rPr>
        <w:t xml:space="preserve">, mutual security alliances, and transnational border, seaport, and airport cooperation </w:t>
      </w:r>
      <w:r w:rsidRPr="00337F08">
        <w:rPr>
          <w:rStyle w:val="StyleUnderline"/>
          <w:highlight w:val="green"/>
        </w:rPr>
        <w:t>suggest</w:t>
      </w:r>
      <w:r w:rsidRPr="00476E64">
        <w:rPr>
          <w:rStyle w:val="StyleUnderline"/>
        </w:rPr>
        <w:t xml:space="preserve"> that </w:t>
      </w:r>
      <w:r w:rsidRPr="00337F08">
        <w:rPr>
          <w:rStyle w:val="StyleUnderline"/>
          <w:highlight w:val="green"/>
        </w:rPr>
        <w:t>capitalism</w:t>
      </w:r>
      <w:r w:rsidRPr="00476E64">
        <w:rPr>
          <w:rStyle w:val="StyleUnderline"/>
        </w:rPr>
        <w:t xml:space="preserve"> can innovate and </w:t>
      </w:r>
      <w:r w:rsidRPr="00337F08">
        <w:rPr>
          <w:rStyle w:val="StyleUnderline"/>
          <w:highlight w:val="green"/>
        </w:rPr>
        <w:t>implement global</w:t>
      </w:r>
      <w:r w:rsidRPr="00476E64">
        <w:rPr>
          <w:rStyle w:val="StyleUnderline"/>
        </w:rPr>
        <w:t xml:space="preserve">-scale </w:t>
      </w:r>
      <w:r w:rsidRPr="00337F08">
        <w:rPr>
          <w:rStyle w:val="StyleUnderline"/>
          <w:highlight w:val="green"/>
        </w:rPr>
        <w:t>social systems</w:t>
      </w:r>
      <w:r w:rsidRPr="00476E64">
        <w:rPr>
          <w:rStyle w:val="StyleUnderline"/>
        </w:rPr>
        <w:t xml:space="preserve"> with high degrees of efficiency and effectiveness.</w:t>
      </w:r>
      <w:r w:rsidRPr="00476E64">
        <w:rPr>
          <w:sz w:val="8"/>
        </w:rPr>
        <w:t xml:space="preserve"> What is left out by Balakrishnan is that </w:t>
      </w:r>
      <w:r w:rsidRPr="00476E64">
        <w:rPr>
          <w:rStyle w:val="StyleUnderline"/>
        </w:rPr>
        <w:t xml:space="preserve">one can have vast and unprecedented social and economic planning </w:t>
      </w:r>
      <w:r w:rsidRPr="00337F08">
        <w:rPr>
          <w:rStyle w:val="StyleUnderline"/>
          <w:highlight w:val="green"/>
        </w:rPr>
        <w:t xml:space="preserve">without benefiting </w:t>
      </w:r>
      <w:proofErr w:type="gramStart"/>
      <w:r w:rsidRPr="00337F08">
        <w:rPr>
          <w:rStyle w:val="StyleUnderline"/>
          <w:highlight w:val="green"/>
        </w:rPr>
        <w:t>the majority of</w:t>
      </w:r>
      <w:proofErr w:type="gramEnd"/>
      <w:r w:rsidRPr="00337F08">
        <w:rPr>
          <w:rStyle w:val="StyleUnderline"/>
          <w:highlight w:val="green"/>
        </w:rPr>
        <w:t xml:space="preserve"> the planet</w:t>
      </w:r>
      <w:r w:rsidRPr="00476E64">
        <w:rPr>
          <w:rStyle w:val="StyleUnderline"/>
        </w:rPr>
        <w:t>.</w:t>
      </w:r>
      <w:r w:rsidRPr="00476E64">
        <w:rPr>
          <w:sz w:val="8"/>
        </w:rPr>
        <w:t xml:space="preserve"> Balakrishnan, to his benefit, makes note of the vast socialization of capital in the form of health care and education for the benefit of industry. However, more importantly, I would add to the cost of educating workers and maintaining the health of workers the huge price tag of the American-led geopolitical order. The cost of the wars in Iraq to maintain access to oil runs in the trillions of dollars alone. Yet even </w:t>
      </w:r>
      <w:proofErr w:type="gramStart"/>
      <w:r w:rsidRPr="00476E64">
        <w:rPr>
          <w:rStyle w:val="StyleUnderline"/>
        </w:rPr>
        <w:t>in regard to</w:t>
      </w:r>
      <w:proofErr w:type="gramEnd"/>
      <w:r w:rsidRPr="00476E64">
        <w:rPr>
          <w:rStyle w:val="StyleUnderline"/>
        </w:rPr>
        <w:t xml:space="preserve"> climate change, clean water, </w:t>
      </w:r>
      <w:r w:rsidRPr="00476E64">
        <w:rPr>
          <w:rStyle w:val="StyleUnderline"/>
        </w:rPr>
        <w:lastRenderedPageBreak/>
        <w:t>species loss, and migration crises,</w:t>
      </w:r>
      <w:r w:rsidRPr="00476E64">
        <w:rPr>
          <w:sz w:val="8"/>
        </w:rPr>
        <w:t xml:space="preserve"> it is true that </w:t>
      </w:r>
      <w:r w:rsidRPr="00476E64">
        <w:rPr>
          <w:rStyle w:val="StyleUnderline"/>
        </w:rPr>
        <w:t xml:space="preserve">vast capitalist social planning is in the works: for instance, </w:t>
      </w:r>
      <w:r w:rsidRPr="00337F08">
        <w:rPr>
          <w:rStyle w:val="StyleUnderline"/>
          <w:highlight w:val="green"/>
        </w:rPr>
        <w:t>ecomodernist proposals</w:t>
      </w:r>
      <w:r w:rsidRPr="00337F08">
        <w:rPr>
          <w:rStyle w:val="StyleUnderline"/>
        </w:rPr>
        <w:t xml:space="preserve"> for geoengineering that consolidate the hegemony of a few</w:t>
      </w:r>
      <w:r w:rsidRPr="00476E64">
        <w:rPr>
          <w:rStyle w:val="StyleUnderline"/>
        </w:rPr>
        <w:t xml:space="preserve"> great powers.</w:t>
      </w:r>
      <w:r w:rsidRPr="00476E64">
        <w:rPr>
          <w:sz w:val="8"/>
        </w:rPr>
        <w:t xml:space="preserve"> </w:t>
      </w:r>
      <w:r w:rsidRPr="00476E64">
        <w:rPr>
          <w:rStyle w:val="StyleUnderline"/>
        </w:rPr>
        <w:t xml:space="preserve">They </w:t>
      </w:r>
      <w:r w:rsidRPr="00337F08">
        <w:rPr>
          <w:rStyle w:val="StyleUnderline"/>
        </w:rPr>
        <w:t>do</w:t>
      </w:r>
      <w:r w:rsidRPr="00476E64">
        <w:rPr>
          <w:rStyle w:val="StyleUnderline"/>
        </w:rPr>
        <w:t xml:space="preserve"> this via </w:t>
      </w:r>
      <w:r w:rsidRPr="00337F08">
        <w:rPr>
          <w:rStyle w:val="StyleUnderline"/>
        </w:rPr>
        <w:t>climate control</w:t>
      </w:r>
      <w:r w:rsidRPr="00476E64">
        <w:rPr>
          <w:rStyle w:val="StyleUnderline"/>
        </w:rPr>
        <w:t xml:space="preserve"> and </w:t>
      </w:r>
      <w:r w:rsidRPr="00337F08">
        <w:rPr>
          <w:rStyle w:val="StyleUnderline"/>
          <w:highlight w:val="green"/>
        </w:rPr>
        <w:t>cooling northern countries</w:t>
      </w:r>
      <w:r w:rsidRPr="00476E64">
        <w:rPr>
          <w:rStyle w:val="StyleUnderline"/>
        </w:rPr>
        <w:t xml:space="preserve"> while </w:t>
      </w:r>
      <w:r w:rsidRPr="00337F08">
        <w:rPr>
          <w:rStyle w:val="StyleUnderline"/>
          <w:highlight w:val="green"/>
        </w:rPr>
        <w:t>devastat</w:t>
      </w:r>
      <w:r w:rsidRPr="00476E64">
        <w:rPr>
          <w:rStyle w:val="StyleUnderline"/>
        </w:rPr>
        <w:t xml:space="preserve">ing </w:t>
      </w:r>
      <w:r w:rsidRPr="00337F08">
        <w:rPr>
          <w:rStyle w:val="StyleUnderline"/>
          <w:highlight w:val="green"/>
        </w:rPr>
        <w:t>subtropical</w:t>
      </w:r>
      <w:r w:rsidRPr="00476E64">
        <w:rPr>
          <w:rStyle w:val="StyleUnderline"/>
        </w:rPr>
        <w:t xml:space="preserve"> and tropical </w:t>
      </w:r>
      <w:r w:rsidRPr="00337F08">
        <w:rPr>
          <w:rStyle w:val="StyleUnderline"/>
          <w:highlight w:val="green"/>
        </w:rPr>
        <w:t>countries by slowing</w:t>
      </w:r>
      <w:r w:rsidRPr="00476E64">
        <w:rPr>
          <w:rStyle w:val="StyleUnderline"/>
        </w:rPr>
        <w:t xml:space="preserve"> the </w:t>
      </w:r>
      <w:r w:rsidRPr="00337F08">
        <w:rPr>
          <w:rStyle w:val="StyleUnderline"/>
          <w:highlight w:val="green"/>
        </w:rPr>
        <w:t>rain cycles</w:t>
      </w:r>
      <w:r w:rsidRPr="00476E64">
        <w:rPr>
          <w:rStyle w:val="StyleUnderline"/>
        </w:rPr>
        <w:t xml:space="preserve"> necessary for agriculture; </w:t>
      </w:r>
      <w:r w:rsidRPr="00476E64">
        <w:rPr>
          <w:rStyle w:val="Emphasis"/>
        </w:rPr>
        <w:t>through capital-intensive desalinization, which ensures water security for those who can afford it</w:t>
      </w:r>
      <w:r w:rsidRPr="00476E64">
        <w:rPr>
          <w:rStyle w:val="StyleUnderline"/>
        </w:rPr>
        <w:t>;</w:t>
      </w:r>
      <w:r w:rsidRPr="00476E64">
        <w:rPr>
          <w:sz w:val="8"/>
        </w:rPr>
        <w:t xml:space="preserve"> and through synthetic meat and food production, which represents real alternatives to land-based food production but extraordinary capital input. </w:t>
      </w:r>
      <w:r w:rsidRPr="00476E64">
        <w:rPr>
          <w:rStyle w:val="StyleUnderline"/>
        </w:rPr>
        <w:t xml:space="preserve">All these </w:t>
      </w:r>
      <w:r w:rsidRPr="00337F08">
        <w:rPr>
          <w:rStyle w:val="StyleUnderline"/>
          <w:highlight w:val="green"/>
        </w:rPr>
        <w:t>strategies for “adapting” to</w:t>
      </w:r>
      <w:r w:rsidRPr="00476E64">
        <w:rPr>
          <w:rStyle w:val="StyleUnderline"/>
        </w:rPr>
        <w:t xml:space="preserve"> the climate and ecological </w:t>
      </w:r>
      <w:r w:rsidRPr="00337F08">
        <w:rPr>
          <w:rStyle w:val="StyleUnderline"/>
          <w:highlight w:val="green"/>
        </w:rPr>
        <w:t>catastrophe</w:t>
      </w:r>
      <w:r w:rsidRPr="00476E64">
        <w:rPr>
          <w:sz w:val="8"/>
        </w:rPr>
        <w:t xml:space="preserve">—while </w:t>
      </w:r>
      <w:r w:rsidRPr="00476E64">
        <w:rPr>
          <w:rStyle w:val="StyleUnderline"/>
        </w:rPr>
        <w:t>currently being pursued</w:t>
      </w:r>
      <w:r w:rsidRPr="00476E64">
        <w:rPr>
          <w:sz w:val="8"/>
        </w:rPr>
        <w:t xml:space="preserve">—are rejected by academics as seemingly unrealistic because they </w:t>
      </w:r>
      <w:r w:rsidRPr="00337F08">
        <w:rPr>
          <w:rStyle w:val="Emphasis"/>
          <w:highlight w:val="green"/>
        </w:rPr>
        <w:t>do not scale</w:t>
      </w:r>
      <w:r w:rsidRPr="00476E64">
        <w:rPr>
          <w:rStyle w:val="Emphasis"/>
        </w:rPr>
        <w:t xml:space="preserve"> for 10 billion people.</w:t>
      </w:r>
      <w:r w:rsidRPr="00476E64">
        <w:rPr>
          <w:sz w:val="8"/>
        </w:rPr>
        <w:t xml:space="preserve"> However, it should be considered that </w:t>
      </w:r>
      <w:r w:rsidRPr="00476E64">
        <w:rPr>
          <w:rStyle w:val="StyleUnderline"/>
        </w:rPr>
        <w:t xml:space="preserve">the visions of an </w:t>
      </w:r>
      <w:proofErr w:type="spellStart"/>
      <w:r w:rsidRPr="00476E64">
        <w:rPr>
          <w:rStyle w:val="StyleUnderline"/>
        </w:rPr>
        <w:t>ecomodern</w:t>
      </w:r>
      <w:proofErr w:type="spellEnd"/>
      <w:r w:rsidRPr="00476E64">
        <w:rPr>
          <w:rStyle w:val="StyleUnderline"/>
        </w:rPr>
        <w:t xml:space="preserve"> vanguard are less concerned with</w:t>
      </w:r>
      <w:r w:rsidRPr="00476E64">
        <w:rPr>
          <w:sz w:val="8"/>
        </w:rPr>
        <w:t xml:space="preserve"> the speed and </w:t>
      </w:r>
      <w:r w:rsidRPr="00476E64">
        <w:rPr>
          <w:rStyle w:val="StyleUnderline"/>
        </w:rPr>
        <w:t xml:space="preserve">feasibility of scale </w:t>
      </w:r>
      <w:proofErr w:type="gramStart"/>
      <w:r w:rsidRPr="00476E64">
        <w:rPr>
          <w:rStyle w:val="StyleUnderline"/>
        </w:rPr>
        <w:t>as long as</w:t>
      </w:r>
      <w:proofErr w:type="gramEnd"/>
      <w:r w:rsidRPr="00476E64">
        <w:rPr>
          <w:rStyle w:val="StyleUnderline"/>
        </w:rPr>
        <w:t xml:space="preserve"> there is enough for them.</w:t>
      </w:r>
    </w:p>
    <w:p w14:paraId="36069431" w14:textId="77777777" w:rsidR="00437332" w:rsidRPr="00476E64" w:rsidRDefault="00437332" w:rsidP="00437332">
      <w:pPr>
        <w:rPr>
          <w:sz w:val="8"/>
        </w:rPr>
      </w:pPr>
      <w:r w:rsidRPr="00476E64">
        <w:rPr>
          <w:sz w:val="8"/>
        </w:rPr>
        <w:t xml:space="preserve">In fact, the most common critique by Marxists like Andreas </w:t>
      </w:r>
      <w:proofErr w:type="spellStart"/>
      <w:r w:rsidRPr="00476E64">
        <w:rPr>
          <w:sz w:val="8"/>
        </w:rPr>
        <w:t>Malm</w:t>
      </w:r>
      <w:proofErr w:type="spellEnd"/>
      <w:r w:rsidRPr="00476E64">
        <w:rPr>
          <w:sz w:val="8"/>
        </w:rPr>
        <w:t xml:space="preserve"> and neo-Keynesian ecologists like Naomi Klein is that such </w:t>
      </w:r>
      <w:r w:rsidRPr="00337F08">
        <w:rPr>
          <w:rStyle w:val="StyleUnderline"/>
          <w:highlight w:val="green"/>
        </w:rPr>
        <w:t>design schemes</w:t>
      </w:r>
      <w:r w:rsidRPr="00476E64">
        <w:rPr>
          <w:rStyle w:val="StyleUnderline"/>
        </w:rPr>
        <w:t xml:space="preserve"> for cooler weather, clean water, and food security will </w:t>
      </w:r>
      <w:r w:rsidRPr="00337F08">
        <w:rPr>
          <w:rStyle w:val="StyleUnderline"/>
          <w:highlight w:val="green"/>
        </w:rPr>
        <w:t>leave</w:t>
      </w:r>
      <w:r w:rsidRPr="00476E64">
        <w:rPr>
          <w:rStyle w:val="StyleUnderline"/>
        </w:rPr>
        <w:t xml:space="preserve"> potentially </w:t>
      </w:r>
      <w:r w:rsidRPr="00337F08">
        <w:rPr>
          <w:rStyle w:val="Emphasis"/>
          <w:highlight w:val="green"/>
        </w:rPr>
        <w:t>billions without</w:t>
      </w:r>
      <w:r w:rsidRPr="00476E64">
        <w:rPr>
          <w:rStyle w:val="Emphasis"/>
        </w:rPr>
        <w:t xml:space="preserve"> the </w:t>
      </w:r>
      <w:r w:rsidRPr="00337F08">
        <w:rPr>
          <w:rStyle w:val="Emphasis"/>
          <w:highlight w:val="green"/>
        </w:rPr>
        <w:t>means to survive</w:t>
      </w:r>
      <w:r w:rsidRPr="00476E64">
        <w:rPr>
          <w:rStyle w:val="Emphasis"/>
        </w:rPr>
        <w:t>.</w:t>
      </w:r>
      <w:r w:rsidRPr="00476E64">
        <w:rPr>
          <w:sz w:val="8"/>
        </w:rPr>
        <w:t xml:space="preserve"> </w:t>
      </w:r>
      <w:r w:rsidRPr="00476E64">
        <w:rPr>
          <w:rStyle w:val="StyleUnderline"/>
        </w:rPr>
        <w:t>From the</w:t>
      </w:r>
      <w:r w:rsidRPr="00476E64">
        <w:rPr>
          <w:sz w:val="8"/>
        </w:rPr>
        <w:t xml:space="preserve"> </w:t>
      </w:r>
      <w:r w:rsidRPr="00476E64">
        <w:rPr>
          <w:rStyle w:val="StyleUnderline"/>
        </w:rPr>
        <w:t>ecomodernist perspective of elite blocks, that is, contemporary capitalism, so be it.</w:t>
      </w:r>
      <w:r w:rsidRPr="00476E64">
        <w:rPr>
          <w:sz w:val="8"/>
        </w:rPr>
        <w:t xml:space="preserve"> Unlike Balakrishnan, Klein, and to a lesser degree </w:t>
      </w:r>
      <w:proofErr w:type="spellStart"/>
      <w:r w:rsidRPr="00476E64">
        <w:rPr>
          <w:sz w:val="8"/>
        </w:rPr>
        <w:t>Malm</w:t>
      </w:r>
      <w:proofErr w:type="spellEnd"/>
      <w:r w:rsidRPr="00476E64">
        <w:rPr>
          <w:sz w:val="8"/>
        </w:rPr>
        <w:t xml:space="preserve">, </w:t>
      </w:r>
      <w:r w:rsidRPr="00476E64">
        <w:rPr>
          <w:rStyle w:val="StyleUnderline"/>
        </w:rPr>
        <w:t xml:space="preserve">the </w:t>
      </w:r>
      <w:r w:rsidRPr="00337F08">
        <w:rPr>
          <w:rStyle w:val="StyleUnderline"/>
          <w:highlight w:val="green"/>
        </w:rPr>
        <w:t>crisis of</w:t>
      </w:r>
      <w:r w:rsidRPr="00476E64">
        <w:rPr>
          <w:rStyle w:val="StyleUnderline"/>
        </w:rPr>
        <w:t xml:space="preserve"> “failure” </w:t>
      </w:r>
      <w:r w:rsidRPr="00476E64">
        <w:rPr>
          <w:sz w:val="8"/>
        </w:rPr>
        <w:t>is just the next stage of what Klein calls elsewhere “</w:t>
      </w:r>
      <w:r w:rsidRPr="00337F08">
        <w:rPr>
          <w:rStyle w:val="StyleUnderline"/>
          <w:highlight w:val="green"/>
        </w:rPr>
        <w:t>disaster capitalism</w:t>
      </w:r>
      <w:r w:rsidRPr="00476E64">
        <w:rPr>
          <w:rStyle w:val="StyleUnderline"/>
        </w:rPr>
        <w:t>.</w:t>
      </w:r>
      <w:r w:rsidRPr="00476E64">
        <w:rPr>
          <w:sz w:val="8"/>
        </w:rPr>
        <w:t xml:space="preserve">”35 </w:t>
      </w:r>
      <w:r w:rsidRPr="00476E64">
        <w:rPr>
          <w:rStyle w:val="StyleUnderline"/>
        </w:rPr>
        <w:t xml:space="preserve">The fact that </w:t>
      </w:r>
      <w:r w:rsidRPr="00337F08">
        <w:rPr>
          <w:rStyle w:val="StyleUnderline"/>
          <w:highlight w:val="green"/>
        </w:rPr>
        <w:t>these solutions do not provide for everyone</w:t>
      </w:r>
      <w:r w:rsidRPr="00476E64">
        <w:rPr>
          <w:rStyle w:val="StyleUnderline"/>
        </w:rPr>
        <w:t>, or might create periods of tumultuous transition, are not critiqued within the standards of the narrow few pursuing them.</w:t>
      </w:r>
      <w:r w:rsidRPr="00476E64">
        <w:rPr>
          <w:sz w:val="8"/>
        </w:rPr>
        <w:t xml:space="preserve"> </w:t>
      </w:r>
      <w:r w:rsidRPr="00476E64">
        <w:rPr>
          <w:rStyle w:val="StyleUnderline"/>
        </w:rPr>
        <w:t xml:space="preserve">Instead, the limited applications of industrial adaptation models are </w:t>
      </w:r>
      <w:r w:rsidRPr="00476E64">
        <w:rPr>
          <w:rStyle w:val="Emphasis"/>
        </w:rPr>
        <w:t>a virtuous form of managed scarcity</w:t>
      </w:r>
      <w:r w:rsidRPr="00476E64">
        <w:rPr>
          <w:rStyle w:val="StyleUnderline"/>
        </w:rPr>
        <w:t xml:space="preserve"> and opportunity for </w:t>
      </w:r>
      <w:r w:rsidRPr="00476E64">
        <w:rPr>
          <w:rStyle w:val="Emphasis"/>
        </w:rPr>
        <w:t>the reconfiguration of governance.</w:t>
      </w:r>
      <w:r w:rsidRPr="00476E64">
        <w:rPr>
          <w:rStyle w:val="StyleUnderline"/>
        </w:rPr>
        <w:t xml:space="preserve"> This transformation, while incipient,</w:t>
      </w:r>
      <w:r w:rsidRPr="00476E64">
        <w:rPr>
          <w:sz w:val="8"/>
        </w:rPr>
        <w:t xml:space="preserve"> is for me a significant transformation between labor, contradiction, and political crisis. </w:t>
      </w:r>
      <w:r w:rsidRPr="00337F08">
        <w:rPr>
          <w:rStyle w:val="Emphasis"/>
          <w:highlight w:val="green"/>
        </w:rPr>
        <w:t>It</w:t>
      </w:r>
      <w:r w:rsidRPr="00476E64">
        <w:rPr>
          <w:rStyle w:val="Emphasis"/>
        </w:rPr>
        <w:t xml:space="preserve"> envisions a world, and then </w:t>
      </w:r>
      <w:r w:rsidRPr="00337F08">
        <w:rPr>
          <w:rStyle w:val="Emphasis"/>
          <w:highlight w:val="green"/>
        </w:rPr>
        <w:t>engineers a world</w:t>
      </w:r>
      <w:r w:rsidRPr="00337F08">
        <w:rPr>
          <w:rStyle w:val="StyleUnderline"/>
          <w:highlight w:val="green"/>
        </w:rPr>
        <w:t xml:space="preserve"> that can live</w:t>
      </w:r>
      <w:r w:rsidRPr="00476E64">
        <w:rPr>
          <w:rStyle w:val="StyleUnderline"/>
        </w:rPr>
        <w:t xml:space="preserve">, and even thrive, </w:t>
      </w:r>
      <w:r w:rsidRPr="00337F08">
        <w:rPr>
          <w:rStyle w:val="StyleUnderline"/>
          <w:highlight w:val="green"/>
        </w:rPr>
        <w:t xml:space="preserve">without </w:t>
      </w:r>
      <w:proofErr w:type="gramStart"/>
      <w:r w:rsidRPr="00337F08">
        <w:rPr>
          <w:rStyle w:val="StyleUnderline"/>
          <w:highlight w:val="green"/>
        </w:rPr>
        <w:t>the majority of</w:t>
      </w:r>
      <w:proofErr w:type="gramEnd"/>
      <w:r w:rsidRPr="00337F08">
        <w:rPr>
          <w:rStyle w:val="StyleUnderline"/>
          <w:highlight w:val="green"/>
        </w:rPr>
        <w:t xml:space="preserve"> people</w:t>
      </w:r>
      <w:r w:rsidRPr="00476E64">
        <w:rPr>
          <w:rStyle w:val="StyleUnderline"/>
        </w:rPr>
        <w:t xml:space="preserve"> currently </w:t>
      </w:r>
      <w:r w:rsidRPr="00337F08">
        <w:rPr>
          <w:rStyle w:val="StyleUnderline"/>
          <w:highlight w:val="green"/>
        </w:rPr>
        <w:t>alive</w:t>
      </w:r>
      <w:r w:rsidRPr="00476E64">
        <w:rPr>
          <w:rStyle w:val="StyleUnderline"/>
        </w:rPr>
        <w:t xml:space="preserve"> on the planet.</w:t>
      </w:r>
      <w:r w:rsidRPr="00476E64">
        <w:rPr>
          <w:sz w:val="8"/>
        </w:rPr>
        <w:t xml:space="preserve"> </w:t>
      </w:r>
      <w:r w:rsidRPr="00476E64">
        <w:rPr>
          <w:rStyle w:val="StyleUnderline"/>
        </w:rPr>
        <w:t xml:space="preserve">The limited survival and making of a new fully manageable planet </w:t>
      </w:r>
      <w:proofErr w:type="gramStart"/>
      <w:r w:rsidRPr="00476E64">
        <w:rPr>
          <w:rStyle w:val="StyleUnderline"/>
        </w:rPr>
        <w:t>is</w:t>
      </w:r>
      <w:proofErr w:type="gramEnd"/>
      <w:r w:rsidRPr="00476E64">
        <w:rPr>
          <w:rStyle w:val="StyleUnderline"/>
        </w:rPr>
        <w:t xml:space="preserve"> precisely a “system-wide economic renewal.”</w:t>
      </w:r>
      <w:r w:rsidRPr="00476E64">
        <w:rPr>
          <w:sz w:val="8"/>
        </w:rPr>
        <w:t>36 The reconfiguration of the planet such that labor and resources play a significantly different role than previously experienced may not exactly be capitalism as we have understood it, but neither is it Balakrishnan’s vision of a future created by Marx’s understanding of contradictions.</w:t>
      </w:r>
    </w:p>
    <w:p w14:paraId="356FDFB0" w14:textId="77777777" w:rsidR="00437332" w:rsidRPr="0009193A" w:rsidRDefault="00437332" w:rsidP="00437332">
      <w:pPr>
        <w:rPr>
          <w:rStyle w:val="StyleUnderline"/>
          <w:sz w:val="8"/>
          <w:u w:val="none"/>
        </w:rPr>
      </w:pPr>
      <w:r w:rsidRPr="00476E64">
        <w:rPr>
          <w:sz w:val="8"/>
        </w:rPr>
        <w:t xml:space="preserve">Even the presumption of Foucault’s schema of biopolitical capitalism is that somehow capital cannot live without labor, and therefore contradictions, that is, immiseration, will create turbulence for revolt, even if not revolutionary change.37 In the biopolitical logic of labor, the threat of extermination is limited by the necessity of a population or mass to protect and to make live.38 However, in the schema developing among the futurists of Silicon Valley, this presumption is simply false. </w:t>
      </w:r>
      <w:r w:rsidRPr="00337F08">
        <w:rPr>
          <w:rStyle w:val="StyleUnderline"/>
          <w:highlight w:val="green"/>
        </w:rPr>
        <w:t>Mass death</w:t>
      </w:r>
      <w:r w:rsidRPr="00476E64">
        <w:rPr>
          <w:rStyle w:val="StyleUnderline"/>
        </w:rPr>
        <w:t xml:space="preserve"> at scales comparable and even </w:t>
      </w:r>
      <w:r w:rsidRPr="00337F08">
        <w:rPr>
          <w:rStyle w:val="StyleUnderline"/>
          <w:highlight w:val="green"/>
        </w:rPr>
        <w:t>exceeding the bubonic plague are no</w:t>
      </w:r>
      <w:r w:rsidRPr="00476E64">
        <w:rPr>
          <w:rStyle w:val="StyleUnderline"/>
        </w:rPr>
        <w:t xml:space="preserve"> longer a </w:t>
      </w:r>
      <w:r w:rsidRPr="00337F08">
        <w:rPr>
          <w:rStyle w:val="StyleUnderline"/>
          <w:highlight w:val="green"/>
        </w:rPr>
        <w:t>problem for capital</w:t>
      </w:r>
      <w:r w:rsidRPr="00476E64">
        <w:rPr>
          <w:rStyle w:val="StyleUnderline"/>
        </w:rPr>
        <w:t xml:space="preserve"> functioning. In fact, it is quite the opposite: </w:t>
      </w:r>
      <w:r w:rsidRPr="00337F08">
        <w:rPr>
          <w:rStyle w:val="Emphasis"/>
          <w:highlight w:val="green"/>
        </w:rPr>
        <w:t>losing</w:t>
      </w:r>
      <w:r w:rsidRPr="00476E64">
        <w:rPr>
          <w:rStyle w:val="Emphasis"/>
        </w:rPr>
        <w:t xml:space="preserve"> one-</w:t>
      </w:r>
      <w:r w:rsidRPr="00337F08">
        <w:rPr>
          <w:rStyle w:val="Emphasis"/>
          <w:highlight w:val="green"/>
        </w:rPr>
        <w:t>half or more</w:t>
      </w:r>
      <w:r w:rsidRPr="00476E64">
        <w:rPr>
          <w:rStyle w:val="Emphasis"/>
        </w:rPr>
        <w:t xml:space="preserve"> of the global population</w:t>
      </w:r>
      <w:r w:rsidRPr="00476E64">
        <w:rPr>
          <w:rStyle w:val="StyleUnderline"/>
        </w:rPr>
        <w:t xml:space="preserve"> </w:t>
      </w:r>
      <w:r w:rsidRPr="00337F08">
        <w:rPr>
          <w:rStyle w:val="StyleUnderline"/>
          <w:highlight w:val="green"/>
        </w:rPr>
        <w:t>if sufficiently contained</w:t>
      </w:r>
      <w:r w:rsidRPr="00476E64">
        <w:rPr>
          <w:rStyle w:val="StyleUnderline"/>
        </w:rPr>
        <w:t xml:space="preserve"> by drones, space weapons, and other long-range autonomous weapons systems </w:t>
      </w:r>
      <w:r w:rsidRPr="00337F08">
        <w:rPr>
          <w:rStyle w:val="StyleUnderline"/>
          <w:highlight w:val="green"/>
        </w:rPr>
        <w:t>provides</w:t>
      </w:r>
      <w:r w:rsidRPr="00476E64">
        <w:rPr>
          <w:rStyle w:val="StyleUnderline"/>
        </w:rPr>
        <w:t xml:space="preserve"> a great </w:t>
      </w:r>
      <w:r w:rsidRPr="00337F08">
        <w:rPr>
          <w:rStyle w:val="StyleUnderline"/>
          <w:highlight w:val="green"/>
        </w:rPr>
        <w:t>benefit to</w:t>
      </w:r>
      <w:r w:rsidRPr="00476E64">
        <w:rPr>
          <w:rStyle w:val="StyleUnderline"/>
        </w:rPr>
        <w:t xml:space="preserve"> a certain class of an increasingly cosmopolitan </w:t>
      </w:r>
      <w:r w:rsidRPr="00337F08">
        <w:rPr>
          <w:rStyle w:val="StyleUnderline"/>
          <w:highlight w:val="green"/>
        </w:rPr>
        <w:t>elite</w:t>
      </w:r>
      <w:r w:rsidRPr="00476E64">
        <w:rPr>
          <w:sz w:val="8"/>
        </w:rPr>
        <w:t xml:space="preserve"> who look forward to automated forms of labor that make human exploitation instrumentally even if not morally obsolete</w:t>
      </w:r>
      <w:r w:rsidRPr="00476E64">
        <w:rPr>
          <w:rStyle w:val="StyleUnderline"/>
        </w:rPr>
        <w:t>.</w:t>
      </w:r>
      <w:r w:rsidRPr="00476E64">
        <w:rPr>
          <w:sz w:val="8"/>
        </w:rPr>
        <w:t xml:space="preserve"> The limit of Balakrishnan’s and for that matter Marx’s vision is and was the presumption that there are limits to what humans can bear materially and morally. Like Moore, Balakrishnan is simultaneously too optimistic and too pessimistic. These </w:t>
      </w:r>
      <w:r w:rsidRPr="00476E64">
        <w:rPr>
          <w:rStyle w:val="StyleUnderline"/>
        </w:rPr>
        <w:t xml:space="preserve">thinkers are too pessimistic about the creativity of the </w:t>
      </w:r>
      <w:proofErr w:type="spellStart"/>
      <w:r w:rsidRPr="00337F08">
        <w:rPr>
          <w:rStyle w:val="StyleUnderline"/>
        </w:rPr>
        <w:t>Eurocene</w:t>
      </w:r>
      <w:proofErr w:type="spellEnd"/>
      <w:r w:rsidRPr="00476E64">
        <w:rPr>
          <w:sz w:val="8"/>
        </w:rPr>
        <w:t xml:space="preserve">, which </w:t>
      </w:r>
      <w:r w:rsidRPr="00476E64">
        <w:rPr>
          <w:rStyle w:val="StyleUnderline"/>
        </w:rPr>
        <w:t>historically has departed from classical capitalist logic and structure in important ways, while maintaining the consistency necessary to continue.</w:t>
      </w:r>
      <w:r w:rsidRPr="00476E64">
        <w:rPr>
          <w:sz w:val="8"/>
        </w:rPr>
        <w:t xml:space="preserve"> Furthermore, they are too optimistic about the ways that consciousness and political action change under increasingly sadistic material conditions.</w:t>
      </w:r>
    </w:p>
    <w:p w14:paraId="1FE52C25" w14:textId="77777777" w:rsidR="00437332" w:rsidRDefault="00437332" w:rsidP="00437332"/>
    <w:p w14:paraId="35DB4CAD" w14:textId="77777777" w:rsidR="00437332" w:rsidRPr="000C7982" w:rsidRDefault="00437332" w:rsidP="00437332">
      <w:pPr>
        <w:pStyle w:val="Heading4"/>
        <w:rPr>
          <w:rFonts w:cs="Calibri"/>
        </w:rPr>
      </w:pPr>
      <w:r w:rsidRPr="000C7982">
        <w:rPr>
          <w:rFonts w:cs="Calibri"/>
        </w:rPr>
        <w:t xml:space="preserve">Private control in outer space is grounded in </w:t>
      </w:r>
      <w:proofErr w:type="spellStart"/>
      <w:r w:rsidRPr="000C7982">
        <w:rPr>
          <w:rFonts w:cs="Calibri"/>
        </w:rPr>
        <w:t>cosmobiopolitics</w:t>
      </w:r>
      <w:proofErr w:type="spellEnd"/>
      <w:r w:rsidRPr="000C7982">
        <w:rPr>
          <w:rFonts w:cs="Calibri"/>
        </w:rPr>
        <w:t>, operating through informatic control. By constructing a security apparatus around the globe, tech in outer space domesticates the universe, imprinting the human onto a living milieu to govern life itself.</w:t>
      </w:r>
    </w:p>
    <w:p w14:paraId="39195C65" w14:textId="77777777" w:rsidR="00437332" w:rsidRPr="000C7982" w:rsidRDefault="00437332" w:rsidP="00437332">
      <w:pPr>
        <w:rPr>
          <w:sz w:val="16"/>
          <w:szCs w:val="16"/>
        </w:rPr>
      </w:pPr>
      <w:proofErr w:type="spellStart"/>
      <w:r w:rsidRPr="000C7982">
        <w:rPr>
          <w:rStyle w:val="Style13ptBold"/>
        </w:rPr>
        <w:t>Damjanov</w:t>
      </w:r>
      <w:proofErr w:type="spellEnd"/>
      <w:r w:rsidRPr="000C7982">
        <w:rPr>
          <w:rStyle w:val="Style13ptBold"/>
        </w:rPr>
        <w:t xml:space="preserve"> ‘15</w:t>
      </w:r>
      <w:r w:rsidRPr="000C7982">
        <w:rPr>
          <w:sz w:val="16"/>
          <w:szCs w:val="16"/>
        </w:rPr>
        <w:t xml:space="preserve"> [Katarina </w:t>
      </w:r>
      <w:proofErr w:type="spellStart"/>
      <w:r w:rsidRPr="000C7982">
        <w:rPr>
          <w:sz w:val="16"/>
          <w:szCs w:val="16"/>
        </w:rPr>
        <w:t>Damjanov</w:t>
      </w:r>
      <w:proofErr w:type="spellEnd"/>
      <w:r w:rsidRPr="000C7982">
        <w:rPr>
          <w:sz w:val="16"/>
          <w:szCs w:val="16"/>
        </w:rPr>
        <w:t xml:space="preserve">; PhD, a Senior Lecturer and the Discipline Lead in Media and Communication at the University of Western Australia; 2015; “The matter of media in outer space: Technologies of </w:t>
      </w:r>
      <w:proofErr w:type="spellStart"/>
      <w:r w:rsidRPr="000C7982">
        <w:rPr>
          <w:sz w:val="16"/>
          <w:szCs w:val="16"/>
        </w:rPr>
        <w:t>cosmobiopolitics</w:t>
      </w:r>
      <w:proofErr w:type="spellEnd"/>
      <w:r w:rsidRPr="000C7982">
        <w:rPr>
          <w:sz w:val="16"/>
          <w:szCs w:val="16"/>
        </w:rPr>
        <w:t>”; Environment and Planning D: Society and Space, 2015, Vol. 33(5) 889–906; Accessed 02-02-2022] AK</w:t>
      </w:r>
    </w:p>
    <w:p w14:paraId="1CFA567A" w14:textId="77777777" w:rsidR="00437332" w:rsidRPr="000C7982" w:rsidRDefault="00437332" w:rsidP="00437332">
      <w:pPr>
        <w:rPr>
          <w:rStyle w:val="StyleUnderline"/>
        </w:rPr>
      </w:pPr>
      <w:r w:rsidRPr="000C7982">
        <w:rPr>
          <w:rStyle w:val="StyleUnderline"/>
        </w:rPr>
        <w:t xml:space="preserve">Media </w:t>
      </w:r>
      <w:r w:rsidRPr="000C7982">
        <w:rPr>
          <w:rStyle w:val="StyleUnderline"/>
          <w:highlight w:val="green"/>
        </w:rPr>
        <w:t>tech</w:t>
      </w:r>
      <w:r w:rsidRPr="000C7982">
        <w:rPr>
          <w:rStyle w:val="StyleUnderline"/>
        </w:rPr>
        <w:t xml:space="preserve">nologies </w:t>
      </w:r>
      <w:r w:rsidRPr="000C7982">
        <w:rPr>
          <w:rStyle w:val="StyleUnderline"/>
          <w:highlight w:val="green"/>
        </w:rPr>
        <w:t>occupy the earth’s exterior as extraterrestrial footprints of</w:t>
      </w:r>
      <w:r w:rsidRPr="000C7982">
        <w:rPr>
          <w:rStyle w:val="StyleUnderline"/>
        </w:rPr>
        <w:t xml:space="preserve"> global </w:t>
      </w:r>
      <w:r w:rsidRPr="000C7982">
        <w:rPr>
          <w:rStyle w:val="StyleUnderline"/>
          <w:highlight w:val="green"/>
        </w:rPr>
        <w:t>capitalism and its</w:t>
      </w:r>
      <w:r w:rsidRPr="000C7982">
        <w:rPr>
          <w:rStyle w:val="StyleUnderline"/>
        </w:rPr>
        <w:t xml:space="preserve"> contemporary ‘high-tech’ </w:t>
      </w:r>
      <w:r w:rsidRPr="000C7982">
        <w:rPr>
          <w:rStyle w:val="StyleUnderline"/>
          <w:highlight w:val="green"/>
        </w:rPr>
        <w:t>grasp over</w:t>
      </w:r>
      <w:r w:rsidRPr="000C7982">
        <w:rPr>
          <w:rStyle w:val="StyleUnderline"/>
        </w:rPr>
        <w:t xml:space="preserve"> vital </w:t>
      </w:r>
      <w:r w:rsidRPr="000C7982">
        <w:rPr>
          <w:rStyle w:val="StyleUnderline"/>
          <w:highlight w:val="green"/>
        </w:rPr>
        <w:t>material and social processes</w:t>
      </w:r>
      <w:r w:rsidRPr="000C7982">
        <w:rPr>
          <w:sz w:val="16"/>
        </w:rPr>
        <w:t xml:space="preserve">. Their </w:t>
      </w:r>
      <w:r w:rsidRPr="000C7982">
        <w:rPr>
          <w:rStyle w:val="StyleUnderline"/>
          <w:highlight w:val="green"/>
        </w:rPr>
        <w:t>presence in space is</w:t>
      </w:r>
      <w:r w:rsidRPr="000C7982">
        <w:rPr>
          <w:sz w:val="16"/>
        </w:rPr>
        <w:t xml:space="preserve"> at once </w:t>
      </w:r>
      <w:r w:rsidRPr="000C7982">
        <w:rPr>
          <w:rStyle w:val="StyleUnderline"/>
        </w:rPr>
        <w:t xml:space="preserve">a result and a resource of the technological evolution of politico-economic </w:t>
      </w:r>
      <w:r w:rsidRPr="000C7982">
        <w:rPr>
          <w:rStyle w:val="StyleUnderline"/>
        </w:rPr>
        <w:lastRenderedPageBreak/>
        <w:t xml:space="preserve">regimes </w:t>
      </w:r>
      <w:r w:rsidRPr="000C7982">
        <w:rPr>
          <w:rStyle w:val="StyleUnderline"/>
          <w:highlight w:val="green"/>
        </w:rPr>
        <w:t>grounded in</w:t>
      </w:r>
      <w:r w:rsidRPr="000C7982">
        <w:rPr>
          <w:rStyle w:val="StyleUnderline"/>
        </w:rPr>
        <w:t xml:space="preserve"> exploitative control of the productive and reproductive ambits of life</w:t>
      </w:r>
      <w:r w:rsidRPr="000C7982">
        <w:rPr>
          <w:sz w:val="16"/>
        </w:rPr>
        <w:t xml:space="preserve"> – what Michel Foucault introduced in contemporary intellectual thought as the order of </w:t>
      </w:r>
      <w:r w:rsidRPr="000C7982">
        <w:rPr>
          <w:rStyle w:val="StyleUnderline"/>
          <w:highlight w:val="green"/>
        </w:rPr>
        <w:t>biopolitics</w:t>
      </w:r>
      <w:r w:rsidRPr="000C7982">
        <w:rPr>
          <w:sz w:val="16"/>
        </w:rPr>
        <w:t xml:space="preserve">. Foucault’s (1990, 2004, 2007, 2008) work on the genealogy of power over life traced the advancement of its conceptual and operative framework from the principle of sovereign rule over a territory and subjects into a complex governmental platform of biopower whose twofold agenda strives to harness the conduct of human individuals and the life-processes of human populations. While the former, discipline, prescribes and enforces </w:t>
      </w:r>
      <w:proofErr w:type="spellStart"/>
      <w:r w:rsidRPr="000C7982">
        <w:rPr>
          <w:sz w:val="16"/>
        </w:rPr>
        <w:t>behavioural</w:t>
      </w:r>
      <w:proofErr w:type="spellEnd"/>
      <w:r w:rsidRPr="000C7982">
        <w:rPr>
          <w:sz w:val="16"/>
        </w:rPr>
        <w:t xml:space="preserve"> standards for </w:t>
      </w:r>
      <w:proofErr w:type="spellStart"/>
      <w:r w:rsidRPr="000C7982">
        <w:rPr>
          <w:sz w:val="16"/>
        </w:rPr>
        <w:t>maximising</w:t>
      </w:r>
      <w:proofErr w:type="spellEnd"/>
      <w:r w:rsidRPr="000C7982">
        <w:rPr>
          <w:sz w:val="16"/>
        </w:rPr>
        <w:t xml:space="preserve"> individual productivities, the latter, </w:t>
      </w:r>
      <w:r w:rsidRPr="000C7982">
        <w:rPr>
          <w:rStyle w:val="StyleUnderline"/>
        </w:rPr>
        <w:t xml:space="preserve">biopolitics, regulates the biological and social registers of life </w:t>
      </w:r>
      <w:r w:rsidRPr="000C7982">
        <w:rPr>
          <w:rStyle w:val="StyleUnderline"/>
          <w:highlight w:val="green"/>
        </w:rPr>
        <w:t>to</w:t>
      </w:r>
      <w:r w:rsidRPr="000C7982">
        <w:rPr>
          <w:rStyle w:val="StyleUnderline"/>
        </w:rPr>
        <w:t xml:space="preserve"> strategically </w:t>
      </w:r>
      <w:r w:rsidRPr="000C7982">
        <w:rPr>
          <w:rStyle w:val="StyleUnderline"/>
          <w:highlight w:val="green"/>
        </w:rPr>
        <w:t>increase</w:t>
      </w:r>
      <w:r w:rsidRPr="000C7982">
        <w:rPr>
          <w:rStyle w:val="StyleUnderline"/>
        </w:rPr>
        <w:t xml:space="preserve"> the overall </w:t>
      </w:r>
      <w:r w:rsidRPr="000C7982">
        <w:rPr>
          <w:rStyle w:val="StyleUnderline"/>
          <w:highlight w:val="green"/>
        </w:rPr>
        <w:t>productive potential of human living</w:t>
      </w:r>
      <w:r w:rsidRPr="000C7982">
        <w:rPr>
          <w:rStyle w:val="StyleUnderline"/>
        </w:rPr>
        <w:t xml:space="preserve"> space </w:t>
      </w:r>
      <w:r w:rsidRPr="000C7982">
        <w:rPr>
          <w:rStyle w:val="StyleUnderline"/>
          <w:highlight w:val="green"/>
        </w:rPr>
        <w:t>by seizing</w:t>
      </w:r>
      <w:r w:rsidRPr="000C7982">
        <w:rPr>
          <w:sz w:val="16"/>
        </w:rPr>
        <w:t xml:space="preserve">, as Foucault (2004: 245) </w:t>
      </w:r>
      <w:proofErr w:type="spellStart"/>
      <w:r w:rsidRPr="000C7982">
        <w:rPr>
          <w:sz w:val="16"/>
        </w:rPr>
        <w:t>summarised</w:t>
      </w:r>
      <w:proofErr w:type="spellEnd"/>
      <w:r w:rsidRPr="000C7982">
        <w:rPr>
          <w:sz w:val="16"/>
        </w:rPr>
        <w:t xml:space="preserve"> it, ‘</w:t>
      </w:r>
      <w:r w:rsidRPr="000C7982">
        <w:rPr>
          <w:rStyle w:val="StyleUnderline"/>
          <w:highlight w:val="green"/>
        </w:rPr>
        <w:t>control over</w:t>
      </w:r>
      <w:r w:rsidRPr="000C7982">
        <w:rPr>
          <w:rStyle w:val="StyleUnderline"/>
        </w:rPr>
        <w:t xml:space="preserve"> relations between </w:t>
      </w:r>
      <w:proofErr w:type="gramStart"/>
      <w:r w:rsidRPr="000C7982">
        <w:rPr>
          <w:rStyle w:val="StyleUnderline"/>
        </w:rPr>
        <w:t>the human race</w:t>
      </w:r>
      <w:proofErr w:type="gramEnd"/>
      <w:r w:rsidRPr="000C7982">
        <w:rPr>
          <w:rStyle w:val="StyleUnderline"/>
        </w:rPr>
        <w:t xml:space="preserve">. . . and their environment, </w:t>
      </w:r>
      <w:r w:rsidRPr="000C7982">
        <w:rPr>
          <w:rStyle w:val="StyleUnderline"/>
          <w:highlight w:val="green"/>
        </w:rPr>
        <w:t>the milieu</w:t>
      </w:r>
      <w:r w:rsidRPr="000C7982">
        <w:rPr>
          <w:rStyle w:val="StyleUnderline"/>
        </w:rPr>
        <w:t xml:space="preserve"> in which they live’</w:t>
      </w:r>
      <w:r w:rsidRPr="000C7982">
        <w:rPr>
          <w:sz w:val="16"/>
        </w:rPr>
        <w:t xml:space="preserve">. The unfolding of </w:t>
      </w:r>
      <w:r w:rsidRPr="000C7982">
        <w:rPr>
          <w:rStyle w:val="StyleUnderline"/>
        </w:rPr>
        <w:t xml:space="preserve">the biopolitical episteme in the era of techno- </w:t>
      </w:r>
      <w:proofErr w:type="spellStart"/>
      <w:r w:rsidRPr="000C7982">
        <w:rPr>
          <w:rStyle w:val="StyleUnderline"/>
        </w:rPr>
        <w:t>centred</w:t>
      </w:r>
      <w:proofErr w:type="spellEnd"/>
      <w:r w:rsidRPr="000C7982">
        <w:rPr>
          <w:rStyle w:val="StyleUnderline"/>
        </w:rPr>
        <w:t xml:space="preserve"> </w:t>
      </w:r>
      <w:r w:rsidRPr="000C7982">
        <w:rPr>
          <w:rStyle w:val="StyleUnderline"/>
          <w:highlight w:val="green"/>
        </w:rPr>
        <w:t>capitalism subsumed</w:t>
      </w:r>
      <w:r w:rsidRPr="000C7982">
        <w:rPr>
          <w:rStyle w:val="StyleUnderline"/>
        </w:rPr>
        <w:t xml:space="preserve"> the bounty of ‘</w:t>
      </w:r>
      <w:r w:rsidRPr="000C7982">
        <w:rPr>
          <w:rStyle w:val="StyleUnderline"/>
          <w:highlight w:val="green"/>
        </w:rPr>
        <w:t>life itself’ under</w:t>
      </w:r>
      <w:r w:rsidRPr="000C7982">
        <w:rPr>
          <w:rStyle w:val="StyleUnderline"/>
        </w:rPr>
        <w:t xml:space="preserve"> the calculative procedures of </w:t>
      </w:r>
      <w:r w:rsidRPr="000C7982">
        <w:rPr>
          <w:rStyle w:val="StyleUnderline"/>
          <w:highlight w:val="green"/>
        </w:rPr>
        <w:t>informatics</w:t>
      </w:r>
      <w:r w:rsidRPr="000C7982">
        <w:rPr>
          <w:rStyle w:val="StyleUnderline"/>
        </w:rPr>
        <w:t>, logistics and strategic management</w:t>
      </w:r>
      <w:r w:rsidRPr="000C7982">
        <w:rPr>
          <w:sz w:val="16"/>
        </w:rPr>
        <w:t xml:space="preserve"> – and </w:t>
      </w:r>
      <w:r w:rsidRPr="000C7982">
        <w:rPr>
          <w:rStyle w:val="StyleUnderline"/>
        </w:rPr>
        <w:t>media, communication and information technologies have come to play a fundamental role in its current practices</w:t>
      </w:r>
      <w:r w:rsidRPr="000C7982">
        <w:rPr>
          <w:sz w:val="16"/>
        </w:rPr>
        <w:t xml:space="preserve">. As works which extended Foucault’s thesis to contemporary techno-logic culture such as Gilles </w:t>
      </w:r>
      <w:r w:rsidRPr="000C7982">
        <w:rPr>
          <w:rStyle w:val="StyleUnderline"/>
          <w:highlight w:val="green"/>
        </w:rPr>
        <w:t>Deleuze’s</w:t>
      </w:r>
      <w:r w:rsidRPr="000C7982">
        <w:rPr>
          <w:sz w:val="16"/>
        </w:rPr>
        <w:t xml:space="preserve"> (1992) ‘</w:t>
      </w:r>
      <w:r w:rsidRPr="000C7982">
        <w:rPr>
          <w:rStyle w:val="StyleUnderline"/>
        </w:rPr>
        <w:t xml:space="preserve">Postscript on the </w:t>
      </w:r>
      <w:r w:rsidRPr="000C7982">
        <w:rPr>
          <w:rStyle w:val="StyleUnderline"/>
          <w:highlight w:val="green"/>
        </w:rPr>
        <w:t>Societies of Control</w:t>
      </w:r>
      <w:r w:rsidRPr="000C7982">
        <w:rPr>
          <w:rStyle w:val="StyleUnderline"/>
        </w:rPr>
        <w:t>’ and Alexander Galloway’s</w:t>
      </w:r>
      <w:r w:rsidRPr="000C7982">
        <w:rPr>
          <w:sz w:val="16"/>
        </w:rPr>
        <w:t xml:space="preserve"> (2004) </w:t>
      </w:r>
      <w:r w:rsidRPr="000C7982">
        <w:rPr>
          <w:rStyle w:val="StyleUnderline"/>
        </w:rPr>
        <w:t xml:space="preserve">Protocol have </w:t>
      </w:r>
      <w:r w:rsidRPr="000C7982">
        <w:rPr>
          <w:rStyle w:val="StyleUnderline"/>
          <w:highlight w:val="green"/>
        </w:rPr>
        <w:t>demonstrated, these technologies</w:t>
      </w:r>
      <w:r w:rsidRPr="000C7982">
        <w:rPr>
          <w:rStyle w:val="StyleUnderline"/>
        </w:rPr>
        <w:t xml:space="preserve"> now </w:t>
      </w:r>
      <w:r w:rsidRPr="000C7982">
        <w:rPr>
          <w:rStyle w:val="StyleUnderline"/>
          <w:highlight w:val="green"/>
        </w:rPr>
        <w:t>determine the conditions in which any</w:t>
      </w:r>
      <w:r w:rsidRPr="000C7982">
        <w:rPr>
          <w:rStyle w:val="StyleUnderline"/>
        </w:rPr>
        <w:t xml:space="preserve"> human </w:t>
      </w:r>
      <w:r w:rsidRPr="000C7982">
        <w:rPr>
          <w:rStyle w:val="StyleUnderline"/>
          <w:highlight w:val="green"/>
        </w:rPr>
        <w:t>action can occur</w:t>
      </w:r>
      <w:r w:rsidRPr="000C7982">
        <w:rPr>
          <w:sz w:val="16"/>
        </w:rPr>
        <w:t xml:space="preserve">. Media devices that reside in outer space are necessarily bound up with the question of biopolitics in its ‘high-tech’ era – what commenced with Sputnik as a military contest to secure states’ territorial and geopolitical interests now extends to </w:t>
      </w:r>
      <w:r w:rsidRPr="000C7982">
        <w:rPr>
          <w:rStyle w:val="StyleUnderline"/>
        </w:rPr>
        <w:t xml:space="preserve">an extra-territorial edifice of technical media </w:t>
      </w:r>
      <w:proofErr w:type="spellStart"/>
      <w:r w:rsidRPr="000C7982">
        <w:rPr>
          <w:rStyle w:val="StyleUnderline"/>
        </w:rPr>
        <w:t>mobilised</w:t>
      </w:r>
      <w:proofErr w:type="spellEnd"/>
      <w:r w:rsidRPr="000C7982">
        <w:rPr>
          <w:sz w:val="16"/>
        </w:rPr>
        <w:t xml:space="preserve"> to </w:t>
      </w:r>
      <w:r w:rsidRPr="000C7982">
        <w:rPr>
          <w:rStyle w:val="StyleUnderline"/>
        </w:rPr>
        <w:t xml:space="preserve">fortify global biopolitical regimes. From </w:t>
      </w:r>
      <w:r w:rsidRPr="000C7982">
        <w:rPr>
          <w:rStyle w:val="StyleUnderline"/>
          <w:highlight w:val="green"/>
        </w:rPr>
        <w:t>satellites</w:t>
      </w:r>
      <w:r w:rsidRPr="000C7982">
        <w:rPr>
          <w:rStyle w:val="StyleUnderline"/>
        </w:rPr>
        <w:t xml:space="preserve"> sent to orbit the earth and collect and relay data to global communication networks, spatial positioning and </w:t>
      </w:r>
      <w:r w:rsidRPr="000C7982">
        <w:rPr>
          <w:rStyle w:val="StyleUnderline"/>
          <w:highlight w:val="green"/>
        </w:rPr>
        <w:t>navigation systems</w:t>
      </w:r>
      <w:r w:rsidRPr="000C7982">
        <w:rPr>
          <w:rStyle w:val="StyleUnderline"/>
        </w:rPr>
        <w:t xml:space="preserve">, weather and </w:t>
      </w:r>
      <w:r w:rsidRPr="000C7982">
        <w:rPr>
          <w:rStyle w:val="StyleUnderline"/>
          <w:highlight w:val="green"/>
        </w:rPr>
        <w:t xml:space="preserve">climate monitoring </w:t>
      </w:r>
      <w:proofErr w:type="spellStart"/>
      <w:r w:rsidRPr="000C7982">
        <w:rPr>
          <w:rStyle w:val="StyleUnderline"/>
          <w:highlight w:val="green"/>
        </w:rPr>
        <w:t>centres</w:t>
      </w:r>
      <w:proofErr w:type="spellEnd"/>
      <w:r w:rsidRPr="000C7982">
        <w:rPr>
          <w:rStyle w:val="StyleUnderline"/>
        </w:rPr>
        <w:t xml:space="preserve"> and </w:t>
      </w:r>
      <w:r w:rsidRPr="000C7982">
        <w:rPr>
          <w:rStyle w:val="StyleUnderline"/>
          <w:highlight w:val="green"/>
        </w:rPr>
        <w:t>surveillance grids</w:t>
      </w:r>
      <w:r w:rsidRPr="000C7982">
        <w:rPr>
          <w:rStyle w:val="StyleUnderline"/>
        </w:rPr>
        <w:t xml:space="preserve">, to </w:t>
      </w:r>
      <w:r w:rsidRPr="000C7982">
        <w:rPr>
          <w:rStyle w:val="StyleUnderline"/>
          <w:highlight w:val="green"/>
        </w:rPr>
        <w:t>spacecraft</w:t>
      </w:r>
      <w:r w:rsidRPr="000C7982">
        <w:rPr>
          <w:rStyle w:val="StyleUnderline"/>
        </w:rPr>
        <w:t xml:space="preserve"> dispatched to measure, evaluate and report on other celestial environments and events, these </w:t>
      </w:r>
      <w:r w:rsidRPr="000C7982">
        <w:rPr>
          <w:rStyle w:val="StyleUnderline"/>
          <w:highlight w:val="green"/>
        </w:rPr>
        <w:t>technologies</w:t>
      </w:r>
      <w:r w:rsidRPr="000C7982">
        <w:rPr>
          <w:rStyle w:val="StyleUnderline"/>
        </w:rPr>
        <w:t xml:space="preserve"> have </w:t>
      </w:r>
      <w:r w:rsidRPr="000C7982">
        <w:rPr>
          <w:rStyle w:val="StyleUnderline"/>
          <w:highlight w:val="green"/>
        </w:rPr>
        <w:t>become</w:t>
      </w:r>
      <w:r w:rsidRPr="000C7982">
        <w:rPr>
          <w:rStyle w:val="StyleUnderline"/>
        </w:rPr>
        <w:t xml:space="preserve"> a decisive </w:t>
      </w:r>
      <w:r w:rsidRPr="000C7982">
        <w:rPr>
          <w:rStyle w:val="StyleUnderline"/>
          <w:highlight w:val="green"/>
        </w:rPr>
        <w:t>constituent of the security apparatus</w:t>
      </w:r>
      <w:r w:rsidRPr="000C7982">
        <w:rPr>
          <w:rStyle w:val="StyleUnderline"/>
        </w:rPr>
        <w:t xml:space="preserve"> that underpins contemporary biopolitics.</w:t>
      </w:r>
    </w:p>
    <w:p w14:paraId="4AD43A3F" w14:textId="77777777" w:rsidR="00437332" w:rsidRPr="000C7982" w:rsidRDefault="00437332" w:rsidP="00437332">
      <w:pPr>
        <w:rPr>
          <w:sz w:val="16"/>
        </w:rPr>
      </w:pPr>
      <w:r w:rsidRPr="000C7982">
        <w:rPr>
          <w:sz w:val="16"/>
        </w:rPr>
        <w:t xml:space="preserve">Today, when </w:t>
      </w:r>
      <w:r w:rsidRPr="000C7982">
        <w:rPr>
          <w:rStyle w:val="StyleUnderline"/>
        </w:rPr>
        <w:t>space-based media lie at the crux of global mechanisms of control</w:t>
      </w:r>
      <w:r w:rsidRPr="000C7982">
        <w:rPr>
          <w:sz w:val="16"/>
        </w:rPr>
        <w:t xml:space="preserve">, their extraterrestrial position requires us to reconsider the scale at which the currents of biopolitics assume their evolutionary course. </w:t>
      </w:r>
      <w:r w:rsidRPr="000C7982">
        <w:rPr>
          <w:rStyle w:val="StyleUnderline"/>
        </w:rPr>
        <w:t xml:space="preserve">The ever-increasing </w:t>
      </w:r>
      <w:r w:rsidRPr="000C7982">
        <w:rPr>
          <w:rStyle w:val="StyleUnderline"/>
          <w:highlight w:val="green"/>
        </w:rPr>
        <w:t>obsessions with advancing mediatic devices</w:t>
      </w:r>
      <w:r w:rsidRPr="000C7982">
        <w:rPr>
          <w:rStyle w:val="StyleUnderline"/>
        </w:rPr>
        <w:t xml:space="preserve"> with which to inspect and direct the routes of life, from its molecular minutiae to the complex ecologies of the living, facilitate a continuous rescaling of the spectrum of the biopolitical: to </w:t>
      </w:r>
      <w:r w:rsidRPr="000C7982">
        <w:rPr>
          <w:rStyle w:val="StyleUnderline"/>
          <w:highlight w:val="green"/>
        </w:rPr>
        <w:t>govern ‘life itself’</w:t>
      </w:r>
      <w:r w:rsidRPr="000C7982">
        <w:rPr>
          <w:sz w:val="16"/>
        </w:rPr>
        <w:t xml:space="preserve"> involves, as Eugene Thacker (2009) suggests, encountering and overcoming a multiplicity of scalar restraints. With the possibility of </w:t>
      </w:r>
      <w:r w:rsidRPr="000C7982">
        <w:rPr>
          <w:rStyle w:val="StyleUnderline"/>
        </w:rPr>
        <w:t>media technologies in outer space</w:t>
      </w:r>
      <w:r w:rsidRPr="000C7982">
        <w:rPr>
          <w:sz w:val="16"/>
        </w:rPr>
        <w:t xml:space="preserve">, aspirations to </w:t>
      </w:r>
      <w:r w:rsidRPr="000C7982">
        <w:rPr>
          <w:rStyle w:val="StyleUnderline"/>
        </w:rPr>
        <w:t xml:space="preserve">strategically interfere with, </w:t>
      </w:r>
      <w:r w:rsidRPr="000C7982">
        <w:rPr>
          <w:rStyle w:val="StyleUnderline"/>
          <w:highlight w:val="green"/>
        </w:rPr>
        <w:t xml:space="preserve">and </w:t>
      </w:r>
      <w:proofErr w:type="spellStart"/>
      <w:r w:rsidRPr="000C7982">
        <w:rPr>
          <w:rStyle w:val="StyleUnderline"/>
          <w:highlight w:val="green"/>
        </w:rPr>
        <w:t>capitalise</w:t>
      </w:r>
      <w:proofErr w:type="spellEnd"/>
      <w:r w:rsidRPr="000C7982">
        <w:rPr>
          <w:rStyle w:val="StyleUnderline"/>
          <w:highlight w:val="green"/>
        </w:rPr>
        <w:t xml:space="preserve"> upon, life</w:t>
      </w:r>
      <w:r w:rsidRPr="000C7982">
        <w:rPr>
          <w:rStyle w:val="StyleUnderline"/>
        </w:rPr>
        <w:t xml:space="preserve"> and the living</w:t>
      </w:r>
      <w:r w:rsidRPr="000C7982">
        <w:rPr>
          <w:sz w:val="16"/>
        </w:rPr>
        <w:t xml:space="preserve"> are presented with a distinct window of opportunity: </w:t>
      </w:r>
      <w:r w:rsidRPr="000C7982">
        <w:rPr>
          <w:rStyle w:val="StyleUnderline"/>
          <w:highlight w:val="green"/>
        </w:rPr>
        <w:t>terrestrial constraints can be circumvented</w:t>
      </w:r>
      <w:r w:rsidRPr="000C7982">
        <w:rPr>
          <w:rStyle w:val="StyleUnderline"/>
        </w:rPr>
        <w:t>. While</w:t>
      </w:r>
      <w:r w:rsidRPr="000C7982">
        <w:rPr>
          <w:sz w:val="16"/>
        </w:rPr>
        <w:t xml:space="preserve"> providing the essential means for </w:t>
      </w:r>
      <w:r w:rsidRPr="000C7982">
        <w:rPr>
          <w:rStyle w:val="StyleUnderline"/>
        </w:rPr>
        <w:t xml:space="preserve">sustaining biopolitical regimes, </w:t>
      </w:r>
      <w:proofErr w:type="spellStart"/>
      <w:r w:rsidRPr="000C7982">
        <w:rPr>
          <w:rStyle w:val="StyleUnderline"/>
        </w:rPr>
        <w:t>extraterrestrially</w:t>
      </w:r>
      <w:proofErr w:type="spellEnd"/>
      <w:r w:rsidRPr="000C7982">
        <w:rPr>
          <w:rStyle w:val="StyleUnderline"/>
        </w:rPr>
        <w:t xml:space="preserve"> situated </w:t>
      </w:r>
      <w:r w:rsidRPr="000C7982">
        <w:rPr>
          <w:rStyle w:val="StyleUnderline"/>
          <w:highlight w:val="green"/>
        </w:rPr>
        <w:t>media apparatus expedites</w:t>
      </w:r>
      <w:r w:rsidRPr="000C7982">
        <w:rPr>
          <w:rStyle w:val="StyleUnderline"/>
        </w:rPr>
        <w:t xml:space="preserve"> both the micro and macro-scale of their implementation</w:t>
      </w:r>
      <w:r w:rsidRPr="000C7982">
        <w:rPr>
          <w:sz w:val="16"/>
        </w:rPr>
        <w:t xml:space="preserve">, permitting both their intensive, ubiquitous, terrestrially oriented assertion, </w:t>
      </w:r>
      <w:r w:rsidRPr="000C7982">
        <w:rPr>
          <w:rStyle w:val="StyleUnderline"/>
        </w:rPr>
        <w:t>and their potentially unlimited spatial expansion outwards</w:t>
      </w:r>
      <w:r w:rsidRPr="000C7982">
        <w:rPr>
          <w:sz w:val="16"/>
        </w:rPr>
        <w:t xml:space="preserve">. The extraterrestrial presence of media technologies thus </w:t>
      </w:r>
      <w:proofErr w:type="gramStart"/>
      <w:r w:rsidRPr="000C7982">
        <w:rPr>
          <w:sz w:val="16"/>
        </w:rPr>
        <w:t>impose</w:t>
      </w:r>
      <w:proofErr w:type="gramEnd"/>
      <w:r w:rsidRPr="000C7982">
        <w:rPr>
          <w:sz w:val="16"/>
        </w:rPr>
        <w:t xml:space="preserve"> the need </w:t>
      </w:r>
      <w:r w:rsidRPr="000C7982">
        <w:rPr>
          <w:rStyle w:val="StyleUnderline"/>
        </w:rPr>
        <w:t>to uncover global topologies of power and governance not only at their planetary level, but also to ‘un-earth’ them within the scale of their cosmic prospects</w:t>
      </w:r>
      <w:r w:rsidRPr="000C7982">
        <w:rPr>
          <w:sz w:val="16"/>
        </w:rPr>
        <w:t>. I describe this extra-planetary capacity of biopolitical progress conveyed by human media advances in space as a nascent order of what I call ‘</w:t>
      </w:r>
      <w:proofErr w:type="spellStart"/>
      <w:r w:rsidRPr="000C7982">
        <w:rPr>
          <w:sz w:val="16"/>
        </w:rPr>
        <w:t>cosmobiopolitcs</w:t>
      </w:r>
      <w:proofErr w:type="spellEnd"/>
      <w:r w:rsidRPr="000C7982">
        <w:rPr>
          <w:sz w:val="16"/>
        </w:rPr>
        <w:t xml:space="preserve">’. I use the term </w:t>
      </w:r>
      <w:proofErr w:type="gramStart"/>
      <w:r w:rsidRPr="000C7982">
        <w:rPr>
          <w:sz w:val="16"/>
        </w:rPr>
        <w:t>in an attempt to</w:t>
      </w:r>
      <w:proofErr w:type="gramEnd"/>
      <w:r w:rsidRPr="000C7982">
        <w:rPr>
          <w:sz w:val="16"/>
        </w:rPr>
        <w:t xml:space="preserve"> both affirm its continuity with a research trajectory established by Foucault, but also to </w:t>
      </w:r>
      <w:proofErr w:type="spellStart"/>
      <w:r w:rsidRPr="000C7982">
        <w:rPr>
          <w:sz w:val="16"/>
        </w:rPr>
        <w:t>emphasise</w:t>
      </w:r>
      <w:proofErr w:type="spellEnd"/>
      <w:r w:rsidRPr="000C7982">
        <w:rPr>
          <w:sz w:val="16"/>
        </w:rPr>
        <w:t xml:space="preserve"> the radical transformations engendered by the extraterrestrial. </w:t>
      </w:r>
      <w:r w:rsidRPr="000C7982">
        <w:rPr>
          <w:rStyle w:val="StyleUnderline"/>
        </w:rPr>
        <w:t xml:space="preserve">I approach media technologies in outer space as a symptomatic register of this </w:t>
      </w:r>
      <w:proofErr w:type="spellStart"/>
      <w:r w:rsidRPr="000C7982">
        <w:rPr>
          <w:rStyle w:val="StyleUnderline"/>
        </w:rPr>
        <w:t>cosmobiopolitical</w:t>
      </w:r>
      <w:proofErr w:type="spellEnd"/>
      <w:r w:rsidRPr="000C7982">
        <w:rPr>
          <w:rStyle w:val="StyleUnderline"/>
        </w:rPr>
        <w:t xml:space="preserve"> leap</w:t>
      </w:r>
      <w:r w:rsidRPr="000C7982">
        <w:rPr>
          <w:sz w:val="16"/>
        </w:rPr>
        <w:t xml:space="preserve">, suggesting that </w:t>
      </w:r>
      <w:r w:rsidRPr="000C7982">
        <w:rPr>
          <w:rStyle w:val="StyleUnderline"/>
        </w:rPr>
        <w:t>they</w:t>
      </w:r>
      <w:r w:rsidRPr="000C7982">
        <w:rPr>
          <w:sz w:val="16"/>
        </w:rPr>
        <w:t xml:space="preserve"> not only enable biopolitical gestures to be replicated off-world, but themselves </w:t>
      </w:r>
      <w:r w:rsidRPr="000C7982">
        <w:rPr>
          <w:rStyle w:val="StyleUnderline"/>
        </w:rPr>
        <w:t xml:space="preserve">have a decisive impact upon ways in which ‘life itself’ is </w:t>
      </w:r>
      <w:proofErr w:type="spellStart"/>
      <w:r w:rsidRPr="000C7982">
        <w:rPr>
          <w:rStyle w:val="StyleUnderline"/>
        </w:rPr>
        <w:t>conceptualised</w:t>
      </w:r>
      <w:proofErr w:type="spellEnd"/>
      <w:r w:rsidRPr="000C7982">
        <w:rPr>
          <w:rStyle w:val="StyleUnderline"/>
        </w:rPr>
        <w:t xml:space="preserve"> and subjected to </w:t>
      </w:r>
      <w:r w:rsidRPr="000C7982">
        <w:rPr>
          <w:rStyle w:val="StyleUnderline"/>
          <w:highlight w:val="green"/>
        </w:rPr>
        <w:t>techno- logic</w:t>
      </w:r>
      <w:r w:rsidRPr="000C7982">
        <w:rPr>
          <w:rStyle w:val="StyleUnderline"/>
        </w:rPr>
        <w:t xml:space="preserve"> forms of </w:t>
      </w:r>
      <w:r w:rsidRPr="000C7982">
        <w:rPr>
          <w:rStyle w:val="StyleUnderline"/>
          <w:highlight w:val="green"/>
        </w:rPr>
        <w:t>control</w:t>
      </w:r>
      <w:r w:rsidRPr="000C7982">
        <w:rPr>
          <w:sz w:val="16"/>
        </w:rPr>
        <w:t>. Increasingly inflecting the human drive to be more and have more, they have become critical to the unfolding of biopolitical regimes.</w:t>
      </w:r>
    </w:p>
    <w:p w14:paraId="4ACB5801" w14:textId="77777777" w:rsidR="00437332" w:rsidRPr="000C7982" w:rsidRDefault="00437332" w:rsidP="00437332">
      <w:pPr>
        <w:rPr>
          <w:sz w:val="16"/>
        </w:rPr>
      </w:pPr>
      <w:r w:rsidRPr="000C7982">
        <w:rPr>
          <w:sz w:val="16"/>
        </w:rPr>
        <w:lastRenderedPageBreak/>
        <w:t xml:space="preserve">Media technologies that reside in outer space demand site-specific analysis – unlike terrestrially bound devices, they inhabit what is external to earth. </w:t>
      </w:r>
      <w:r w:rsidRPr="000C7982">
        <w:rPr>
          <w:rStyle w:val="StyleUnderline"/>
        </w:rPr>
        <w:t>Both as a physical and as a discursive site, the location of outer space conditions their mediatic capacity to sculpt human societies</w:t>
      </w:r>
      <w:r w:rsidRPr="000C7982">
        <w:rPr>
          <w:sz w:val="16"/>
        </w:rPr>
        <w:t xml:space="preserve">. In 1967, the international law declared that outer space was a domain of global commons, placing it outside territorial and property rights and under international regimes of governance. Yet, </w:t>
      </w:r>
      <w:r w:rsidRPr="000C7982">
        <w:rPr>
          <w:rStyle w:val="StyleUnderline"/>
        </w:rPr>
        <w:t xml:space="preserve">while this legal provision framed </w:t>
      </w:r>
      <w:r w:rsidRPr="000C7982">
        <w:rPr>
          <w:rStyle w:val="StyleUnderline"/>
          <w:highlight w:val="green"/>
        </w:rPr>
        <w:t>outer space</w:t>
      </w:r>
      <w:r w:rsidRPr="000C7982">
        <w:rPr>
          <w:rStyle w:val="StyleUnderline"/>
        </w:rPr>
        <w:t xml:space="preserve"> as a ‘common heritage’ of humanity, it </w:t>
      </w:r>
      <w:r w:rsidRPr="000C7982">
        <w:rPr>
          <w:rStyle w:val="StyleUnderline"/>
          <w:highlight w:val="green"/>
        </w:rPr>
        <w:t>remained</w:t>
      </w:r>
      <w:r w:rsidRPr="000C7982">
        <w:rPr>
          <w:rStyle w:val="StyleUnderline"/>
        </w:rPr>
        <w:t xml:space="preserve"> essentially an </w:t>
      </w:r>
      <w:r w:rsidRPr="000C7982">
        <w:rPr>
          <w:rStyle w:val="StyleUnderline"/>
          <w:highlight w:val="green"/>
        </w:rPr>
        <w:t>inhuman</w:t>
      </w:r>
      <w:r w:rsidRPr="000C7982">
        <w:rPr>
          <w:rStyle w:val="StyleUnderline"/>
        </w:rPr>
        <w:t xml:space="preserve"> environment; all our encounters with it are always mediated</w:t>
      </w:r>
      <w:r w:rsidRPr="000C7982">
        <w:rPr>
          <w:sz w:val="16"/>
        </w:rPr>
        <w:t xml:space="preserve"> – from the astronaut suit that keeps the human body alive to the Hubble Telescope images of faraway galaxies that once existed before the dawn of our time. Positioned in outer space to overcome its fundamental incompatibility with humans, </w:t>
      </w:r>
      <w:r w:rsidRPr="000C7982">
        <w:rPr>
          <w:rStyle w:val="StyleUnderline"/>
        </w:rPr>
        <w:t xml:space="preserve">these </w:t>
      </w:r>
      <w:r w:rsidRPr="000C7982">
        <w:rPr>
          <w:rStyle w:val="StyleUnderline"/>
          <w:highlight w:val="green"/>
        </w:rPr>
        <w:t>devices</w:t>
      </w:r>
      <w:r w:rsidRPr="000C7982">
        <w:rPr>
          <w:rStyle w:val="StyleUnderline"/>
        </w:rPr>
        <w:t xml:space="preserve"> perform their primary function of technical media, </w:t>
      </w:r>
      <w:r w:rsidRPr="000C7982">
        <w:rPr>
          <w:rStyle w:val="StyleUnderline"/>
          <w:highlight w:val="green"/>
        </w:rPr>
        <w:t>act</w:t>
      </w:r>
      <w:r w:rsidRPr="000C7982">
        <w:rPr>
          <w:rStyle w:val="StyleUnderline"/>
        </w:rPr>
        <w:t xml:space="preserve">ing </w:t>
      </w:r>
      <w:r w:rsidRPr="000C7982">
        <w:rPr>
          <w:rStyle w:val="StyleUnderline"/>
          <w:highlight w:val="green"/>
        </w:rPr>
        <w:t>as ‘mediators between man and nature’</w:t>
      </w:r>
      <w:r w:rsidRPr="000C7982">
        <w:rPr>
          <w:sz w:val="16"/>
        </w:rPr>
        <w:t xml:space="preserve"> (</w:t>
      </w:r>
      <w:proofErr w:type="spellStart"/>
      <w:r w:rsidRPr="000C7982">
        <w:rPr>
          <w:sz w:val="16"/>
        </w:rPr>
        <w:t>Simondon</w:t>
      </w:r>
      <w:proofErr w:type="spellEnd"/>
      <w:r w:rsidRPr="000C7982">
        <w:rPr>
          <w:sz w:val="16"/>
        </w:rPr>
        <w:t xml:space="preserve">, 1980: 1) </w:t>
      </w:r>
      <w:r w:rsidRPr="000C7982">
        <w:rPr>
          <w:rStyle w:val="StyleUnderline"/>
        </w:rPr>
        <w:t xml:space="preserve">and </w:t>
      </w:r>
      <w:r w:rsidRPr="000C7982">
        <w:rPr>
          <w:rStyle w:val="StyleUnderline"/>
          <w:highlight w:val="green"/>
        </w:rPr>
        <w:t>domesticating the</w:t>
      </w:r>
      <w:r w:rsidRPr="000C7982">
        <w:rPr>
          <w:rStyle w:val="StyleUnderline"/>
        </w:rPr>
        <w:t xml:space="preserve"> unforgiving </w:t>
      </w:r>
      <w:r w:rsidRPr="000C7982">
        <w:rPr>
          <w:rStyle w:val="StyleUnderline"/>
          <w:highlight w:val="green"/>
        </w:rPr>
        <w:t>expanses of the extraterrestrial as a ‘living milieu’ onto which the human</w:t>
      </w:r>
      <w:r w:rsidRPr="000C7982">
        <w:rPr>
          <w:rStyle w:val="StyleUnderline"/>
        </w:rPr>
        <w:t xml:space="preserve"> and its vital processes </w:t>
      </w:r>
      <w:r w:rsidRPr="000C7982">
        <w:rPr>
          <w:rStyle w:val="StyleUnderline"/>
          <w:highlight w:val="green"/>
        </w:rPr>
        <w:t>could be imprinted and</w:t>
      </w:r>
      <w:r w:rsidRPr="000C7982">
        <w:rPr>
          <w:rStyle w:val="StyleUnderline"/>
        </w:rPr>
        <w:t xml:space="preserve"> subsequently </w:t>
      </w:r>
      <w:r w:rsidRPr="000C7982">
        <w:rPr>
          <w:rStyle w:val="StyleUnderline"/>
          <w:highlight w:val="green"/>
        </w:rPr>
        <w:t>governed</w:t>
      </w:r>
      <w:r w:rsidRPr="000C7982">
        <w:rPr>
          <w:sz w:val="16"/>
        </w:rPr>
        <w:t xml:space="preserve">. However, except for a few astronauts currently on roster in the International Space Station, outer space is generally empty of humans, and this absence brings our biopolitical bonds with media technologies into sharp relief: </w:t>
      </w:r>
      <w:r w:rsidRPr="000C7982">
        <w:rPr>
          <w:rStyle w:val="StyleUnderline"/>
        </w:rPr>
        <w:t xml:space="preserve">claiming and </w:t>
      </w:r>
      <w:r w:rsidRPr="000C7982">
        <w:rPr>
          <w:rStyle w:val="StyleUnderline"/>
          <w:highlight w:val="green"/>
        </w:rPr>
        <w:t>retaining</w:t>
      </w:r>
      <w:r w:rsidRPr="000C7982">
        <w:rPr>
          <w:rStyle w:val="StyleUnderline"/>
        </w:rPr>
        <w:t xml:space="preserve"> outer </w:t>
      </w:r>
      <w:r w:rsidRPr="000C7982">
        <w:rPr>
          <w:rStyle w:val="StyleUnderline"/>
          <w:highlight w:val="green"/>
        </w:rPr>
        <w:t>space as a part of the human milieu</w:t>
      </w:r>
      <w:r w:rsidRPr="000C7982">
        <w:rPr>
          <w:rStyle w:val="StyleUnderline"/>
        </w:rPr>
        <w:t xml:space="preserve"> entirely </w:t>
      </w:r>
      <w:r w:rsidRPr="000C7982">
        <w:rPr>
          <w:rStyle w:val="StyleUnderline"/>
          <w:highlight w:val="green"/>
        </w:rPr>
        <w:t>relies upon</w:t>
      </w:r>
      <w:r w:rsidRPr="000C7982">
        <w:rPr>
          <w:rStyle w:val="StyleUnderline"/>
        </w:rPr>
        <w:t xml:space="preserve"> our </w:t>
      </w:r>
      <w:r w:rsidRPr="000C7982">
        <w:rPr>
          <w:rStyle w:val="StyleUnderline"/>
          <w:highlight w:val="green"/>
        </w:rPr>
        <w:t>ability to</w:t>
      </w:r>
      <w:r w:rsidRPr="000C7982">
        <w:rPr>
          <w:rStyle w:val="StyleUnderline"/>
        </w:rPr>
        <w:t xml:space="preserve"> create, </w:t>
      </w:r>
      <w:proofErr w:type="gramStart"/>
      <w:r w:rsidRPr="000C7982">
        <w:rPr>
          <w:rStyle w:val="StyleUnderline"/>
        </w:rPr>
        <w:t>manage</w:t>
      </w:r>
      <w:proofErr w:type="gramEnd"/>
      <w:r w:rsidRPr="000C7982">
        <w:rPr>
          <w:rStyle w:val="StyleUnderline"/>
        </w:rPr>
        <w:t xml:space="preserve"> and </w:t>
      </w:r>
      <w:r w:rsidRPr="000C7982">
        <w:rPr>
          <w:rStyle w:val="StyleUnderline"/>
          <w:highlight w:val="green"/>
        </w:rPr>
        <w:t>control</w:t>
      </w:r>
      <w:r w:rsidRPr="000C7982">
        <w:rPr>
          <w:rStyle w:val="StyleUnderline"/>
        </w:rPr>
        <w:t xml:space="preserve"> these objects</w:t>
      </w:r>
      <w:r w:rsidRPr="000C7982">
        <w:rPr>
          <w:sz w:val="16"/>
        </w:rPr>
        <w:t xml:space="preserve">. </w:t>
      </w:r>
      <w:r w:rsidRPr="000C7982">
        <w:rPr>
          <w:rStyle w:val="StyleUnderline"/>
        </w:rPr>
        <w:t>The biological imperatives of securing the desired modes of relationship between humans and their milieu necessarily involve governance of objects</w:t>
      </w:r>
      <w:r w:rsidRPr="000C7982">
        <w:rPr>
          <w:sz w:val="16"/>
        </w:rPr>
        <w:t xml:space="preserve"> (Thacker, 2009), </w:t>
      </w:r>
      <w:proofErr w:type="gramStart"/>
      <w:r w:rsidRPr="000C7982">
        <w:rPr>
          <w:sz w:val="16"/>
        </w:rPr>
        <w:t>in particular those</w:t>
      </w:r>
      <w:proofErr w:type="gramEnd"/>
      <w:r w:rsidRPr="000C7982">
        <w:rPr>
          <w:sz w:val="16"/>
        </w:rPr>
        <w:t xml:space="preserve"> of a technical kind, which are, as Gilbert </w:t>
      </w:r>
      <w:proofErr w:type="spellStart"/>
      <w:r w:rsidRPr="000C7982">
        <w:rPr>
          <w:sz w:val="16"/>
        </w:rPr>
        <w:t>Simondon</w:t>
      </w:r>
      <w:proofErr w:type="spellEnd"/>
      <w:r w:rsidRPr="000C7982">
        <w:rPr>
          <w:sz w:val="16"/>
        </w:rPr>
        <w:t xml:space="preserve"> (1980) and Bernard </w:t>
      </w:r>
      <w:proofErr w:type="spellStart"/>
      <w:r w:rsidRPr="000C7982">
        <w:rPr>
          <w:sz w:val="16"/>
        </w:rPr>
        <w:t>Stiegler</w:t>
      </w:r>
      <w:proofErr w:type="spellEnd"/>
      <w:r w:rsidRPr="000C7982">
        <w:rPr>
          <w:sz w:val="16"/>
        </w:rPr>
        <w:t xml:space="preserve"> (1998) invite us to consider, historically inseparable from human life. But </w:t>
      </w:r>
      <w:r w:rsidRPr="000C7982">
        <w:rPr>
          <w:rStyle w:val="StyleUnderline"/>
        </w:rPr>
        <w:t>in the inhuman milieu of outer space, technologies are</w:t>
      </w:r>
      <w:r w:rsidRPr="000C7982">
        <w:rPr>
          <w:sz w:val="16"/>
        </w:rPr>
        <w:t xml:space="preserve"> no longer only a means, or a side concern of governance, but </w:t>
      </w:r>
      <w:r w:rsidRPr="000C7982">
        <w:rPr>
          <w:rStyle w:val="StyleUnderline"/>
        </w:rPr>
        <w:t>its primary and central objects</w:t>
      </w:r>
      <w:r w:rsidRPr="000C7982">
        <w:rPr>
          <w:sz w:val="16"/>
        </w:rPr>
        <w:t xml:space="preserve">. Supported by an earth- bound pyramid of elite scientific </w:t>
      </w:r>
      <w:proofErr w:type="spellStart"/>
      <w:r w:rsidRPr="000C7982">
        <w:rPr>
          <w:sz w:val="16"/>
        </w:rPr>
        <w:t>labour</w:t>
      </w:r>
      <w:proofErr w:type="spellEnd"/>
      <w:r w:rsidRPr="000C7982">
        <w:rPr>
          <w:sz w:val="16"/>
        </w:rPr>
        <w:t xml:space="preserve"> and sophisticated equipment, the human relationship with these remotely positioned technologies is indicative of the readjustment of the scope of the biopolitical. It necessitates shifting the governmental focus from living humans towards inanimate objects and their own life in space, and acknowledging the complexities produced in this interweaving of the human and the technological.</w:t>
      </w:r>
    </w:p>
    <w:p w14:paraId="75FC0563" w14:textId="77777777" w:rsidR="00437332" w:rsidRDefault="00437332" w:rsidP="00437332"/>
    <w:p w14:paraId="60679DCD" w14:textId="77777777" w:rsidR="00437332" w:rsidRDefault="00437332" w:rsidP="00437332">
      <w:pPr>
        <w:pStyle w:val="Heading4"/>
      </w:pPr>
      <w:r>
        <w:t>Outer space is a living milieu, inseparable from the sociotechnical conditions of human relations.</w:t>
      </w:r>
    </w:p>
    <w:p w14:paraId="021D9E9D" w14:textId="77777777" w:rsidR="00437332" w:rsidRPr="000C7982" w:rsidRDefault="00437332" w:rsidP="00437332">
      <w:pPr>
        <w:rPr>
          <w:sz w:val="16"/>
          <w:szCs w:val="16"/>
        </w:rPr>
      </w:pPr>
      <w:proofErr w:type="spellStart"/>
      <w:r w:rsidRPr="000C7982">
        <w:rPr>
          <w:rStyle w:val="Style13ptBold"/>
        </w:rPr>
        <w:t>Damjanov</w:t>
      </w:r>
      <w:proofErr w:type="spellEnd"/>
      <w:r w:rsidRPr="000C7982">
        <w:rPr>
          <w:rStyle w:val="Style13ptBold"/>
        </w:rPr>
        <w:t xml:space="preserve"> ‘15</w:t>
      </w:r>
      <w:r w:rsidRPr="000C7982">
        <w:rPr>
          <w:sz w:val="16"/>
          <w:szCs w:val="16"/>
        </w:rPr>
        <w:t xml:space="preserve"> [Katarina </w:t>
      </w:r>
      <w:proofErr w:type="spellStart"/>
      <w:r w:rsidRPr="000C7982">
        <w:rPr>
          <w:sz w:val="16"/>
          <w:szCs w:val="16"/>
        </w:rPr>
        <w:t>Damjanov</w:t>
      </w:r>
      <w:proofErr w:type="spellEnd"/>
      <w:r w:rsidRPr="000C7982">
        <w:rPr>
          <w:sz w:val="16"/>
          <w:szCs w:val="16"/>
        </w:rPr>
        <w:t xml:space="preserve">; PhD, a Senior Lecturer and the Discipline Lead in Media and Communication at the University of Western Australia; 2015; “The matter of media in outer space: Technologies of </w:t>
      </w:r>
      <w:proofErr w:type="spellStart"/>
      <w:r w:rsidRPr="000C7982">
        <w:rPr>
          <w:sz w:val="16"/>
          <w:szCs w:val="16"/>
        </w:rPr>
        <w:t>cosmobiopolitics</w:t>
      </w:r>
      <w:proofErr w:type="spellEnd"/>
      <w:r w:rsidRPr="000C7982">
        <w:rPr>
          <w:sz w:val="16"/>
          <w:szCs w:val="16"/>
        </w:rPr>
        <w:t>”; Environment and Planning D: Society and Space, 2015, Vol. 33(5) 889–906; Accessed 02-02-2022] AK</w:t>
      </w:r>
    </w:p>
    <w:p w14:paraId="455A980B" w14:textId="77777777" w:rsidR="00437332" w:rsidRPr="000C7982" w:rsidRDefault="00437332" w:rsidP="00437332">
      <w:pPr>
        <w:rPr>
          <w:sz w:val="16"/>
        </w:rPr>
      </w:pPr>
      <w:r w:rsidRPr="000C7982">
        <w:rPr>
          <w:rStyle w:val="Emphasis"/>
        </w:rPr>
        <w:t xml:space="preserve">Sputnik and all </w:t>
      </w:r>
      <w:r w:rsidRPr="000C7982">
        <w:rPr>
          <w:rStyle w:val="Emphasis"/>
          <w:highlight w:val="green"/>
        </w:rPr>
        <w:t>media devices</w:t>
      </w:r>
      <w:r w:rsidRPr="000C7982">
        <w:rPr>
          <w:sz w:val="16"/>
        </w:rPr>
        <w:t xml:space="preserve"> that followed it </w:t>
      </w:r>
      <w:r w:rsidRPr="000C7982">
        <w:rPr>
          <w:rStyle w:val="Emphasis"/>
        </w:rPr>
        <w:t>have been</w:t>
      </w:r>
      <w:r w:rsidRPr="000C7982">
        <w:rPr>
          <w:sz w:val="16"/>
        </w:rPr>
        <w:t xml:space="preserve"> gradually </w:t>
      </w:r>
      <w:r w:rsidRPr="000C7982">
        <w:rPr>
          <w:rStyle w:val="Emphasis"/>
          <w:highlight w:val="green"/>
        </w:rPr>
        <w:t xml:space="preserve">converting outer space into a living </w:t>
      </w:r>
      <w:r w:rsidRPr="000C7982">
        <w:rPr>
          <w:rStyle w:val="StyleUnderline"/>
          <w:highlight w:val="green"/>
        </w:rPr>
        <w:t>milieu</w:t>
      </w:r>
      <w:r w:rsidRPr="000C7982">
        <w:rPr>
          <w:rStyle w:val="StyleUnderline"/>
        </w:rPr>
        <w:t xml:space="preserve">, reinforcing it as </w:t>
      </w:r>
      <w:r w:rsidRPr="000C7982">
        <w:rPr>
          <w:rStyle w:val="StyleUnderline"/>
          <w:highlight w:val="green"/>
        </w:rPr>
        <w:t>a material–social setting of human</w:t>
      </w:r>
      <w:r w:rsidRPr="000C7982">
        <w:rPr>
          <w:rStyle w:val="StyleUnderline"/>
        </w:rPr>
        <w:t xml:space="preserve"> circumstances and </w:t>
      </w:r>
      <w:r w:rsidRPr="000C7982">
        <w:rPr>
          <w:rStyle w:val="StyleUnderline"/>
          <w:highlight w:val="green"/>
        </w:rPr>
        <w:t>relations</w:t>
      </w:r>
      <w:r w:rsidRPr="000C7982">
        <w:rPr>
          <w:sz w:val="16"/>
        </w:rPr>
        <w:t>. The concept of ‘</w:t>
      </w:r>
      <w:r w:rsidRPr="000C7982">
        <w:rPr>
          <w:rStyle w:val="StyleUnderline"/>
        </w:rPr>
        <w:t>milieu’ is important for understanding</w:t>
      </w:r>
      <w:r w:rsidRPr="000C7982">
        <w:rPr>
          <w:sz w:val="16"/>
        </w:rPr>
        <w:t xml:space="preserve"> the complexities involved in the </w:t>
      </w:r>
      <w:proofErr w:type="spellStart"/>
      <w:r w:rsidRPr="000C7982">
        <w:rPr>
          <w:rStyle w:val="StyleUnderline"/>
        </w:rPr>
        <w:t>cosmobiopolitical</w:t>
      </w:r>
      <w:proofErr w:type="spellEnd"/>
      <w:r w:rsidRPr="000C7982">
        <w:rPr>
          <w:rStyle w:val="StyleUnderline"/>
        </w:rPr>
        <w:t xml:space="preserve"> transformation of outer space</w:t>
      </w:r>
      <w:r w:rsidRPr="000C7982">
        <w:rPr>
          <w:sz w:val="16"/>
        </w:rPr>
        <w:t xml:space="preserve">. In Foucault’s work and in other influential texts such as those of his mentor Georges Canguilhem (2008) and </w:t>
      </w:r>
      <w:proofErr w:type="spellStart"/>
      <w:r w:rsidRPr="000C7982">
        <w:rPr>
          <w:sz w:val="16"/>
        </w:rPr>
        <w:t>Simondon</w:t>
      </w:r>
      <w:proofErr w:type="spellEnd"/>
      <w:r w:rsidRPr="000C7982">
        <w:rPr>
          <w:sz w:val="16"/>
        </w:rPr>
        <w:t xml:space="preserve"> (1980) and </w:t>
      </w:r>
      <w:proofErr w:type="spellStart"/>
      <w:r w:rsidRPr="000C7982">
        <w:rPr>
          <w:sz w:val="16"/>
        </w:rPr>
        <w:t>Stiegler</w:t>
      </w:r>
      <w:proofErr w:type="spellEnd"/>
      <w:r w:rsidRPr="000C7982">
        <w:rPr>
          <w:sz w:val="16"/>
        </w:rPr>
        <w:t xml:space="preserve"> (1998), although employed in different contexts, </w:t>
      </w:r>
      <w:r w:rsidRPr="000C7982">
        <w:rPr>
          <w:rStyle w:val="StyleUnderline"/>
        </w:rPr>
        <w:t>the term ‘</w:t>
      </w:r>
      <w:r w:rsidRPr="000C7982">
        <w:rPr>
          <w:rStyle w:val="StyleUnderline"/>
          <w:highlight w:val="green"/>
        </w:rPr>
        <w:t>milieu’</w:t>
      </w:r>
      <w:r w:rsidRPr="000C7982">
        <w:rPr>
          <w:rStyle w:val="StyleUnderline"/>
        </w:rPr>
        <w:t xml:space="preserve"> essentially designates </w:t>
      </w:r>
      <w:r w:rsidRPr="000C7982">
        <w:rPr>
          <w:rStyle w:val="StyleUnderline"/>
          <w:highlight w:val="green"/>
        </w:rPr>
        <w:t>a site which</w:t>
      </w:r>
      <w:r w:rsidRPr="000C7982">
        <w:rPr>
          <w:rStyle w:val="StyleUnderline"/>
        </w:rPr>
        <w:t xml:space="preserve"> simultaneously </w:t>
      </w:r>
      <w:r w:rsidRPr="000C7982">
        <w:rPr>
          <w:rStyle w:val="StyleUnderline"/>
          <w:highlight w:val="green"/>
        </w:rPr>
        <w:t>conditions</w:t>
      </w:r>
      <w:r w:rsidRPr="000C7982">
        <w:rPr>
          <w:rStyle w:val="StyleUnderline"/>
        </w:rPr>
        <w:t xml:space="preserve"> and is itself conditioned by the productive </w:t>
      </w:r>
      <w:r w:rsidRPr="000C7982">
        <w:rPr>
          <w:rStyle w:val="StyleUnderline"/>
          <w:highlight w:val="green"/>
        </w:rPr>
        <w:t>forces</w:t>
      </w:r>
      <w:r w:rsidRPr="000C7982">
        <w:rPr>
          <w:rStyle w:val="StyleUnderline"/>
        </w:rPr>
        <w:t xml:space="preserve"> of human life – whether </w:t>
      </w:r>
      <w:r w:rsidRPr="000C7982">
        <w:rPr>
          <w:rStyle w:val="StyleUnderline"/>
          <w:highlight w:val="green"/>
        </w:rPr>
        <w:t xml:space="preserve">biological, </w:t>
      </w:r>
      <w:proofErr w:type="gramStart"/>
      <w:r w:rsidRPr="000C7982">
        <w:rPr>
          <w:rStyle w:val="StyleUnderline"/>
          <w:highlight w:val="green"/>
        </w:rPr>
        <w:t>social</w:t>
      </w:r>
      <w:proofErr w:type="gramEnd"/>
      <w:r w:rsidRPr="000C7982">
        <w:rPr>
          <w:rStyle w:val="StyleUnderline"/>
        </w:rPr>
        <w:t xml:space="preserve"> or </w:t>
      </w:r>
      <w:r w:rsidRPr="000C7982">
        <w:rPr>
          <w:rStyle w:val="StyleUnderline"/>
          <w:highlight w:val="green"/>
        </w:rPr>
        <w:t>technical</w:t>
      </w:r>
      <w:r w:rsidRPr="000C7982">
        <w:rPr>
          <w:sz w:val="16"/>
        </w:rPr>
        <w:t xml:space="preserve">. Courses of </w:t>
      </w:r>
      <w:proofErr w:type="spellStart"/>
      <w:r w:rsidRPr="000C7982">
        <w:rPr>
          <w:sz w:val="16"/>
        </w:rPr>
        <w:t>medianature</w:t>
      </w:r>
      <w:proofErr w:type="spellEnd"/>
      <w:r w:rsidRPr="000C7982">
        <w:rPr>
          <w:sz w:val="16"/>
        </w:rPr>
        <w:t xml:space="preserve"> in </w:t>
      </w:r>
      <w:r w:rsidRPr="000C7982">
        <w:rPr>
          <w:rStyle w:val="StyleUnderline"/>
        </w:rPr>
        <w:t xml:space="preserve">outer space sharpen such perspectives on mutually transforming relations between humans and their milieu, providing biopolitical focus to </w:t>
      </w:r>
      <w:proofErr w:type="spellStart"/>
      <w:r w:rsidRPr="000C7982">
        <w:rPr>
          <w:rStyle w:val="StyleUnderline"/>
        </w:rPr>
        <w:t>Simondon’s</w:t>
      </w:r>
      <w:proofErr w:type="spellEnd"/>
      <w:r w:rsidRPr="000C7982">
        <w:rPr>
          <w:rStyle w:val="StyleUnderline"/>
        </w:rPr>
        <w:t xml:space="preserve"> and </w:t>
      </w:r>
      <w:proofErr w:type="spellStart"/>
      <w:r w:rsidRPr="000C7982">
        <w:rPr>
          <w:rStyle w:val="StyleUnderline"/>
        </w:rPr>
        <w:t>Stiegler’s</w:t>
      </w:r>
      <w:proofErr w:type="spellEnd"/>
      <w:r w:rsidRPr="000C7982">
        <w:rPr>
          <w:rStyle w:val="StyleUnderline"/>
        </w:rPr>
        <w:t xml:space="preserve"> perspectives on technology as fundamental in constituting human life</w:t>
      </w:r>
      <w:r w:rsidRPr="000C7982">
        <w:rPr>
          <w:sz w:val="16"/>
        </w:rPr>
        <w:t xml:space="preserve">. </w:t>
      </w:r>
      <w:proofErr w:type="spellStart"/>
      <w:r w:rsidRPr="000C7982">
        <w:rPr>
          <w:sz w:val="16"/>
        </w:rPr>
        <w:t>Stiegler’s</w:t>
      </w:r>
      <w:proofErr w:type="spellEnd"/>
      <w:r w:rsidRPr="000C7982">
        <w:rPr>
          <w:sz w:val="16"/>
        </w:rPr>
        <w:t xml:space="preserve"> view of progress as human technological evolution frames technical objects as a prosthesis in whose creation humans embed their ‘interiors’ and through which they further </w:t>
      </w:r>
      <w:proofErr w:type="spellStart"/>
      <w:r w:rsidRPr="000C7982">
        <w:rPr>
          <w:sz w:val="16"/>
        </w:rPr>
        <w:t>exteriorise</w:t>
      </w:r>
      <w:proofErr w:type="spellEnd"/>
      <w:r w:rsidRPr="000C7982">
        <w:rPr>
          <w:sz w:val="16"/>
        </w:rPr>
        <w:t xml:space="preserve"> and </w:t>
      </w:r>
      <w:proofErr w:type="spellStart"/>
      <w:r w:rsidRPr="000C7982">
        <w:rPr>
          <w:sz w:val="16"/>
        </w:rPr>
        <w:t>mould</w:t>
      </w:r>
      <w:proofErr w:type="spellEnd"/>
      <w:r w:rsidRPr="000C7982">
        <w:rPr>
          <w:sz w:val="16"/>
        </w:rPr>
        <w:t xml:space="preserve"> their living milieu, a process which has been changing the idea of what it is to be human (</w:t>
      </w:r>
      <w:proofErr w:type="spellStart"/>
      <w:r w:rsidRPr="000C7982">
        <w:rPr>
          <w:sz w:val="16"/>
        </w:rPr>
        <w:t>Stiegler</w:t>
      </w:r>
      <w:proofErr w:type="spellEnd"/>
      <w:r w:rsidRPr="000C7982">
        <w:rPr>
          <w:sz w:val="16"/>
        </w:rPr>
        <w:t xml:space="preserve">, 1998: 17). In the </w:t>
      </w:r>
      <w:proofErr w:type="spellStart"/>
      <w:r w:rsidRPr="000C7982">
        <w:rPr>
          <w:sz w:val="16"/>
        </w:rPr>
        <w:t>Stieglerian</w:t>
      </w:r>
      <w:proofErr w:type="spellEnd"/>
      <w:r w:rsidRPr="000C7982">
        <w:rPr>
          <w:sz w:val="16"/>
        </w:rPr>
        <w:t xml:space="preserve"> sense, </w:t>
      </w:r>
      <w:r w:rsidRPr="000C7982">
        <w:rPr>
          <w:rStyle w:val="StyleUnderline"/>
        </w:rPr>
        <w:t>the human ‘</w:t>
      </w:r>
      <w:proofErr w:type="spellStart"/>
      <w:r w:rsidRPr="000C7982">
        <w:rPr>
          <w:rStyle w:val="StyleUnderline"/>
        </w:rPr>
        <w:t>exteriorisation</w:t>
      </w:r>
      <w:proofErr w:type="spellEnd"/>
      <w:r w:rsidRPr="000C7982">
        <w:rPr>
          <w:rStyle w:val="StyleUnderline"/>
        </w:rPr>
        <w:t xml:space="preserve">’ in technical media that are sent into </w:t>
      </w:r>
      <w:r w:rsidRPr="000C7982">
        <w:rPr>
          <w:rStyle w:val="StyleUnderline"/>
          <w:highlight w:val="green"/>
        </w:rPr>
        <w:t>space</w:t>
      </w:r>
      <w:r w:rsidRPr="000C7982">
        <w:rPr>
          <w:rStyle w:val="StyleUnderline"/>
        </w:rPr>
        <w:t xml:space="preserve"> not only imbues the earth’s exterior with a reflection of the human, but itself </w:t>
      </w:r>
      <w:r w:rsidRPr="000C7982">
        <w:rPr>
          <w:rStyle w:val="StyleUnderline"/>
          <w:highlight w:val="green"/>
        </w:rPr>
        <w:t>reconstitutes the human</w:t>
      </w:r>
      <w:r w:rsidRPr="000C7982">
        <w:rPr>
          <w:rStyle w:val="StyleUnderline"/>
        </w:rPr>
        <w:t xml:space="preserve"> and reconfigures human ways of life</w:t>
      </w:r>
      <w:r w:rsidRPr="000C7982">
        <w:rPr>
          <w:sz w:val="16"/>
        </w:rPr>
        <w:t xml:space="preserve">. These technologies thus radically enhance the capacity for species-being, </w:t>
      </w:r>
      <w:r w:rsidRPr="000C7982">
        <w:rPr>
          <w:rStyle w:val="StyleUnderline"/>
          <w:highlight w:val="green"/>
        </w:rPr>
        <w:t>becoming</w:t>
      </w:r>
      <w:r w:rsidRPr="000C7982">
        <w:rPr>
          <w:rStyle w:val="StyleUnderline"/>
        </w:rPr>
        <w:t xml:space="preserve"> a vital part of our </w:t>
      </w:r>
      <w:r w:rsidRPr="000C7982">
        <w:rPr>
          <w:rStyle w:val="StyleUnderline"/>
          <w:highlight w:val="green"/>
        </w:rPr>
        <w:t>biopolitical capital</w:t>
      </w:r>
      <w:r w:rsidRPr="000C7982">
        <w:rPr>
          <w:rStyle w:val="StyleUnderline"/>
        </w:rPr>
        <w:t xml:space="preserve">: while </w:t>
      </w:r>
      <w:r w:rsidRPr="00C87DE4">
        <w:rPr>
          <w:rStyle w:val="StyleUnderline"/>
          <w:highlight w:val="green"/>
        </w:rPr>
        <w:t>altering</w:t>
      </w:r>
      <w:r w:rsidRPr="000C7982">
        <w:rPr>
          <w:rStyle w:val="StyleUnderline"/>
        </w:rPr>
        <w:t xml:space="preserve"> our apparently otherwise lifeless </w:t>
      </w:r>
      <w:r w:rsidRPr="00C87DE4">
        <w:rPr>
          <w:rStyle w:val="StyleUnderline"/>
          <w:highlight w:val="green"/>
        </w:rPr>
        <w:t xml:space="preserve">planetary </w:t>
      </w:r>
      <w:r w:rsidRPr="00C87DE4">
        <w:rPr>
          <w:rStyle w:val="StyleUnderline"/>
          <w:highlight w:val="green"/>
        </w:rPr>
        <w:lastRenderedPageBreak/>
        <w:t>exterior into</w:t>
      </w:r>
      <w:r w:rsidRPr="000C7982">
        <w:rPr>
          <w:rStyle w:val="StyleUnderline"/>
        </w:rPr>
        <w:t xml:space="preserve"> a malleable and thus </w:t>
      </w:r>
      <w:r w:rsidRPr="00C87DE4">
        <w:rPr>
          <w:rStyle w:val="StyleUnderline"/>
          <w:highlight w:val="green"/>
        </w:rPr>
        <w:t>governable locus of life</w:t>
      </w:r>
      <w:r w:rsidRPr="000C7982">
        <w:rPr>
          <w:rStyle w:val="StyleUnderline"/>
        </w:rPr>
        <w:t>, their mediatic operations assist humans to overcome their biological and geographical limitations and proceed as a collective towards becoming more-than-human</w:t>
      </w:r>
      <w:r w:rsidRPr="000C7982">
        <w:rPr>
          <w:sz w:val="16"/>
        </w:rPr>
        <w:t>.</w:t>
      </w:r>
    </w:p>
    <w:p w14:paraId="3F87C1E1" w14:textId="77777777" w:rsidR="00437332" w:rsidRDefault="00437332" w:rsidP="00437332"/>
    <w:p w14:paraId="5625A416" w14:textId="77777777" w:rsidR="00437332" w:rsidRDefault="00437332" w:rsidP="00437332">
      <w:pPr>
        <w:pStyle w:val="Heading4"/>
      </w:pPr>
      <w:r>
        <w:t>Thus, I affirm negativity, a return to the crypt. The 1AC is a conspiracy against private entities, against the state, against capitalism. It’s time to abandon hope in favor of pessimism, the start of a rebellion in the catacombs of society.</w:t>
      </w:r>
    </w:p>
    <w:p w14:paraId="7D14C78A" w14:textId="77777777" w:rsidR="00437332" w:rsidRPr="001B1585" w:rsidRDefault="00437332" w:rsidP="00437332">
      <w:pPr>
        <w:rPr>
          <w:sz w:val="16"/>
          <w:szCs w:val="16"/>
        </w:rPr>
      </w:pPr>
      <w:r w:rsidRPr="00E85EDD">
        <w:rPr>
          <w:rStyle w:val="Style13ptBold"/>
        </w:rPr>
        <w:t>Culp ‘16</w:t>
      </w:r>
      <w:r>
        <w:rPr>
          <w:sz w:val="16"/>
          <w:szCs w:val="16"/>
        </w:rPr>
        <w:t xml:space="preserve"> </w:t>
      </w:r>
      <w:r w:rsidRPr="001B1585">
        <w:rPr>
          <w:sz w:val="16"/>
          <w:szCs w:val="16"/>
        </w:rPr>
        <w:t>[Andrew Culp; Professor of Media History and Theory @ California Institute of the Arts; PhD, 2013, The Ohio State University; 2016; “Dark Deleuze”; The Anarchist Library; https://theanarchistlibrary.org/library/andrew-culp-dark-deleuze; Accessed 4-6-2022] AK</w:t>
      </w:r>
    </w:p>
    <w:p w14:paraId="2137FA63" w14:textId="77777777" w:rsidR="00437332" w:rsidRPr="006E2B9D" w:rsidRDefault="00437332" w:rsidP="00437332">
      <w:pPr>
        <w:rPr>
          <w:sz w:val="16"/>
        </w:rPr>
      </w:pPr>
      <w:r w:rsidRPr="00560A8C">
        <w:rPr>
          <w:sz w:val="16"/>
        </w:rPr>
        <w:t xml:space="preserve">A more modern story begins in 1609, when, upon hearing news of the Dutch invention of the telescope, Galileo created his own. Almost immediately, Galileo was peering into the dark quadrants of the moon and illustrating its angle of illumination. These discoveries would lead him to loudly endorse heliocentrism—replacing God with a new light at the center of the universe. </w:t>
      </w:r>
      <w:r w:rsidRPr="003F4620">
        <w:rPr>
          <w:rStyle w:val="StyleUnderline"/>
          <w:highlight w:val="green"/>
        </w:rPr>
        <w:t>Galileo</w:t>
      </w:r>
      <w:r w:rsidRPr="00560A8C">
        <w:rPr>
          <w:sz w:val="16"/>
        </w:rPr>
        <w:t xml:space="preserve"> curiously </w:t>
      </w:r>
      <w:r w:rsidRPr="003F4620">
        <w:rPr>
          <w:rStyle w:val="StyleUnderline"/>
          <w:highlight w:val="green"/>
        </w:rPr>
        <w:t>flaunts</w:t>
      </w:r>
      <w:r w:rsidRPr="008E7A57">
        <w:rPr>
          <w:rStyle w:val="StyleUnderline"/>
        </w:rPr>
        <w:t xml:space="preserve"> the </w:t>
      </w:r>
      <w:r w:rsidRPr="003F4620">
        <w:rPr>
          <w:rStyle w:val="StyleUnderline"/>
          <w:highlight w:val="green"/>
        </w:rPr>
        <w:t>rules of astronomy</w:t>
      </w:r>
      <w:r w:rsidRPr="008E7A57">
        <w:rPr>
          <w:rStyle w:val="StyleUnderline"/>
        </w:rPr>
        <w:t xml:space="preserve"> in his lunar </w:t>
      </w:r>
      <w:r w:rsidRPr="00851298">
        <w:rPr>
          <w:rStyle w:val="StyleUnderline"/>
        </w:rPr>
        <w:t>record, as he does not date each ink wash according to its time of observation, nor does he make a photorealistic reproduction of the moon’s landscape</w:t>
      </w:r>
      <w:r w:rsidRPr="00560A8C">
        <w:rPr>
          <w:sz w:val="16"/>
        </w:rPr>
        <w:t xml:space="preserve"> (Gingrich and van </w:t>
      </w:r>
      <w:proofErr w:type="spellStart"/>
      <w:r w:rsidRPr="00560A8C">
        <w:rPr>
          <w:sz w:val="16"/>
        </w:rPr>
        <w:t>Helden</w:t>
      </w:r>
      <w:proofErr w:type="spellEnd"/>
      <w:r w:rsidRPr="00560A8C">
        <w:rPr>
          <w:sz w:val="16"/>
        </w:rPr>
        <w:t xml:space="preserve">, “From </w:t>
      </w:r>
      <w:proofErr w:type="spellStart"/>
      <w:r w:rsidRPr="00560A8C">
        <w:rPr>
          <w:sz w:val="16"/>
        </w:rPr>
        <w:t>Occhiale</w:t>
      </w:r>
      <w:proofErr w:type="spellEnd"/>
      <w:r w:rsidRPr="00560A8C">
        <w:rPr>
          <w:sz w:val="16"/>
        </w:rPr>
        <w:t xml:space="preserve"> to Printed Page,” 258–62). Centuries of critics have tried to determine the source of Galileo’s inaccuracy. </w:t>
      </w:r>
      <w:proofErr w:type="spellStart"/>
      <w:r w:rsidRPr="00560A8C">
        <w:rPr>
          <w:sz w:val="16"/>
        </w:rPr>
        <w:t>Johannis</w:t>
      </w:r>
      <w:proofErr w:type="spellEnd"/>
      <w:r w:rsidRPr="00560A8C">
        <w:rPr>
          <w:sz w:val="16"/>
        </w:rPr>
        <w:t xml:space="preserve"> </w:t>
      </w:r>
      <w:proofErr w:type="spellStart"/>
      <w:r w:rsidRPr="00560A8C">
        <w:rPr>
          <w:sz w:val="16"/>
        </w:rPr>
        <w:t>Hevelii</w:t>
      </w:r>
      <w:proofErr w:type="spellEnd"/>
      <w:r w:rsidRPr="00560A8C">
        <w:rPr>
          <w:sz w:val="16"/>
        </w:rPr>
        <w:t>, the father of stenography, wondered if Galileo’s instruments were too crude (</w:t>
      </w:r>
      <w:proofErr w:type="spellStart"/>
      <w:r w:rsidRPr="00560A8C">
        <w:rPr>
          <w:sz w:val="16"/>
        </w:rPr>
        <w:t>Selenographia</w:t>
      </w:r>
      <w:proofErr w:type="spellEnd"/>
      <w:r w:rsidRPr="00560A8C">
        <w:rPr>
          <w:sz w:val="16"/>
        </w:rPr>
        <w:t xml:space="preserve"> </w:t>
      </w:r>
      <w:proofErr w:type="spellStart"/>
      <w:r w:rsidRPr="00560A8C">
        <w:rPr>
          <w:sz w:val="16"/>
        </w:rPr>
        <w:t>sive</w:t>
      </w:r>
      <w:proofErr w:type="spellEnd"/>
      <w:r w:rsidRPr="00560A8C">
        <w:rPr>
          <w:sz w:val="16"/>
        </w:rPr>
        <w:t xml:space="preserve"> </w:t>
      </w:r>
      <w:proofErr w:type="spellStart"/>
      <w:r w:rsidRPr="00560A8C">
        <w:rPr>
          <w:sz w:val="16"/>
        </w:rPr>
        <w:t>Lunae</w:t>
      </w:r>
      <w:proofErr w:type="spellEnd"/>
      <w:r w:rsidRPr="00560A8C">
        <w:rPr>
          <w:sz w:val="16"/>
        </w:rPr>
        <w:t xml:space="preserve"> </w:t>
      </w:r>
      <w:proofErr w:type="spellStart"/>
      <w:r w:rsidRPr="00560A8C">
        <w:rPr>
          <w:sz w:val="16"/>
        </w:rPr>
        <w:t>Descriptio</w:t>
      </w:r>
      <w:proofErr w:type="spellEnd"/>
      <w:r w:rsidRPr="00560A8C">
        <w:rPr>
          <w:sz w:val="16"/>
        </w:rPr>
        <w:t>, 205). Others suggest that he may have been too overtaken by the excitement of discovery (</w:t>
      </w:r>
      <w:proofErr w:type="spellStart"/>
      <w:r w:rsidRPr="00560A8C">
        <w:rPr>
          <w:sz w:val="16"/>
        </w:rPr>
        <w:t>Kopal</w:t>
      </w:r>
      <w:proofErr w:type="spellEnd"/>
      <w:r w:rsidRPr="00560A8C">
        <w:rPr>
          <w:sz w:val="16"/>
        </w:rPr>
        <w:t xml:space="preserve">, The Moon, 225). But </w:t>
      </w:r>
      <w:r w:rsidRPr="003F4620">
        <w:rPr>
          <w:rStyle w:val="Emphasis"/>
        </w:rPr>
        <w:t xml:space="preserve">what if </w:t>
      </w:r>
      <w:r w:rsidRPr="003F4620">
        <w:rPr>
          <w:rStyle w:val="Emphasis"/>
          <w:highlight w:val="green"/>
        </w:rPr>
        <w:t>Galileo chose</w:t>
      </w:r>
      <w:r w:rsidRPr="003F4620">
        <w:rPr>
          <w:rStyle w:val="Emphasis"/>
        </w:rPr>
        <w:t xml:space="preserve"> not </w:t>
      </w:r>
      <w:r w:rsidRPr="003F4620">
        <w:rPr>
          <w:rStyle w:val="Emphasis"/>
          <w:highlight w:val="green"/>
        </w:rPr>
        <w:t>to view the moon</w:t>
      </w:r>
      <w:r w:rsidRPr="003F4620">
        <w:rPr>
          <w:rStyle w:val="Emphasis"/>
        </w:rPr>
        <w:t xml:space="preserve"> mathematically but </w:t>
      </w:r>
      <w:r w:rsidRPr="003F4620">
        <w:rPr>
          <w:rStyle w:val="Emphasis"/>
          <w:highlight w:val="green"/>
        </w:rPr>
        <w:t>philosophically</w:t>
      </w:r>
      <w:r w:rsidRPr="00092164">
        <w:rPr>
          <w:rStyle w:val="Emphasis"/>
        </w:rPr>
        <w:t>?</w:t>
      </w:r>
      <w:r w:rsidRPr="00092164">
        <w:rPr>
          <w:rStyle w:val="StyleUnderline"/>
        </w:rPr>
        <w:t xml:space="preserve"> He was less concerned about its angles of illumination as an astronomical object than about what his telescopic </w:t>
      </w:r>
      <w:proofErr w:type="spellStart"/>
      <w:r w:rsidRPr="00092164">
        <w:rPr>
          <w:rStyle w:val="StyleUnderline"/>
        </w:rPr>
        <w:t>perspicillum</w:t>
      </w:r>
      <w:proofErr w:type="spellEnd"/>
      <w:r w:rsidRPr="00092164">
        <w:rPr>
          <w:rStyle w:val="StyleUnderline"/>
        </w:rPr>
        <w:t xml:space="preserve"> revealed about it as a cosmological concept.</w:t>
      </w:r>
      <w:r w:rsidRPr="00560A8C">
        <w:rPr>
          <w:sz w:val="16"/>
        </w:rPr>
        <w:t xml:space="preserve"> His styling of the moon reveals a way of seeing far more appropriate to baroque visual argument than to geographic measure. Galileo’s ink washes demonstrate the baroque’s beautiful convergences. Referring “not to an essence but rather to an operative function,” Galileo’s moon unfurls in the collision of multiple points of view as darkness and landscape meet in its leaping shadows (L, 3). More importantly, he marks a transition driven by “the force of divergences, impossibilities, discords, dissonances” (81). In a world no longer illuminated by the light of God, Galileo paints “many possible borders between worlds” in a chromatic scale </w:t>
      </w:r>
      <w:proofErr w:type="gramStart"/>
      <w:r w:rsidRPr="00560A8C">
        <w:rPr>
          <w:sz w:val="16"/>
        </w:rPr>
        <w:t>so as to</w:t>
      </w:r>
      <w:proofErr w:type="gramEnd"/>
      <w:r w:rsidRPr="00560A8C">
        <w:rPr>
          <w:sz w:val="16"/>
        </w:rPr>
        <w:t xml:space="preserve"> be irresolvable from the lens of any one camera set to a single angle (81). </w:t>
      </w:r>
      <w:r w:rsidRPr="003F4620">
        <w:rPr>
          <w:rStyle w:val="Emphasis"/>
        </w:rPr>
        <w:t>How</w:t>
      </w:r>
      <w:r w:rsidRPr="00560A8C">
        <w:rPr>
          <w:sz w:val="16"/>
        </w:rPr>
        <w:t xml:space="preserve">, then, </w:t>
      </w:r>
      <w:r w:rsidRPr="003F4620">
        <w:rPr>
          <w:rStyle w:val="Emphasis"/>
        </w:rPr>
        <w:t xml:space="preserve">does one </w:t>
      </w:r>
      <w:r w:rsidRPr="003F4620">
        <w:rPr>
          <w:rStyle w:val="Emphasis"/>
          <w:highlight w:val="green"/>
        </w:rPr>
        <w:t>continue Galileo’s journey to the far side of the moon</w:t>
      </w:r>
      <w:r w:rsidRPr="00560A8C">
        <w:rPr>
          <w:rStyle w:val="Emphasis"/>
        </w:rPr>
        <w:t xml:space="preserve">? </w:t>
      </w:r>
      <w:r w:rsidRPr="003F4620">
        <w:rPr>
          <w:rStyle w:val="Emphasis"/>
          <w:highlight w:val="green"/>
        </w:rPr>
        <w:t>By refusing divine harmony</w:t>
      </w:r>
      <w:r w:rsidRPr="00560A8C">
        <w:rPr>
          <w:rStyle w:val="Emphasis"/>
        </w:rPr>
        <w:t xml:space="preserve"> and </w:t>
      </w:r>
      <w:r w:rsidRPr="003F4620">
        <w:rPr>
          <w:rStyle w:val="Emphasis"/>
        </w:rPr>
        <w:t xml:space="preserve">instead </w:t>
      </w:r>
      <w:r w:rsidRPr="003F4620">
        <w:rPr>
          <w:rStyle w:val="Emphasis"/>
          <w:highlight w:val="green"/>
        </w:rPr>
        <w:t>conspiring with divergent underground worlds</w:t>
      </w:r>
      <w:r w:rsidRPr="00560A8C">
        <w:rPr>
          <w:sz w:val="16"/>
        </w:rPr>
        <w:t>.</w:t>
      </w:r>
    </w:p>
    <w:p w14:paraId="7B8D682D" w14:textId="77777777" w:rsidR="00437332" w:rsidRPr="00084DB9" w:rsidRDefault="00437332" w:rsidP="00437332">
      <w:pPr>
        <w:rPr>
          <w:sz w:val="16"/>
        </w:rPr>
      </w:pPr>
      <w:r w:rsidRPr="00084DB9">
        <w:rPr>
          <w:sz w:val="16"/>
        </w:rPr>
        <w:t xml:space="preserve">The most immediate instance of lightness, connectivism, is the realization of </w:t>
      </w:r>
      <w:r w:rsidRPr="00621F3F">
        <w:rPr>
          <w:rStyle w:val="StyleUnderline"/>
        </w:rPr>
        <w:t>the techno-</w:t>
      </w:r>
      <w:proofErr w:type="spellStart"/>
      <w:r w:rsidRPr="00621F3F">
        <w:rPr>
          <w:rStyle w:val="StyleUnderline"/>
        </w:rPr>
        <w:t>affirmationist</w:t>
      </w:r>
      <w:proofErr w:type="spellEnd"/>
      <w:r w:rsidRPr="00621F3F">
        <w:rPr>
          <w:rStyle w:val="StyleUnderline"/>
        </w:rPr>
        <w:t xml:space="preserve"> dream of complete transparency</w:t>
      </w:r>
      <w:r w:rsidRPr="00084DB9">
        <w:rPr>
          <w:sz w:val="16"/>
        </w:rPr>
        <w:t xml:space="preserve">. The fate of such transparency </w:t>
      </w:r>
      <w:r w:rsidRPr="00621F3F">
        <w:rPr>
          <w:rStyle w:val="StyleUnderline"/>
        </w:rPr>
        <w:t>is depicted in Fritz Lang’s Metropolis</w:t>
      </w:r>
      <w:r w:rsidRPr="00084DB9">
        <w:rPr>
          <w:sz w:val="16"/>
        </w:rPr>
        <w:t xml:space="preserve">. In it, </w:t>
      </w:r>
      <w:r w:rsidRPr="00621F3F">
        <w:rPr>
          <w:rStyle w:val="Emphasis"/>
        </w:rPr>
        <w:t xml:space="preserve">the </w:t>
      </w:r>
      <w:r w:rsidRPr="003F4620">
        <w:rPr>
          <w:rStyle w:val="Emphasis"/>
          <w:highlight w:val="green"/>
        </w:rPr>
        <w:t>drive for complete communicability elevates transparency in</w:t>
      </w:r>
      <w:r w:rsidRPr="003F4620">
        <w:rPr>
          <w:rStyle w:val="Emphasis"/>
        </w:rPr>
        <w:t xml:space="preserve"> the</w:t>
      </w:r>
      <w:r w:rsidRPr="00621F3F">
        <w:rPr>
          <w:rStyle w:val="Emphasis"/>
        </w:rPr>
        <w:t xml:space="preserve"> </w:t>
      </w:r>
      <w:r w:rsidRPr="003F4620">
        <w:rPr>
          <w:rStyle w:val="Emphasis"/>
          <w:highlight w:val="green"/>
        </w:rPr>
        <w:t>false transcendence</w:t>
      </w:r>
      <w:r w:rsidRPr="00621F3F">
        <w:rPr>
          <w:rStyle w:val="Emphasis"/>
        </w:rPr>
        <w:t xml:space="preserve"> of a New Tower of Babel</w:t>
      </w:r>
      <w:r w:rsidRPr="00621F3F">
        <w:rPr>
          <w:rStyle w:val="StyleUnderline"/>
        </w:rPr>
        <w:t>. Deep in the shadows</w:t>
      </w:r>
      <w:r w:rsidRPr="00084DB9">
        <w:rPr>
          <w:sz w:val="16"/>
        </w:rPr>
        <w:t xml:space="preserve"> of the Lower City </w:t>
      </w:r>
      <w:r w:rsidRPr="00621F3F">
        <w:rPr>
          <w:rStyle w:val="StyleUnderline"/>
        </w:rPr>
        <w:t xml:space="preserve">labors the working class, enslaved to the machines that automation promised to </w:t>
      </w:r>
      <w:r w:rsidRPr="00582B97">
        <w:rPr>
          <w:rStyle w:val="StyleUnderline"/>
        </w:rPr>
        <w:t>eliminate.</w:t>
      </w:r>
      <w:r w:rsidRPr="00084DB9">
        <w:rPr>
          <w:sz w:val="16"/>
        </w:rPr>
        <w:t xml:space="preserve"> </w:t>
      </w:r>
      <w:r w:rsidRPr="003F4620">
        <w:rPr>
          <w:rStyle w:val="Emphasis"/>
          <w:highlight w:val="green"/>
        </w:rPr>
        <w:t>Only in</w:t>
      </w:r>
      <w:r w:rsidRPr="003F4620">
        <w:rPr>
          <w:rStyle w:val="Emphasis"/>
        </w:rPr>
        <w:t xml:space="preserve"> the</w:t>
      </w:r>
      <w:r w:rsidRPr="00582B97">
        <w:rPr>
          <w:rStyle w:val="Emphasis"/>
        </w:rPr>
        <w:t xml:space="preserve"> </w:t>
      </w:r>
      <w:r w:rsidRPr="003F4620">
        <w:rPr>
          <w:rStyle w:val="Emphasis"/>
          <w:highlight w:val="green"/>
        </w:rPr>
        <w:t>catacombs does</w:t>
      </w:r>
      <w:r w:rsidRPr="00582B97">
        <w:rPr>
          <w:rStyle w:val="Emphasis"/>
        </w:rPr>
        <w:t xml:space="preserve"> the secret </w:t>
      </w:r>
      <w:r w:rsidRPr="003F4620">
        <w:rPr>
          <w:rStyle w:val="Emphasis"/>
          <w:highlight w:val="green"/>
        </w:rPr>
        <w:t>rebellion commence</w:t>
      </w:r>
      <w:r w:rsidRPr="00084DB9">
        <w:rPr>
          <w:sz w:val="16"/>
        </w:rPr>
        <w:t>. But instead of ending in Lang’s grand Hegelian mediation, it would be better to listen to the Whore of Babylon in Metropolis, who says, “</w:t>
      </w:r>
      <w:r w:rsidRPr="00084DB9">
        <w:rPr>
          <w:rStyle w:val="Emphasis"/>
        </w:rPr>
        <w:t xml:space="preserve">Let’s </w:t>
      </w:r>
      <w:r w:rsidRPr="003F4620">
        <w:rPr>
          <w:rStyle w:val="Emphasis"/>
          <w:highlight w:val="green"/>
        </w:rPr>
        <w:t>watch the world go to hell</w:t>
      </w:r>
      <w:r w:rsidRPr="00084DB9">
        <w:rPr>
          <w:sz w:val="16"/>
        </w:rPr>
        <w:t xml:space="preserve">.” Such </w:t>
      </w:r>
      <w:r w:rsidRPr="00084DB9">
        <w:rPr>
          <w:rStyle w:val="StyleUnderline"/>
        </w:rPr>
        <w:t xml:space="preserve">an untimely descent into darkness begins with </w:t>
      </w:r>
      <w:r w:rsidRPr="003F4620">
        <w:rPr>
          <w:rStyle w:val="StyleUnderline"/>
          <w:highlight w:val="green"/>
        </w:rPr>
        <w:t>a protest</w:t>
      </w:r>
      <w:r w:rsidRPr="00084DB9">
        <w:rPr>
          <w:rStyle w:val="StyleUnderline"/>
        </w:rPr>
        <w:t xml:space="preserve">: lightness has far too long been the dominant model of thought. The road there descends </w:t>
      </w:r>
      <w:r w:rsidRPr="003F4620">
        <w:rPr>
          <w:rStyle w:val="StyleUnderline"/>
          <w:highlight w:val="green"/>
        </w:rPr>
        <w:t xml:space="preserve">from the </w:t>
      </w:r>
      <w:r w:rsidRPr="003F4620">
        <w:rPr>
          <w:rStyle w:val="Emphasis"/>
          <w:highlight w:val="green"/>
        </w:rPr>
        <w:t>chapel to the crypt</w:t>
      </w:r>
      <w:r w:rsidRPr="00084DB9">
        <w:rPr>
          <w:sz w:val="16"/>
        </w:rPr>
        <w:t>.</w:t>
      </w:r>
    </w:p>
    <w:p w14:paraId="7AE279BC" w14:textId="77777777" w:rsidR="00437332" w:rsidRPr="004D40ED" w:rsidRDefault="00437332" w:rsidP="00437332">
      <w:pPr>
        <w:rPr>
          <w:sz w:val="16"/>
        </w:rPr>
      </w:pPr>
      <w:r w:rsidRPr="00736629">
        <w:rPr>
          <w:rStyle w:val="Emphasis"/>
        </w:rPr>
        <w:t>Crypts are</w:t>
      </w:r>
      <w:r w:rsidRPr="004D40ED">
        <w:rPr>
          <w:sz w:val="16"/>
        </w:rPr>
        <w:t xml:space="preserve"> by their very nature </w:t>
      </w:r>
      <w:r w:rsidRPr="00736629">
        <w:rPr>
          <w:rStyle w:val="Emphasis"/>
        </w:rPr>
        <w:t>places of seclusion</w:t>
      </w:r>
      <w:r w:rsidRPr="004D40ED">
        <w:rPr>
          <w:sz w:val="16"/>
        </w:rPr>
        <w:t>. Early Christians facing public persecution fled to the underground catacombs below Rome, where they could worship in secret (“Essay upon Crypts,” 73–77). Early basilicas contain crypts as a “second church” under their choirs, featuring a vaulted ceiling, many columns, several aisles, and an altar (</w:t>
      </w:r>
      <w:proofErr w:type="spellStart"/>
      <w:r w:rsidRPr="004D40ED">
        <w:rPr>
          <w:sz w:val="16"/>
        </w:rPr>
        <w:t>Lübke</w:t>
      </w:r>
      <w:proofErr w:type="spellEnd"/>
      <w:r w:rsidRPr="004D40ED">
        <w:rPr>
          <w:sz w:val="16"/>
        </w:rPr>
        <w:t xml:space="preserve">, Ecclesiastical Art, 24–25). Some great churches even included a second crypt dedicated to a particular saint (26). At times, when sacred objects are of special interest, crypts of especially renowned saints have inspired mass pilgrimages (Spence-Jones, Early </w:t>
      </w:r>
      <w:proofErr w:type="gramStart"/>
      <w:r w:rsidRPr="004D40ED">
        <w:rPr>
          <w:sz w:val="16"/>
        </w:rPr>
        <w:t>Christianity</w:t>
      </w:r>
      <w:proofErr w:type="gramEnd"/>
      <w:r w:rsidRPr="004D40ED">
        <w:rPr>
          <w:sz w:val="16"/>
        </w:rPr>
        <w:t xml:space="preserve"> and Paganism, 269). </w:t>
      </w:r>
      <w:r w:rsidRPr="004A2050">
        <w:rPr>
          <w:rStyle w:val="StyleUnderline"/>
        </w:rPr>
        <w:t xml:space="preserve">Deleuze notes that these spaces fold in on themselves, simultaneously expressing the “autonomy of the inside” and the “independence of the façade” as an inside without an outside </w:t>
      </w:r>
      <w:r w:rsidRPr="004A2050">
        <w:rPr>
          <w:rStyle w:val="StyleUnderline"/>
        </w:rPr>
        <w:lastRenderedPageBreak/>
        <w:t>or an outside without an inside, depending on how you approach it</w:t>
      </w:r>
      <w:r w:rsidRPr="004D40ED">
        <w:rPr>
          <w:sz w:val="16"/>
        </w:rPr>
        <w:t xml:space="preserve"> (L, 28). Looking at El Greco’s great baroque mannerist painting The Burial of Count </w:t>
      </w:r>
      <w:proofErr w:type="spellStart"/>
      <w:r w:rsidRPr="004D40ED">
        <w:rPr>
          <w:sz w:val="16"/>
        </w:rPr>
        <w:t>Orgaz</w:t>
      </w:r>
      <w:proofErr w:type="spellEnd"/>
      <w:r w:rsidRPr="004D40ED">
        <w:rPr>
          <w:sz w:val="16"/>
        </w:rPr>
        <w:t>, we are given the choice. Above the great horizontal line, a gathering of saints ascends to the height of Jesus, whose own ascension grants the heavens eternal lightness. Below, a communion of cloaked, pale men crowd together to lay the count to rest under a dark background illuminated only by torchlight. The painting reveals the baroque truth of knowledge: “</w:t>
      </w:r>
      <w:r w:rsidRPr="004D40ED">
        <w:rPr>
          <w:rStyle w:val="StyleUnderline"/>
        </w:rPr>
        <w:t>for ages there have been places where what is seen is inside: a cell, a sacristy, a crypt, a church, a theater, a study, or a print room</w:t>
      </w:r>
      <w:r w:rsidRPr="004D40ED">
        <w:rPr>
          <w:sz w:val="16"/>
        </w:rPr>
        <w:t xml:space="preserve">” (L, 27–28). </w:t>
      </w:r>
      <w:proofErr w:type="gramStart"/>
      <w:r w:rsidRPr="004D40ED">
        <w:rPr>
          <w:sz w:val="16"/>
        </w:rPr>
        <w:t>So</w:t>
      </w:r>
      <w:proofErr w:type="gramEnd"/>
      <w:r w:rsidRPr="004D40ED">
        <w:rPr>
          <w:sz w:val="16"/>
        </w:rPr>
        <w:t xml:space="preserve"> beyond the association of </w:t>
      </w:r>
      <w:r w:rsidRPr="004D40ED">
        <w:rPr>
          <w:rStyle w:val="StyleUnderline"/>
        </w:rPr>
        <w:t>crypts</w:t>
      </w:r>
      <w:r w:rsidRPr="004D40ED">
        <w:rPr>
          <w:sz w:val="16"/>
        </w:rPr>
        <w:t xml:space="preserve"> with rot and death, it is </w:t>
      </w:r>
      <w:r w:rsidRPr="004D40ED">
        <w:rPr>
          <w:rStyle w:val="StyleUnderline"/>
        </w:rPr>
        <w:t>a projection of subterranean architectural power</w:t>
      </w:r>
      <w:r w:rsidRPr="004D40ED">
        <w:rPr>
          <w:sz w:val="16"/>
        </w:rPr>
        <w:t>.</w:t>
      </w:r>
    </w:p>
    <w:p w14:paraId="5D651702" w14:textId="77777777" w:rsidR="00437332" w:rsidRPr="00346B65" w:rsidRDefault="00437332" w:rsidP="00437332">
      <w:pPr>
        <w:rPr>
          <w:sz w:val="16"/>
        </w:rPr>
      </w:pPr>
      <w:r w:rsidRPr="00DB0E91">
        <w:rPr>
          <w:rStyle w:val="Emphasis"/>
        </w:rPr>
        <w:t xml:space="preserve">From </w:t>
      </w:r>
      <w:r w:rsidRPr="003F4620">
        <w:rPr>
          <w:rStyle w:val="Emphasis"/>
          <w:highlight w:val="green"/>
        </w:rPr>
        <w:t>the crypt</w:t>
      </w:r>
      <w:r w:rsidRPr="00DB0E91">
        <w:rPr>
          <w:rStyle w:val="Emphasis"/>
        </w:rPr>
        <w:t xml:space="preserve">, Dark Deleuze </w:t>
      </w:r>
      <w:r w:rsidRPr="003F4620">
        <w:rPr>
          <w:rStyle w:val="Emphasis"/>
          <w:highlight w:val="green"/>
        </w:rPr>
        <w:t>launches a conspiracy</w:t>
      </w:r>
      <w:r w:rsidRPr="00346B65">
        <w:rPr>
          <w:sz w:val="16"/>
        </w:rPr>
        <w:t xml:space="preserve">. It is </w:t>
      </w:r>
      <w:r w:rsidRPr="003F4620">
        <w:rPr>
          <w:rStyle w:val="Emphasis"/>
          <w:highlight w:val="green"/>
        </w:rPr>
        <w:t>fueled by negativity</w:t>
      </w:r>
      <w:r w:rsidRPr="00346B65">
        <w:rPr>
          <w:sz w:val="16"/>
        </w:rPr>
        <w:t xml:space="preserve">, but not one of antimonies. Following Freud, negation is not a necessary by-product of consciousness. The lesson to be drawn from him is that </w:t>
      </w:r>
      <w:r w:rsidRPr="000C7D25">
        <w:rPr>
          <w:rStyle w:val="Emphasis"/>
        </w:rPr>
        <w:t xml:space="preserve">negation is finding a way </w:t>
      </w:r>
      <w:r w:rsidRPr="003F4620">
        <w:rPr>
          <w:rStyle w:val="Emphasis"/>
          <w:highlight w:val="green"/>
        </w:rPr>
        <w:t>to say “no</w:t>
      </w:r>
      <w:r w:rsidRPr="000C7D25">
        <w:rPr>
          <w:rStyle w:val="Emphasis"/>
        </w:rPr>
        <w:t xml:space="preserve">” to those who tell us </w:t>
      </w:r>
      <w:r w:rsidRPr="003F4620">
        <w:rPr>
          <w:rStyle w:val="Emphasis"/>
          <w:highlight w:val="green"/>
        </w:rPr>
        <w:t>to</w:t>
      </w:r>
      <w:r w:rsidRPr="000C7D25">
        <w:rPr>
          <w:rStyle w:val="Emphasis"/>
        </w:rPr>
        <w:t xml:space="preserve"> take </w:t>
      </w:r>
      <w:r w:rsidRPr="003F4620">
        <w:rPr>
          <w:rStyle w:val="Emphasis"/>
          <w:highlight w:val="green"/>
        </w:rPr>
        <w:t>the world as it is</w:t>
      </w:r>
      <w:r w:rsidRPr="00346B65">
        <w:rPr>
          <w:sz w:val="16"/>
        </w:rPr>
        <w:t xml:space="preserve">. To this end, </w:t>
      </w:r>
      <w:r w:rsidRPr="00E65864">
        <w:rPr>
          <w:rStyle w:val="StyleUnderline"/>
        </w:rPr>
        <w:t>the path forward is Deleuze’s nondialectical negation, the “contrary,” which operates as the distance between two exclusive paths</w:t>
      </w:r>
      <w:r w:rsidRPr="00346B65">
        <w:rPr>
          <w:sz w:val="16"/>
        </w:rPr>
        <w:t xml:space="preserve"> (LS, 172–80). </w:t>
      </w:r>
      <w:proofErr w:type="spellStart"/>
      <w:r w:rsidRPr="00346B65">
        <w:rPr>
          <w:sz w:val="16"/>
        </w:rPr>
        <w:t>Klossowski</w:t>
      </w:r>
      <w:proofErr w:type="spellEnd"/>
      <w:r w:rsidRPr="00346B65">
        <w:rPr>
          <w:sz w:val="16"/>
        </w:rPr>
        <w:t xml:space="preserve"> identifies </w:t>
      </w:r>
      <w:r w:rsidRPr="00976DFC">
        <w:rPr>
          <w:rStyle w:val="StyleUnderline"/>
        </w:rPr>
        <w:t xml:space="preserve">the goal of the conspiracy as </w:t>
      </w:r>
      <w:r w:rsidRPr="003F4620">
        <w:rPr>
          <w:rStyle w:val="StyleUnderline"/>
          <w:highlight w:val="green"/>
        </w:rPr>
        <w:t>breaking the collusion between</w:t>
      </w:r>
      <w:r w:rsidRPr="00976DFC">
        <w:rPr>
          <w:rStyle w:val="StyleUnderline"/>
        </w:rPr>
        <w:t xml:space="preserve"> institutionalized </w:t>
      </w:r>
      <w:r w:rsidRPr="003F4620">
        <w:rPr>
          <w:rStyle w:val="StyleUnderline"/>
          <w:highlight w:val="green"/>
        </w:rPr>
        <w:t>morality, capitalism, and the state</w:t>
      </w:r>
      <w:r w:rsidRPr="00346B65">
        <w:rPr>
          <w:sz w:val="16"/>
        </w:rPr>
        <w:t xml:space="preserve"> (“Circulus </w:t>
      </w:r>
      <w:proofErr w:type="spellStart"/>
      <w:r w:rsidRPr="00346B65">
        <w:rPr>
          <w:sz w:val="16"/>
        </w:rPr>
        <w:t>Vitiosus</w:t>
      </w:r>
      <w:proofErr w:type="spellEnd"/>
      <w:r w:rsidRPr="00346B65">
        <w:rPr>
          <w:sz w:val="16"/>
        </w:rPr>
        <w:t xml:space="preserve">”). He then shows how </w:t>
      </w:r>
      <w:r w:rsidRPr="00F33430">
        <w:rPr>
          <w:rStyle w:val="StyleUnderline"/>
        </w:rPr>
        <w:t>Nietzsche’s laughter can</w:t>
      </w:r>
      <w:r w:rsidRPr="00346B65">
        <w:rPr>
          <w:sz w:val="16"/>
        </w:rPr>
        <w:t xml:space="preserve"> be used as an experimental instrument to </w:t>
      </w:r>
      <w:r w:rsidRPr="00F33430">
        <w:rPr>
          <w:rStyle w:val="StyleUnderline"/>
        </w:rPr>
        <w:t>dissolve all identities into phantasms</w:t>
      </w:r>
      <w:r w:rsidRPr="00346B65">
        <w:rPr>
          <w:sz w:val="16"/>
        </w:rPr>
        <w:t xml:space="preserve">. </w:t>
      </w:r>
      <w:proofErr w:type="gramStart"/>
      <w:r w:rsidRPr="00346B65">
        <w:rPr>
          <w:sz w:val="16"/>
        </w:rPr>
        <w:t>A number of</w:t>
      </w:r>
      <w:proofErr w:type="gramEnd"/>
      <w:r w:rsidRPr="00346B65">
        <w:rPr>
          <w:sz w:val="16"/>
        </w:rPr>
        <w:t xml:space="preserve"> commentators have tried to rehabilitate the conspiracy on the basis of an esoteric/exoteric distinction, whereby exoteric discourses are the mere public face to a deeper paranoia whose desire is concealed in an esoteric code. To the extent that it is true, in his book Nietzsche and the Vicious Circle, </w:t>
      </w:r>
      <w:proofErr w:type="spellStart"/>
      <w:r w:rsidRPr="00346B65">
        <w:rPr>
          <w:sz w:val="16"/>
        </w:rPr>
        <w:t>Klossowski</w:t>
      </w:r>
      <w:proofErr w:type="spellEnd"/>
      <w:r w:rsidRPr="00346B65">
        <w:rPr>
          <w:sz w:val="16"/>
        </w:rPr>
        <w:t xml:space="preserve"> warns that the </w:t>
      </w:r>
      <w:r w:rsidRPr="00A82B94">
        <w:rPr>
          <w:rStyle w:val="StyleUnderline"/>
        </w:rPr>
        <w:t>esoteric tradition must be avoided because it “demystifies only in order to mystify better</w:t>
      </w:r>
      <w:r w:rsidRPr="00346B65">
        <w:rPr>
          <w:sz w:val="16"/>
        </w:rPr>
        <w:t xml:space="preserve">” (131). The point is not to replace angelic messages with arcane ones. This raises an important question: what is an appropriately cryptic language? Deleuze and </w:t>
      </w:r>
      <w:proofErr w:type="spellStart"/>
      <w:r w:rsidRPr="00346B65">
        <w:rPr>
          <w:sz w:val="16"/>
        </w:rPr>
        <w:t>Guattari</w:t>
      </w:r>
      <w:proofErr w:type="spellEnd"/>
      <w:r w:rsidRPr="00346B65">
        <w:rPr>
          <w:sz w:val="16"/>
        </w:rPr>
        <w:t xml:space="preserve"> note that “the man of war brings the secret: he thinks, eats, loves, judges, arrives in secret, while the man of the state proceeds publicly” (TP, 543–44). Fortunately, </w:t>
      </w:r>
      <w:r w:rsidRPr="0025192A">
        <w:rPr>
          <w:rStyle w:val="Emphasis"/>
        </w:rPr>
        <w:t xml:space="preserve">in our conspiratorial world of phantasms, </w:t>
      </w:r>
      <w:r w:rsidRPr="003F4620">
        <w:rPr>
          <w:rStyle w:val="Emphasis"/>
          <w:highlight w:val="green"/>
        </w:rPr>
        <w:t>one</w:t>
      </w:r>
      <w:r w:rsidRPr="0025192A">
        <w:rPr>
          <w:rStyle w:val="Emphasis"/>
        </w:rPr>
        <w:t xml:space="preserve"> does not hold a secret but instead </w:t>
      </w:r>
      <w:r w:rsidRPr="003F4620">
        <w:rPr>
          <w:rStyle w:val="Emphasis"/>
          <w:highlight w:val="green"/>
        </w:rPr>
        <w:t>becomes a secret</w:t>
      </w:r>
      <w:r w:rsidRPr="00346B65">
        <w:rPr>
          <w:sz w:val="16"/>
        </w:rPr>
        <w:t xml:space="preserve">. Even if she ends up spilling everything, it turns out to be nothing. Why? </w:t>
      </w:r>
      <w:r w:rsidRPr="008A1581">
        <w:rPr>
          <w:rStyle w:val="StyleUnderline"/>
        </w:rPr>
        <w:t>The secret first hides within dominant forms to limit exposure, yet what it smuggles inside is not any specific thing that needs to evade discovery</w:t>
      </w:r>
      <w:r w:rsidRPr="00346B65">
        <w:rPr>
          <w:sz w:val="16"/>
        </w:rPr>
        <w:t xml:space="preserve">. Rather, </w:t>
      </w:r>
      <w:r w:rsidRPr="008A1581">
        <w:rPr>
          <w:rStyle w:val="Emphasis"/>
        </w:rPr>
        <w:t>it is a perception of the secret that spreads under the shroud of secrecy</w:t>
      </w:r>
      <w:r w:rsidRPr="00346B65">
        <w:rPr>
          <w:sz w:val="16"/>
        </w:rPr>
        <w:t xml:space="preserve">: perception + secret = the secret as secretion. </w:t>
      </w:r>
      <w:r w:rsidRPr="00346B65">
        <w:rPr>
          <w:rStyle w:val="Emphasis"/>
        </w:rPr>
        <w:t xml:space="preserve">Conspiracies do not remain limited to a few furtive missives; their </w:t>
      </w:r>
      <w:r w:rsidRPr="003F4620">
        <w:rPr>
          <w:rStyle w:val="Emphasis"/>
          <w:highlight w:val="green"/>
        </w:rPr>
        <w:t>creeping insinuations</w:t>
      </w:r>
      <w:r w:rsidRPr="00346B65">
        <w:rPr>
          <w:rStyle w:val="Emphasis"/>
        </w:rPr>
        <w:t xml:space="preserve"> are part of a universal project to </w:t>
      </w:r>
      <w:r w:rsidRPr="003F4620">
        <w:rPr>
          <w:rStyle w:val="Emphasis"/>
          <w:highlight w:val="green"/>
        </w:rPr>
        <w:t>permeate all of society</w:t>
      </w:r>
      <w:r w:rsidRPr="00346B65">
        <w:rPr>
          <w:sz w:val="16"/>
        </w:rPr>
        <w:t xml:space="preserve"> (TP, 286–89). </w:t>
      </w:r>
      <w:r w:rsidRPr="003F4620">
        <w:rPr>
          <w:rStyle w:val="Emphasis"/>
          <w:highlight w:val="green"/>
        </w:rPr>
        <w:t>The best conspiracy</w:t>
      </w:r>
      <w:r w:rsidRPr="00346B65">
        <w:rPr>
          <w:rStyle w:val="Emphasis"/>
        </w:rPr>
        <w:t xml:space="preserve"> is when it </w:t>
      </w:r>
      <w:r w:rsidRPr="003F4620">
        <w:rPr>
          <w:rStyle w:val="Emphasis"/>
          <w:highlight w:val="green"/>
        </w:rPr>
        <w:t>has nothing left to hide</w:t>
      </w:r>
      <w:r w:rsidRPr="00346B65">
        <w:rPr>
          <w:sz w:val="16"/>
        </w:rPr>
        <w:t>.</w:t>
      </w:r>
    </w:p>
    <w:p w14:paraId="0A308F5B" w14:textId="77777777" w:rsidR="00437332" w:rsidRPr="00D102B3" w:rsidRDefault="00437332" w:rsidP="00437332">
      <w:pPr>
        <w:rPr>
          <w:sz w:val="16"/>
        </w:rPr>
      </w:pPr>
      <w:r w:rsidRPr="00B0260E">
        <w:rPr>
          <w:rStyle w:val="Emphasis"/>
        </w:rPr>
        <w:t xml:space="preserve">There is an affective dimension to our conspiracy. </w:t>
      </w:r>
      <w:r w:rsidRPr="003F4620">
        <w:rPr>
          <w:rStyle w:val="Emphasis"/>
          <w:highlight w:val="green"/>
        </w:rPr>
        <w:t>Pessimism becomes</w:t>
      </w:r>
      <w:r w:rsidRPr="00B0260E">
        <w:rPr>
          <w:rStyle w:val="Emphasis"/>
        </w:rPr>
        <w:t xml:space="preserve"> a </w:t>
      </w:r>
      <w:r w:rsidRPr="003F4620">
        <w:rPr>
          <w:rStyle w:val="Emphasis"/>
          <w:highlight w:val="green"/>
        </w:rPr>
        <w:t>necessity</w:t>
      </w:r>
      <w:r w:rsidRPr="00D102B3">
        <w:rPr>
          <w:sz w:val="16"/>
        </w:rPr>
        <w:t xml:space="preserve"> when writing </w:t>
      </w:r>
      <w:r w:rsidRPr="003F4620">
        <w:rPr>
          <w:rStyle w:val="StyleUnderline"/>
          <w:highlight w:val="green"/>
        </w:rPr>
        <w:t>in an era of</w:t>
      </w:r>
      <w:r w:rsidRPr="00D102B3">
        <w:rPr>
          <w:sz w:val="16"/>
        </w:rPr>
        <w:t xml:space="preserve"> generalized precarity, extreme </w:t>
      </w:r>
      <w:r w:rsidRPr="003F4620">
        <w:rPr>
          <w:rStyle w:val="StyleUnderline"/>
          <w:highlight w:val="green"/>
        </w:rPr>
        <w:t>class stratification</w:t>
      </w:r>
      <w:r w:rsidRPr="00496B94">
        <w:rPr>
          <w:rStyle w:val="StyleUnderline"/>
        </w:rPr>
        <w:t>, and</w:t>
      </w:r>
      <w:r w:rsidRPr="00D102B3">
        <w:rPr>
          <w:sz w:val="16"/>
        </w:rPr>
        <w:t xml:space="preserve"> summary </w:t>
      </w:r>
      <w:r w:rsidRPr="00496B94">
        <w:rPr>
          <w:rStyle w:val="StyleUnderline"/>
        </w:rPr>
        <w:t>executions of people of color</w:t>
      </w:r>
      <w:r w:rsidRPr="00D102B3">
        <w:rPr>
          <w:sz w:val="16"/>
        </w:rPr>
        <w:t xml:space="preserve">. The trouble with the </w:t>
      </w:r>
      <w:r w:rsidRPr="003F4620">
        <w:rPr>
          <w:rStyle w:val="StyleUnderline"/>
        </w:rPr>
        <w:t>metaphysics</w:t>
      </w:r>
      <w:r w:rsidRPr="00D102B3">
        <w:rPr>
          <w:sz w:val="16"/>
        </w:rPr>
        <w:t xml:space="preserve"> of difference is that it </w:t>
      </w:r>
      <w:r w:rsidRPr="00F775A3">
        <w:rPr>
          <w:rStyle w:val="StyleUnderline"/>
        </w:rPr>
        <w:t>does not immediately suggest a positive conception of alienation, exploitation, or social death</w:t>
      </w:r>
      <w:r w:rsidRPr="00D102B3">
        <w:rPr>
          <w:sz w:val="16"/>
        </w:rPr>
        <w:t xml:space="preserve">. To the extent that those who affirm difference and its intensifications do make such violence thinkable, it appears as the consequence of deprivation. As a result, they cannot explain the simultaneous connection–separation of a body alienated from their own powers. Such </w:t>
      </w:r>
      <w:r w:rsidRPr="006D68EF">
        <w:rPr>
          <w:rStyle w:val="StyleUnderline"/>
        </w:rPr>
        <w:t>joyousness makes no place for Marx’s theory of exploitation in which one class systematically extracts profit by expanding the capacities of another</w:t>
      </w:r>
      <w:r w:rsidRPr="00D102B3">
        <w:rPr>
          <w:sz w:val="16"/>
        </w:rPr>
        <w:t xml:space="preserve">. </w:t>
      </w:r>
      <w:r w:rsidRPr="00686D44">
        <w:rPr>
          <w:rStyle w:val="Emphasis"/>
        </w:rPr>
        <w:t xml:space="preserve">The </w:t>
      </w:r>
      <w:r w:rsidRPr="003F4620">
        <w:rPr>
          <w:rStyle w:val="Emphasis"/>
          <w:highlight w:val="green"/>
        </w:rPr>
        <w:t>conspiracy offers a way</w:t>
      </w:r>
      <w:r w:rsidRPr="00686D44">
        <w:rPr>
          <w:rStyle w:val="Emphasis"/>
        </w:rPr>
        <w:t xml:space="preserve"> out. </w:t>
      </w:r>
      <w:r w:rsidRPr="003F4620">
        <w:rPr>
          <w:rStyle w:val="Emphasis"/>
        </w:rPr>
        <w:t>On the affective level</w:t>
      </w:r>
      <w:r w:rsidRPr="00D102B3">
        <w:rPr>
          <w:sz w:val="16"/>
        </w:rPr>
        <w:t xml:space="preserve">, it takes </w:t>
      </w:r>
      <w:r w:rsidRPr="00686D44">
        <w:rPr>
          <w:rStyle w:val="StyleUnderline"/>
        </w:rPr>
        <w:t>the ambivalence of hatred</w:t>
      </w:r>
      <w:r w:rsidRPr="00D102B3">
        <w:rPr>
          <w:sz w:val="16"/>
        </w:rPr>
        <w:t xml:space="preserve"> to </w:t>
      </w:r>
      <w:r w:rsidRPr="00686D44">
        <w:rPr>
          <w:rStyle w:val="StyleUnderline"/>
        </w:rPr>
        <w:t xml:space="preserve">grasp how one’s own capacities are the yoke of his oppression. On the level of strategy, it takes deep, labyrinthine paths </w:t>
      </w:r>
      <w:r w:rsidRPr="003F4620">
        <w:rPr>
          <w:rStyle w:val="StyleUnderline"/>
          <w:highlight w:val="green"/>
        </w:rPr>
        <w:t>to develop a cryptography</w:t>
      </w:r>
      <w:r w:rsidRPr="00D102B3">
        <w:rPr>
          <w:sz w:val="16"/>
        </w:rPr>
        <w:t xml:space="preserve">. To do so myself, I reenact Winston’s trips to the shallow alcove of his apartment in 1984 to keep our own illicit diary of slogans. This is how I learned </w:t>
      </w:r>
      <w:r w:rsidRPr="00735AC5">
        <w:rPr>
          <w:rStyle w:val="StyleUnderline"/>
        </w:rPr>
        <w:t xml:space="preserve">to find </w:t>
      </w:r>
      <w:r w:rsidRPr="003F4620">
        <w:rPr>
          <w:rStyle w:val="StyleUnderline"/>
        </w:rPr>
        <w:t>my own way</w:t>
      </w:r>
      <w:r w:rsidRPr="00735AC5">
        <w:rPr>
          <w:rStyle w:val="StyleUnderline"/>
        </w:rPr>
        <w:t xml:space="preserve"> to </w:t>
      </w:r>
      <w:proofErr w:type="gramStart"/>
      <w:r w:rsidRPr="00735AC5">
        <w:rPr>
          <w:rStyle w:val="StyleUnderline"/>
        </w:rPr>
        <w:t>say</w:t>
      </w:r>
      <w:proofErr w:type="gramEnd"/>
      <w:r w:rsidRPr="00735AC5">
        <w:rPr>
          <w:rStyle w:val="StyleUnderline"/>
        </w:rPr>
        <w:t xml:space="preserve"> “DOWN WITH BIG BROTHER”</w:t>
      </w:r>
      <w:r w:rsidRPr="00D102B3">
        <w:rPr>
          <w:sz w:val="16"/>
        </w:rPr>
        <w:t xml:space="preserve"> and “If there is hope, it lies with the proles” (181). This is because </w:t>
      </w:r>
      <w:r w:rsidRPr="00D102B3">
        <w:rPr>
          <w:rStyle w:val="StyleUnderline"/>
        </w:rPr>
        <w:t xml:space="preserve">the ultimate task of Dark Deleuze is but a modest one: </w:t>
      </w:r>
      <w:r w:rsidRPr="003F4620">
        <w:rPr>
          <w:rStyle w:val="StyleUnderline"/>
          <w:highlight w:val="green"/>
        </w:rPr>
        <w:t>to keep</w:t>
      </w:r>
      <w:r w:rsidRPr="00D102B3">
        <w:rPr>
          <w:rStyle w:val="StyleUnderline"/>
        </w:rPr>
        <w:t xml:space="preserve"> the dream of </w:t>
      </w:r>
      <w:r w:rsidRPr="003F4620">
        <w:rPr>
          <w:rStyle w:val="StyleUnderline"/>
          <w:highlight w:val="green"/>
        </w:rPr>
        <w:t>revolution alive in counterrevolutionary times</w:t>
      </w:r>
      <w:r w:rsidRPr="00D102B3">
        <w:rPr>
          <w:sz w:val="16"/>
        </w:rPr>
        <w:t>.</w:t>
      </w:r>
    </w:p>
    <w:p w14:paraId="03F8518E" w14:textId="77777777" w:rsidR="00437332" w:rsidRPr="00300BB8" w:rsidRDefault="00437332" w:rsidP="00437332">
      <w:pPr>
        <w:rPr>
          <w:sz w:val="12"/>
          <w:szCs w:val="12"/>
        </w:rPr>
      </w:pPr>
      <w:r w:rsidRPr="00300BB8">
        <w:rPr>
          <w:sz w:val="12"/>
          <w:szCs w:val="12"/>
        </w:rPr>
        <w:t xml:space="preserve">The conspiracy Dark Deleuze is a series of contraries. Contraries are not poles, which are dialectical opposites that ultimately complement each other. To distill a central argument from Deleuze’s magnum opus Difference and Repetition, philosophy has (to its detriment) taken the nature of thinking to be the establishment of equivalence or logical identity between two terms (59). As such, contrasts must avoid relating terms </w:t>
      </w:r>
      <w:proofErr w:type="gramStart"/>
      <w:r w:rsidRPr="00300BB8">
        <w:rPr>
          <w:sz w:val="12"/>
          <w:szCs w:val="12"/>
        </w:rPr>
        <w:t>on the basis of</w:t>
      </w:r>
      <w:proofErr w:type="gramEnd"/>
      <w:r w:rsidRPr="00300BB8">
        <w:rPr>
          <w:sz w:val="12"/>
          <w:szCs w:val="12"/>
        </w:rPr>
        <w:t xml:space="preserve"> “a conceived identity, a judged analogy, an imagined opposition, or a perceived similitude” (138). Deleuze summarizes this argument in an interview: “It was Lévi-Strauss, I think, who showed you had to distinguish the following two propositions: that only similar things can differ [dialectics—presupposing a primordial identity behind differences], and only different things can be similar [contraries—difference primary to identity]” (N 156). There is a second reason for avoiding opposites: opposites imply a “golden mean” whereby the optimal place is found somewhere in between each extreme. </w:t>
      </w:r>
      <w:r w:rsidRPr="00300BB8">
        <w:rPr>
          <w:sz w:val="12"/>
          <w:szCs w:val="12"/>
        </w:rPr>
        <w:lastRenderedPageBreak/>
        <w:t xml:space="preserve">Such middling compromise is the greatest tragedy of Deleuze and </w:t>
      </w:r>
      <w:proofErr w:type="spellStart"/>
      <w:r w:rsidRPr="00300BB8">
        <w:rPr>
          <w:sz w:val="12"/>
          <w:szCs w:val="12"/>
        </w:rPr>
        <w:t>Guattari’s</w:t>
      </w:r>
      <w:proofErr w:type="spellEnd"/>
      <w:r w:rsidRPr="00300BB8">
        <w:rPr>
          <w:sz w:val="12"/>
          <w:szCs w:val="12"/>
        </w:rPr>
        <w:t xml:space="preserve"> rhetorical presentation of what appear to be dualisms (smooth/striated, molar/molecular, arborescent/rhizomatic) in A Thousand Plateaus. The unfortunate effect is a legion of noncommittal commentators who preach the moderation of the middle. In response, we must contaminate </w:t>
      </w:r>
      <w:proofErr w:type="gramStart"/>
      <w:r w:rsidRPr="00300BB8">
        <w:rPr>
          <w:sz w:val="12"/>
          <w:szCs w:val="12"/>
        </w:rPr>
        <w:t>every last</w:t>
      </w:r>
      <w:proofErr w:type="gramEnd"/>
      <w:r w:rsidRPr="00300BB8">
        <w:rPr>
          <w:sz w:val="12"/>
          <w:szCs w:val="12"/>
        </w:rPr>
        <w:t xml:space="preserve"> one of those conceptual pairs with a third term that arrives from the outside. Deleuze and </w:t>
      </w:r>
      <w:proofErr w:type="spellStart"/>
      <w:r w:rsidRPr="00300BB8">
        <w:rPr>
          <w:sz w:val="12"/>
          <w:szCs w:val="12"/>
        </w:rPr>
        <w:t>Guattari</w:t>
      </w:r>
      <w:proofErr w:type="spellEnd"/>
      <w:r w:rsidRPr="00300BB8">
        <w:rPr>
          <w:sz w:val="12"/>
          <w:szCs w:val="12"/>
        </w:rPr>
        <w:t xml:space="preserve"> set the example in how they reimagine </w:t>
      </w:r>
      <w:proofErr w:type="spellStart"/>
      <w:r w:rsidRPr="00300BB8">
        <w:rPr>
          <w:sz w:val="12"/>
          <w:szCs w:val="12"/>
        </w:rPr>
        <w:t>Dumézil’s</w:t>
      </w:r>
      <w:proofErr w:type="spellEnd"/>
      <w:r w:rsidRPr="00300BB8">
        <w:rPr>
          <w:sz w:val="12"/>
          <w:szCs w:val="12"/>
        </w:rPr>
        <w:t xml:space="preserve"> tripartite state as two opposing poles besieged by a third term that arrives from the outside. Such a reformulation would more closely follow Deleuze’s atomism of two terms relating through the production of an independent third term. To make the stakes clear: we are told in A Thousand Plateaus that the state is made of two opposing poles, one liberal and one authoritarian, that in fact work in a “complementarity” not dissimilar from the dialectical logic of determinate negation—this is the model of relation that must be avoided at all costs (for more, see the section “Difference: Exclusive Disjunction, Not Inclusive Disjunction”) (</w:t>
      </w:r>
      <w:proofErr w:type="spellStart"/>
      <w:r w:rsidRPr="00300BB8">
        <w:rPr>
          <w:sz w:val="12"/>
          <w:szCs w:val="12"/>
        </w:rPr>
        <w:t>Dumézil</w:t>
      </w:r>
      <w:proofErr w:type="spellEnd"/>
      <w:r w:rsidRPr="00300BB8">
        <w:rPr>
          <w:sz w:val="12"/>
          <w:szCs w:val="12"/>
        </w:rPr>
        <w:t>, Mitra-</w:t>
      </w:r>
      <w:proofErr w:type="spellStart"/>
      <w:r w:rsidRPr="00300BB8">
        <w:rPr>
          <w:sz w:val="12"/>
          <w:szCs w:val="12"/>
        </w:rPr>
        <w:t>Varuna</w:t>
      </w:r>
      <w:proofErr w:type="spellEnd"/>
      <w:r w:rsidRPr="00300BB8">
        <w:rPr>
          <w:sz w:val="12"/>
          <w:szCs w:val="12"/>
        </w:rPr>
        <w:t xml:space="preserve">). </w:t>
      </w:r>
      <w:proofErr w:type="gramStart"/>
      <w:r w:rsidRPr="00300BB8">
        <w:rPr>
          <w:sz w:val="12"/>
          <w:szCs w:val="12"/>
        </w:rPr>
        <w:t>This is why</w:t>
      </w:r>
      <w:proofErr w:type="gramEnd"/>
      <w:r w:rsidRPr="00300BB8">
        <w:rPr>
          <w:sz w:val="12"/>
          <w:szCs w:val="12"/>
        </w:rPr>
        <w:t xml:space="preserve"> Dark Deleuze contrasts dark to joyous and not dark to light or joyous to sad. Each contrary is a forking path, an alternate route for every instance one is tempted by affirmation.</w:t>
      </w:r>
    </w:p>
    <w:p w14:paraId="685D709A" w14:textId="77777777" w:rsidR="00437332" w:rsidRPr="00300BB8" w:rsidRDefault="00437332" w:rsidP="00437332">
      <w:pPr>
        <w:rPr>
          <w:sz w:val="12"/>
          <w:szCs w:val="12"/>
        </w:rPr>
      </w:pPr>
      <w:r w:rsidRPr="00300BB8">
        <w:rPr>
          <w:sz w:val="12"/>
          <w:szCs w:val="12"/>
        </w:rPr>
        <w:t>Listed in what follows are the contrasting terms. In the column on the left, I list a series of tasks. Across each column I have placed two contrary approaches, one joyous and one dark. The association each term has to its contrary is purely incidental. Each term’s contrariness is not given, as if one implied the other—I propose dark terms simply on their ability to unexpectedly usurp the operations of their contraries. Contrary approaches should be taken as mutually exclusive, as they are independent processes each meant to fulfill the given task without recourse to the other. What makes them dark is the position of exteriority from which the irregular forces of darkness attack the joy of state thought. The foreignness of relation is why each pair of contrasting terms is notably imbalanced.</w:t>
      </w:r>
    </w:p>
    <w:p w14:paraId="63B5B0BD" w14:textId="77777777" w:rsidR="00437332" w:rsidRPr="005A0F64" w:rsidRDefault="00437332" w:rsidP="00437332">
      <w:pPr>
        <w:rPr>
          <w:sz w:val="16"/>
        </w:rPr>
      </w:pPr>
      <w:r w:rsidRPr="00300BB8">
        <w:rPr>
          <w:rStyle w:val="Emphasis"/>
        </w:rPr>
        <w:t>My ultimate purpose is to</w:t>
      </w:r>
      <w:r w:rsidRPr="005A0F64">
        <w:rPr>
          <w:sz w:val="16"/>
        </w:rPr>
        <w:t xml:space="preserve"> convince readers to completely </w:t>
      </w:r>
      <w:r w:rsidRPr="003F4620">
        <w:rPr>
          <w:rStyle w:val="Emphasis"/>
          <w:highlight w:val="green"/>
        </w:rPr>
        <w:t>abandon all</w:t>
      </w:r>
      <w:r w:rsidRPr="003F4620">
        <w:rPr>
          <w:rStyle w:val="Emphasis"/>
        </w:rPr>
        <w:t xml:space="preserve"> the</w:t>
      </w:r>
      <w:r w:rsidRPr="00300BB8">
        <w:rPr>
          <w:rStyle w:val="Emphasis"/>
        </w:rPr>
        <w:t xml:space="preserve"> </w:t>
      </w:r>
      <w:r w:rsidRPr="003F4620">
        <w:rPr>
          <w:rStyle w:val="Emphasis"/>
          <w:highlight w:val="green"/>
        </w:rPr>
        <w:t>joyous paths for</w:t>
      </w:r>
      <w:r w:rsidRPr="00300BB8">
        <w:rPr>
          <w:rStyle w:val="Emphasis"/>
        </w:rPr>
        <w:t xml:space="preserve"> their </w:t>
      </w:r>
      <w:r w:rsidRPr="003F4620">
        <w:rPr>
          <w:rStyle w:val="Emphasis"/>
          <w:highlight w:val="green"/>
        </w:rPr>
        <w:t>dark alternatives</w:t>
      </w:r>
      <w:r w:rsidRPr="005A0F64">
        <w:rPr>
          <w:sz w:val="16"/>
        </w:rPr>
        <w:t xml:space="preserve">. The best scenario would be that </w:t>
      </w:r>
      <w:r w:rsidRPr="0053738C">
        <w:rPr>
          <w:rStyle w:val="StyleUnderline"/>
        </w:rPr>
        <w:t xml:space="preserve">these contraries fade into irrelevance after </w:t>
      </w:r>
      <w:r w:rsidRPr="003F4620">
        <w:rPr>
          <w:rStyle w:val="StyleUnderline"/>
          <w:highlight w:val="green"/>
        </w:rPr>
        <w:t>Dark Deleuze achieves its</w:t>
      </w:r>
      <w:r w:rsidRPr="0053738C">
        <w:rPr>
          <w:rStyle w:val="StyleUnderline"/>
        </w:rPr>
        <w:t xml:space="preserve"> </w:t>
      </w:r>
      <w:r w:rsidRPr="003F4620">
        <w:rPr>
          <w:rStyle w:val="StyleUnderline"/>
        </w:rPr>
        <w:t>ostensible</w:t>
      </w:r>
      <w:r w:rsidRPr="0053738C">
        <w:rPr>
          <w:rStyle w:val="StyleUnderline"/>
        </w:rPr>
        <w:t xml:space="preserve"> </w:t>
      </w:r>
      <w:r w:rsidRPr="003F4620">
        <w:rPr>
          <w:rStyle w:val="StyleUnderline"/>
          <w:highlight w:val="green"/>
        </w:rPr>
        <w:t xml:space="preserve">goal: </w:t>
      </w:r>
      <w:r w:rsidRPr="003F4620">
        <w:rPr>
          <w:rStyle w:val="Emphasis"/>
          <w:highlight w:val="green"/>
        </w:rPr>
        <w:t>the end of this world</w:t>
      </w:r>
      <w:r w:rsidRPr="003F4620">
        <w:rPr>
          <w:rStyle w:val="StyleUnderline"/>
          <w:highlight w:val="green"/>
        </w:rPr>
        <w:t xml:space="preserve">, the final </w:t>
      </w:r>
      <w:r w:rsidRPr="003F4620">
        <w:rPr>
          <w:rStyle w:val="Emphasis"/>
          <w:highlight w:val="green"/>
        </w:rPr>
        <w:t>defeat of the state</w:t>
      </w:r>
      <w:r w:rsidRPr="005A0F64">
        <w:rPr>
          <w:sz w:val="16"/>
        </w:rPr>
        <w:t xml:space="preserve">, and full communism. It is far more likely that </w:t>
      </w:r>
      <w:r w:rsidRPr="005A0F64">
        <w:rPr>
          <w:rStyle w:val="StyleUnderline"/>
        </w:rPr>
        <w:t>various aspects of darkness will be captured along the way</w:t>
      </w:r>
      <w:r w:rsidRPr="005A0F64">
        <w:rPr>
          <w:sz w:val="16"/>
        </w:rPr>
        <w:t xml:space="preserve">. Like any other war machine, a dark term is defeated when it </w:t>
      </w:r>
      <w:proofErr w:type="spellStart"/>
      <w:r w:rsidRPr="005A0F64">
        <w:rPr>
          <w:sz w:val="16"/>
        </w:rPr>
        <w:t>isomorphically</w:t>
      </w:r>
      <w:proofErr w:type="spellEnd"/>
      <w:r w:rsidRPr="005A0F64">
        <w:rPr>
          <w:sz w:val="16"/>
        </w:rPr>
        <w:t xml:space="preserve"> takes on relations or forms of its joyous counterpart. </w:t>
      </w:r>
      <w:proofErr w:type="gramStart"/>
      <w:r w:rsidRPr="005A0F64">
        <w:rPr>
          <w:sz w:val="16"/>
        </w:rPr>
        <w:t>So</w:t>
      </w:r>
      <w:proofErr w:type="gramEnd"/>
      <w:r w:rsidRPr="005A0F64">
        <w:rPr>
          <w:sz w:val="16"/>
        </w:rPr>
        <w:t xml:space="preserve"> it is worth uttering a cautionary note from A Thousand Plateaus: even when contrary, never believe that darkness will suffice to save us.</w:t>
      </w:r>
    </w:p>
    <w:p w14:paraId="4C4A38F9" w14:textId="77777777" w:rsidR="00437332" w:rsidRDefault="00437332" w:rsidP="00437332"/>
    <w:p w14:paraId="56787B07" w14:textId="77777777" w:rsidR="00437332" w:rsidRDefault="00437332" w:rsidP="00437332">
      <w:pPr>
        <w:pStyle w:val="Heading4"/>
      </w:pPr>
      <w:r>
        <w:t>The 1AC is an abolition of outer space as we know it. The cosmos is not something for Elon Musk to conquer, not something we can make transparent. It’s time to accept that we’re going to die on this rock, not build cities in the stars.</w:t>
      </w:r>
    </w:p>
    <w:p w14:paraId="67149BD3" w14:textId="77777777" w:rsidR="00437332" w:rsidRPr="004E38D1" w:rsidRDefault="00437332" w:rsidP="00437332">
      <w:pPr>
        <w:rPr>
          <w:sz w:val="16"/>
          <w:szCs w:val="16"/>
        </w:rPr>
      </w:pPr>
      <w:proofErr w:type="spellStart"/>
      <w:r w:rsidRPr="004E38D1">
        <w:rPr>
          <w:rStyle w:val="Style13ptBold"/>
        </w:rPr>
        <w:t>Kriss</w:t>
      </w:r>
      <w:proofErr w:type="spellEnd"/>
      <w:r w:rsidRPr="004E38D1">
        <w:rPr>
          <w:rStyle w:val="Style13ptBold"/>
        </w:rPr>
        <w:t xml:space="preserve"> ‘15</w:t>
      </w:r>
      <w:r>
        <w:rPr>
          <w:sz w:val="16"/>
          <w:szCs w:val="16"/>
        </w:rPr>
        <w:t xml:space="preserve"> </w:t>
      </w:r>
      <w:r w:rsidRPr="004E38D1">
        <w:rPr>
          <w:sz w:val="16"/>
          <w:szCs w:val="16"/>
        </w:rPr>
        <w:t xml:space="preserve">[Sam </w:t>
      </w:r>
      <w:proofErr w:type="spellStart"/>
      <w:r w:rsidRPr="004E38D1">
        <w:rPr>
          <w:sz w:val="16"/>
          <w:szCs w:val="16"/>
        </w:rPr>
        <w:t>Kriss</w:t>
      </w:r>
      <w:proofErr w:type="spellEnd"/>
      <w:r w:rsidRPr="004E38D1">
        <w:rPr>
          <w:sz w:val="16"/>
          <w:szCs w:val="16"/>
        </w:rPr>
        <w:t>; a writer and dilettante surviving in London; 02-02-2015; “Manifesto of the Committee to Abolish Outer Space”; The New Inquiry; https://thenewinquiry.com/manifesto-of-the-committee-to-abolish-outer-space/; Accessed 02-02-2022] AK</w:t>
      </w:r>
    </w:p>
    <w:p w14:paraId="1CAAD727" w14:textId="77777777" w:rsidR="00437332" w:rsidRPr="001A505E" w:rsidRDefault="00437332" w:rsidP="00437332">
      <w:pPr>
        <w:rPr>
          <w:sz w:val="16"/>
        </w:rPr>
      </w:pPr>
      <w:r w:rsidRPr="00034635">
        <w:rPr>
          <w:rStyle w:val="StyleUnderline"/>
        </w:rPr>
        <w:t xml:space="preserve">The </w:t>
      </w:r>
      <w:r w:rsidRPr="00AA01CD">
        <w:rPr>
          <w:rStyle w:val="StyleUnderline"/>
        </w:rPr>
        <w:t>Committee to Abolish Outer Space has existed</w:t>
      </w:r>
      <w:r w:rsidRPr="00AA01CD">
        <w:rPr>
          <w:sz w:val="16"/>
        </w:rPr>
        <w:t xml:space="preserve"> for a long time—possibly </w:t>
      </w:r>
      <w:r w:rsidRPr="00AA01CD">
        <w:rPr>
          <w:rStyle w:val="StyleUnderline"/>
        </w:rPr>
        <w:t>forever</w:t>
      </w:r>
      <w:r w:rsidRPr="00AA01CD">
        <w:rPr>
          <w:sz w:val="16"/>
        </w:rPr>
        <w:t xml:space="preserve">. The movements we founded over the centuries had different names and different leaders, but all of them were in some way </w:t>
      </w:r>
      <w:r w:rsidRPr="00AA01CD">
        <w:rPr>
          <w:rStyle w:val="StyleUnderline"/>
        </w:rPr>
        <w:t>part of our war against the stars</w:t>
      </w:r>
      <w:r w:rsidRPr="00AA01CD">
        <w:rPr>
          <w:sz w:val="16"/>
        </w:rPr>
        <w:t xml:space="preserve">. Only now are we making ourselves public—behind frail masks—because </w:t>
      </w:r>
      <w:r w:rsidRPr="00AA01CD">
        <w:rPr>
          <w:rStyle w:val="StyleUnderline"/>
        </w:rPr>
        <w:t>the danger is almost upon us</w:t>
      </w:r>
      <w:r w:rsidRPr="00AA01CD">
        <w:rPr>
          <w:sz w:val="16"/>
        </w:rPr>
        <w:t xml:space="preserve">. For all our great age and our knowledge of certain secrets, we are not powerful. We are few, and hunted, and scared, but </w:t>
      </w:r>
      <w:r w:rsidRPr="00AA01CD">
        <w:rPr>
          <w:rStyle w:val="StyleUnderline"/>
        </w:rPr>
        <w:t>in our weakness we will conquer. C.A.O.S. sets out these five guiding principles</w:t>
      </w:r>
      <w:r w:rsidRPr="00AA01CD">
        <w:rPr>
          <w:sz w:val="16"/>
        </w:rPr>
        <w:t>:</w:t>
      </w:r>
    </w:p>
    <w:p w14:paraId="610CC36A" w14:textId="77777777" w:rsidR="00437332" w:rsidRPr="004012A2" w:rsidRDefault="00437332" w:rsidP="00437332">
      <w:pPr>
        <w:ind w:left="720"/>
        <w:rPr>
          <w:sz w:val="16"/>
        </w:rPr>
      </w:pPr>
      <w:r w:rsidRPr="006B6E1C">
        <w:rPr>
          <w:sz w:val="16"/>
        </w:rPr>
        <w:t xml:space="preserve">1 </w:t>
      </w:r>
      <w:r w:rsidRPr="006F4834">
        <w:rPr>
          <w:rStyle w:val="StyleUnderline"/>
          <w:highlight w:val="green"/>
        </w:rPr>
        <w:t>Humanity will never colonize Mars</w:t>
      </w:r>
      <w:r w:rsidRPr="006F4834">
        <w:rPr>
          <w:rStyle w:val="StyleUnderline"/>
        </w:rPr>
        <w:t xml:space="preserve">, never </w:t>
      </w:r>
      <w:r w:rsidRPr="006F4834">
        <w:rPr>
          <w:rStyle w:val="StyleUnderline"/>
          <w:highlight w:val="green"/>
        </w:rPr>
        <w:t>build moon bases</w:t>
      </w:r>
      <w:r w:rsidRPr="006B6E1C">
        <w:rPr>
          <w:rStyle w:val="StyleUnderline"/>
        </w:rPr>
        <w:t xml:space="preserve">, never </w:t>
      </w:r>
      <w:r w:rsidRPr="006F4834">
        <w:rPr>
          <w:rStyle w:val="StyleUnderline"/>
          <w:highlight w:val="green"/>
        </w:rPr>
        <w:t>rearrange</w:t>
      </w:r>
      <w:r w:rsidRPr="006B6E1C">
        <w:rPr>
          <w:rStyle w:val="StyleUnderline"/>
        </w:rPr>
        <w:t xml:space="preserve"> the </w:t>
      </w:r>
      <w:r w:rsidRPr="006F4834">
        <w:rPr>
          <w:rStyle w:val="StyleUnderline"/>
          <w:highlight w:val="green"/>
        </w:rPr>
        <w:t>asteroids</w:t>
      </w:r>
      <w:r w:rsidRPr="006B6E1C">
        <w:rPr>
          <w:rStyle w:val="StyleUnderline"/>
        </w:rPr>
        <w:t>, never build a sphere around the sun</w:t>
      </w:r>
      <w:r w:rsidRPr="006B6E1C">
        <w:rPr>
          <w:sz w:val="16"/>
        </w:rPr>
        <w:t>.</w:t>
      </w:r>
    </w:p>
    <w:p w14:paraId="41B1A7F4" w14:textId="77777777" w:rsidR="00437332" w:rsidRPr="000A5F70" w:rsidRDefault="00437332" w:rsidP="00437332">
      <w:pPr>
        <w:ind w:left="720"/>
        <w:rPr>
          <w:sz w:val="16"/>
        </w:rPr>
      </w:pPr>
      <w:r w:rsidRPr="00187FDD">
        <w:rPr>
          <w:sz w:val="16"/>
        </w:rPr>
        <w:t xml:space="preserve">2 </w:t>
      </w:r>
      <w:r w:rsidRPr="00187FDD">
        <w:rPr>
          <w:rStyle w:val="StyleUnderline"/>
        </w:rPr>
        <w:t xml:space="preserve">There will never be faster-than-light travel. </w:t>
      </w:r>
      <w:r w:rsidRPr="006F4834">
        <w:rPr>
          <w:rStyle w:val="StyleUnderline"/>
          <w:highlight w:val="green"/>
        </w:rPr>
        <w:t>We will not roam</w:t>
      </w:r>
      <w:r w:rsidRPr="00187FDD">
        <w:rPr>
          <w:rStyle w:val="StyleUnderline"/>
        </w:rPr>
        <w:t xml:space="preserve"> across </w:t>
      </w:r>
      <w:r w:rsidRPr="006F4834">
        <w:rPr>
          <w:rStyle w:val="StyleUnderline"/>
          <w:highlight w:val="green"/>
        </w:rPr>
        <w:t>the galaxy</w:t>
      </w:r>
      <w:r w:rsidRPr="00187FDD">
        <w:rPr>
          <w:rStyle w:val="StyleUnderline"/>
        </w:rPr>
        <w:t>.</w:t>
      </w:r>
      <w:r w:rsidRPr="00187FDD">
        <w:rPr>
          <w:sz w:val="16"/>
        </w:rPr>
        <w:t xml:space="preserve"> We will not escape our star.</w:t>
      </w:r>
    </w:p>
    <w:p w14:paraId="57850B70" w14:textId="77777777" w:rsidR="00437332" w:rsidRPr="003B0AE9" w:rsidRDefault="00437332" w:rsidP="00437332">
      <w:pPr>
        <w:ind w:left="720"/>
        <w:rPr>
          <w:sz w:val="16"/>
        </w:rPr>
      </w:pPr>
      <w:r w:rsidRPr="003B0AE9">
        <w:rPr>
          <w:sz w:val="16"/>
        </w:rPr>
        <w:t xml:space="preserve">3 </w:t>
      </w:r>
      <w:r w:rsidRPr="00AA01CD">
        <w:rPr>
          <w:rStyle w:val="StyleUnderline"/>
        </w:rPr>
        <w:t>Life is</w:t>
      </w:r>
      <w:r w:rsidRPr="003B0AE9">
        <w:rPr>
          <w:rStyle w:val="StyleUnderline"/>
        </w:rPr>
        <w:t xml:space="preserve"> probably an </w:t>
      </w:r>
      <w:r w:rsidRPr="00AA01CD">
        <w:rPr>
          <w:rStyle w:val="StyleUnderline"/>
        </w:rPr>
        <w:t>entirely unexceptional</w:t>
      </w:r>
      <w:r w:rsidRPr="003B0AE9">
        <w:rPr>
          <w:rStyle w:val="StyleUnderline"/>
        </w:rPr>
        <w:t xml:space="preserve"> phenomenon; the universe probably teems with it. </w:t>
      </w:r>
      <w:r w:rsidRPr="00AA01CD">
        <w:rPr>
          <w:rStyle w:val="StyleUnderline"/>
        </w:rPr>
        <w:t>We will never make contact</w:t>
      </w:r>
      <w:r w:rsidRPr="003B0AE9">
        <w:rPr>
          <w:sz w:val="16"/>
        </w:rPr>
        <w:t xml:space="preserve">. We will never </w:t>
      </w:r>
      <w:proofErr w:type="gramStart"/>
      <w:r w:rsidRPr="003B0AE9">
        <w:rPr>
          <w:sz w:val="16"/>
        </w:rPr>
        <w:t>fuck</w:t>
      </w:r>
      <w:proofErr w:type="gramEnd"/>
      <w:r w:rsidRPr="003B0AE9">
        <w:rPr>
          <w:sz w:val="16"/>
        </w:rPr>
        <w:t xml:space="preserve"> green-skinned alien babes.</w:t>
      </w:r>
    </w:p>
    <w:p w14:paraId="2614B2B0" w14:textId="77777777" w:rsidR="00437332" w:rsidRPr="00C47C5D" w:rsidRDefault="00437332" w:rsidP="00437332">
      <w:pPr>
        <w:ind w:left="720"/>
        <w:rPr>
          <w:sz w:val="16"/>
        </w:rPr>
      </w:pPr>
      <w:r w:rsidRPr="00C47C5D">
        <w:rPr>
          <w:sz w:val="16"/>
        </w:rPr>
        <w:t xml:space="preserve">4 </w:t>
      </w:r>
      <w:r w:rsidRPr="00C47C5D">
        <w:rPr>
          <w:rStyle w:val="StyleUnderline"/>
        </w:rPr>
        <w:t xml:space="preserve">The </w:t>
      </w:r>
      <w:r w:rsidRPr="006F4834">
        <w:rPr>
          <w:rStyle w:val="StyleUnderline"/>
          <w:highlight w:val="green"/>
        </w:rPr>
        <w:t>human race will live and die on this rock, and</w:t>
      </w:r>
      <w:r w:rsidRPr="00C47C5D">
        <w:rPr>
          <w:rStyle w:val="StyleUnderline"/>
        </w:rPr>
        <w:t xml:space="preserve"> after we are gone </w:t>
      </w:r>
      <w:r w:rsidRPr="006F4834">
        <w:rPr>
          <w:rStyle w:val="StyleUnderline"/>
          <w:highlight w:val="green"/>
        </w:rPr>
        <w:t>something else will take our place</w:t>
      </w:r>
      <w:r w:rsidRPr="00C47C5D">
        <w:rPr>
          <w:rStyle w:val="StyleUnderline"/>
        </w:rPr>
        <w:t>. Maybe it already has, without our even noticing</w:t>
      </w:r>
      <w:r w:rsidRPr="00C47C5D">
        <w:rPr>
          <w:sz w:val="16"/>
        </w:rPr>
        <w:t>.</w:t>
      </w:r>
    </w:p>
    <w:p w14:paraId="0317CC1A" w14:textId="77777777" w:rsidR="00437332" w:rsidRPr="00C47C5D" w:rsidRDefault="00437332" w:rsidP="00437332">
      <w:pPr>
        <w:ind w:left="720"/>
        <w:rPr>
          <w:sz w:val="16"/>
        </w:rPr>
      </w:pPr>
      <w:r w:rsidRPr="00C47C5D">
        <w:rPr>
          <w:sz w:val="16"/>
        </w:rPr>
        <w:t xml:space="preserve">5 All this is good. </w:t>
      </w:r>
      <w:r w:rsidRPr="006F4834">
        <w:rPr>
          <w:rStyle w:val="Emphasis"/>
          <w:highlight w:val="green"/>
        </w:rPr>
        <w:t>This is a good thing</w:t>
      </w:r>
      <w:r w:rsidRPr="00C47C5D">
        <w:rPr>
          <w:sz w:val="16"/>
        </w:rPr>
        <w:t>.</w:t>
      </w:r>
    </w:p>
    <w:p w14:paraId="42FDC3D5" w14:textId="77777777" w:rsidR="00437332" w:rsidRPr="00A43C2C" w:rsidRDefault="00437332" w:rsidP="00437332">
      <w:pPr>
        <w:rPr>
          <w:sz w:val="12"/>
          <w:szCs w:val="12"/>
        </w:rPr>
      </w:pPr>
      <w:r w:rsidRPr="00A43C2C">
        <w:rPr>
          <w:sz w:val="12"/>
          <w:szCs w:val="12"/>
        </w:rPr>
        <w:t>We have a program, closely guarded through the centuries. At one time it was the hidden book of the Sumerian heresiarchs, later the mystics of Europe were dimly aware of it as the Holy Grail:</w:t>
      </w:r>
    </w:p>
    <w:p w14:paraId="1C4E99AD" w14:textId="77777777" w:rsidR="00437332" w:rsidRPr="0059287B" w:rsidRDefault="00437332" w:rsidP="00437332">
      <w:pPr>
        <w:ind w:left="720"/>
        <w:rPr>
          <w:sz w:val="16"/>
        </w:rPr>
      </w:pPr>
      <w:r w:rsidRPr="0059287B">
        <w:rPr>
          <w:sz w:val="16"/>
        </w:rPr>
        <w:lastRenderedPageBreak/>
        <w:t xml:space="preserve">1 </w:t>
      </w:r>
      <w:r w:rsidRPr="0038445B">
        <w:rPr>
          <w:rStyle w:val="Emphasis"/>
        </w:rPr>
        <w:t xml:space="preserve">First </w:t>
      </w:r>
      <w:r w:rsidRPr="006F4834">
        <w:rPr>
          <w:rStyle w:val="Emphasis"/>
          <w:highlight w:val="green"/>
        </w:rPr>
        <w:t>we will abolish the moon</w:t>
      </w:r>
      <w:r w:rsidRPr="0038445B">
        <w:rPr>
          <w:rStyle w:val="Emphasis"/>
        </w:rPr>
        <w:t xml:space="preserve">, that smug sack of </w:t>
      </w:r>
      <w:proofErr w:type="gramStart"/>
      <w:r w:rsidRPr="0038445B">
        <w:rPr>
          <w:rStyle w:val="Emphasis"/>
        </w:rPr>
        <w:t>shit</w:t>
      </w:r>
      <w:proofErr w:type="gramEnd"/>
      <w:r w:rsidRPr="0038445B">
        <w:rPr>
          <w:rStyle w:val="Emphasis"/>
        </w:rPr>
        <w:t xml:space="preserve"> in the sky</w:t>
      </w:r>
      <w:r w:rsidRPr="0059287B">
        <w:rPr>
          <w:sz w:val="16"/>
        </w:rPr>
        <w:t xml:space="preserve">, our constant condescending stalker. This should be the easiest step: </w:t>
      </w:r>
      <w:r w:rsidRPr="0059287B">
        <w:rPr>
          <w:rStyle w:val="StyleUnderline"/>
        </w:rPr>
        <w:t>People have set foot on its surface, and come back, and eventually they stopped going there; they realized how utterly dull it is</w:t>
      </w:r>
      <w:r w:rsidRPr="0059287B">
        <w:rPr>
          <w:sz w:val="16"/>
        </w:rPr>
        <w:t>.</w:t>
      </w:r>
    </w:p>
    <w:p w14:paraId="0E6A3D6B" w14:textId="77777777" w:rsidR="00437332" w:rsidRPr="00F862C7" w:rsidRDefault="00437332" w:rsidP="00437332">
      <w:pPr>
        <w:ind w:left="720"/>
        <w:rPr>
          <w:sz w:val="16"/>
        </w:rPr>
      </w:pPr>
      <w:r w:rsidRPr="00F862C7">
        <w:rPr>
          <w:sz w:val="16"/>
        </w:rPr>
        <w:t xml:space="preserve">2 </w:t>
      </w:r>
      <w:proofErr w:type="gramStart"/>
      <w:r w:rsidRPr="00F862C7">
        <w:rPr>
          <w:sz w:val="16"/>
        </w:rPr>
        <w:t>Next</w:t>
      </w:r>
      <w:proofErr w:type="gramEnd"/>
      <w:r w:rsidRPr="00F862C7">
        <w:rPr>
          <w:sz w:val="16"/>
        </w:rPr>
        <w:t xml:space="preserve"> </w:t>
      </w:r>
      <w:r w:rsidRPr="00AA01CD">
        <w:rPr>
          <w:rStyle w:val="Emphasis"/>
        </w:rPr>
        <w:t xml:space="preserve">we will </w:t>
      </w:r>
      <w:r w:rsidRPr="006F4834">
        <w:rPr>
          <w:rStyle w:val="Emphasis"/>
          <w:highlight w:val="green"/>
        </w:rPr>
        <w:t>overthrow the fascist institution of the sun</w:t>
      </w:r>
      <w:r w:rsidRPr="00F862C7">
        <w:rPr>
          <w:sz w:val="16"/>
        </w:rPr>
        <w:t xml:space="preserve">, finally </w:t>
      </w:r>
      <w:r w:rsidRPr="00F862C7">
        <w:rPr>
          <w:rStyle w:val="StyleUnderline"/>
        </w:rPr>
        <w:t xml:space="preserve">achieving </w:t>
      </w:r>
      <w:r w:rsidRPr="00AA01CD">
        <w:rPr>
          <w:rStyle w:val="StyleUnderline"/>
        </w:rPr>
        <w:t>the dream of</w:t>
      </w:r>
      <w:r w:rsidRPr="00F862C7">
        <w:rPr>
          <w:rStyle w:val="StyleUnderline"/>
        </w:rPr>
        <w:t xml:space="preserve"> all great </w:t>
      </w:r>
      <w:r w:rsidRPr="00AA01CD">
        <w:rPr>
          <w:rStyle w:val="StyleUnderline"/>
        </w:rPr>
        <w:t>revolutionary movements</w:t>
      </w:r>
      <w:r w:rsidRPr="00F862C7">
        <w:rPr>
          <w:rStyle w:val="StyleUnderline"/>
        </w:rPr>
        <w:t xml:space="preserve"> in history</w:t>
      </w:r>
      <w:r w:rsidRPr="00F862C7">
        <w:rPr>
          <w:sz w:val="16"/>
        </w:rPr>
        <w:t>.</w:t>
      </w:r>
    </w:p>
    <w:p w14:paraId="1CC2F4DC" w14:textId="77777777" w:rsidR="00437332" w:rsidRPr="00F862C7" w:rsidRDefault="00437332" w:rsidP="00437332">
      <w:pPr>
        <w:ind w:left="720"/>
        <w:rPr>
          <w:sz w:val="16"/>
        </w:rPr>
      </w:pPr>
      <w:r w:rsidRPr="00F862C7">
        <w:rPr>
          <w:sz w:val="16"/>
        </w:rPr>
        <w:t xml:space="preserve">3 </w:t>
      </w:r>
      <w:r w:rsidRPr="006F4834">
        <w:rPr>
          <w:rStyle w:val="StyleUnderline"/>
          <w:highlight w:val="green"/>
        </w:rPr>
        <w:t>We will disestablish</w:t>
      </w:r>
      <w:r w:rsidRPr="00F862C7">
        <w:rPr>
          <w:rStyle w:val="StyleUnderline"/>
        </w:rPr>
        <w:t xml:space="preserve"> the </w:t>
      </w:r>
      <w:r w:rsidRPr="006F4834">
        <w:rPr>
          <w:rStyle w:val="StyleUnderline"/>
          <w:highlight w:val="green"/>
        </w:rPr>
        <w:t>planets</w:t>
      </w:r>
      <w:r w:rsidRPr="00F862C7">
        <w:rPr>
          <w:rStyle w:val="StyleUnderline"/>
        </w:rPr>
        <w:t xml:space="preserve">, one by one, leaving them to vanish with Pluto into death. We will </w:t>
      </w:r>
      <w:r w:rsidRPr="006F4834">
        <w:rPr>
          <w:rStyle w:val="StyleUnderline"/>
          <w:highlight w:val="green"/>
        </w:rPr>
        <w:t>sweep up the</w:t>
      </w:r>
      <w:r w:rsidRPr="00F862C7">
        <w:rPr>
          <w:rStyle w:val="StyleUnderline"/>
        </w:rPr>
        <w:t xml:space="preserve"> dusty </w:t>
      </w:r>
      <w:r w:rsidRPr="006F4834">
        <w:rPr>
          <w:rStyle w:val="StyleUnderline"/>
          <w:highlight w:val="green"/>
        </w:rPr>
        <w:t>nebulae, plug up</w:t>
      </w:r>
      <w:r w:rsidRPr="00F862C7">
        <w:rPr>
          <w:rStyle w:val="StyleUnderline"/>
        </w:rPr>
        <w:t xml:space="preserve"> the </w:t>
      </w:r>
      <w:r w:rsidRPr="006F4834">
        <w:rPr>
          <w:rStyle w:val="StyleUnderline"/>
          <w:highlight w:val="green"/>
        </w:rPr>
        <w:t>black holes</w:t>
      </w:r>
      <w:r w:rsidRPr="00F862C7">
        <w:rPr>
          <w:rStyle w:val="StyleUnderline"/>
        </w:rPr>
        <w:t>, drink up the Milky Way</w:t>
      </w:r>
      <w:r w:rsidRPr="00F862C7">
        <w:rPr>
          <w:sz w:val="16"/>
        </w:rPr>
        <w:t>, tear down the Great Wall brick by brick.</w:t>
      </w:r>
    </w:p>
    <w:p w14:paraId="7E385E3B" w14:textId="77777777" w:rsidR="00437332" w:rsidRPr="00F862C7" w:rsidRDefault="00437332" w:rsidP="00437332">
      <w:pPr>
        <w:ind w:left="720"/>
        <w:rPr>
          <w:sz w:val="16"/>
        </w:rPr>
      </w:pPr>
      <w:r w:rsidRPr="00F862C7">
        <w:rPr>
          <w:sz w:val="16"/>
        </w:rPr>
        <w:t xml:space="preserve">4 </w:t>
      </w:r>
      <w:r w:rsidRPr="006F4834">
        <w:rPr>
          <w:rStyle w:val="StyleUnderline"/>
          <w:highlight w:val="green"/>
        </w:rPr>
        <w:t>Comets, asteroids, space dust</w:t>
      </w:r>
      <w:r w:rsidRPr="00F862C7">
        <w:rPr>
          <w:rStyle w:val="StyleUnderline"/>
        </w:rPr>
        <w:t xml:space="preserve">, quantum foam: </w:t>
      </w:r>
      <w:r w:rsidRPr="006F4834">
        <w:rPr>
          <w:rStyle w:val="StyleUnderline"/>
          <w:highlight w:val="green"/>
        </w:rPr>
        <w:t>no more</w:t>
      </w:r>
      <w:r w:rsidRPr="00F862C7">
        <w:rPr>
          <w:sz w:val="16"/>
        </w:rPr>
        <w:t>.</w:t>
      </w:r>
    </w:p>
    <w:p w14:paraId="5383F41E" w14:textId="77777777" w:rsidR="00437332" w:rsidRPr="004C2064" w:rsidRDefault="00437332" w:rsidP="00437332">
      <w:pPr>
        <w:ind w:left="720"/>
        <w:rPr>
          <w:rStyle w:val="StyleUnderline"/>
        </w:rPr>
      </w:pPr>
      <w:r w:rsidRPr="004C2064">
        <w:rPr>
          <w:sz w:val="16"/>
        </w:rPr>
        <w:t xml:space="preserve">5 Finally, when our victory is almost complete, </w:t>
      </w:r>
      <w:r w:rsidRPr="006F4834">
        <w:rPr>
          <w:rStyle w:val="StyleUnderline"/>
        </w:rPr>
        <w:t>we will abolish low earth orbit</w:t>
      </w:r>
      <w:r w:rsidRPr="004C2064">
        <w:rPr>
          <w:rStyle w:val="StyleUnderline"/>
        </w:rPr>
        <w:t>, the black depths of the oceans, the wildernesses of the poles</w:t>
      </w:r>
      <w:r w:rsidRPr="006F4834">
        <w:rPr>
          <w:rStyle w:val="StyleUnderline"/>
        </w:rPr>
        <w:t>, the pulsing core of the human psyche</w:t>
      </w:r>
      <w:r w:rsidRPr="004C2064">
        <w:rPr>
          <w:rStyle w:val="StyleUnderline"/>
        </w:rPr>
        <w:t>.</w:t>
      </w:r>
    </w:p>
    <w:p w14:paraId="08391851" w14:textId="77777777" w:rsidR="00437332" w:rsidRDefault="00437332" w:rsidP="00437332">
      <w:pPr>
        <w:rPr>
          <w:sz w:val="16"/>
        </w:rPr>
      </w:pPr>
      <w:r w:rsidRPr="00677246">
        <w:rPr>
          <w:sz w:val="16"/>
        </w:rPr>
        <w:t xml:space="preserve">We said earlier that for us </w:t>
      </w:r>
      <w:r w:rsidRPr="006F4834">
        <w:rPr>
          <w:rStyle w:val="StyleUnderline"/>
          <w:highlight w:val="green"/>
        </w:rPr>
        <w:t>to abolish</w:t>
      </w:r>
      <w:r w:rsidRPr="00FB7AB1">
        <w:rPr>
          <w:rStyle w:val="StyleUnderline"/>
        </w:rPr>
        <w:t xml:space="preserve"> something </w:t>
      </w:r>
      <w:r w:rsidRPr="006F4834">
        <w:rPr>
          <w:rStyle w:val="StyleUnderline"/>
          <w:highlight w:val="green"/>
        </w:rPr>
        <w:t>does not mean to destroy</w:t>
      </w:r>
      <w:r w:rsidRPr="00FE3DCE">
        <w:rPr>
          <w:rStyle w:val="StyleUnderline"/>
        </w:rPr>
        <w:t xml:space="preserve"> it. Once </w:t>
      </w:r>
      <w:r w:rsidRPr="006F4834">
        <w:rPr>
          <w:rStyle w:val="StyleUnderline"/>
          <w:highlight w:val="green"/>
        </w:rPr>
        <w:t>the cosmos was thought to be</w:t>
      </w:r>
      <w:r w:rsidRPr="00677246">
        <w:rPr>
          <w:sz w:val="16"/>
        </w:rPr>
        <w:t xml:space="preserve"> painted on the veil of the firmament, or to be </w:t>
      </w:r>
      <w:proofErr w:type="gramStart"/>
      <w:r w:rsidRPr="006F4834">
        <w:rPr>
          <w:rStyle w:val="StyleUnderline"/>
          <w:highlight w:val="green"/>
        </w:rPr>
        <w:t>some</w:t>
      </w:r>
      <w:r w:rsidRPr="00FE3DCE">
        <w:rPr>
          <w:rStyle w:val="StyleUnderline"/>
        </w:rPr>
        <w:t xml:space="preserve"> kind of </w:t>
      </w:r>
      <w:r w:rsidRPr="006F4834">
        <w:rPr>
          <w:rStyle w:val="StyleUnderline"/>
          <w:highlight w:val="green"/>
        </w:rPr>
        <w:t>divine</w:t>
      </w:r>
      <w:proofErr w:type="gramEnd"/>
      <w:r w:rsidRPr="006F4834">
        <w:rPr>
          <w:rStyle w:val="StyleUnderline"/>
          <w:highlight w:val="green"/>
        </w:rPr>
        <w:t xml:space="preserve"> metaphor</w:t>
      </w:r>
      <w:r w:rsidRPr="00FE3DCE">
        <w:rPr>
          <w:rStyle w:val="StyleUnderline"/>
        </w:rPr>
        <w:t xml:space="preserve">, a flatness </w:t>
      </w:r>
      <w:r w:rsidRPr="005D2654">
        <w:rPr>
          <w:rStyle w:val="StyleUnderline"/>
        </w:rPr>
        <w:t>inscribed with</w:t>
      </w:r>
      <w:r w:rsidRPr="00FE3DCE">
        <w:rPr>
          <w:rStyle w:val="StyleUnderline"/>
        </w:rPr>
        <w:t xml:space="preserve"> thousands of </w:t>
      </w:r>
      <w:r w:rsidRPr="005D2654">
        <w:rPr>
          <w:rStyle w:val="StyleUnderline"/>
        </w:rPr>
        <w:t>meaningful stories</w:t>
      </w:r>
      <w:r w:rsidRPr="00FE3DCE">
        <w:rPr>
          <w:rStyle w:val="StyleUnderline"/>
        </w:rPr>
        <w:t xml:space="preserve">. Since </w:t>
      </w:r>
      <w:proofErr w:type="gramStart"/>
      <w:r w:rsidRPr="00FE3DCE">
        <w:rPr>
          <w:rStyle w:val="StyleUnderline"/>
        </w:rPr>
        <w:t>then</w:t>
      </w:r>
      <w:proofErr w:type="gramEnd"/>
      <w:r w:rsidRPr="00FE3DCE">
        <w:rPr>
          <w:rStyle w:val="StyleUnderline"/>
        </w:rPr>
        <w:t xml:space="preserve"> </w:t>
      </w:r>
      <w:r w:rsidRPr="006F4834">
        <w:rPr>
          <w:rStyle w:val="StyleUnderline"/>
          <w:highlight w:val="green"/>
        </w:rPr>
        <w:t xml:space="preserve">it’s become </w:t>
      </w:r>
      <w:r w:rsidRPr="006F4834">
        <w:rPr>
          <w:rStyle w:val="Emphasis"/>
          <w:highlight w:val="green"/>
        </w:rPr>
        <w:t>outer space</w:t>
      </w:r>
      <w:r w:rsidRPr="006F4834">
        <w:rPr>
          <w:rStyle w:val="StyleUnderline"/>
          <w:highlight w:val="green"/>
        </w:rPr>
        <w:t>, a grotesque emptiness</w:t>
      </w:r>
      <w:r w:rsidRPr="00677246">
        <w:rPr>
          <w:sz w:val="16"/>
        </w:rPr>
        <w:t xml:space="preserve">. Space is </w:t>
      </w:r>
      <w:r w:rsidRPr="006F4834">
        <w:rPr>
          <w:rStyle w:val="StyleUnderline"/>
          <w:highlight w:val="green"/>
        </w:rPr>
        <w:t>a site of desecration</w:t>
      </w:r>
      <w:r w:rsidRPr="006F6CDD">
        <w:rPr>
          <w:rStyle w:val="StyleUnderline"/>
        </w:rPr>
        <w:t xml:space="preserve">, an emptiness in which one moves, and moving into space means </w:t>
      </w:r>
      <w:proofErr w:type="gramStart"/>
      <w:r w:rsidRPr="006F6CDD">
        <w:rPr>
          <w:rStyle w:val="StyleUnderline"/>
        </w:rPr>
        <w:t>closing down</w:t>
      </w:r>
      <w:proofErr w:type="gramEnd"/>
      <w:r w:rsidRPr="006F6CDD">
        <w:rPr>
          <w:rStyle w:val="StyleUnderline"/>
        </w:rPr>
        <w:t xml:space="preserve"> any chances for Earth</w:t>
      </w:r>
      <w:r w:rsidRPr="00677246">
        <w:rPr>
          <w:sz w:val="16"/>
        </w:rPr>
        <w:t xml:space="preserve">. C.A.O.S. is not interested in setting up limits. We want to create a future, not one of tin cans dodging rocks in a void, but a future for human life. To do this </w:t>
      </w:r>
      <w:r w:rsidRPr="006F4834">
        <w:rPr>
          <w:rStyle w:val="StyleUnderline"/>
          <w:highlight w:val="green"/>
        </w:rPr>
        <w:t>we must abolish outer space</w:t>
      </w:r>
      <w:r w:rsidRPr="00677246">
        <w:rPr>
          <w:rStyle w:val="StyleUnderline"/>
        </w:rPr>
        <w:t xml:space="preserve"> with all its death and idiocy, </w:t>
      </w:r>
      <w:r w:rsidRPr="006F4834">
        <w:rPr>
          <w:rStyle w:val="StyleUnderline"/>
          <w:highlight w:val="green"/>
        </w:rPr>
        <w:t>and return the cosmos to its proper domain</w:t>
      </w:r>
      <w:r w:rsidRPr="00677246">
        <w:rPr>
          <w:rStyle w:val="StyleUnderline"/>
        </w:rPr>
        <w:t xml:space="preserve">, which is </w:t>
      </w:r>
      <w:r w:rsidRPr="00BE522E">
        <w:rPr>
          <w:rStyle w:val="StyleUnderline"/>
          <w:highlight w:val="green"/>
        </w:rPr>
        <w:t>mythology, so</w:t>
      </w:r>
      <w:r w:rsidRPr="00677246">
        <w:rPr>
          <w:rStyle w:val="StyleUnderline"/>
        </w:rPr>
        <w:t xml:space="preserve"> that when </w:t>
      </w:r>
      <w:r w:rsidRPr="00BE522E">
        <w:rPr>
          <w:rStyle w:val="StyleUnderline"/>
          <w:highlight w:val="green"/>
        </w:rPr>
        <w:t>we look up</w:t>
      </w:r>
      <w:r w:rsidRPr="00677246">
        <w:rPr>
          <w:rStyle w:val="StyleUnderline"/>
        </w:rPr>
        <w:t xml:space="preserve"> it will be </w:t>
      </w:r>
      <w:r w:rsidRPr="00BE522E">
        <w:rPr>
          <w:rStyle w:val="StyleUnderline"/>
          <w:highlight w:val="green"/>
        </w:rPr>
        <w:t>in</w:t>
      </w:r>
      <w:r w:rsidRPr="00677246">
        <w:rPr>
          <w:rStyle w:val="StyleUnderline"/>
        </w:rPr>
        <w:t xml:space="preserve"> fear and </w:t>
      </w:r>
      <w:r w:rsidRPr="00BE522E">
        <w:rPr>
          <w:rStyle w:val="StyleUnderline"/>
          <w:highlight w:val="green"/>
        </w:rPr>
        <w:t>wonder</w:t>
      </w:r>
      <w:r w:rsidRPr="00677246">
        <w:rPr>
          <w:rStyle w:val="StyleUnderline"/>
        </w:rPr>
        <w:t>, and the knowledge that we live in a world that is not possible</w:t>
      </w:r>
      <w:r w:rsidRPr="00677246">
        <w:rPr>
          <w:sz w:val="16"/>
        </w:rPr>
        <w:t>.</w:t>
      </w:r>
    </w:p>
    <w:p w14:paraId="116680BE" w14:textId="77777777" w:rsidR="00437332" w:rsidRDefault="00437332" w:rsidP="00437332"/>
    <w:p w14:paraId="2465BE09" w14:textId="77777777" w:rsidR="00437332" w:rsidRDefault="00437332" w:rsidP="00437332">
      <w:pPr>
        <w:pStyle w:val="Heading4"/>
      </w:pPr>
      <w:r>
        <w:t xml:space="preserve">The end of the world is coming – the West’s endless expansion has made collapse inevitable. It’s too late to change this – all that matters is how we orient ourselves towards the apocalypse. </w:t>
      </w:r>
    </w:p>
    <w:p w14:paraId="6E381DE8" w14:textId="77777777" w:rsidR="00437332" w:rsidRPr="009E51FA" w:rsidRDefault="00437332" w:rsidP="00437332">
      <w:pPr>
        <w:rPr>
          <w:sz w:val="16"/>
          <w:szCs w:val="16"/>
        </w:rPr>
      </w:pPr>
      <w:r w:rsidRPr="007E6BD8">
        <w:rPr>
          <w:rStyle w:val="Style13ptBold"/>
        </w:rPr>
        <w:t>Grove ‘19</w:t>
      </w:r>
      <w:r>
        <w:rPr>
          <w:sz w:val="16"/>
          <w:szCs w:val="16"/>
        </w:rPr>
        <w:t xml:space="preserve"> </w:t>
      </w:r>
      <w:r w:rsidRPr="009E51FA">
        <w:rPr>
          <w:sz w:val="16"/>
          <w:szCs w:val="16"/>
        </w:rPr>
        <w:t xml:space="preserve">[Jairus Victor Grove; Associate Professor of Political Science and Director of the </w:t>
      </w:r>
      <w:proofErr w:type="gramStart"/>
      <w:r w:rsidRPr="009E51FA">
        <w:rPr>
          <w:sz w:val="16"/>
          <w:szCs w:val="16"/>
        </w:rPr>
        <w:t>Hawai‘</w:t>
      </w:r>
      <w:proofErr w:type="gramEnd"/>
      <w:r w:rsidRPr="009E51FA">
        <w:rPr>
          <w:sz w:val="16"/>
          <w:szCs w:val="16"/>
        </w:rPr>
        <w:t>i Research Center for Future Studies at the University of Hawai‘i at Manoa; 2019; “Savage Ecology: War and Geopolitics at the End of the World”; Duke University Press; pp. 10-11] AK</w:t>
      </w:r>
    </w:p>
    <w:p w14:paraId="79E047C9" w14:textId="77777777" w:rsidR="00437332" w:rsidRPr="00B043C7" w:rsidRDefault="00437332" w:rsidP="00437332">
      <w:pPr>
        <w:rPr>
          <w:sz w:val="16"/>
        </w:rPr>
      </w:pPr>
      <w:r w:rsidRPr="00B043C7">
        <w:rPr>
          <w:sz w:val="16"/>
        </w:rPr>
        <w:t xml:space="preserve">While there is no global history of industrialized war, capitalism, and ecological destruction, </w:t>
      </w:r>
      <w:r w:rsidRPr="00907BDA">
        <w:rPr>
          <w:rStyle w:val="StyleUnderline"/>
        </w:rPr>
        <w:t xml:space="preserve">the </w:t>
      </w:r>
      <w:r w:rsidRPr="00955F0A">
        <w:rPr>
          <w:rStyle w:val="StyleUnderline"/>
        </w:rPr>
        <w:t>politics of homogenization</w:t>
      </w:r>
      <w:r w:rsidRPr="00907BDA">
        <w:rPr>
          <w:rStyle w:val="StyleUnderline"/>
        </w:rPr>
        <w:t xml:space="preserve"> as an </w:t>
      </w:r>
      <w:r w:rsidRPr="006872A0">
        <w:rPr>
          <w:rStyle w:val="StyleUnderline"/>
        </w:rPr>
        <w:t>elite-driven Euro-American geopolitics of industrialized war and capitalism made ecocide</w:t>
      </w:r>
      <w:r w:rsidRPr="00907BDA">
        <w:rPr>
          <w:rStyle w:val="StyleUnderline"/>
        </w:rPr>
        <w:t xml:space="preserve"> that is now a global historical fact</w:t>
      </w:r>
      <w:r w:rsidRPr="00B043C7">
        <w:rPr>
          <w:sz w:val="16"/>
        </w:rPr>
        <w:t xml:space="preserve">. To put it simply, our shared experience of planetary life has a definitively parochial beginning and present. </w:t>
      </w:r>
      <w:r w:rsidRPr="006872A0">
        <w:rPr>
          <w:rStyle w:val="StyleUnderline"/>
          <w:highlight w:val="green"/>
        </w:rPr>
        <w:t>No</w:t>
      </w:r>
      <w:r w:rsidRPr="00B1356B">
        <w:rPr>
          <w:rStyle w:val="StyleUnderline"/>
        </w:rPr>
        <w:t xml:space="preserve"> anthropogenic, </w:t>
      </w:r>
      <w:r w:rsidRPr="006872A0">
        <w:rPr>
          <w:rStyle w:val="StyleUnderline"/>
          <w:highlight w:val="green"/>
        </w:rPr>
        <w:t>planetary-scale threat</w:t>
      </w:r>
      <w:r w:rsidRPr="00B1356B">
        <w:rPr>
          <w:rStyle w:val="StyleUnderline"/>
        </w:rPr>
        <w:t xml:space="preserve"> faced today</w:t>
      </w:r>
      <w:r w:rsidRPr="00B043C7">
        <w:rPr>
          <w:sz w:val="16"/>
        </w:rPr>
        <w:t xml:space="preserve">—be it </w:t>
      </w:r>
      <w:r w:rsidRPr="00955F0A">
        <w:rPr>
          <w:rStyle w:val="Emphasis"/>
          <w:highlight w:val="green"/>
        </w:rPr>
        <w:t>nuclear weapons</w:t>
      </w:r>
      <w:r w:rsidRPr="00B043C7">
        <w:rPr>
          <w:sz w:val="16"/>
        </w:rPr>
        <w:t xml:space="preserve">, plastic, </w:t>
      </w:r>
      <w:r w:rsidRPr="006872A0">
        <w:rPr>
          <w:rStyle w:val="Emphasis"/>
          <w:highlight w:val="green"/>
        </w:rPr>
        <w:t>climate change</w:t>
      </w:r>
      <w:r w:rsidRPr="006872A0">
        <w:rPr>
          <w:rStyle w:val="Emphasis"/>
        </w:rPr>
        <w:t>, or</w:t>
      </w:r>
      <w:r w:rsidRPr="00B1356B">
        <w:rPr>
          <w:rStyle w:val="Emphasis"/>
        </w:rPr>
        <w:t xml:space="preserve"> </w:t>
      </w:r>
      <w:r w:rsidRPr="006872A0">
        <w:rPr>
          <w:rStyle w:val="Emphasis"/>
          <w:highlight w:val="green"/>
        </w:rPr>
        <w:t>global war</w:t>
      </w:r>
      <w:r w:rsidRPr="00B043C7">
        <w:rPr>
          <w:sz w:val="16"/>
        </w:rPr>
        <w:t>—</w:t>
      </w:r>
      <w:r w:rsidRPr="006872A0">
        <w:rPr>
          <w:rStyle w:val="StyleUnderline"/>
          <w:highlight w:val="green"/>
        </w:rPr>
        <w:t>originated outside</w:t>
      </w:r>
      <w:r w:rsidRPr="00525BDA">
        <w:rPr>
          <w:rStyle w:val="StyleUnderline"/>
        </w:rPr>
        <w:t xml:space="preserve"> the </w:t>
      </w:r>
      <w:r w:rsidRPr="006872A0">
        <w:rPr>
          <w:rStyle w:val="StyleUnderline"/>
          <w:highlight w:val="green"/>
        </w:rPr>
        <w:t>Euro-American</w:t>
      </w:r>
      <w:r w:rsidRPr="00525BDA">
        <w:rPr>
          <w:rStyle w:val="StyleUnderline"/>
        </w:rPr>
        <w:t xml:space="preserve"> circuit </w:t>
      </w:r>
      <w:r w:rsidRPr="006872A0">
        <w:rPr>
          <w:rStyle w:val="StyleUnderline"/>
          <w:highlight w:val="green"/>
        </w:rPr>
        <w:t xml:space="preserve">of expansion, </w:t>
      </w:r>
      <w:proofErr w:type="spellStart"/>
      <w:r w:rsidRPr="006872A0">
        <w:rPr>
          <w:rStyle w:val="StyleUnderline"/>
          <w:highlight w:val="green"/>
        </w:rPr>
        <w:t>extractivism</w:t>
      </w:r>
      <w:proofErr w:type="spellEnd"/>
      <w:r w:rsidRPr="006872A0">
        <w:rPr>
          <w:rStyle w:val="StyleUnderline"/>
          <w:highlight w:val="green"/>
        </w:rPr>
        <w:t>, and settlement</w:t>
      </w:r>
      <w:r w:rsidRPr="00B043C7">
        <w:rPr>
          <w:sz w:val="16"/>
        </w:rPr>
        <w:t xml:space="preserve">. As Sylvia Wynter has stated, “we must now collectively undertake a rewriting of knowledge as we know it . . . because the West did change the world, totally.”12 To do this means exiting the Anthropocene as an idea, and collectively—even if not equally—exiting the </w:t>
      </w:r>
      <w:proofErr w:type="spellStart"/>
      <w:r w:rsidRPr="00B043C7">
        <w:rPr>
          <w:sz w:val="16"/>
        </w:rPr>
        <w:t>Eurocene</w:t>
      </w:r>
      <w:proofErr w:type="spellEnd"/>
      <w:r w:rsidRPr="00B043C7">
        <w:rPr>
          <w:sz w:val="16"/>
        </w:rPr>
        <w:t xml:space="preserve"> as a failed epoch. I think </w:t>
      </w:r>
      <w:r w:rsidRPr="00732356">
        <w:rPr>
          <w:rStyle w:val="StyleUnderline"/>
        </w:rPr>
        <w:t>we should relish Wynter’s invitation to consider other “genres of the human</w:t>
      </w:r>
      <w:r w:rsidRPr="00B043C7">
        <w:rPr>
          <w:sz w:val="16"/>
        </w:rPr>
        <w:t xml:space="preserve">.”13 She explains she will not miss the Anthropos because, among so many others, </w:t>
      </w:r>
      <w:r w:rsidRPr="003E64DB">
        <w:rPr>
          <w:rStyle w:val="StyleUnderline"/>
        </w:rPr>
        <w:t xml:space="preserve">she was never considered human to begin with. </w:t>
      </w:r>
      <w:r w:rsidRPr="006872A0">
        <w:rPr>
          <w:rStyle w:val="StyleUnderline"/>
          <w:highlight w:val="green"/>
        </w:rPr>
        <w:t>We should affirm</w:t>
      </w:r>
      <w:r w:rsidRPr="00B043C7">
        <w:rPr>
          <w:rStyle w:val="StyleUnderline"/>
        </w:rPr>
        <w:t xml:space="preserve"> her </w:t>
      </w:r>
      <w:r w:rsidRPr="006872A0">
        <w:rPr>
          <w:rStyle w:val="StyleUnderline"/>
          <w:highlight w:val="green"/>
        </w:rPr>
        <w:t>lack of nostalgia for the human</w:t>
      </w:r>
      <w:r w:rsidRPr="00B043C7">
        <w:rPr>
          <w:sz w:val="16"/>
        </w:rPr>
        <w:t>. To invent a new species is the task that must be undertaken before there can be a “we,” an “our,” or a “</w:t>
      </w:r>
      <w:proofErr w:type="spellStart"/>
      <w:r w:rsidRPr="00B043C7">
        <w:rPr>
          <w:sz w:val="16"/>
        </w:rPr>
        <w:t>cene</w:t>
      </w:r>
      <w:proofErr w:type="spellEnd"/>
      <w:r w:rsidRPr="00B043C7">
        <w:rPr>
          <w:sz w:val="16"/>
        </w:rPr>
        <w:t>” that is more than a requiem for the end.</w:t>
      </w:r>
    </w:p>
    <w:p w14:paraId="2C2EE9A0" w14:textId="77777777" w:rsidR="00437332" w:rsidRDefault="00437332" w:rsidP="00437332">
      <w:pPr>
        <w:rPr>
          <w:sz w:val="16"/>
        </w:rPr>
      </w:pPr>
      <w:r w:rsidRPr="00477120">
        <w:rPr>
          <w:sz w:val="16"/>
        </w:rPr>
        <w:lastRenderedPageBreak/>
        <w:t xml:space="preserve">Unfortunately, for those who want definitive answers, </w:t>
      </w:r>
      <w:r w:rsidRPr="005F1B09">
        <w:rPr>
          <w:rStyle w:val="Emphasis"/>
        </w:rPr>
        <w:t xml:space="preserve">there is </w:t>
      </w:r>
      <w:r w:rsidRPr="006872A0">
        <w:rPr>
          <w:rStyle w:val="Emphasis"/>
          <w:highlight w:val="green"/>
        </w:rPr>
        <w:t>no theory</w:t>
      </w:r>
      <w:r w:rsidRPr="005F1B09">
        <w:rPr>
          <w:rStyle w:val="Emphasis"/>
        </w:rPr>
        <w:t xml:space="preserve"> provided in this book that </w:t>
      </w:r>
      <w:r w:rsidRPr="006872A0">
        <w:rPr>
          <w:rStyle w:val="Emphasis"/>
        </w:rPr>
        <w:t>puts everything in its right place</w:t>
      </w:r>
      <w:r w:rsidRPr="00477120">
        <w:rPr>
          <w:sz w:val="16"/>
        </w:rPr>
        <w:t xml:space="preserve">, predicts the outcome of the next presidential election, </w:t>
      </w:r>
      <w:r w:rsidRPr="005F1B09">
        <w:rPr>
          <w:rStyle w:val="Emphasis"/>
        </w:rPr>
        <w:t xml:space="preserve">or </w:t>
      </w:r>
      <w:r w:rsidRPr="006872A0">
        <w:rPr>
          <w:rStyle w:val="Emphasis"/>
          <w:highlight w:val="green"/>
        </w:rPr>
        <w:t>can save us from</w:t>
      </w:r>
      <w:r w:rsidRPr="006872A0">
        <w:rPr>
          <w:rStyle w:val="Emphasis"/>
        </w:rPr>
        <w:t xml:space="preserve"> the</w:t>
      </w:r>
      <w:r w:rsidRPr="005F1B09">
        <w:rPr>
          <w:rStyle w:val="Emphasis"/>
        </w:rPr>
        <w:t xml:space="preserve"> now </w:t>
      </w:r>
      <w:r w:rsidRPr="006872A0">
        <w:rPr>
          <w:rStyle w:val="Emphasis"/>
          <w:highlight w:val="green"/>
        </w:rPr>
        <w:t>inevitable collapse</w:t>
      </w:r>
      <w:r w:rsidRPr="005F1B09">
        <w:rPr>
          <w:rStyle w:val="Emphasis"/>
        </w:rPr>
        <w:t xml:space="preserve"> and reorganization </w:t>
      </w:r>
      <w:r w:rsidRPr="006872A0">
        <w:rPr>
          <w:rStyle w:val="Emphasis"/>
          <w:highlight w:val="green"/>
        </w:rPr>
        <w:t>of planetary life</w:t>
      </w:r>
      <w:r w:rsidRPr="00477120">
        <w:rPr>
          <w:sz w:val="16"/>
        </w:rPr>
        <w:t xml:space="preserve">. Instead, </w:t>
      </w:r>
      <w:r w:rsidRPr="008931B4">
        <w:rPr>
          <w:rStyle w:val="Emphasis"/>
        </w:rPr>
        <w:t>Savage Ecology is a</w:t>
      </w:r>
      <w:r w:rsidRPr="00477120">
        <w:rPr>
          <w:sz w:val="16"/>
        </w:rPr>
        <w:t xml:space="preserve"> speculative </w:t>
      </w:r>
      <w:r w:rsidRPr="006872A0">
        <w:rPr>
          <w:rStyle w:val="Emphasis"/>
          <w:highlight w:val="green"/>
        </w:rPr>
        <w:t>reflection on the</w:t>
      </w:r>
      <w:r w:rsidRPr="00477120">
        <w:rPr>
          <w:sz w:val="16"/>
        </w:rPr>
        <w:t xml:space="preserve"> depths, nay, </w:t>
      </w:r>
      <w:r w:rsidRPr="006872A0">
        <w:rPr>
          <w:rStyle w:val="Emphasis"/>
          <w:highlight w:val="green"/>
        </w:rPr>
        <w:t xml:space="preserve">fathoms of </w:t>
      </w:r>
      <w:proofErr w:type="gramStart"/>
      <w:r w:rsidRPr="006872A0">
        <w:rPr>
          <w:rStyle w:val="Emphasis"/>
          <w:highlight w:val="green"/>
        </w:rPr>
        <w:t>shit</w:t>
      </w:r>
      <w:proofErr w:type="gramEnd"/>
      <w:r w:rsidRPr="006872A0">
        <w:rPr>
          <w:rStyle w:val="Emphasis"/>
          <w:highlight w:val="green"/>
        </w:rPr>
        <w:t xml:space="preserve"> we are in</w:t>
      </w:r>
      <w:r w:rsidRPr="00D32D49">
        <w:rPr>
          <w:rStyle w:val="Emphasis"/>
        </w:rPr>
        <w:t xml:space="preserve"> as a community of species</w:t>
      </w:r>
      <w:r w:rsidRPr="00477120">
        <w:rPr>
          <w:sz w:val="16"/>
        </w:rPr>
        <w:t xml:space="preserve">. I am certainly not alone in wanting to </w:t>
      </w:r>
      <w:proofErr w:type="gramStart"/>
      <w:r w:rsidRPr="00477120">
        <w:rPr>
          <w:sz w:val="16"/>
        </w:rPr>
        <w:t>open up</w:t>
      </w:r>
      <w:proofErr w:type="gramEnd"/>
      <w:r w:rsidRPr="00477120">
        <w:rPr>
          <w:sz w:val="16"/>
        </w:rPr>
        <w:t xml:space="preserve"> to the sheer magnitude of what confronts the planet. And yet </w:t>
      </w:r>
      <w:r w:rsidRPr="005C1AE0">
        <w:rPr>
          <w:rStyle w:val="StyleUnderline"/>
        </w:rPr>
        <w:t xml:space="preserve">I want to do so without losing sight of the real differences in politics, geography, history, meaning, and cosmology that </w:t>
      </w:r>
      <w:r w:rsidRPr="0061633E">
        <w:rPr>
          <w:rStyle w:val="StyleUnderline"/>
          <w:highlight w:val="green"/>
        </w:rPr>
        <w:t xml:space="preserve">modulate </w:t>
      </w:r>
      <w:r w:rsidRPr="0061633E">
        <w:rPr>
          <w:rStyle w:val="Emphasis"/>
          <w:highlight w:val="green"/>
        </w:rPr>
        <w:t>how each</w:t>
      </w:r>
      <w:r w:rsidRPr="0061633E">
        <w:rPr>
          <w:rStyle w:val="Emphasis"/>
        </w:rPr>
        <w:t xml:space="preserve"> one </w:t>
      </w:r>
      <w:r w:rsidRPr="0061633E">
        <w:rPr>
          <w:rStyle w:val="Emphasis"/>
          <w:highlight w:val="green"/>
        </w:rPr>
        <w:t xml:space="preserve">of us </w:t>
      </w:r>
      <w:r w:rsidRPr="006872A0">
        <w:rPr>
          <w:rStyle w:val="Emphasis"/>
          <w:highlight w:val="green"/>
        </w:rPr>
        <w:t>will confront the end</w:t>
      </w:r>
      <w:r w:rsidRPr="005C1AE0">
        <w:rPr>
          <w:rStyle w:val="Emphasis"/>
        </w:rPr>
        <w:t xml:space="preserve"> of this epoch</w:t>
      </w:r>
      <w:r w:rsidRPr="00477120">
        <w:rPr>
          <w:sz w:val="16"/>
        </w:rPr>
        <w:t xml:space="preserve">. In so doing, I hope to emphasize a refrain throughout the book that </w:t>
      </w:r>
      <w:r w:rsidRPr="006872A0">
        <w:rPr>
          <w:rStyle w:val="Emphasis"/>
          <w:highlight w:val="green"/>
        </w:rPr>
        <w:t>the end of the world is never the end of everything</w:t>
      </w:r>
      <w:r w:rsidRPr="000325E6">
        <w:rPr>
          <w:rStyle w:val="StyleUnderline"/>
        </w:rPr>
        <w:t>. An apocalypse is always more and less than an extinction</w:t>
      </w:r>
      <w:r w:rsidRPr="00477120">
        <w:rPr>
          <w:sz w:val="16"/>
        </w:rPr>
        <w:t xml:space="preserve">, and </w:t>
      </w:r>
      <w:r w:rsidRPr="000325E6">
        <w:rPr>
          <w:rStyle w:val="Emphasis"/>
        </w:rPr>
        <w:t xml:space="preserve">whatever </w:t>
      </w:r>
      <w:r w:rsidRPr="006872A0">
        <w:rPr>
          <w:rStyle w:val="Emphasis"/>
        </w:rPr>
        <w:t>makes a life out of the mess we are currently in</w:t>
      </w:r>
      <w:r w:rsidRPr="000325E6">
        <w:rPr>
          <w:rStyle w:val="Emphasis"/>
        </w:rPr>
        <w:t xml:space="preserve"> will depend in some ways on how we come to understand the contemporary </w:t>
      </w:r>
      <w:r w:rsidRPr="003B16C2">
        <w:rPr>
          <w:rStyle w:val="Emphasis"/>
        </w:rPr>
        <w:t xml:space="preserve">condition. </w:t>
      </w:r>
      <w:r w:rsidRPr="006872A0">
        <w:rPr>
          <w:rStyle w:val="Emphasis"/>
          <w:highlight w:val="green"/>
        </w:rPr>
        <w:t>Ideas matter even if they cannot save us</w:t>
      </w:r>
      <w:r w:rsidRPr="00477120">
        <w:rPr>
          <w:sz w:val="16"/>
        </w:rPr>
        <w:t xml:space="preserve">. Stories, explanations, and philosophical adventures are, in my estimation, the best of what the human estate has to offer. </w:t>
      </w:r>
      <w:r w:rsidRPr="006872A0">
        <w:rPr>
          <w:rStyle w:val="StyleUnderline"/>
          <w:highlight w:val="green"/>
        </w:rPr>
        <w:t>No matter how desperate things get</w:t>
      </w:r>
      <w:r w:rsidRPr="00615E4C">
        <w:rPr>
          <w:rStyle w:val="StyleUnderline"/>
        </w:rPr>
        <w:t xml:space="preserve">, someone will still ask why this is happening, and </w:t>
      </w:r>
      <w:r w:rsidRPr="006872A0">
        <w:rPr>
          <w:rStyle w:val="StyleUnderline"/>
          <w:highlight w:val="green"/>
        </w:rPr>
        <w:t>we</w:t>
      </w:r>
      <w:r w:rsidRPr="00615E4C">
        <w:rPr>
          <w:rStyle w:val="StyleUnderline"/>
        </w:rPr>
        <w:t xml:space="preserve"> will </w:t>
      </w:r>
      <w:r w:rsidRPr="006872A0">
        <w:rPr>
          <w:rStyle w:val="StyleUnderline"/>
          <w:highlight w:val="green"/>
        </w:rPr>
        <w:t>share in</w:t>
      </w:r>
      <w:r w:rsidRPr="00615E4C">
        <w:rPr>
          <w:rStyle w:val="StyleUnderline"/>
        </w:rPr>
        <w:t xml:space="preserve"> that question the possibility </w:t>
      </w:r>
      <w:r w:rsidRPr="006872A0">
        <w:rPr>
          <w:rStyle w:val="StyleUnderline"/>
          <w:highlight w:val="green"/>
        </w:rPr>
        <w:t>of thinking together</w:t>
      </w:r>
      <w:r w:rsidRPr="00477120">
        <w:rPr>
          <w:sz w:val="16"/>
        </w:rPr>
        <w:t xml:space="preserve">. As Bill Connolly often says, “we are not unique; we are merely distinctive,” and that distinctiveness is connected to a sense of wonder—even when it is a dark wonder.14 I want to connect this sense of wonder to a plea for a feral reason. This is a renewed sense of adventure and creativity in pursuit only of itself. Feral is </w:t>
      </w:r>
      <w:r w:rsidRPr="006872A0">
        <w:rPr>
          <w:rStyle w:val="Emphasis"/>
          <w:highlight w:val="green"/>
        </w:rPr>
        <w:t>not a way out</w:t>
      </w:r>
      <w:r w:rsidRPr="00477120">
        <w:rPr>
          <w:rStyle w:val="Emphasis"/>
        </w:rPr>
        <w:t xml:space="preserve"> of all this </w:t>
      </w:r>
      <w:r w:rsidRPr="006872A0">
        <w:rPr>
          <w:rStyle w:val="Emphasis"/>
          <w:highlight w:val="green"/>
        </w:rPr>
        <w:t>but</w:t>
      </w:r>
      <w:r w:rsidRPr="00477120">
        <w:rPr>
          <w:rStyle w:val="Emphasis"/>
        </w:rPr>
        <w:t xml:space="preserve"> rather </w:t>
      </w:r>
      <w:r w:rsidRPr="006872A0">
        <w:rPr>
          <w:rStyle w:val="Emphasis"/>
          <w:highlight w:val="green"/>
        </w:rPr>
        <w:t>a way through</w:t>
      </w:r>
      <w:r w:rsidRPr="00477120">
        <w:rPr>
          <w:sz w:val="16"/>
        </w:rPr>
        <w:t>.</w:t>
      </w:r>
    </w:p>
    <w:p w14:paraId="1EC55F7E" w14:textId="77777777" w:rsidR="00437332" w:rsidRDefault="00437332" w:rsidP="00437332"/>
    <w:p w14:paraId="14ED1960" w14:textId="77777777" w:rsidR="00437332" w:rsidRDefault="00437332" w:rsidP="00437332">
      <w:pPr>
        <w:pStyle w:val="Heading4"/>
      </w:pPr>
      <w:r>
        <w:t>But what does the affirmative do? How is the affirmative fair or educational? These questions should not and cannot be answered. Instead, we affirm debate as a site of failed scholarship. Defending a “topical” plan isn’t the solution to the problems inherent to the academy – instead, we embrace debate as a site of refuge and deviancy.</w:t>
      </w:r>
    </w:p>
    <w:p w14:paraId="66F33EFB" w14:textId="77777777" w:rsidR="00437332" w:rsidRPr="006673CF" w:rsidRDefault="00437332" w:rsidP="00437332">
      <w:pPr>
        <w:rPr>
          <w:sz w:val="16"/>
          <w:szCs w:val="16"/>
        </w:rPr>
      </w:pPr>
      <w:r w:rsidRPr="007E6BD8">
        <w:rPr>
          <w:rStyle w:val="Style13ptBold"/>
        </w:rPr>
        <w:t>Grove ‘19</w:t>
      </w:r>
      <w:r>
        <w:rPr>
          <w:sz w:val="16"/>
          <w:szCs w:val="16"/>
        </w:rPr>
        <w:t xml:space="preserve"> </w:t>
      </w:r>
      <w:r w:rsidRPr="009E51FA">
        <w:rPr>
          <w:sz w:val="16"/>
          <w:szCs w:val="16"/>
        </w:rPr>
        <w:t xml:space="preserve">[Jairus Victor Grove; Associate Professor of Political Science and Director of the </w:t>
      </w:r>
      <w:proofErr w:type="gramStart"/>
      <w:r w:rsidRPr="009E51FA">
        <w:rPr>
          <w:sz w:val="16"/>
          <w:szCs w:val="16"/>
        </w:rPr>
        <w:t>Hawai‘</w:t>
      </w:r>
      <w:proofErr w:type="gramEnd"/>
      <w:r w:rsidRPr="009E51FA">
        <w:rPr>
          <w:sz w:val="16"/>
          <w:szCs w:val="16"/>
        </w:rPr>
        <w:t xml:space="preserve">i Research Center for Future Studies at the University of Hawai‘i at Manoa; 2019; “Savage Ecology: War and Geopolitics at the End of the World”; Duke University Press; pp. </w:t>
      </w:r>
      <w:r>
        <w:rPr>
          <w:sz w:val="16"/>
          <w:szCs w:val="16"/>
        </w:rPr>
        <w:t>25</w:t>
      </w:r>
      <w:r w:rsidRPr="009E51FA">
        <w:rPr>
          <w:sz w:val="16"/>
          <w:szCs w:val="16"/>
        </w:rPr>
        <w:t>-</w:t>
      </w:r>
      <w:r>
        <w:rPr>
          <w:sz w:val="16"/>
          <w:szCs w:val="16"/>
        </w:rPr>
        <w:t>27</w:t>
      </w:r>
      <w:r w:rsidRPr="009E51FA">
        <w:rPr>
          <w:sz w:val="16"/>
          <w:szCs w:val="16"/>
        </w:rPr>
        <w:t>] AK</w:t>
      </w:r>
    </w:p>
    <w:p w14:paraId="1CC40B7C" w14:textId="77777777" w:rsidR="00437332" w:rsidRPr="002312F0" w:rsidRDefault="00437332" w:rsidP="00437332">
      <w:pPr>
        <w:rPr>
          <w:sz w:val="16"/>
        </w:rPr>
      </w:pPr>
      <w:r w:rsidRPr="002312F0">
        <w:rPr>
          <w:sz w:val="16"/>
        </w:rPr>
        <w:t xml:space="preserve">In response to these exhortations, </w:t>
      </w:r>
      <w:r w:rsidRPr="004E38FD">
        <w:rPr>
          <w:rStyle w:val="StyleUnderline"/>
        </w:rPr>
        <w:t>pessimism offers a historical atheism</w:t>
      </w:r>
      <w:r w:rsidRPr="002312F0">
        <w:rPr>
          <w:sz w:val="16"/>
        </w:rPr>
        <w:t xml:space="preserve">, both methodologically and morally. The universe does not bend toward justice. Sometimes the universe bends toward the indifference of gravity wells and black holes. </w:t>
      </w:r>
      <w:r w:rsidRPr="000063C4">
        <w:rPr>
          <w:rStyle w:val="Emphasis"/>
          <w:highlight w:val="green"/>
        </w:rPr>
        <w:t>Affirming negativity</w:t>
      </w:r>
      <w:r w:rsidRPr="002312F0">
        <w:rPr>
          <w:sz w:val="16"/>
        </w:rPr>
        <w:t xml:space="preserve">, inspired by Achille </w:t>
      </w:r>
      <w:proofErr w:type="spellStart"/>
      <w:r w:rsidRPr="002312F0">
        <w:rPr>
          <w:sz w:val="16"/>
        </w:rPr>
        <w:t>Mbembe</w:t>
      </w:r>
      <w:proofErr w:type="spellEnd"/>
      <w:r w:rsidRPr="002312F0">
        <w:rPr>
          <w:sz w:val="16"/>
        </w:rPr>
        <w:t xml:space="preserve">, </w:t>
      </w:r>
      <w:r w:rsidRPr="000063C4">
        <w:rPr>
          <w:rStyle w:val="Emphasis"/>
          <w:highlight w:val="green"/>
        </w:rPr>
        <w:t>is grounds for freedom</w:t>
      </w:r>
      <w:r w:rsidRPr="002312F0">
        <w:rPr>
          <w:rStyle w:val="Emphasis"/>
        </w:rPr>
        <w:t>, even if that freedom or relief is only fleeting and always insecure</w:t>
      </w:r>
      <w:r w:rsidRPr="002312F0">
        <w:rPr>
          <w:sz w:val="16"/>
        </w:rPr>
        <w:t>. I am not arrogant enough to think a book can attain freedom of this sort, but this book is inspired by refusals of critique as redemption in favor of useless critique and critique for its own sake.</w:t>
      </w:r>
    </w:p>
    <w:p w14:paraId="27F967E5" w14:textId="77777777" w:rsidR="00437332" w:rsidRPr="00C31E7A" w:rsidRDefault="00437332" w:rsidP="00437332">
      <w:pPr>
        <w:rPr>
          <w:sz w:val="16"/>
        </w:rPr>
      </w:pPr>
      <w:r w:rsidRPr="00C31E7A">
        <w:rPr>
          <w:sz w:val="16"/>
        </w:rPr>
        <w:t xml:space="preserve">That the pursuit of knowledge without immediate application is so thoroughly useless, even profane, is a diagnosis of our current moment. </w:t>
      </w:r>
      <w:r w:rsidRPr="006B5A9D">
        <w:rPr>
          <w:rStyle w:val="StyleUnderline"/>
        </w:rPr>
        <w:t xml:space="preserve">The </w:t>
      </w:r>
      <w:r w:rsidRPr="000063C4">
        <w:rPr>
          <w:rStyle w:val="StyleUnderline"/>
        </w:rPr>
        <w:t>neoliberal assault on the university</w:t>
      </w:r>
      <w:r w:rsidRPr="006B5A9D">
        <w:rPr>
          <w:rStyle w:val="StyleUnderline"/>
        </w:rPr>
        <w:t xml:space="preserve"> is evidence of this condition</w:t>
      </w:r>
      <w:r w:rsidRPr="00C31E7A">
        <w:rPr>
          <w:sz w:val="16"/>
        </w:rPr>
        <w:t xml:space="preserve">, as is the current pitch of American politics. Our indifference as intellectuals to maximizing value has not gone unnoticed. </w:t>
      </w:r>
      <w:r w:rsidRPr="000D502D">
        <w:rPr>
          <w:rStyle w:val="StyleUnderline"/>
        </w:rPr>
        <w:t>We are still dangerous, worthy of vilification, of attack, sabotage, and derision because we fail so decadently</w:t>
      </w:r>
      <w:r w:rsidRPr="00C31E7A">
        <w:rPr>
          <w:sz w:val="16"/>
        </w:rPr>
        <w:t xml:space="preserve">. We are parasites according to Scott Walker, Donald Trump, and the rest. </w:t>
      </w:r>
      <w:r w:rsidRPr="00C31E7A">
        <w:rPr>
          <w:rStyle w:val="Emphasis"/>
        </w:rPr>
        <w:t>So be it</w:t>
      </w:r>
      <w:r w:rsidRPr="00C31E7A">
        <w:rPr>
          <w:rStyle w:val="StyleUnderline"/>
        </w:rPr>
        <w:t>. We are and shall remain irascible irritants to a worldwide assault on thinking that is well underway and facing few obstacles in other jurisdictions</w:t>
      </w:r>
      <w:r w:rsidRPr="00C31E7A">
        <w:rPr>
          <w:sz w:val="16"/>
        </w:rPr>
        <w:t>.</w:t>
      </w:r>
    </w:p>
    <w:p w14:paraId="2613797C" w14:textId="77777777" w:rsidR="00437332" w:rsidRPr="00BE476A" w:rsidRDefault="00437332" w:rsidP="00437332">
      <w:pPr>
        <w:rPr>
          <w:sz w:val="16"/>
        </w:rPr>
      </w:pPr>
      <w:r w:rsidRPr="000063C4">
        <w:rPr>
          <w:rStyle w:val="Emphasis"/>
          <w:highlight w:val="green"/>
        </w:rPr>
        <w:t xml:space="preserve">What would </w:t>
      </w:r>
      <w:proofErr w:type="gramStart"/>
      <w:r w:rsidRPr="000063C4">
        <w:rPr>
          <w:rStyle w:val="Emphasis"/>
          <w:highlight w:val="green"/>
        </w:rPr>
        <w:t>failed</w:t>
      </w:r>
      <w:proofErr w:type="gramEnd"/>
      <w:r w:rsidRPr="000063C4">
        <w:rPr>
          <w:rStyle w:val="Emphasis"/>
          <w:highlight w:val="green"/>
        </w:rPr>
        <w:t xml:space="preserve"> scholarship do? Learn to die</w:t>
      </w:r>
      <w:r w:rsidRPr="00253264">
        <w:rPr>
          <w:rStyle w:val="Emphasis"/>
        </w:rPr>
        <w:t xml:space="preserve">, learn to </w:t>
      </w:r>
      <w:r w:rsidRPr="000063C4">
        <w:rPr>
          <w:rStyle w:val="Emphasis"/>
          <w:highlight w:val="green"/>
        </w:rPr>
        <w:t>live</w:t>
      </w:r>
      <w:r w:rsidRPr="00253264">
        <w:rPr>
          <w:rStyle w:val="Emphasis"/>
        </w:rPr>
        <w:t xml:space="preserve">, learn to </w:t>
      </w:r>
      <w:r w:rsidRPr="000063C4">
        <w:rPr>
          <w:rStyle w:val="Emphasis"/>
          <w:highlight w:val="green"/>
        </w:rPr>
        <w:t>listen, learn to be together</w:t>
      </w:r>
      <w:r w:rsidRPr="00253264">
        <w:rPr>
          <w:rStyle w:val="Emphasis"/>
        </w:rPr>
        <w:t xml:space="preserve">, and learn to </w:t>
      </w:r>
      <w:r w:rsidRPr="000063C4">
        <w:rPr>
          <w:rStyle w:val="Emphasis"/>
          <w:highlight w:val="green"/>
        </w:rPr>
        <w:t>be generous</w:t>
      </w:r>
      <w:r w:rsidRPr="000063C4">
        <w:rPr>
          <w:rStyle w:val="StyleUnderline"/>
          <w:highlight w:val="green"/>
        </w:rPr>
        <w:t>. These virtues</w:t>
      </w:r>
      <w:r w:rsidRPr="00BE476A">
        <w:rPr>
          <w:sz w:val="16"/>
        </w:rPr>
        <w:t xml:space="preserve"> are useless in that they </w:t>
      </w:r>
      <w:r w:rsidRPr="000063C4">
        <w:rPr>
          <w:rStyle w:val="StyleUnderline"/>
          <w:highlight w:val="green"/>
        </w:rPr>
        <w:t>do not prevent</w:t>
      </w:r>
      <w:r w:rsidRPr="007C46EE">
        <w:rPr>
          <w:rStyle w:val="StyleUnderline"/>
        </w:rPr>
        <w:t xml:space="preserve"> or manage </w:t>
      </w:r>
      <w:r w:rsidRPr="000063C4">
        <w:rPr>
          <w:rStyle w:val="StyleUnderline"/>
          <w:highlight w:val="green"/>
        </w:rPr>
        <w:t>things</w:t>
      </w:r>
      <w:r w:rsidRPr="00BE476A">
        <w:rPr>
          <w:sz w:val="16"/>
        </w:rPr>
        <w:t xml:space="preserve">. They do not translate into learning objectives or metrics. </w:t>
      </w:r>
      <w:r w:rsidRPr="00D87717">
        <w:rPr>
          <w:rStyle w:val="StyleUnderline"/>
        </w:rPr>
        <w:t xml:space="preserve">Virtues of this order are selfsame, nontransferable experiences. </w:t>
      </w:r>
      <w:r w:rsidRPr="000063C4">
        <w:rPr>
          <w:rStyle w:val="StyleUnderline"/>
          <w:highlight w:val="green"/>
        </w:rPr>
        <w:t>They are meaningful</w:t>
      </w:r>
      <w:r w:rsidRPr="00D87717">
        <w:rPr>
          <w:rStyle w:val="StyleUnderline"/>
        </w:rPr>
        <w:t xml:space="preserve"> but not useful</w:t>
      </w:r>
      <w:r w:rsidRPr="00BE476A">
        <w:rPr>
          <w:sz w:val="16"/>
        </w:rPr>
        <w:t xml:space="preserve">. These are luxurious virtues. </w:t>
      </w:r>
      <w:r w:rsidRPr="00446F42">
        <w:rPr>
          <w:rStyle w:val="Emphasis"/>
        </w:rPr>
        <w:t xml:space="preserve">Like grieving or joy, they are </w:t>
      </w:r>
      <w:r w:rsidRPr="000063C4">
        <w:rPr>
          <w:rStyle w:val="Emphasis"/>
          <w:highlight w:val="green"/>
        </w:rPr>
        <w:t>ends unto themselves</w:t>
      </w:r>
      <w:r w:rsidRPr="00BE476A">
        <w:rPr>
          <w:sz w:val="16"/>
        </w:rPr>
        <w:t xml:space="preserve">. But </w:t>
      </w:r>
      <w:r w:rsidRPr="000063C4">
        <w:rPr>
          <w:rStyle w:val="Emphasis"/>
          <w:highlight w:val="green"/>
        </w:rPr>
        <w:t>how will these ideas seek</w:t>
      </w:r>
      <w:r w:rsidRPr="00BE476A">
        <w:rPr>
          <w:rStyle w:val="Emphasis"/>
        </w:rPr>
        <w:t xml:space="preserve"> extramural </w:t>
      </w:r>
      <w:r w:rsidRPr="000063C4">
        <w:rPr>
          <w:rStyle w:val="Emphasis"/>
          <w:highlight w:val="green"/>
        </w:rPr>
        <w:t xml:space="preserve">grants, </w:t>
      </w:r>
      <w:r w:rsidRPr="000063C4">
        <w:rPr>
          <w:rStyle w:val="Emphasis"/>
          <w:highlight w:val="green"/>
        </w:rPr>
        <w:lastRenderedPageBreak/>
        <w:t>contribute to</w:t>
      </w:r>
      <w:r w:rsidRPr="00BE476A">
        <w:rPr>
          <w:rStyle w:val="Emphasis"/>
        </w:rPr>
        <w:t xml:space="preserve"> an </w:t>
      </w:r>
      <w:r w:rsidRPr="000063C4">
        <w:rPr>
          <w:rStyle w:val="Emphasis"/>
          <w:highlight w:val="green"/>
        </w:rPr>
        <w:t>outcomes-based education</w:t>
      </w:r>
      <w:r w:rsidRPr="00BE476A">
        <w:rPr>
          <w:rStyle w:val="Emphasis"/>
        </w:rPr>
        <w:t xml:space="preserve"> system, </w:t>
      </w:r>
      <w:r w:rsidRPr="000063C4">
        <w:rPr>
          <w:rStyle w:val="Emphasis"/>
          <w:highlight w:val="green"/>
        </w:rPr>
        <w:t>or become a policy</w:t>
      </w:r>
      <w:r w:rsidRPr="00BE476A">
        <w:rPr>
          <w:rStyle w:val="Emphasis"/>
        </w:rPr>
        <w:t xml:space="preserve"> recommendation? </w:t>
      </w:r>
      <w:r w:rsidRPr="000063C4">
        <w:rPr>
          <w:rStyle w:val="Emphasis"/>
          <w:highlight w:val="green"/>
        </w:rPr>
        <w:t>They will not</w:t>
      </w:r>
      <w:r w:rsidRPr="00BE476A">
        <w:rPr>
          <w:rStyle w:val="Emphasis"/>
        </w:rPr>
        <w:t xml:space="preserve">, and </w:t>
      </w:r>
      <w:r w:rsidRPr="000063C4">
        <w:rPr>
          <w:rStyle w:val="Emphasis"/>
          <w:highlight w:val="green"/>
        </w:rPr>
        <w:t>that is</w:t>
      </w:r>
      <w:r w:rsidRPr="00BE476A">
        <w:rPr>
          <w:rStyle w:val="Emphasis"/>
        </w:rPr>
        <w:t xml:space="preserve"> part of </w:t>
      </w:r>
      <w:r w:rsidRPr="000063C4">
        <w:rPr>
          <w:rStyle w:val="Emphasis"/>
          <w:highlight w:val="green"/>
        </w:rPr>
        <w:t>their virtue</w:t>
      </w:r>
      <w:r w:rsidRPr="00BE476A">
        <w:rPr>
          <w:sz w:val="16"/>
        </w:rPr>
        <w:t>.</w:t>
      </w:r>
    </w:p>
    <w:p w14:paraId="542853DA" w14:textId="77777777" w:rsidR="00437332" w:rsidRPr="006E0FBF" w:rsidRDefault="00437332" w:rsidP="00437332">
      <w:pPr>
        <w:rPr>
          <w:sz w:val="16"/>
        </w:rPr>
      </w:pPr>
      <w:r w:rsidRPr="006E0FBF">
        <w:rPr>
          <w:sz w:val="16"/>
        </w:rPr>
        <w:t xml:space="preserve">Even if there is no straight line to where we are and where we ought to be, I think </w:t>
      </w:r>
      <w:r w:rsidRPr="005D7442">
        <w:rPr>
          <w:rStyle w:val="Emphasis"/>
        </w:rPr>
        <w:t>we should get over the idea that somehow the U.S. project of liberal empire is</w:t>
      </w:r>
      <w:r w:rsidRPr="006E0FBF">
        <w:rPr>
          <w:sz w:val="16"/>
        </w:rPr>
        <w:t xml:space="preserve"> conflicted, or “</w:t>
      </w:r>
      <w:proofErr w:type="gramStart"/>
      <w:r w:rsidRPr="005D7442">
        <w:rPr>
          <w:rStyle w:val="Emphasis"/>
        </w:rPr>
        <w:t>more right</w:t>
      </w:r>
      <w:proofErr w:type="gramEnd"/>
      <w:r w:rsidRPr="005D7442">
        <w:rPr>
          <w:rStyle w:val="Emphasis"/>
        </w:rPr>
        <w:t xml:space="preserve"> than it is wrong,” or pragmatically preferable to the alternatives</w:t>
      </w:r>
      <w:r w:rsidRPr="006E0FBF">
        <w:rPr>
          <w:sz w:val="16"/>
        </w:rPr>
        <w:t xml:space="preserve">. I hope this book can contribute to the urgent necessity to get out of the way by </w:t>
      </w:r>
      <w:r w:rsidRPr="000063C4">
        <w:rPr>
          <w:rStyle w:val="StyleUnderline"/>
          <w:highlight w:val="green"/>
        </w:rPr>
        <w:t>reveling in</w:t>
      </w:r>
      <w:r w:rsidRPr="00641F8F">
        <w:rPr>
          <w:rStyle w:val="StyleUnderline"/>
        </w:rPr>
        <w:t xml:space="preserve"> the </w:t>
      </w:r>
      <w:r w:rsidRPr="000063C4">
        <w:rPr>
          <w:rStyle w:val="StyleUnderline"/>
          <w:highlight w:val="green"/>
        </w:rPr>
        <w:t>catastrophic failure</w:t>
      </w:r>
      <w:r w:rsidRPr="006E0FBF">
        <w:rPr>
          <w:sz w:val="16"/>
        </w:rPr>
        <w:t xml:space="preserve"> that </w:t>
      </w:r>
      <w:r w:rsidRPr="00641F8F">
        <w:rPr>
          <w:rStyle w:val="StyleUnderline"/>
        </w:rPr>
        <w:t>should inspire humility</w:t>
      </w:r>
      <w:r w:rsidRPr="006E0FBF">
        <w:rPr>
          <w:sz w:val="16"/>
        </w:rPr>
        <w:t xml:space="preserve"> but instead seems to embolden too many to seek global control yet again. </w:t>
      </w:r>
      <w:r w:rsidRPr="007B5CA6">
        <w:rPr>
          <w:rStyle w:val="Emphasis"/>
        </w:rPr>
        <w:t xml:space="preserve">Demolition </w:t>
      </w:r>
      <w:r w:rsidRPr="000063C4">
        <w:rPr>
          <w:rStyle w:val="Emphasis"/>
          <w:highlight w:val="green"/>
        </w:rPr>
        <w:t>may be an affirmative act</w:t>
      </w:r>
      <w:r w:rsidRPr="007B5CA6">
        <w:rPr>
          <w:rStyle w:val="Emphasis"/>
        </w:rPr>
        <w:t xml:space="preserve"> if it means </w:t>
      </w:r>
      <w:r w:rsidRPr="000063C4">
        <w:rPr>
          <w:rStyle w:val="Emphasis"/>
          <w:highlight w:val="green"/>
        </w:rPr>
        <w:t>insurgents</w:t>
      </w:r>
      <w:r w:rsidRPr="007B5CA6">
        <w:rPr>
          <w:rStyle w:val="Emphasis"/>
        </w:rPr>
        <w:t xml:space="preserve"> and others </w:t>
      </w:r>
      <w:r w:rsidRPr="000063C4">
        <w:rPr>
          <w:rStyle w:val="Emphasis"/>
          <w:highlight w:val="green"/>
        </w:rPr>
        <w:t>can be better heard</w:t>
      </w:r>
      <w:r w:rsidRPr="006E0FBF">
        <w:rPr>
          <w:sz w:val="16"/>
        </w:rPr>
        <w:t xml:space="preserve">. And </w:t>
      </w:r>
      <w:r w:rsidRPr="003F1871">
        <w:rPr>
          <w:rStyle w:val="StyleUnderline"/>
        </w:rPr>
        <w:t>yet this may fail too. If we can accomplish nothing at all, we can at least</w:t>
      </w:r>
      <w:r w:rsidRPr="006E0FBF">
        <w:rPr>
          <w:sz w:val="16"/>
        </w:rPr>
        <w:t xml:space="preserve">, as Ta-Nehisi Coates and other pessimists have said, </w:t>
      </w:r>
      <w:r w:rsidRPr="003F1871">
        <w:rPr>
          <w:rStyle w:val="StyleUnderline"/>
        </w:rPr>
        <w:t>refuse to suborn the lie of America</w:t>
      </w:r>
      <w:r w:rsidRPr="006E0FBF">
        <w:rPr>
          <w:sz w:val="16"/>
        </w:rPr>
        <w:t xml:space="preserve"> any longer. </w:t>
      </w:r>
      <w:r w:rsidRPr="000063C4">
        <w:rPr>
          <w:rStyle w:val="Emphasis"/>
          <w:highlight w:val="green"/>
        </w:rPr>
        <w:t>Telling the truth, even if it cannot change the outcome</w:t>
      </w:r>
      <w:r w:rsidRPr="00597BC6">
        <w:rPr>
          <w:rStyle w:val="Emphasis"/>
        </w:rPr>
        <w:t xml:space="preserve"> of history, </w:t>
      </w:r>
      <w:r w:rsidRPr="000063C4">
        <w:rPr>
          <w:rStyle w:val="Emphasis"/>
          <w:highlight w:val="green"/>
        </w:rPr>
        <w:t>is</w:t>
      </w:r>
      <w:r w:rsidRPr="00597BC6">
        <w:rPr>
          <w:rStyle w:val="Emphasis"/>
        </w:rPr>
        <w:t xml:space="preserve"> a certain kind of </w:t>
      </w:r>
      <w:r w:rsidRPr="000063C4">
        <w:rPr>
          <w:rStyle w:val="Emphasis"/>
          <w:highlight w:val="green"/>
        </w:rPr>
        <w:t>solace</w:t>
      </w:r>
      <w:r w:rsidRPr="006E0FBF">
        <w:rPr>
          <w:sz w:val="16"/>
        </w:rPr>
        <w:t xml:space="preserve">. In Coates’s words, there is a kind of rapture “when you can no longer be lied to, when you have rejected the dream.”52 </w:t>
      </w:r>
      <w:r w:rsidRPr="006E0FBF">
        <w:rPr>
          <w:rStyle w:val="Emphasis"/>
        </w:rPr>
        <w:t>Saying the truth out loud brings with it the relief that we are not crazy. Things really are as bad as we think</w:t>
      </w:r>
      <w:r w:rsidRPr="006E0FBF">
        <w:rPr>
          <w:sz w:val="16"/>
        </w:rPr>
        <w:t>.</w:t>
      </w:r>
    </w:p>
    <w:p w14:paraId="2A25A8D0" w14:textId="77777777" w:rsidR="00437332" w:rsidRPr="00291D06" w:rsidRDefault="00437332" w:rsidP="00437332">
      <w:pPr>
        <w:rPr>
          <w:sz w:val="16"/>
        </w:rPr>
      </w:pPr>
      <w:r w:rsidRPr="00291D06">
        <w:rPr>
          <w:sz w:val="16"/>
        </w:rPr>
        <w:t xml:space="preserve">If there are those of us who want to break from this one-hundred-year-old race to be the next Henry Kissinger, then why do we continue to seek respect in the form of recognizable standards of excellence? I am not sure where the answer finally lies, but I do know that </w:t>
      </w:r>
      <w:r w:rsidRPr="000063C4">
        <w:rPr>
          <w:rStyle w:val="Emphasis"/>
          <w:highlight w:val="green"/>
        </w:rPr>
        <w:t>professionalization</w:t>
      </w:r>
      <w:r w:rsidRPr="00A93263">
        <w:rPr>
          <w:rStyle w:val="Emphasis"/>
        </w:rPr>
        <w:t xml:space="preserve"> will not save us</w:t>
      </w:r>
      <w:r w:rsidRPr="00A93263">
        <w:rPr>
          <w:rStyle w:val="StyleUnderline"/>
        </w:rPr>
        <w:t xml:space="preserve">. To appear as normal and recognizably rigorous </w:t>
      </w:r>
      <w:r w:rsidRPr="000063C4">
        <w:rPr>
          <w:rStyle w:val="StyleUnderline"/>
          <w:highlight w:val="green"/>
        </w:rPr>
        <w:t>will not</w:t>
      </w:r>
      <w:r w:rsidRPr="00A93263">
        <w:rPr>
          <w:rStyle w:val="StyleUnderline"/>
        </w:rPr>
        <w:t xml:space="preserve"> be enough to </w:t>
      </w:r>
      <w:r w:rsidRPr="000063C4">
        <w:rPr>
          <w:rStyle w:val="StyleUnderline"/>
          <w:highlight w:val="green"/>
        </w:rPr>
        <w:t>stave</w:t>
      </w:r>
      <w:r w:rsidRPr="00A93263">
        <w:rPr>
          <w:rStyle w:val="StyleUnderline"/>
        </w:rPr>
        <w:t xml:space="preserve"> off the </w:t>
      </w:r>
      <w:r w:rsidRPr="000063C4">
        <w:rPr>
          <w:rStyle w:val="StyleUnderline"/>
          <w:highlight w:val="green"/>
        </w:rPr>
        <w:t>neoliberal drive to monetize scholarship</w:t>
      </w:r>
      <w:r w:rsidRPr="00A93263">
        <w:rPr>
          <w:rStyle w:val="StyleUnderline"/>
        </w:rPr>
        <w:t>, or to demand of us strategically useful insights</w:t>
      </w:r>
      <w:r w:rsidRPr="00291D06">
        <w:rPr>
          <w:sz w:val="16"/>
        </w:rPr>
        <w:t xml:space="preserve">. The least we can do in the face of such a battle is to </w:t>
      </w:r>
      <w:r w:rsidRPr="000063C4">
        <w:rPr>
          <w:rStyle w:val="Emphasis"/>
          <w:highlight w:val="green"/>
        </w:rPr>
        <w:t>find comfort in meaningful ideas and</w:t>
      </w:r>
      <w:r w:rsidRPr="00291D06">
        <w:rPr>
          <w:rStyle w:val="Emphasis"/>
        </w:rPr>
        <w:t xml:space="preserve"> the </w:t>
      </w:r>
      <w:r w:rsidRPr="000063C4">
        <w:rPr>
          <w:rStyle w:val="Emphasis"/>
          <w:highlight w:val="green"/>
        </w:rPr>
        <w:t>friendships</w:t>
      </w:r>
      <w:r w:rsidRPr="00291D06">
        <w:rPr>
          <w:rStyle w:val="Emphasis"/>
        </w:rPr>
        <w:t xml:space="preserve"> they build </w:t>
      </w:r>
      <w:r w:rsidRPr="000063C4">
        <w:rPr>
          <w:rStyle w:val="Emphasis"/>
          <w:highlight w:val="green"/>
        </w:rPr>
        <w:t>rather than try to perform for those we know are the problem</w:t>
      </w:r>
      <w:r w:rsidRPr="00291D06">
        <w:rPr>
          <w:sz w:val="16"/>
        </w:rPr>
        <w:t>. Some will ask, who is this “we” or is that “they”—where is your evidence? More will know exactly what I am talking about.</w:t>
      </w:r>
    </w:p>
    <w:p w14:paraId="01CA0C82" w14:textId="77777777" w:rsidR="00437332" w:rsidRDefault="00437332" w:rsidP="00437332">
      <w:pPr>
        <w:rPr>
          <w:sz w:val="16"/>
        </w:rPr>
      </w:pPr>
      <w:r w:rsidRPr="004F2BDC">
        <w:rPr>
          <w:rStyle w:val="Emphasis"/>
        </w:rPr>
        <w:t xml:space="preserve">The virtues I seek are oriented toward </w:t>
      </w:r>
      <w:r w:rsidRPr="00A5412A">
        <w:rPr>
          <w:rStyle w:val="Emphasis"/>
          <w:highlight w:val="green"/>
        </w:rPr>
        <w:t>an academy of refuge, a place we can still live</w:t>
      </w:r>
      <w:r w:rsidRPr="004F2BDC">
        <w:rPr>
          <w:rStyle w:val="Emphasis"/>
        </w:rPr>
        <w:t>, no matter how dire the conditions of the university and the classroom</w:t>
      </w:r>
      <w:r w:rsidRPr="002B6513">
        <w:rPr>
          <w:sz w:val="16"/>
        </w:rPr>
        <w:t xml:space="preserve">. It is not the think tank, boardroom, or command center. </w:t>
      </w:r>
      <w:r w:rsidRPr="00A5412A">
        <w:rPr>
          <w:rStyle w:val="StyleUnderline"/>
          <w:highlight w:val="green"/>
        </w:rPr>
        <w:t>We are</w:t>
      </w:r>
      <w:r w:rsidRPr="002B6513">
        <w:rPr>
          <w:sz w:val="16"/>
        </w:rPr>
        <w:t xml:space="preserve">, those of us who wish to be included, </w:t>
      </w:r>
      <w:r w:rsidRPr="002B6513">
        <w:rPr>
          <w:rStyle w:val="StyleUnderline"/>
        </w:rPr>
        <w:t xml:space="preserve">the last of the philosophers, the last of the lovers of knowledge, </w:t>
      </w:r>
      <w:r w:rsidRPr="00A5412A">
        <w:rPr>
          <w:rStyle w:val="Emphasis"/>
          <w:highlight w:val="green"/>
        </w:rPr>
        <w:t>the deviants who should revel in</w:t>
      </w:r>
      <w:r w:rsidRPr="002B6513">
        <w:rPr>
          <w:sz w:val="16"/>
        </w:rPr>
        <w:t xml:space="preserve"> what Harney and Moten have called </w:t>
      </w:r>
      <w:r w:rsidRPr="00A5412A">
        <w:rPr>
          <w:rStyle w:val="Emphasis"/>
          <w:highlight w:val="green"/>
        </w:rPr>
        <w:t>the undercommons</w:t>
      </w:r>
      <w:r w:rsidRPr="002B6513">
        <w:rPr>
          <w:sz w:val="16"/>
        </w:rPr>
        <w:t>.53</w:t>
      </w:r>
    </w:p>
    <w:p w14:paraId="6A533912" w14:textId="4BEDAC23" w:rsidR="00437332" w:rsidRDefault="00437332" w:rsidP="00437332"/>
    <w:p w14:paraId="090B06B4" w14:textId="77777777" w:rsidR="00437332" w:rsidRPr="00ED7E24" w:rsidRDefault="00437332" w:rsidP="00437332">
      <w:pPr>
        <w:pStyle w:val="Heading4"/>
      </w:pPr>
      <w:r>
        <w:t xml:space="preserve">Enlightenment philosophy positions universality as a supreme right against the individual. The rules of ethical life unearth a slippage between moral theory and racial difference, constructing a symbolic arsenal that refigures </w:t>
      </w:r>
      <w:proofErr w:type="spellStart"/>
      <w:r>
        <w:t>raciality</w:t>
      </w:r>
      <w:proofErr w:type="spellEnd"/>
      <w:r>
        <w:t xml:space="preserve"> as continually outside the ethical fold.</w:t>
      </w:r>
    </w:p>
    <w:p w14:paraId="070CD46D" w14:textId="77777777" w:rsidR="00437332" w:rsidRPr="00067135" w:rsidRDefault="00437332" w:rsidP="00437332">
      <w:pPr>
        <w:rPr>
          <w:rStyle w:val="Style13ptBold"/>
          <w:sz w:val="16"/>
          <w:szCs w:val="16"/>
        </w:rPr>
      </w:pPr>
      <w:r>
        <w:rPr>
          <w:rStyle w:val="Style13ptBold"/>
        </w:rPr>
        <w:t xml:space="preserve">Da Silva ’14 </w:t>
      </w:r>
      <w:r w:rsidRPr="00067135">
        <w:rPr>
          <w:sz w:val="16"/>
          <w:szCs w:val="16"/>
        </w:rPr>
        <w:t xml:space="preserve">(Denise Da Silva, University of California, San Diego, “No-bodies: law, </w:t>
      </w:r>
      <w:proofErr w:type="spellStart"/>
      <w:r w:rsidRPr="00067135">
        <w:rPr>
          <w:sz w:val="16"/>
          <w:szCs w:val="16"/>
        </w:rPr>
        <w:t>raciality</w:t>
      </w:r>
      <w:proofErr w:type="spellEnd"/>
      <w:r w:rsidRPr="00067135">
        <w:rPr>
          <w:sz w:val="16"/>
          <w:szCs w:val="16"/>
        </w:rPr>
        <w:t xml:space="preserve"> and violence”, 2014) </w:t>
      </w:r>
      <w:r>
        <w:rPr>
          <w:sz w:val="16"/>
          <w:szCs w:val="16"/>
        </w:rPr>
        <w:t>|</w:t>
      </w:r>
      <w:proofErr w:type="spellStart"/>
      <w:r w:rsidRPr="00067135">
        <w:rPr>
          <w:sz w:val="16"/>
          <w:szCs w:val="16"/>
        </w:rPr>
        <w:t>EGott</w:t>
      </w:r>
      <w:proofErr w:type="spellEnd"/>
      <w:r>
        <w:rPr>
          <w:sz w:val="16"/>
          <w:szCs w:val="16"/>
        </w:rPr>
        <w:t>|</w:t>
      </w:r>
    </w:p>
    <w:p w14:paraId="17B72190" w14:textId="77777777" w:rsidR="002602E1" w:rsidRDefault="00437332" w:rsidP="00437332">
      <w:pPr>
        <w:rPr>
          <w:rStyle w:val="StyleUnderline"/>
        </w:rPr>
      </w:pPr>
      <w:r w:rsidRPr="007E4A49">
        <w:rPr>
          <w:rStyle w:val="StyleUnderline"/>
        </w:rPr>
        <w:t>Freedom and universality (an abstract signifier of morality) can</w:t>
      </w:r>
      <w:r w:rsidRPr="007E4A49">
        <w:rPr>
          <w:sz w:val="16"/>
        </w:rPr>
        <w:t xml:space="preserve"> now </w:t>
      </w:r>
      <w:r w:rsidRPr="007E4A49">
        <w:rPr>
          <w:rStyle w:val="StyleUnderline"/>
        </w:rPr>
        <w:t xml:space="preserve">be reconciled in </w:t>
      </w:r>
      <w:proofErr w:type="gramStart"/>
      <w:r w:rsidRPr="007E4A49">
        <w:rPr>
          <w:rStyle w:val="StyleUnderline"/>
        </w:rPr>
        <w:t>existence, because</w:t>
      </w:r>
      <w:proofErr w:type="gramEnd"/>
      <w:r w:rsidRPr="007E4A49">
        <w:rPr>
          <w:sz w:val="16"/>
        </w:rPr>
        <w:t xml:space="preserve"> the stage of </w:t>
      </w:r>
      <w:r w:rsidRPr="007E4A49">
        <w:rPr>
          <w:rStyle w:val="StyleUnderline"/>
        </w:rPr>
        <w:t>exteriority has become</w:t>
      </w:r>
      <w:r w:rsidRPr="007E4A49">
        <w:rPr>
          <w:sz w:val="16"/>
        </w:rPr>
        <w:t xml:space="preserve"> but </w:t>
      </w:r>
      <w:r w:rsidRPr="007E4A49">
        <w:rPr>
          <w:rStyle w:val="StyleUnderline"/>
        </w:rPr>
        <w:t xml:space="preserve">spirit’s exhibition hall. </w:t>
      </w:r>
      <w:proofErr w:type="gramStart"/>
      <w:r w:rsidRPr="007E4A49">
        <w:rPr>
          <w:rStyle w:val="StyleUnderline"/>
        </w:rPr>
        <w:t>Outer-determination</w:t>
      </w:r>
      <w:proofErr w:type="gramEnd"/>
      <w:r w:rsidRPr="007E4A49">
        <w:rPr>
          <w:sz w:val="16"/>
        </w:rPr>
        <w:t xml:space="preserve">, the effect of exteriority/spatiality Kant disavowed by writing moral law in mediated (formal) self-relation, </w:t>
      </w:r>
      <w:r w:rsidRPr="007E4A49">
        <w:rPr>
          <w:rStyle w:val="StyleUnderline"/>
        </w:rPr>
        <w:t xml:space="preserve">is no longer a threat because all that lies outside of self-consciousness is but an </w:t>
      </w:r>
      <w:proofErr w:type="spellStart"/>
      <w:r w:rsidRPr="007E4A49">
        <w:rPr>
          <w:rStyle w:val="StyleUnderline"/>
        </w:rPr>
        <w:t>actualisation</w:t>
      </w:r>
      <w:proofErr w:type="spellEnd"/>
      <w:r w:rsidRPr="007E4A49">
        <w:rPr>
          <w:rStyle w:val="StyleUnderline"/>
        </w:rPr>
        <w:t xml:space="preserve"> of</w:t>
      </w:r>
      <w:r w:rsidRPr="007E4A49">
        <w:rPr>
          <w:sz w:val="16"/>
        </w:rPr>
        <w:t xml:space="preserve"> a (spatial/temporal) moment of </w:t>
      </w:r>
      <w:r w:rsidRPr="007E4A49">
        <w:rPr>
          <w:rStyle w:val="StyleUnderline"/>
        </w:rPr>
        <w:t>spirit</w:t>
      </w:r>
      <w:r w:rsidRPr="007E4A49">
        <w:rPr>
          <w:sz w:val="16"/>
        </w:rPr>
        <w:t xml:space="preserve">. </w:t>
      </w:r>
      <w:r w:rsidRPr="007E4A49">
        <w:rPr>
          <w:rStyle w:val="StyleUnderline"/>
          <w:highlight w:val="green"/>
        </w:rPr>
        <w:t xml:space="preserve">When universality is </w:t>
      </w:r>
      <w:proofErr w:type="spellStart"/>
      <w:r w:rsidRPr="007E4A49">
        <w:rPr>
          <w:rStyle w:val="StyleUnderline"/>
          <w:highlight w:val="green"/>
        </w:rPr>
        <w:t>interiorised</w:t>
      </w:r>
      <w:proofErr w:type="spellEnd"/>
      <w:r w:rsidRPr="007E4A49">
        <w:rPr>
          <w:rStyle w:val="StyleUnderline"/>
          <w:highlight w:val="green"/>
        </w:rPr>
        <w:t>, it becomes a</w:t>
      </w:r>
      <w:r w:rsidRPr="007E4A49">
        <w:rPr>
          <w:rStyle w:val="StyleUnderline"/>
        </w:rPr>
        <w:t xml:space="preserve"> principle and </w:t>
      </w:r>
      <w:r w:rsidRPr="007E4A49">
        <w:rPr>
          <w:rStyle w:val="StyleUnderline"/>
          <w:highlight w:val="green"/>
        </w:rPr>
        <w:t>ontological descriptor, The state</w:t>
      </w:r>
      <w:r w:rsidRPr="007E4A49">
        <w:rPr>
          <w:sz w:val="16"/>
        </w:rPr>
        <w:t xml:space="preserve">, as Hegel describes it, </w:t>
      </w:r>
      <w:r w:rsidRPr="007E4A49">
        <w:rPr>
          <w:rStyle w:val="StyleUnderline"/>
          <w:highlight w:val="green"/>
        </w:rPr>
        <w:t>becomes ‘the actuality</w:t>
      </w:r>
      <w:r w:rsidRPr="007E4A49">
        <w:rPr>
          <w:rStyle w:val="StyleUnderline"/>
        </w:rPr>
        <w:t xml:space="preserve"> </w:t>
      </w:r>
      <w:r w:rsidRPr="007E4A49">
        <w:rPr>
          <w:rStyle w:val="StyleUnderline"/>
          <w:highlight w:val="green"/>
        </w:rPr>
        <w:t>of the substantial will</w:t>
      </w:r>
      <w:r w:rsidRPr="007E4A49">
        <w:rPr>
          <w:rStyle w:val="StyleUnderline"/>
        </w:rPr>
        <w:t xml:space="preserve"> </w:t>
      </w:r>
      <w:r w:rsidRPr="007E4A49">
        <w:rPr>
          <w:sz w:val="16"/>
        </w:rPr>
        <w:t xml:space="preserve">which it possesses in the </w:t>
      </w:r>
      <w:proofErr w:type="gramStart"/>
      <w:r w:rsidRPr="007E4A49">
        <w:rPr>
          <w:sz w:val="16"/>
        </w:rPr>
        <w:t>particular self-consciousness</w:t>
      </w:r>
      <w:proofErr w:type="gramEnd"/>
      <w:r w:rsidRPr="007E4A49">
        <w:rPr>
          <w:sz w:val="16"/>
        </w:rPr>
        <w:t xml:space="preserve"> once that consciousness has been raised to consciousness of its universality. </w:t>
      </w:r>
      <w:r w:rsidRPr="007E4A49">
        <w:rPr>
          <w:rStyle w:val="StyleUnderline"/>
        </w:rPr>
        <w:t xml:space="preserve">This substantial unity is </w:t>
      </w:r>
      <w:r w:rsidRPr="007E4A49">
        <w:rPr>
          <w:rStyle w:val="StyleUnderline"/>
          <w:highlight w:val="green"/>
        </w:rPr>
        <w:t>an absolute</w:t>
      </w:r>
      <w:r w:rsidRPr="007E4A49">
        <w:rPr>
          <w:sz w:val="16"/>
        </w:rPr>
        <w:t xml:space="preserve"> unmoved </w:t>
      </w:r>
      <w:proofErr w:type="gramStart"/>
      <w:r w:rsidRPr="007E4A49">
        <w:rPr>
          <w:rStyle w:val="StyleUnderline"/>
          <w:highlight w:val="green"/>
        </w:rPr>
        <w:t>end in itself, in</w:t>
      </w:r>
      <w:proofErr w:type="gramEnd"/>
      <w:r w:rsidRPr="007E4A49">
        <w:rPr>
          <w:rStyle w:val="StyleUnderline"/>
        </w:rPr>
        <w:t xml:space="preserve"> </w:t>
      </w:r>
      <w:r w:rsidRPr="007E4A49">
        <w:rPr>
          <w:rStyle w:val="StyleUnderline"/>
          <w:highlight w:val="green"/>
        </w:rPr>
        <w:t>which freedom comes into its supreme right.</w:t>
      </w:r>
      <w:r w:rsidRPr="007E4A49">
        <w:rPr>
          <w:sz w:val="16"/>
        </w:rPr>
        <w:t xml:space="preserve"> On the other </w:t>
      </w:r>
      <w:r w:rsidRPr="00940CA2">
        <w:rPr>
          <w:sz w:val="16"/>
        </w:rPr>
        <w:t xml:space="preserve">hand, </w:t>
      </w:r>
      <w:r w:rsidRPr="00940CA2">
        <w:rPr>
          <w:rStyle w:val="StyleUnderline"/>
        </w:rPr>
        <w:t>this final end has supreme right</w:t>
      </w:r>
      <w:r w:rsidRPr="00940CA2">
        <w:rPr>
          <w:sz w:val="16"/>
        </w:rPr>
        <w:t xml:space="preserve"> </w:t>
      </w:r>
      <w:r w:rsidRPr="00940CA2">
        <w:rPr>
          <w:rStyle w:val="StyleUnderline"/>
        </w:rPr>
        <w:t>against the individual, whose supreme duty is to be a member of the state</w:t>
      </w:r>
      <w:r w:rsidRPr="00940CA2">
        <w:rPr>
          <w:sz w:val="16"/>
        </w:rPr>
        <w:t>.’36 Further, law (as the constitution) is particular only because it expresses the ‘character and development’ of</w:t>
      </w:r>
      <w:r w:rsidRPr="007E4A49">
        <w:rPr>
          <w:sz w:val="16"/>
        </w:rPr>
        <w:t xml:space="preserve"> the nation’s </w:t>
      </w:r>
      <w:r w:rsidRPr="007E4A49">
        <w:rPr>
          <w:sz w:val="16"/>
        </w:rPr>
        <w:lastRenderedPageBreak/>
        <w:t xml:space="preserve">‘self-consciousness’37 – that is, as spirit continues its journey, there is nothing that could prevent the laws of a nation from developing into expressions of universality. Consistently, when addressing ‘the problem of sovereignty’, Hegel raises the points that would become central in Weber’s formulations, as </w:t>
      </w:r>
      <w:r w:rsidRPr="007E4A49">
        <w:rPr>
          <w:rStyle w:val="StyleUnderline"/>
        </w:rPr>
        <w:t xml:space="preserve">both </w:t>
      </w:r>
      <w:r w:rsidRPr="00C54CCC">
        <w:rPr>
          <w:rStyle w:val="StyleUnderline"/>
          <w:highlight w:val="green"/>
        </w:rPr>
        <w:t>the</w:t>
      </w:r>
      <w:r w:rsidRPr="00C54CCC">
        <w:rPr>
          <w:sz w:val="16"/>
          <w:highlight w:val="green"/>
        </w:rPr>
        <w:t xml:space="preserve"> </w:t>
      </w:r>
      <w:r w:rsidRPr="00C54CCC">
        <w:rPr>
          <w:rStyle w:val="StyleUnderline"/>
          <w:highlight w:val="green"/>
        </w:rPr>
        <w:t>power</w:t>
      </w:r>
      <w:r w:rsidRPr="007E4A49">
        <w:rPr>
          <w:rStyle w:val="StyleUnderline"/>
        </w:rPr>
        <w:t xml:space="preserve"> and authority </w:t>
      </w:r>
      <w:r w:rsidRPr="00C54CCC">
        <w:rPr>
          <w:rStyle w:val="StyleUnderline"/>
          <w:highlight w:val="green"/>
        </w:rPr>
        <w:t>of the state</w:t>
      </w:r>
      <w:r w:rsidRPr="007E4A49">
        <w:rPr>
          <w:rStyle w:val="StyleUnderline"/>
        </w:rPr>
        <w:t xml:space="preserve"> and of its ‘individual functionaries and agents’ </w:t>
      </w:r>
      <w:r w:rsidRPr="00C54CCC">
        <w:rPr>
          <w:rStyle w:val="StyleUnderline"/>
          <w:highlight w:val="green"/>
        </w:rPr>
        <w:t xml:space="preserve">rests on universality </w:t>
      </w:r>
      <w:r w:rsidRPr="00C54CCC">
        <w:rPr>
          <w:rStyle w:val="StyleUnderline"/>
        </w:rPr>
        <w:t xml:space="preserve">– that is, </w:t>
      </w:r>
      <w:r w:rsidRPr="00C54CCC">
        <w:rPr>
          <w:rStyle w:val="StyleUnderline"/>
          <w:highlight w:val="green"/>
        </w:rPr>
        <w:t>‘sovereignty depends on the fact that</w:t>
      </w:r>
      <w:r w:rsidRPr="007E4A49">
        <w:rPr>
          <w:rStyle w:val="StyleUnderline"/>
        </w:rPr>
        <w:t xml:space="preserve"> the </w:t>
      </w:r>
      <w:r w:rsidRPr="00C54CCC">
        <w:rPr>
          <w:rStyle w:val="StyleUnderline"/>
          <w:highlight w:val="green"/>
        </w:rPr>
        <w:t xml:space="preserve">particular </w:t>
      </w:r>
      <w:r w:rsidRPr="00C54CCC">
        <w:rPr>
          <w:rStyle w:val="StyleUnderline"/>
        </w:rPr>
        <w:t>functions</w:t>
      </w:r>
      <w:r w:rsidRPr="007E4A49">
        <w:rPr>
          <w:rStyle w:val="StyleUnderline"/>
        </w:rPr>
        <w:t xml:space="preserve"> and </w:t>
      </w:r>
      <w:r w:rsidRPr="00C54CCC">
        <w:rPr>
          <w:rStyle w:val="StyleUnderline"/>
          <w:highlight w:val="green"/>
        </w:rPr>
        <w:t>powers</w:t>
      </w:r>
      <w:r w:rsidRPr="007E4A49">
        <w:rPr>
          <w:rStyle w:val="StyleUnderline"/>
        </w:rPr>
        <w:t xml:space="preserve"> of the state </w:t>
      </w:r>
      <w:r w:rsidRPr="00C54CCC">
        <w:rPr>
          <w:rStyle w:val="StyleUnderline"/>
          <w:highlight w:val="green"/>
        </w:rPr>
        <w:t>are not</w:t>
      </w:r>
      <w:r w:rsidRPr="007E4A49">
        <w:rPr>
          <w:rStyle w:val="StyleUnderline"/>
        </w:rPr>
        <w:t xml:space="preserve"> self-subsistent or </w:t>
      </w:r>
      <w:r w:rsidRPr="00C54CCC">
        <w:rPr>
          <w:rStyle w:val="StyleUnderline"/>
          <w:highlight w:val="green"/>
        </w:rPr>
        <w:t>firmly grounded</w:t>
      </w:r>
      <w:r w:rsidRPr="007E4A49">
        <w:rPr>
          <w:sz w:val="16"/>
        </w:rPr>
        <w:t xml:space="preserve"> either </w:t>
      </w:r>
      <w:r w:rsidRPr="00C54CCC">
        <w:rPr>
          <w:rStyle w:val="StyleUnderline"/>
          <w:highlight w:val="green"/>
        </w:rPr>
        <w:t>on their own account</w:t>
      </w:r>
      <w:r w:rsidRPr="007E4A49">
        <w:rPr>
          <w:sz w:val="16"/>
        </w:rPr>
        <w:t xml:space="preserve"> or in the particular will of the individual functionaries, </w:t>
      </w:r>
      <w:r w:rsidRPr="00C54CCC">
        <w:rPr>
          <w:rStyle w:val="StyleUnderline"/>
          <w:highlight w:val="green"/>
        </w:rPr>
        <w:t>but have their roots</w:t>
      </w:r>
      <w:r w:rsidRPr="007E4A49">
        <w:rPr>
          <w:rStyle w:val="StyleUnderline"/>
        </w:rPr>
        <w:t xml:space="preserve"> ultimately </w:t>
      </w:r>
      <w:r w:rsidRPr="00C54CCC">
        <w:rPr>
          <w:rStyle w:val="StyleUnderline"/>
          <w:highlight w:val="green"/>
        </w:rPr>
        <w:t>in</w:t>
      </w:r>
      <w:r w:rsidRPr="007E4A49">
        <w:rPr>
          <w:rStyle w:val="StyleUnderline"/>
        </w:rPr>
        <w:t xml:space="preserve"> the unit of </w:t>
      </w:r>
      <w:r w:rsidRPr="00C54CCC">
        <w:rPr>
          <w:rStyle w:val="StyleUnderline"/>
          <w:highlight w:val="green"/>
        </w:rPr>
        <w:t>the</w:t>
      </w:r>
      <w:r w:rsidRPr="007E4A49">
        <w:rPr>
          <w:rStyle w:val="StyleUnderline"/>
        </w:rPr>
        <w:t xml:space="preserve"> state as their </w:t>
      </w:r>
      <w:r w:rsidRPr="00C54CCC">
        <w:rPr>
          <w:rStyle w:val="StyleUnderline"/>
          <w:highlight w:val="green"/>
        </w:rPr>
        <w:t>single self’.</w:t>
      </w:r>
      <w:r w:rsidRPr="007E4A49">
        <w:rPr>
          <w:sz w:val="16"/>
        </w:rPr>
        <w:t xml:space="preserve">38 </w:t>
      </w:r>
      <w:r w:rsidRPr="007E4A49">
        <w:rPr>
          <w:rStyle w:val="StyleUnderline"/>
        </w:rPr>
        <w:t>What protects the state</w:t>
      </w:r>
      <w:r w:rsidRPr="007E4A49">
        <w:rPr>
          <w:sz w:val="16"/>
        </w:rPr>
        <w:t xml:space="preserve"> from (subjective) particularity </w:t>
      </w:r>
      <w:r w:rsidRPr="007E4A49">
        <w:rPr>
          <w:rStyle w:val="StyleUnderline"/>
        </w:rPr>
        <w:t>is these ungrounded conditions, which do not resolve into the will of any individual ruler</w:t>
      </w:r>
      <w:r w:rsidRPr="007E4A49">
        <w:rPr>
          <w:sz w:val="16"/>
        </w:rPr>
        <w:t xml:space="preserve">. Under the aegis of historicity, the mode of becoming of spirit, </w:t>
      </w:r>
      <w:r w:rsidRPr="00C54CCC">
        <w:rPr>
          <w:rStyle w:val="StyleUnderline"/>
          <w:highlight w:val="green"/>
        </w:rPr>
        <w:t>universality</w:t>
      </w:r>
      <w:r w:rsidRPr="00C54CCC">
        <w:rPr>
          <w:rStyle w:val="StyleUnderline"/>
        </w:rPr>
        <w:t>, as a</w:t>
      </w:r>
      <w:r w:rsidRPr="007E4A49">
        <w:rPr>
          <w:rStyle w:val="StyleUnderline"/>
        </w:rPr>
        <w:t xml:space="preserve"> </w:t>
      </w:r>
      <w:proofErr w:type="gramStart"/>
      <w:r w:rsidRPr="00C54CCC">
        <w:rPr>
          <w:rStyle w:val="StyleUnderline"/>
        </w:rPr>
        <w:t>principle</w:t>
      </w:r>
      <w:proofErr w:type="gramEnd"/>
      <w:r w:rsidRPr="007E4A49">
        <w:rPr>
          <w:rStyle w:val="StyleUnderline"/>
        </w:rPr>
        <w:t xml:space="preserve"> </w:t>
      </w:r>
      <w:r w:rsidRPr="00C54CCC">
        <w:rPr>
          <w:rStyle w:val="StyleUnderline"/>
          <w:highlight w:val="green"/>
        </w:rPr>
        <w:t>rules ethical life</w:t>
      </w:r>
      <w:r w:rsidRPr="007E4A49">
        <w:rPr>
          <w:sz w:val="16"/>
        </w:rPr>
        <w:t xml:space="preserve"> through and through only because it describes the ethical-juridical totality, figured by the nation and the state – in the late nineteenth century consolidated in the hybrid (</w:t>
      </w:r>
      <w:proofErr w:type="spellStart"/>
      <w:r w:rsidRPr="007E4A49">
        <w:rPr>
          <w:sz w:val="16"/>
        </w:rPr>
        <w:t>ethicaljuridical</w:t>
      </w:r>
      <w:proofErr w:type="spellEnd"/>
      <w:r w:rsidRPr="007E4A49">
        <w:rPr>
          <w:sz w:val="16"/>
        </w:rPr>
        <w:t xml:space="preserve">) political entity, namely the nation-state – </w:t>
      </w:r>
      <w:r w:rsidRPr="00C54CCC">
        <w:rPr>
          <w:rStyle w:val="StyleUnderline"/>
          <w:highlight w:val="green"/>
        </w:rPr>
        <w:t>that</w:t>
      </w:r>
      <w:r w:rsidRPr="00C54CCC">
        <w:rPr>
          <w:sz w:val="16"/>
          <w:highlight w:val="green"/>
        </w:rPr>
        <w:t xml:space="preserve"> </w:t>
      </w:r>
      <w:r w:rsidRPr="00C54CCC">
        <w:rPr>
          <w:rStyle w:val="StyleUnderline"/>
          <w:highlight w:val="green"/>
        </w:rPr>
        <w:t>marks the end of the trajectory of spirit</w:t>
      </w:r>
      <w:r w:rsidRPr="007E4A49">
        <w:rPr>
          <w:sz w:val="16"/>
        </w:rPr>
        <w:t xml:space="preserve">. When he rewrites universality as a marker of the end of spirit’s trajectory, Hegel </w:t>
      </w:r>
      <w:proofErr w:type="gramStart"/>
      <w:r w:rsidRPr="007E4A49">
        <w:rPr>
          <w:sz w:val="16"/>
        </w:rPr>
        <w:t>opens up</w:t>
      </w:r>
      <w:proofErr w:type="gramEnd"/>
      <w:r w:rsidRPr="007E4A49">
        <w:rPr>
          <w:sz w:val="16"/>
        </w:rPr>
        <w:t xml:space="preserve"> the possibility for reformulating other renderings of universality. By bringing transcendental reason to existence through the engulfment of the stage of exteriority, </w:t>
      </w:r>
      <w:r w:rsidRPr="007E4A49">
        <w:rPr>
          <w:rStyle w:val="StyleUnderline"/>
        </w:rPr>
        <w:t xml:space="preserve">Hegel’s accomplishment marks the </w:t>
      </w:r>
      <w:proofErr w:type="spellStart"/>
      <w:r w:rsidRPr="007E4A49">
        <w:rPr>
          <w:rStyle w:val="StyleUnderline"/>
        </w:rPr>
        <w:t>ontoepistemological</w:t>
      </w:r>
      <w:proofErr w:type="spellEnd"/>
      <w:r w:rsidRPr="007E4A49">
        <w:rPr>
          <w:rStyle w:val="StyleUnderline"/>
        </w:rPr>
        <w:t xml:space="preserve"> transformation that </w:t>
      </w:r>
      <w:proofErr w:type="spellStart"/>
      <w:r w:rsidRPr="007E4A49">
        <w:rPr>
          <w:rStyle w:val="StyleUnderline"/>
        </w:rPr>
        <w:t>authorised</w:t>
      </w:r>
      <w:proofErr w:type="spellEnd"/>
      <w:r w:rsidRPr="007E4A49">
        <w:rPr>
          <w:rStyle w:val="StyleUnderline"/>
        </w:rPr>
        <w:t xml:space="preserve"> scientific reason to venture into the sacred terrain of freedom</w:t>
      </w:r>
      <w:r w:rsidRPr="007E4A49">
        <w:rPr>
          <w:sz w:val="16"/>
        </w:rPr>
        <w:t xml:space="preserve">. When describing the context of articulation of classical difference in post-Enlightenment scientific writings of human existence,39 I argue that Hegel’s resolution of spatiality into temporality, the engulfment of exteriority, </w:t>
      </w:r>
      <w:proofErr w:type="gramStart"/>
      <w:r w:rsidRPr="007E4A49">
        <w:rPr>
          <w:sz w:val="16"/>
        </w:rPr>
        <w:t>opened up</w:t>
      </w:r>
      <w:proofErr w:type="gramEnd"/>
      <w:r w:rsidRPr="007E4A49">
        <w:rPr>
          <w:sz w:val="16"/>
        </w:rPr>
        <w:t xml:space="preserve"> the possibility for a knowledge project that approached the mind as an object of the tools of </w:t>
      </w:r>
      <w:proofErr w:type="spellStart"/>
      <w:r w:rsidRPr="007E4A49">
        <w:rPr>
          <w:sz w:val="16"/>
        </w:rPr>
        <w:t>necessitas</w:t>
      </w:r>
      <w:proofErr w:type="spellEnd"/>
      <w:r w:rsidRPr="007E4A49">
        <w:rPr>
          <w:sz w:val="16"/>
        </w:rPr>
        <w:t xml:space="preserve"> without removing the rational things from the stage of (freedom) interiority. What I do is describe the conditions of production of racial and cultural difference as signifiers of human (moral and intellectual) difference in nineteenth and twentieth century versions of the anthropological and sociological projects. More specifically, I show how </w:t>
      </w:r>
      <w:r w:rsidRPr="007E4A49">
        <w:rPr>
          <w:rStyle w:val="StyleUnderline"/>
        </w:rPr>
        <w:t xml:space="preserve">the arsenal of </w:t>
      </w:r>
      <w:proofErr w:type="spellStart"/>
      <w:r w:rsidRPr="00C54CCC">
        <w:rPr>
          <w:rStyle w:val="StyleUnderline"/>
          <w:highlight w:val="green"/>
        </w:rPr>
        <w:t>raciality</w:t>
      </w:r>
      <w:proofErr w:type="spellEnd"/>
      <w:r w:rsidRPr="00C54CCC">
        <w:rPr>
          <w:rStyle w:val="StyleUnderline"/>
          <w:highlight w:val="green"/>
        </w:rPr>
        <w:t xml:space="preserve"> apprehends</w:t>
      </w:r>
      <w:r w:rsidRPr="007E4A49">
        <w:rPr>
          <w:rStyle w:val="StyleUnderline"/>
        </w:rPr>
        <w:t xml:space="preserve"> the body and territory</w:t>
      </w:r>
      <w:r w:rsidRPr="007E4A49">
        <w:rPr>
          <w:sz w:val="16"/>
        </w:rPr>
        <w:t xml:space="preserve"> – in the nineteenth century as ‘racial types’ or forms, </w:t>
      </w:r>
      <w:r w:rsidRPr="007E4A49">
        <w:rPr>
          <w:rStyle w:val="StyleUnderline"/>
        </w:rPr>
        <w:t xml:space="preserve">as </w:t>
      </w:r>
      <w:r w:rsidRPr="00C54CCC">
        <w:rPr>
          <w:rStyle w:val="StyleUnderline"/>
          <w:highlight w:val="green"/>
        </w:rPr>
        <w:t>signifiers of two</w:t>
      </w:r>
      <w:r w:rsidRPr="007E4A49">
        <w:rPr>
          <w:rStyle w:val="StyleUnderline"/>
        </w:rPr>
        <w:t xml:space="preserve"> fundamentally </w:t>
      </w:r>
      <w:r w:rsidRPr="00C54CCC">
        <w:rPr>
          <w:rStyle w:val="StyleUnderline"/>
          <w:highlight w:val="green"/>
        </w:rPr>
        <w:t>distinct</w:t>
      </w:r>
      <w:r w:rsidRPr="007E4A49">
        <w:rPr>
          <w:rStyle w:val="StyleUnderline"/>
        </w:rPr>
        <w:t xml:space="preserve"> kinds of </w:t>
      </w:r>
      <w:r w:rsidRPr="00C54CCC">
        <w:rPr>
          <w:rStyle w:val="StyleUnderline"/>
          <w:highlight w:val="green"/>
        </w:rPr>
        <w:t>minds: the transparent I, the</w:t>
      </w:r>
      <w:r w:rsidRPr="007E4A49">
        <w:rPr>
          <w:rStyle w:val="StyleUnderline"/>
        </w:rPr>
        <w:t xml:space="preserve"> </w:t>
      </w:r>
      <w:proofErr w:type="spellStart"/>
      <w:r w:rsidRPr="00C54CCC">
        <w:rPr>
          <w:rStyle w:val="StyleUnderline"/>
          <w:highlight w:val="green"/>
        </w:rPr>
        <w:t>postEnlightenment</w:t>
      </w:r>
      <w:proofErr w:type="spellEnd"/>
      <w:r w:rsidRPr="007E4A49">
        <w:rPr>
          <w:rStyle w:val="StyleUnderline"/>
        </w:rPr>
        <w:t xml:space="preserve"> white/European, the </w:t>
      </w:r>
      <w:r w:rsidRPr="00C54CCC">
        <w:rPr>
          <w:rStyle w:val="StyleUnderline"/>
          <w:highlight w:val="green"/>
        </w:rPr>
        <w:t>ones who</w:t>
      </w:r>
      <w:r w:rsidRPr="00C54CCC">
        <w:rPr>
          <w:sz w:val="16"/>
          <w:highlight w:val="green"/>
        </w:rPr>
        <w:t xml:space="preserve"> </w:t>
      </w:r>
      <w:proofErr w:type="spellStart"/>
      <w:r w:rsidRPr="00C54CCC">
        <w:rPr>
          <w:rStyle w:val="StyleUnderline"/>
          <w:highlight w:val="green"/>
        </w:rPr>
        <w:t>actualise</w:t>
      </w:r>
      <w:proofErr w:type="spellEnd"/>
      <w:r w:rsidRPr="007E4A49">
        <w:rPr>
          <w:sz w:val="16"/>
        </w:rPr>
        <w:t xml:space="preserve">/express the final actualization of </w:t>
      </w:r>
      <w:r w:rsidRPr="00C54CCC">
        <w:rPr>
          <w:rStyle w:val="StyleUnderline"/>
          <w:highlight w:val="green"/>
        </w:rPr>
        <w:t>Spirit</w:t>
      </w:r>
      <w:r w:rsidRPr="00C54CCC">
        <w:rPr>
          <w:sz w:val="16"/>
          <w:highlight w:val="green"/>
        </w:rPr>
        <w:t xml:space="preserve">, </w:t>
      </w:r>
      <w:r w:rsidRPr="00C54CCC">
        <w:rPr>
          <w:rStyle w:val="StyleUnderline"/>
          <w:highlight w:val="green"/>
        </w:rPr>
        <w:t>and the affectable I, ‘the others</w:t>
      </w:r>
      <w:r w:rsidRPr="007E4A49">
        <w:rPr>
          <w:rStyle w:val="StyleUnderline"/>
        </w:rPr>
        <w:t xml:space="preserve"> of Europe’, those </w:t>
      </w:r>
      <w:r w:rsidRPr="00C54CCC">
        <w:rPr>
          <w:rStyle w:val="StyleUnderline"/>
        </w:rPr>
        <w:t xml:space="preserve">whose mind </w:t>
      </w:r>
      <w:proofErr w:type="spellStart"/>
      <w:r w:rsidRPr="00C54CCC">
        <w:rPr>
          <w:rStyle w:val="StyleUnderline"/>
        </w:rPr>
        <w:t>actualised</w:t>
      </w:r>
      <w:proofErr w:type="spellEnd"/>
      <w:r w:rsidRPr="007E4A49">
        <w:rPr>
          <w:sz w:val="16"/>
        </w:rPr>
        <w:t xml:space="preserve">/expressed </w:t>
      </w:r>
      <w:r w:rsidRPr="007E4A49">
        <w:rPr>
          <w:rStyle w:val="StyleUnderline"/>
        </w:rPr>
        <w:t>the effects of productive reason as</w:t>
      </w:r>
      <w:r w:rsidRPr="007E4A49">
        <w:rPr>
          <w:sz w:val="16"/>
        </w:rPr>
        <w:t xml:space="preserve"> </w:t>
      </w:r>
      <w:r w:rsidRPr="007E4A49">
        <w:rPr>
          <w:rStyle w:val="StyleUnderline"/>
        </w:rPr>
        <w:t>comprehended by the productive tools</w:t>
      </w:r>
      <w:r w:rsidRPr="007E4A49">
        <w:rPr>
          <w:sz w:val="16"/>
        </w:rPr>
        <w:t xml:space="preserve"> (‘laws’ and ‘forms’) </w:t>
      </w:r>
      <w:r w:rsidRPr="007E4A49">
        <w:rPr>
          <w:rStyle w:val="StyleUnderline"/>
        </w:rPr>
        <w:t>of the understanding</w:t>
      </w:r>
      <w:r w:rsidRPr="007E4A49">
        <w:rPr>
          <w:sz w:val="16"/>
        </w:rPr>
        <w:t xml:space="preserve">. I will not repeat the whole argument here except to say that my mapping of the analytics of </w:t>
      </w:r>
      <w:proofErr w:type="spellStart"/>
      <w:r w:rsidRPr="007E4A49">
        <w:rPr>
          <w:sz w:val="16"/>
        </w:rPr>
        <w:t>raciality</w:t>
      </w:r>
      <w:proofErr w:type="spellEnd"/>
      <w:r w:rsidRPr="007E4A49">
        <w:rPr>
          <w:sz w:val="16"/>
        </w:rPr>
        <w:t xml:space="preserve"> shows how, in scientific rewritings of the human body and territory, </w:t>
      </w:r>
      <w:r w:rsidRPr="007E4A49">
        <w:rPr>
          <w:rStyle w:val="StyleUnderline"/>
        </w:rPr>
        <w:t>self-determination remains the exclusive attribute of the rational mind</w:t>
      </w:r>
      <w:r w:rsidRPr="007E4A49">
        <w:rPr>
          <w:sz w:val="16"/>
        </w:rPr>
        <w:t xml:space="preserve">, which exists in the kingdom of freedom, where transcendentality is </w:t>
      </w:r>
      <w:proofErr w:type="spellStart"/>
      <w:r w:rsidRPr="007E4A49">
        <w:rPr>
          <w:sz w:val="16"/>
        </w:rPr>
        <w:t>realised</w:t>
      </w:r>
      <w:proofErr w:type="spellEnd"/>
      <w:r w:rsidRPr="007E4A49">
        <w:rPr>
          <w:sz w:val="16"/>
        </w:rPr>
        <w:t xml:space="preserve">, namely where reside the </w:t>
      </w:r>
      <w:proofErr w:type="spellStart"/>
      <w:r w:rsidRPr="007E4A49">
        <w:rPr>
          <w:sz w:val="16"/>
        </w:rPr>
        <w:t>ethicaljuridical</w:t>
      </w:r>
      <w:proofErr w:type="spellEnd"/>
      <w:r w:rsidRPr="007E4A49">
        <w:rPr>
          <w:sz w:val="16"/>
        </w:rPr>
        <w:t xml:space="preserve"> things of reason, modern subjects whose thoughts, actions and territories refigure universality. My mapping of </w:t>
      </w:r>
      <w:proofErr w:type="spellStart"/>
      <w:r w:rsidRPr="007E4A49">
        <w:rPr>
          <w:sz w:val="16"/>
        </w:rPr>
        <w:t>raciality</w:t>
      </w:r>
      <w:proofErr w:type="spellEnd"/>
      <w:r w:rsidRPr="007E4A49">
        <w:rPr>
          <w:sz w:val="16"/>
        </w:rPr>
        <w:t xml:space="preserve"> unearths how </w:t>
      </w:r>
      <w:r w:rsidRPr="00C54CCC">
        <w:rPr>
          <w:rStyle w:val="StyleUnderline"/>
          <w:highlight w:val="green"/>
        </w:rPr>
        <w:t>this</w:t>
      </w:r>
      <w:r w:rsidRPr="007E4A49">
        <w:rPr>
          <w:rStyle w:val="StyleUnderline"/>
        </w:rPr>
        <w:t xml:space="preserve"> political-</w:t>
      </w:r>
      <w:r w:rsidRPr="00C54CCC">
        <w:rPr>
          <w:rStyle w:val="StyleUnderline"/>
          <w:highlight w:val="green"/>
        </w:rPr>
        <w:t xml:space="preserve">symbolic arsenal that refigures </w:t>
      </w:r>
      <w:r w:rsidRPr="00C54CCC">
        <w:rPr>
          <w:rStyle w:val="StyleUnderline"/>
        </w:rPr>
        <w:t>a</w:t>
      </w:r>
      <w:r w:rsidRPr="007E4A49">
        <w:rPr>
          <w:rStyle w:val="StyleUnderline"/>
        </w:rPr>
        <w:t xml:space="preserve"> </w:t>
      </w:r>
      <w:r w:rsidRPr="00C54CCC">
        <w:rPr>
          <w:rStyle w:val="StyleUnderline"/>
          <w:highlight w:val="green"/>
        </w:rPr>
        <w:t xml:space="preserve">power-effect of </w:t>
      </w:r>
      <w:proofErr w:type="spellStart"/>
      <w:r w:rsidRPr="00C54CCC">
        <w:rPr>
          <w:rStyle w:val="StyleUnderline"/>
          <w:highlight w:val="green"/>
        </w:rPr>
        <w:t>necessitas</w:t>
      </w:r>
      <w:proofErr w:type="spellEnd"/>
    </w:p>
    <w:p w14:paraId="7DF2CF31" w14:textId="77777777" w:rsidR="002602E1" w:rsidRDefault="002602E1" w:rsidP="00437332">
      <w:pPr>
        <w:rPr>
          <w:rStyle w:val="StyleUnderline"/>
        </w:rPr>
      </w:pPr>
    </w:p>
    <w:p w14:paraId="123E1372" w14:textId="678F4263" w:rsidR="00437332" w:rsidRPr="00807076" w:rsidRDefault="00437332" w:rsidP="00437332">
      <w:pPr>
        <w:rPr>
          <w:sz w:val="16"/>
        </w:rPr>
      </w:pPr>
      <w:r w:rsidRPr="007E4A49">
        <w:rPr>
          <w:sz w:val="16"/>
        </w:rPr>
        <w:t xml:space="preserve"> (</w:t>
      </w:r>
      <w:proofErr w:type="spellStart"/>
      <w:r w:rsidRPr="007E4A49">
        <w:rPr>
          <w:sz w:val="16"/>
        </w:rPr>
        <w:t>formalisation</w:t>
      </w:r>
      <w:proofErr w:type="spellEnd"/>
      <w:r w:rsidRPr="007E4A49">
        <w:rPr>
          <w:sz w:val="16"/>
        </w:rPr>
        <w:t xml:space="preserve">) </w:t>
      </w:r>
      <w:r w:rsidRPr="00C54CCC">
        <w:rPr>
          <w:rStyle w:val="StyleUnderline"/>
          <w:highlight w:val="green"/>
        </w:rPr>
        <w:t>produces the ‘others of Europe’</w:t>
      </w:r>
      <w:r w:rsidRPr="007E4A49">
        <w:rPr>
          <w:rStyle w:val="StyleUnderline"/>
        </w:rPr>
        <w:t xml:space="preserve"> in</w:t>
      </w:r>
      <w:r w:rsidRPr="007E4A49">
        <w:rPr>
          <w:sz w:val="16"/>
        </w:rPr>
        <w:t xml:space="preserve"> </w:t>
      </w:r>
      <w:r w:rsidRPr="007E4A49">
        <w:rPr>
          <w:rStyle w:val="StyleUnderline"/>
        </w:rPr>
        <w:t xml:space="preserve">affectability, </w:t>
      </w:r>
      <w:r w:rsidRPr="00C54CCC">
        <w:rPr>
          <w:rStyle w:val="StyleUnderline"/>
          <w:highlight w:val="green"/>
        </w:rPr>
        <w:t>as subjects which do not play in ethical life. There, the others</w:t>
      </w:r>
      <w:r w:rsidRPr="007E4A49">
        <w:rPr>
          <w:rStyle w:val="StyleUnderline"/>
        </w:rPr>
        <w:t xml:space="preserve"> of Europe </w:t>
      </w:r>
      <w:r w:rsidRPr="00C54CCC">
        <w:rPr>
          <w:rStyle w:val="StyleUnderline"/>
          <w:highlight w:val="green"/>
        </w:rPr>
        <w:t>alone inhabit</w:t>
      </w:r>
      <w:r w:rsidRPr="007E4A49">
        <w:rPr>
          <w:rStyle w:val="StyleUnderline"/>
        </w:rPr>
        <w:t xml:space="preserve"> the realm of </w:t>
      </w:r>
      <w:proofErr w:type="spellStart"/>
      <w:r w:rsidRPr="00C54CCC">
        <w:rPr>
          <w:rStyle w:val="StyleUnderline"/>
          <w:highlight w:val="green"/>
        </w:rPr>
        <w:t>necessitas</w:t>
      </w:r>
      <w:proofErr w:type="spellEnd"/>
      <w:r w:rsidRPr="00C54CCC">
        <w:rPr>
          <w:rStyle w:val="StyleUnderline"/>
          <w:highlight w:val="green"/>
        </w:rPr>
        <w:t>, thoroughly subjected to the</w:t>
      </w:r>
      <w:r w:rsidRPr="007E4A49">
        <w:rPr>
          <w:rStyle w:val="StyleUnderline"/>
        </w:rPr>
        <w:t xml:space="preserve"> constraining/ </w:t>
      </w:r>
      <w:r w:rsidRPr="00C54CCC">
        <w:rPr>
          <w:rStyle w:val="StyleUnderline"/>
          <w:highlight w:val="green"/>
        </w:rPr>
        <w:t>regulating power which</w:t>
      </w:r>
      <w:r w:rsidRPr="007E4A49">
        <w:rPr>
          <w:rStyle w:val="StyleUnderline"/>
        </w:rPr>
        <w:t xml:space="preserve"> produces and </w:t>
      </w:r>
      <w:r w:rsidRPr="00C54CCC">
        <w:rPr>
          <w:rStyle w:val="StyleUnderline"/>
          <w:highlight w:val="green"/>
        </w:rPr>
        <w:t>determines</w:t>
      </w:r>
      <w:r w:rsidRPr="007E4A49">
        <w:rPr>
          <w:rStyle w:val="StyleUnderline"/>
        </w:rPr>
        <w:t xml:space="preserve"> the parts and </w:t>
      </w:r>
      <w:r w:rsidRPr="00C54CCC">
        <w:rPr>
          <w:rStyle w:val="StyleUnderline"/>
          <w:highlight w:val="green"/>
        </w:rPr>
        <w:t>movements of their bodies</w:t>
      </w:r>
      <w:r w:rsidRPr="007E4A49">
        <w:rPr>
          <w:rStyle w:val="StyleUnderline"/>
        </w:rPr>
        <w:t>, thus responding for the inferior quality of their minds</w:t>
      </w:r>
      <w:r w:rsidRPr="007E4A49">
        <w:rPr>
          <w:sz w:val="16"/>
        </w:rPr>
        <w:t xml:space="preserve">, which is signified in modes of existence flourishing in their territories. Nevertheless, because the self-determined thing cannot be so if it emerges in a relationship – and the apparatuses of social scientific knowledge cannot but produce types, categories, particulars that necessarily relate to each other as instances of the productive nomos (the shape of </w:t>
      </w:r>
      <w:proofErr w:type="spellStart"/>
      <w:r w:rsidRPr="007E4A49">
        <w:rPr>
          <w:sz w:val="16"/>
        </w:rPr>
        <w:t>necessitas</w:t>
      </w:r>
      <w:proofErr w:type="spellEnd"/>
      <w:r w:rsidRPr="007E4A49">
        <w:rPr>
          <w:sz w:val="16"/>
        </w:rPr>
        <w:t xml:space="preserve"> when engulfed by spirit) – </w:t>
      </w:r>
      <w:r w:rsidRPr="007E4A49">
        <w:rPr>
          <w:rStyle w:val="StyleUnderline"/>
        </w:rPr>
        <w:t xml:space="preserve">the tools of </w:t>
      </w:r>
      <w:proofErr w:type="spellStart"/>
      <w:r w:rsidRPr="00940CA2">
        <w:rPr>
          <w:rStyle w:val="StyleUnderline"/>
        </w:rPr>
        <w:t>raciality</w:t>
      </w:r>
      <w:proofErr w:type="spellEnd"/>
      <w:r w:rsidRPr="00940CA2">
        <w:rPr>
          <w:rStyle w:val="StyleUnderline"/>
        </w:rPr>
        <w:t xml:space="preserve"> produce the others of Europe as always already vanishing,</w:t>
      </w:r>
      <w:r w:rsidRPr="007E4A49">
        <w:rPr>
          <w:rStyle w:val="StyleUnderline"/>
        </w:rPr>
        <w:t xml:space="preserve"> either for the weakness of their affectable minds or when confronting the ‘active power’ of the transparent I.</w:t>
      </w:r>
      <w:r w:rsidRPr="007E4A49">
        <w:rPr>
          <w:sz w:val="16"/>
        </w:rPr>
        <w:t xml:space="preserve"> Put differently, </w:t>
      </w:r>
      <w:proofErr w:type="spellStart"/>
      <w:r w:rsidRPr="00C54CCC">
        <w:rPr>
          <w:rStyle w:val="StyleUnderline"/>
          <w:highlight w:val="green"/>
        </w:rPr>
        <w:t>raciality</w:t>
      </w:r>
      <w:proofErr w:type="spellEnd"/>
      <w:r w:rsidRPr="00C54CCC">
        <w:rPr>
          <w:rStyle w:val="StyleUnderline"/>
          <w:highlight w:val="green"/>
        </w:rPr>
        <w:t xml:space="preserve"> produces</w:t>
      </w:r>
      <w:r w:rsidRPr="007E4A49">
        <w:rPr>
          <w:rStyle w:val="StyleUnderline"/>
        </w:rPr>
        <w:t xml:space="preserve"> </w:t>
      </w:r>
      <w:r w:rsidRPr="00C54CCC">
        <w:rPr>
          <w:rStyle w:val="StyleUnderline"/>
          <w:highlight w:val="green"/>
        </w:rPr>
        <w:t>both the subject of ethical life</w:t>
      </w:r>
      <w:r w:rsidRPr="007E4A49">
        <w:rPr>
          <w:sz w:val="16"/>
        </w:rPr>
        <w:t xml:space="preserve">, who the halls of law and forces of the state protect, </w:t>
      </w:r>
      <w:r w:rsidRPr="00C54CCC">
        <w:rPr>
          <w:rStyle w:val="StyleUnderline"/>
          <w:highlight w:val="green"/>
        </w:rPr>
        <w:t xml:space="preserve">and the subjects of </w:t>
      </w:r>
      <w:proofErr w:type="spellStart"/>
      <w:r w:rsidRPr="00C54CCC">
        <w:rPr>
          <w:rStyle w:val="StyleUnderline"/>
          <w:highlight w:val="green"/>
        </w:rPr>
        <w:t>necessitas</w:t>
      </w:r>
      <w:proofErr w:type="spellEnd"/>
      <w:r w:rsidRPr="007E4A49">
        <w:rPr>
          <w:sz w:val="16"/>
        </w:rPr>
        <w:t>, the racial subaltern subjects whose bodies and territories, the global present, have become places where the state deploys its forces of self-preservation.</w:t>
      </w:r>
    </w:p>
    <w:p w14:paraId="77F18F15" w14:textId="77777777" w:rsidR="00437332" w:rsidRPr="00437332" w:rsidRDefault="00437332" w:rsidP="00437332"/>
    <w:sectPr w:rsidR="00437332" w:rsidRPr="004373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618415876">
    <w:abstractNumId w:val="10"/>
  </w:num>
  <w:num w:numId="2" w16cid:durableId="2110225908">
    <w:abstractNumId w:val="8"/>
  </w:num>
  <w:num w:numId="3" w16cid:durableId="1721201961">
    <w:abstractNumId w:val="7"/>
  </w:num>
  <w:num w:numId="4" w16cid:durableId="21784140">
    <w:abstractNumId w:val="6"/>
  </w:num>
  <w:num w:numId="5" w16cid:durableId="1920672354">
    <w:abstractNumId w:val="5"/>
  </w:num>
  <w:num w:numId="6" w16cid:durableId="1235748577">
    <w:abstractNumId w:val="9"/>
  </w:num>
  <w:num w:numId="7" w16cid:durableId="642270431">
    <w:abstractNumId w:val="4"/>
  </w:num>
  <w:num w:numId="8" w16cid:durableId="1678311782">
    <w:abstractNumId w:val="3"/>
  </w:num>
  <w:num w:numId="9" w16cid:durableId="272789632">
    <w:abstractNumId w:val="2"/>
  </w:num>
  <w:num w:numId="10" w16cid:durableId="354967875">
    <w:abstractNumId w:val="1"/>
  </w:num>
  <w:num w:numId="11" w16cid:durableId="1558786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5F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2E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332"/>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5F81"/>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9B4FAD"/>
  <w14:defaultImageDpi w14:val="300"/>
  <w15:docId w15:val="{F70CAC30-464A-324C-A7EF-C443397CF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5F8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5F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5F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5F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6F5F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5F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F81"/>
  </w:style>
  <w:style w:type="character" w:customStyle="1" w:styleId="Heading1Char">
    <w:name w:val="Heading 1 Char"/>
    <w:aliases w:val="Pocket Char"/>
    <w:basedOn w:val="DefaultParagraphFont"/>
    <w:link w:val="Heading1"/>
    <w:uiPriority w:val="9"/>
    <w:rsid w:val="006F5F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5F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5F8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F5F8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6F5F8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6F5F81"/>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20"/>
    <w:qFormat/>
    <w:rsid w:val="006F5F8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F5F81"/>
    <w:rPr>
      <w:color w:val="auto"/>
      <w:u w:val="none"/>
    </w:rPr>
  </w:style>
  <w:style w:type="character" w:styleId="Hyperlink">
    <w:name w:val="Hyperlink"/>
    <w:basedOn w:val="DefaultParagraphFont"/>
    <w:uiPriority w:val="99"/>
    <w:semiHidden/>
    <w:unhideWhenUsed/>
    <w:rsid w:val="006F5F81"/>
    <w:rPr>
      <w:color w:val="auto"/>
      <w:u w:val="none"/>
    </w:rPr>
  </w:style>
  <w:style w:type="paragraph" w:styleId="DocumentMap">
    <w:name w:val="Document Map"/>
    <w:basedOn w:val="Normal"/>
    <w:link w:val="DocumentMapChar"/>
    <w:uiPriority w:val="99"/>
    <w:semiHidden/>
    <w:unhideWhenUsed/>
    <w:rsid w:val="006F5F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5F81"/>
    <w:rPr>
      <w:rFonts w:ascii="Lucida Grande" w:hAnsi="Lucida Grande" w:cs="Lucida Grande"/>
    </w:rPr>
  </w:style>
  <w:style w:type="paragraph" w:customStyle="1" w:styleId="Analytic">
    <w:name w:val="Analytic"/>
    <w:basedOn w:val="Normal"/>
    <w:qFormat/>
    <w:rsid w:val="006F5F81"/>
    <w:rPr>
      <w:b/>
      <w:sz w:val="26"/>
    </w:rPr>
  </w:style>
  <w:style w:type="paragraph" w:customStyle="1" w:styleId="textbold">
    <w:name w:val="text bold"/>
    <w:basedOn w:val="Normal"/>
    <w:link w:val="Emphasis"/>
    <w:uiPriority w:val="20"/>
    <w:qFormat/>
    <w:rsid w:val="00437332"/>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37332"/>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8661</Words>
  <Characters>50151</Characters>
  <Application>Microsoft Office Word</Application>
  <DocSecurity>0</DocSecurity>
  <Lines>1023</Lines>
  <Paragraphs>285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3</cp:revision>
  <dcterms:created xsi:type="dcterms:W3CDTF">2022-04-24T00:23:00Z</dcterms:created>
  <dcterms:modified xsi:type="dcterms:W3CDTF">2022-04-24T00:57:00Z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