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8EC62" w14:textId="46C7F79F" w:rsidR="00A95652" w:rsidRDefault="00272B4A" w:rsidP="00272B4A">
      <w:pPr>
        <w:pStyle w:val="Heading2"/>
      </w:pPr>
      <w:r>
        <w:t>1NC</w:t>
      </w:r>
    </w:p>
    <w:p w14:paraId="1DEB2B80" w14:textId="77777777" w:rsidR="00272B4A" w:rsidRDefault="00272B4A" w:rsidP="00272B4A">
      <w:pPr>
        <w:pStyle w:val="Heading3"/>
      </w:pPr>
      <w:r>
        <w:t>1NC – OFF</w:t>
      </w:r>
    </w:p>
    <w:p w14:paraId="11ADF232" w14:textId="7EFB0E2E" w:rsidR="00272B4A" w:rsidRDefault="00272B4A" w:rsidP="00272B4A">
      <w:pPr>
        <w:pStyle w:val="Heading4"/>
      </w:pPr>
      <w:r>
        <w:t xml:space="preserve">Interpretation: The </w:t>
      </w:r>
      <w:proofErr w:type="spellStart"/>
      <w:r>
        <w:t>aff</w:t>
      </w:r>
      <w:proofErr w:type="spellEnd"/>
      <w:r>
        <w:t xml:space="preserve"> must disclose the plan and framing text</w:t>
      </w:r>
      <w:r>
        <w:t xml:space="preserve"> 30 minutes before the round.</w:t>
      </w:r>
    </w:p>
    <w:p w14:paraId="30A6FFBE" w14:textId="6D52BBB1" w:rsidR="00272B4A" w:rsidRDefault="00272B4A" w:rsidP="00272B4A">
      <w:r>
        <w:rPr>
          <w:noProof/>
        </w:rPr>
        <w:drawing>
          <wp:inline distT="0" distB="0" distL="0" distR="0" wp14:anchorId="1BBEF918" wp14:editId="0866DDAC">
            <wp:extent cx="2902585" cy="3328035"/>
            <wp:effectExtent l="0" t="0" r="0" b="5715"/>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02585" cy="3328035"/>
                    </a:xfrm>
                    <a:prstGeom prst="rect">
                      <a:avLst/>
                    </a:prstGeom>
                    <a:noFill/>
                    <a:ln>
                      <a:noFill/>
                    </a:ln>
                  </pic:spPr>
                </pic:pic>
              </a:graphicData>
            </a:graphic>
          </wp:inline>
        </w:drawing>
      </w:r>
    </w:p>
    <w:p w14:paraId="61F0A158" w14:textId="321A2916" w:rsidR="00272B4A" w:rsidRDefault="00272B4A" w:rsidP="00272B4A">
      <w:pPr>
        <w:pStyle w:val="Heading4"/>
      </w:pPr>
      <w:r>
        <w:t xml:space="preserve">First is prep and clash—two internal links—a) neg prep—4 minutes of prep is not enough to put together a coherent 1nc or update generics—30 minutes is necessary to learn a little about the affirmative and piece together what 1nc positions apply and cut and research their applications to the affirmative b) </w:t>
      </w:r>
      <w:proofErr w:type="spellStart"/>
      <w:r>
        <w:t>aff</w:t>
      </w:r>
      <w:proofErr w:type="spellEnd"/>
      <w:r>
        <w:t xml:space="preserve"> quality—plan text disclosure discourages cheap shot </w:t>
      </w:r>
      <w:proofErr w:type="spellStart"/>
      <w:r>
        <w:t>affs</w:t>
      </w:r>
      <w:proofErr w:type="spellEnd"/>
      <w:r>
        <w:t xml:space="preserve">. If the </w:t>
      </w:r>
      <w:proofErr w:type="spellStart"/>
      <w:r>
        <w:t>aff</w:t>
      </w:r>
      <w:proofErr w:type="spellEnd"/>
      <w:r>
        <w:t xml:space="preserve"> isn't inherent or easily defeated by 20 minutes of research, it should lose—this will answer the 1ar's claim about innovation—with 30 minutes of prep, there's still an incentive to find a new strategic, well justified </w:t>
      </w:r>
      <w:proofErr w:type="spellStart"/>
      <w:r>
        <w:t>aff</w:t>
      </w:r>
      <w:proofErr w:type="spellEnd"/>
      <w:r>
        <w:t xml:space="preserve">, but no incentive to cut a horrible, incoherent </w:t>
      </w:r>
      <w:proofErr w:type="spellStart"/>
      <w:r>
        <w:t>aff</w:t>
      </w:r>
      <w:proofErr w:type="spellEnd"/>
      <w:r>
        <w:t xml:space="preserve"> that the neg can't check against the broader literature.</w:t>
      </w:r>
    </w:p>
    <w:p w14:paraId="304F4C8A" w14:textId="77777777" w:rsidR="00272B4A" w:rsidRPr="00272B4A" w:rsidRDefault="00272B4A" w:rsidP="00272B4A"/>
    <w:p w14:paraId="2E8F3604" w14:textId="6D380CF7" w:rsidR="00272B4A" w:rsidRDefault="00272B4A" w:rsidP="00272B4A">
      <w:pPr>
        <w:pStyle w:val="Heading4"/>
      </w:pPr>
      <w:r>
        <w:t>Education is a voter cause it’s the only reason schools fund debate and debate is a game that needs rules to evaluate it which means that fairness is key</w:t>
      </w:r>
    </w:p>
    <w:p w14:paraId="1A5660D6" w14:textId="77777777" w:rsidR="00272B4A" w:rsidRPr="00272B4A" w:rsidRDefault="00272B4A" w:rsidP="00272B4A"/>
    <w:p w14:paraId="7F1A75E9" w14:textId="77777777" w:rsidR="00272B4A" w:rsidRDefault="00272B4A" w:rsidP="00272B4A">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w:t>
      </w:r>
      <w:proofErr w:type="spellStart"/>
      <w:r w:rsidRPr="00772C2C">
        <w:rPr>
          <w:rFonts w:cs="Calibri"/>
        </w:rPr>
        <w:t>args</w:t>
      </w:r>
      <w:proofErr w:type="spellEnd"/>
      <w:r w:rsidRPr="00772C2C">
        <w:rPr>
          <w:rFonts w:cs="Calibri"/>
        </w:rPr>
        <w:t xml:space="preserve"> I can’t respond to, b) it deters future abuse and sets a positive norm.</w:t>
      </w:r>
    </w:p>
    <w:p w14:paraId="7837DC07" w14:textId="4718023B" w:rsidR="00272B4A" w:rsidRPr="00772C2C" w:rsidRDefault="00272B4A" w:rsidP="00272B4A">
      <w:pPr>
        <w:pStyle w:val="Heading4"/>
        <w:rPr>
          <w:rFonts w:cs="Calibri"/>
        </w:rPr>
      </w:pPr>
      <w:r w:rsidRPr="00772C2C">
        <w:rPr>
          <w:rFonts w:cs="Calibri"/>
        </w:rPr>
        <w:t xml:space="preserve"> </w:t>
      </w:r>
    </w:p>
    <w:p w14:paraId="12010363" w14:textId="352A5BBD" w:rsidR="00272B4A" w:rsidRDefault="00272B4A" w:rsidP="00272B4A">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b) collapses to competing </w:t>
      </w:r>
      <w:proofErr w:type="spellStart"/>
      <w:r w:rsidRPr="00772C2C">
        <w:rPr>
          <w:rFonts w:cs="Calibri"/>
        </w:rPr>
        <w:t>interps</w:t>
      </w:r>
      <w:proofErr w:type="spellEnd"/>
      <w:r w:rsidRPr="00772C2C">
        <w:rPr>
          <w:rFonts w:cs="Calibri"/>
        </w:rPr>
        <w:t xml:space="preserve"> – we justify 2 </w:t>
      </w:r>
      <w:proofErr w:type="spellStart"/>
      <w:r w:rsidRPr="00772C2C">
        <w:rPr>
          <w:rFonts w:cs="Calibri"/>
        </w:rPr>
        <w:t>brightlines</w:t>
      </w:r>
      <w:proofErr w:type="spellEnd"/>
      <w:r w:rsidRPr="00772C2C">
        <w:rPr>
          <w:rFonts w:cs="Calibri"/>
        </w:rPr>
        <w:t xml:space="preserve"> under an offense defense paradigm just like 2 </w:t>
      </w:r>
      <w:proofErr w:type="spellStart"/>
      <w:r w:rsidRPr="00772C2C">
        <w:rPr>
          <w:rFonts w:cs="Calibri"/>
        </w:rPr>
        <w:t>interps</w:t>
      </w:r>
      <w:proofErr w:type="spellEnd"/>
      <w:r w:rsidRPr="00772C2C">
        <w:rPr>
          <w:rFonts w:cs="Calibri"/>
        </w:rPr>
        <w:t xml:space="preserve">. </w:t>
      </w:r>
    </w:p>
    <w:p w14:paraId="350E314F" w14:textId="77777777" w:rsidR="00272B4A" w:rsidRPr="00272B4A" w:rsidRDefault="00272B4A" w:rsidP="00272B4A"/>
    <w:p w14:paraId="4BEBB6C5" w14:textId="77777777" w:rsidR="00272B4A" w:rsidRPr="00772C2C" w:rsidRDefault="00272B4A" w:rsidP="00272B4A">
      <w:pPr>
        <w:pStyle w:val="Heading4"/>
        <w:rPr>
          <w:rFonts w:cs="Calibri"/>
        </w:rPr>
      </w:pPr>
      <w:r w:rsidRPr="00772C2C">
        <w:rPr>
          <w:rFonts w:cs="Calibri"/>
        </w:rPr>
        <w:t xml:space="preserve">No RVIs – a) illogical – you shouldn’t win for being fair – it’s a litmus test for engaging in substance, b) norming – I can’t concede the </w:t>
      </w:r>
      <w:proofErr w:type="spellStart"/>
      <w:r w:rsidRPr="00772C2C">
        <w:rPr>
          <w:rFonts w:cs="Calibri"/>
        </w:rPr>
        <w:t>counterinterp</w:t>
      </w:r>
      <w:proofErr w:type="spellEnd"/>
      <w:r w:rsidRPr="00772C2C">
        <w:rPr>
          <w:rFonts w:cs="Calibri"/>
        </w:rPr>
        <w:t xml:space="preserve"> if I realize I’m wrong which forces me to argue for bad norms, c) </w:t>
      </w:r>
      <w:r>
        <w:rPr>
          <w:rFonts w:cs="Calibri"/>
        </w:rPr>
        <w:t xml:space="preserve">chilling effect – </w:t>
      </w:r>
      <w:r w:rsidRPr="00772C2C">
        <w:rPr>
          <w:rFonts w:cs="Calibri"/>
        </w:rPr>
        <w:t xml:space="preserve">forces you to split your 2AR so you can’t collapse and misconstrue the 2NR, d) topic ed – prevents 1AR </w:t>
      </w:r>
      <w:proofErr w:type="spellStart"/>
      <w:r w:rsidRPr="00772C2C">
        <w:rPr>
          <w:rFonts w:cs="Calibri"/>
        </w:rPr>
        <w:t>blipstorm</w:t>
      </w:r>
      <w:proofErr w:type="spellEnd"/>
      <w:r w:rsidRPr="00772C2C">
        <w:rPr>
          <w:rFonts w:cs="Calibri"/>
        </w:rPr>
        <w:t xml:space="preserve"> scripts and allows us to get back to substance after resolving theory</w:t>
      </w:r>
    </w:p>
    <w:p w14:paraId="676A909F" w14:textId="44AAFA69" w:rsidR="00272B4A" w:rsidRDefault="00272B4A" w:rsidP="00272B4A"/>
    <w:p w14:paraId="5C524DED" w14:textId="77777777" w:rsidR="00272B4A" w:rsidRDefault="00272B4A" w:rsidP="00272B4A">
      <w:pPr>
        <w:pStyle w:val="Heading4"/>
      </w:pPr>
      <w:r w:rsidRPr="00970CF9">
        <w:rPr>
          <w:u w:val="single"/>
        </w:rPr>
        <w:t>Reject 1AR theory</w:t>
      </w:r>
      <w:r>
        <w:t xml:space="preserve">- A] </w:t>
      </w:r>
      <w:proofErr w:type="gramStart"/>
      <w:r>
        <w:t>7-6 time</w:t>
      </w:r>
      <w:proofErr w:type="gramEnd"/>
      <w:r>
        <w:t xml:space="preserve"> skew means it’s endlessly </w:t>
      </w:r>
      <w:proofErr w:type="spellStart"/>
      <w:r>
        <w:t>aff</w:t>
      </w:r>
      <w:proofErr w:type="spellEnd"/>
      <w:r>
        <w:t xml:space="preserve"> biased B] I don’t have a 3nr which allows for endless extrapolation C] 1AR theory is skewed to the </w:t>
      </w:r>
      <w:proofErr w:type="spellStart"/>
      <w:r>
        <w:t>aff</w:t>
      </w:r>
      <w:proofErr w:type="spellEnd"/>
      <w:r>
        <w:t xml:space="preserve"> because they have a 2ar judge psychology warrant.</w:t>
      </w:r>
    </w:p>
    <w:p w14:paraId="5C846552" w14:textId="77777777" w:rsidR="00272B4A" w:rsidRPr="00106853" w:rsidRDefault="00272B4A" w:rsidP="00272B4A">
      <w:pPr>
        <w:pStyle w:val="Heading4"/>
      </w:pPr>
      <w:r>
        <w:t xml:space="preserve">Infinite abuse claims are wrong- A] </w:t>
      </w:r>
      <w:r w:rsidRPr="00970CF9">
        <w:rPr>
          <w:u w:val="single"/>
        </w:rPr>
        <w:t>Spikes solve</w:t>
      </w:r>
      <w:r>
        <w:t>-you can just preempt paradigms in the 1AC B] Functional limits- 1nc is only 7 minutes long</w:t>
      </w:r>
    </w:p>
    <w:p w14:paraId="6FCB6A51" w14:textId="77777777" w:rsidR="00272B4A" w:rsidRPr="00970CF9" w:rsidRDefault="00272B4A" w:rsidP="00272B4A">
      <w:pPr>
        <w:pStyle w:val="Heading4"/>
      </w:pPr>
      <w:r w:rsidRPr="00970CF9">
        <w:rPr>
          <w:u w:val="single"/>
        </w:rPr>
        <w:t>RVIs on 1AR theory</w:t>
      </w:r>
      <w:r>
        <w:t xml:space="preserve"> – 1AR being able to spend 20 seconds on a shell and still win forces the 2N to allocate at least 2:30 on the shell which means RVIs check back time skew – </w:t>
      </w:r>
      <w:proofErr w:type="spellStart"/>
      <w:r>
        <w:t>ows</w:t>
      </w:r>
      <w:proofErr w:type="spellEnd"/>
      <w:r>
        <w:t xml:space="preserve"> on quantifiability</w:t>
      </w:r>
    </w:p>
    <w:p w14:paraId="6E55600A" w14:textId="7B611053" w:rsidR="00272B4A" w:rsidRDefault="00272B4A" w:rsidP="00272B4A">
      <w:pPr>
        <w:pStyle w:val="Heading4"/>
      </w:pPr>
      <w:r w:rsidRPr="00970CF9">
        <w:rPr>
          <w:u w:val="single"/>
        </w:rPr>
        <w:t>Reasonability on 1AR shells</w:t>
      </w:r>
      <w:r>
        <w:t xml:space="preserve"> – 1AR theory is very </w:t>
      </w:r>
      <w:proofErr w:type="spellStart"/>
      <w:r>
        <w:t>aff</w:t>
      </w:r>
      <w:proofErr w:type="spellEnd"/>
      <w:r>
        <w:t xml:space="preserve">-biased because the 2AR gets to line-by-line every 2NR standard with new answers that never get responded to– reasonability checks 2AR sandbagging by preventing really abusive 1NCs while still giving the 2N a chance. </w:t>
      </w:r>
    </w:p>
    <w:p w14:paraId="00735B1E" w14:textId="52EAB2D0" w:rsidR="00272B4A" w:rsidRDefault="00272B4A" w:rsidP="00272B4A">
      <w:pPr>
        <w:pStyle w:val="Heading3"/>
      </w:pPr>
      <w:r>
        <w:t>1NC – OFF</w:t>
      </w:r>
    </w:p>
    <w:p w14:paraId="3159AAA6" w14:textId="77777777" w:rsidR="00272B4A" w:rsidRDefault="00272B4A" w:rsidP="00272B4A">
      <w:pPr>
        <w:pStyle w:val="Heading4"/>
      </w:pPr>
      <w:r>
        <w:t>Counterplan Text – Member states of the World Trade Organization ought to consult the World Health Organization on whether or not to [</w:t>
      </w:r>
      <w:r w:rsidRPr="004D1AB7">
        <w:rPr>
          <w:highlight w:val="cyan"/>
        </w:rPr>
        <w:t>do the Plan</w:t>
      </w:r>
      <w:r>
        <w:t>]. The World Health Organization ought to publicly declare that their decision on [</w:t>
      </w:r>
      <w:r w:rsidRPr="004D1AB7">
        <w:rPr>
          <w:highlight w:val="cyan"/>
        </w:rPr>
        <w:t>the Plan</w:t>
      </w:r>
      <w:r>
        <w:t>] will represent their future decisions on all intellectual property protections on medicines.</w:t>
      </w:r>
    </w:p>
    <w:p w14:paraId="57F481C3" w14:textId="77777777" w:rsidR="00272B4A" w:rsidRPr="00624CF9" w:rsidRDefault="00272B4A" w:rsidP="00272B4A">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 – they </w:t>
      </w:r>
      <w:r w:rsidRPr="00624CF9">
        <w:rPr>
          <w:u w:val="single"/>
        </w:rPr>
        <w:t>say yes</w:t>
      </w:r>
      <w:r>
        <w:t>.</w:t>
      </w:r>
    </w:p>
    <w:p w14:paraId="5A22FF6A" w14:textId="77777777" w:rsidR="00272B4A" w:rsidRPr="00F97FE0" w:rsidRDefault="00272B4A" w:rsidP="00272B4A">
      <w:proofErr w:type="spellStart"/>
      <w:r w:rsidRPr="00F97FE0">
        <w:rPr>
          <w:rStyle w:val="Style13ptBold"/>
        </w:rPr>
        <w:t>Rimmer</w:t>
      </w:r>
      <w:proofErr w:type="spellEnd"/>
      <w:r>
        <w:rPr>
          <w:rStyle w:val="Style13ptBold"/>
        </w:rPr>
        <w:t xml:space="preserve"> 4</w:t>
      </w:r>
      <w:r w:rsidRPr="00F97FE0">
        <w:t>, Matthew. "The race to patent the SARS virus: the TRIPS agreement and access to essential medicines." Melbourne Journal of International Law 5.2 (2004): 335-374.</w:t>
      </w:r>
    </w:p>
    <w:p w14:paraId="0BAD5CBA" w14:textId="77777777" w:rsidR="00272B4A" w:rsidRPr="00253762" w:rsidRDefault="00272B4A" w:rsidP="00272B4A">
      <w:hyperlink r:id="rId7" w:history="1">
        <w:r w:rsidRPr="00E97EF2">
          <w:rPr>
            <w:rStyle w:val="Hyperlink"/>
          </w:rPr>
          <w:t>https://law.unimelb.edu.au/__data/assets/pdf_file/0007/1681117/Rimmer.pdf</w:t>
        </w:r>
      </w:hyperlink>
      <w:r>
        <w:t xml:space="preserve"> (</w:t>
      </w:r>
      <w:r w:rsidRPr="00F97FE0">
        <w:t>BA (Hons), LLB (Hons) (Australian National University), PhD (New South Wales); Lecturer at ACIPA, the Faculty of Law, The Australian National University</w:t>
      </w:r>
      <w:r>
        <w:t>)//</w:t>
      </w:r>
      <w:proofErr w:type="spellStart"/>
      <w:r>
        <w:t>SidK</w:t>
      </w:r>
      <w:proofErr w:type="spellEnd"/>
      <w:r>
        <w:t xml:space="preserve"> + Elmer </w:t>
      </w:r>
    </w:p>
    <w:p w14:paraId="14CB0F89" w14:textId="77777777" w:rsidR="00272B4A" w:rsidRDefault="00272B4A" w:rsidP="00272B4A">
      <w:pPr>
        <w:rPr>
          <w:sz w:val="16"/>
          <w:szCs w:val="24"/>
        </w:rPr>
      </w:pPr>
      <w:r w:rsidRPr="00F97FE0">
        <w:rPr>
          <w:sz w:val="16"/>
          <w:szCs w:val="24"/>
        </w:rPr>
        <w:t xml:space="preserve">The WHO has been instrumental in coordinating the international network of research on the SARS virus. It has </w:t>
      </w:r>
      <w:proofErr w:type="spellStart"/>
      <w:r w:rsidRPr="00F97FE0">
        <w:rPr>
          <w:sz w:val="16"/>
          <w:szCs w:val="24"/>
        </w:rPr>
        <w:t>emphasised</w:t>
      </w:r>
      <w:proofErr w:type="spellEnd"/>
      <w:r w:rsidRPr="00F97FE0">
        <w:rPr>
          <w:sz w:val="16"/>
          <w:szCs w:val="24"/>
        </w:rPr>
        <w:t xml:space="preserve"> the need for collaboration between the network participants. </w:t>
      </w:r>
      <w:r w:rsidRPr="00F97FE0">
        <w:rPr>
          <w:szCs w:val="24"/>
          <w:u w:val="single"/>
        </w:rPr>
        <w:t xml:space="preserve">The </w:t>
      </w:r>
      <w:r w:rsidRPr="004D1AB7">
        <w:rPr>
          <w:szCs w:val="24"/>
          <w:highlight w:val="cyan"/>
          <w:u w:val="single"/>
        </w:rPr>
        <w:t xml:space="preserve">WHO </w:t>
      </w:r>
      <w:r w:rsidRPr="00F97FE0">
        <w:rPr>
          <w:szCs w:val="24"/>
          <w:u w:val="single"/>
        </w:rPr>
        <w:t xml:space="preserve">presented the containment of the SARS virus as ‘one of the biggest success stories in public health in recent years’.206 However, it </w:t>
      </w:r>
      <w:r w:rsidRPr="009E5322">
        <w:rPr>
          <w:b/>
          <w:bCs/>
          <w:szCs w:val="24"/>
          <w:u w:val="single"/>
        </w:rPr>
        <w:t xml:space="preserve">was </w:t>
      </w:r>
      <w:r w:rsidRPr="004D1AB7">
        <w:rPr>
          <w:b/>
          <w:bCs/>
          <w:szCs w:val="24"/>
          <w:highlight w:val="cyan"/>
          <w:u w:val="single"/>
        </w:rPr>
        <w:t>less active</w:t>
      </w:r>
      <w:r w:rsidRPr="009E5322">
        <w:rPr>
          <w:b/>
          <w:bCs/>
          <w:szCs w:val="24"/>
          <w:u w:val="single"/>
        </w:rPr>
        <w:t xml:space="preserve"> in </w:t>
      </w:r>
      <w:r w:rsidRPr="00146FCD">
        <w:rPr>
          <w:b/>
          <w:bCs/>
          <w:szCs w:val="24"/>
          <w:u w:val="single"/>
        </w:rPr>
        <w:t xml:space="preserve">the debate over </w:t>
      </w:r>
      <w:r w:rsidRPr="004D1AB7">
        <w:rPr>
          <w:b/>
          <w:bCs/>
          <w:szCs w:val="24"/>
          <w:highlight w:val="cyan"/>
          <w:u w:val="single"/>
        </w:rPr>
        <w:t xml:space="preserve">patent law </w:t>
      </w:r>
      <w:r w:rsidRPr="00F97FE0">
        <w:rPr>
          <w:szCs w:val="24"/>
          <w:u w:val="single"/>
        </w:rPr>
        <w:t>and public health epidemics.</w:t>
      </w:r>
      <w:r w:rsidRPr="00F97FE0">
        <w:rPr>
          <w:sz w:val="16"/>
          <w:szCs w:val="24"/>
        </w:rPr>
        <w:t xml:space="preserve"> The 56th World Health Assembly considered the relationship between intellectual property, </w:t>
      </w:r>
      <w:proofErr w:type="gramStart"/>
      <w:r w:rsidRPr="00F97FE0">
        <w:rPr>
          <w:sz w:val="16"/>
          <w:szCs w:val="24"/>
        </w:rPr>
        <w:t>innovation</w:t>
      </w:r>
      <w:proofErr w:type="gramEnd"/>
      <w:r w:rsidRPr="00F97FE0">
        <w:rPr>
          <w:sz w:val="16"/>
          <w:szCs w:val="24"/>
        </w:rPr>
        <w:t xml:space="preserve">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szCs w:val="24"/>
          <w:u w:val="single"/>
        </w:rPr>
        <w:t xml:space="preserve">The </w:t>
      </w:r>
      <w:r w:rsidRPr="009E5322">
        <w:rPr>
          <w:rStyle w:val="StyleUnderline"/>
          <w:szCs w:val="24"/>
        </w:rPr>
        <w:t>WHO</w:t>
      </w:r>
      <w:r w:rsidRPr="009E5322">
        <w:rPr>
          <w:szCs w:val="24"/>
          <w:u w:val="single"/>
        </w:rPr>
        <w:t xml:space="preserve"> </w:t>
      </w:r>
      <w:r w:rsidRPr="00F97FE0">
        <w:rPr>
          <w:szCs w:val="24"/>
          <w:u w:val="single"/>
        </w:rPr>
        <w:t xml:space="preserve">has </w:t>
      </w:r>
      <w:r w:rsidRPr="002548A8">
        <w:rPr>
          <w:rStyle w:val="StyleUnderline"/>
          <w:szCs w:val="24"/>
        </w:rPr>
        <w:t>made</w:t>
      </w:r>
      <w:r w:rsidRPr="002548A8">
        <w:rPr>
          <w:szCs w:val="24"/>
          <w:u w:val="single"/>
        </w:rPr>
        <w:t xml:space="preserve"> a number of </w:t>
      </w:r>
      <w:r w:rsidRPr="002548A8">
        <w:rPr>
          <w:rStyle w:val="StyleUnderline"/>
          <w:b/>
          <w:bCs/>
          <w:szCs w:val="24"/>
        </w:rPr>
        <w:t>aspirational statements</w:t>
      </w:r>
      <w:r w:rsidRPr="002548A8">
        <w:rPr>
          <w:szCs w:val="24"/>
          <w:u w:val="single"/>
        </w:rPr>
        <w:t xml:space="preserve"> about patent law and access to essential medicines. Arguably, though, the </w:t>
      </w:r>
      <w:proofErr w:type="spellStart"/>
      <w:r w:rsidRPr="002548A8">
        <w:rPr>
          <w:szCs w:val="24"/>
          <w:u w:val="single"/>
        </w:rPr>
        <w:t>organisation</w:t>
      </w:r>
      <w:proofErr w:type="spellEnd"/>
      <w:r w:rsidRPr="00F97FE0">
        <w:rPr>
          <w:szCs w:val="24"/>
          <w:u w:val="single"/>
        </w:rPr>
        <w:t xml:space="preserve"> </w:t>
      </w:r>
      <w:r w:rsidRPr="004D1AB7">
        <w:rPr>
          <w:szCs w:val="24"/>
          <w:highlight w:val="cyan"/>
          <w:u w:val="single"/>
        </w:rPr>
        <w:t xml:space="preserve">could be </w:t>
      </w:r>
      <w:r w:rsidRPr="009E5322">
        <w:rPr>
          <w:szCs w:val="24"/>
          <w:u w:val="single"/>
        </w:rPr>
        <w:t xml:space="preserve">a much </w:t>
      </w:r>
      <w:r w:rsidRPr="004D1AB7">
        <w:rPr>
          <w:szCs w:val="24"/>
          <w:highlight w:val="cyan"/>
          <w:u w:val="single"/>
        </w:rPr>
        <w:t xml:space="preserve">more </w:t>
      </w:r>
      <w:r w:rsidRPr="00F97FE0">
        <w:rPr>
          <w:szCs w:val="24"/>
          <w:u w:val="single"/>
        </w:rPr>
        <w:t xml:space="preserve">informed and </w:t>
      </w:r>
      <w:r w:rsidRPr="004D1AB7">
        <w:rPr>
          <w:szCs w:val="24"/>
          <w:highlight w:val="cyan"/>
          <w:u w:val="single"/>
        </w:rPr>
        <w:t>vocal</w:t>
      </w:r>
      <w:r w:rsidRPr="009E5322">
        <w:rPr>
          <w:szCs w:val="24"/>
          <w:u w:val="single"/>
        </w:rPr>
        <w:t xml:space="preserve"> advocate</w:t>
      </w:r>
      <w:r w:rsidRPr="00F97FE0">
        <w:rPr>
          <w:szCs w:val="24"/>
          <w:u w:val="single"/>
        </w:rPr>
        <w:t>. Initially, the WHO did not view the patent issues related to SARS as being within its field of activities</w:t>
      </w:r>
      <w:r w:rsidRPr="002548A8">
        <w:rPr>
          <w:szCs w:val="24"/>
          <w:u w:val="single"/>
        </w:rPr>
        <w:t xml:space="preserve">. </w:t>
      </w:r>
      <w:r w:rsidRPr="002548A8">
        <w:rPr>
          <w:rStyle w:val="StyleUnderline"/>
          <w:szCs w:val="24"/>
        </w:rPr>
        <w:t xml:space="preserve">The agency </w:t>
      </w:r>
      <w:r w:rsidRPr="002548A8">
        <w:rPr>
          <w:rStyle w:val="StyleUnderline"/>
          <w:b/>
          <w:bCs/>
          <w:szCs w:val="24"/>
        </w:rPr>
        <w:t>did</w:t>
      </w:r>
      <w:r w:rsidRPr="002548A8">
        <w:rPr>
          <w:b/>
          <w:bCs/>
          <w:szCs w:val="24"/>
          <w:u w:val="single"/>
        </w:rPr>
        <w:t xml:space="preserve"> </w:t>
      </w:r>
      <w:r w:rsidRPr="002548A8">
        <w:rPr>
          <w:rStyle w:val="StyleUnderline"/>
          <w:b/>
          <w:bCs/>
          <w:szCs w:val="24"/>
        </w:rPr>
        <w:t>not</w:t>
      </w:r>
      <w:r w:rsidRPr="002548A8">
        <w:rPr>
          <w:b/>
          <w:bCs/>
          <w:szCs w:val="24"/>
          <w:u w:val="single"/>
        </w:rPr>
        <w:t xml:space="preserve"> </w:t>
      </w:r>
      <w:r w:rsidRPr="002548A8">
        <w:rPr>
          <w:rStyle w:val="StyleUnderline"/>
          <w:b/>
          <w:bCs/>
          <w:szCs w:val="24"/>
        </w:rPr>
        <w:t>even seem aware of the patent proceedings</w:t>
      </w:r>
      <w:r w:rsidRPr="002548A8">
        <w:rPr>
          <w:szCs w:val="24"/>
          <w:u w:val="single"/>
        </w:rPr>
        <w:t>, leaving individual research institutions without guidance</w:t>
      </w:r>
      <w:r w:rsidRPr="002548A8">
        <w:rPr>
          <w:sz w:val="16"/>
          <w:szCs w:val="24"/>
        </w:rPr>
        <w:t xml:space="preserve">. Spokesman Dick Thompson said: ‘What we care about is [that] the international collaboration continues to function. Patents, they don’t really concern us’.208 The director of WHO’s Global Influenza project, Klaus </w:t>
      </w:r>
      <w:proofErr w:type="spellStart"/>
      <w:r w:rsidRPr="002548A8">
        <w:rPr>
          <w:sz w:val="16"/>
          <w:szCs w:val="24"/>
        </w:rPr>
        <w:t>Stöhr</w:t>
      </w:r>
      <w:proofErr w:type="spellEnd"/>
      <w:r w:rsidRPr="002548A8">
        <w:rPr>
          <w:sz w:val="16"/>
          <w:szCs w:val="24"/>
        </w:rPr>
        <w:t>,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szCs w:val="24"/>
        </w:rPr>
        <w:t xml:space="preserve"> the coronavirus, it was necessary to rely upon companies to </w:t>
      </w:r>
      <w:proofErr w:type="spellStart"/>
      <w:r w:rsidRPr="00F97FE0">
        <w:rPr>
          <w:sz w:val="16"/>
          <w:szCs w:val="24"/>
        </w:rPr>
        <w:t>commercialise</w:t>
      </w:r>
      <w:proofErr w:type="spellEnd"/>
      <w:r w:rsidRPr="00F97FE0">
        <w:rPr>
          <w:sz w:val="16"/>
          <w:szCs w:val="24"/>
        </w:rPr>
        <w:t xml:space="preserve"> such research. </w:t>
      </w:r>
      <w:r w:rsidRPr="00F97FE0">
        <w:rPr>
          <w:szCs w:val="24"/>
          <w:u w:val="single"/>
        </w:rPr>
        <w:t xml:space="preserve">Klaus </w:t>
      </w:r>
      <w:proofErr w:type="spellStart"/>
      <w:r w:rsidRPr="00F97FE0">
        <w:rPr>
          <w:szCs w:val="24"/>
          <w:u w:val="single"/>
        </w:rPr>
        <w:t>Stöhr</w:t>
      </w:r>
      <w:proofErr w:type="spellEnd"/>
      <w:r w:rsidRPr="00F97FE0">
        <w:rPr>
          <w:szCs w:val="24"/>
          <w:u w:val="single"/>
        </w:rPr>
        <w:t xml:space="preserve"> conceded: ‘</w:t>
      </w:r>
      <w:r w:rsidRPr="009E5322">
        <w:rPr>
          <w:szCs w:val="24"/>
          <w:u w:val="single"/>
        </w:rPr>
        <w:t xml:space="preserve">At a certain point of time you have to give way for competitive pharmaceutical companies’.210 </w:t>
      </w:r>
      <w:r w:rsidRPr="009E5322">
        <w:rPr>
          <w:rStyle w:val="StyleUnderline"/>
          <w:szCs w:val="24"/>
        </w:rPr>
        <w:t xml:space="preserve">On a policy front, the WHO </w:t>
      </w:r>
      <w:r w:rsidRPr="004D1AB7">
        <w:rPr>
          <w:rStyle w:val="StyleUnderline"/>
          <w:b/>
          <w:bCs/>
          <w:szCs w:val="24"/>
          <w:highlight w:val="cyan"/>
        </w:rPr>
        <w:t>remained deferential</w:t>
      </w:r>
      <w:r w:rsidRPr="004D1AB7">
        <w:rPr>
          <w:rStyle w:val="StyleUnderline"/>
          <w:szCs w:val="24"/>
          <w:highlight w:val="cyan"/>
        </w:rPr>
        <w:t xml:space="preserve"> </w:t>
      </w:r>
      <w:r w:rsidRPr="009E5322">
        <w:rPr>
          <w:rStyle w:val="StyleUnderline"/>
          <w:szCs w:val="24"/>
        </w:rPr>
        <w:t>to the WTO</w:t>
      </w:r>
      <w:r w:rsidRPr="009E5322">
        <w:rPr>
          <w:szCs w:val="24"/>
          <w:u w:val="single"/>
        </w:rPr>
        <w:t xml:space="preserve"> over </w:t>
      </w:r>
      <w:r w:rsidRPr="00F97FE0">
        <w:rPr>
          <w:szCs w:val="24"/>
          <w:u w:val="single"/>
        </w:rPr>
        <w:t xml:space="preserve">the debate </w:t>
      </w:r>
      <w:r w:rsidRPr="004D1AB7">
        <w:rPr>
          <w:szCs w:val="24"/>
          <w:highlight w:val="cyan"/>
          <w:u w:val="single"/>
        </w:rPr>
        <w:t>over</w:t>
      </w:r>
      <w:r w:rsidRPr="00F97FE0">
        <w:rPr>
          <w:szCs w:val="24"/>
          <w:u w:val="single"/>
        </w:rPr>
        <w:t xml:space="preserve"> </w:t>
      </w:r>
      <w:r w:rsidRPr="004D1AB7">
        <w:rPr>
          <w:szCs w:val="24"/>
          <w:highlight w:val="cyan"/>
          <w:u w:val="single"/>
        </w:rPr>
        <w:t xml:space="preserve">patent </w:t>
      </w:r>
      <w:r w:rsidRPr="009E5322">
        <w:rPr>
          <w:szCs w:val="24"/>
          <w:u w:val="single"/>
        </w:rPr>
        <w:t xml:space="preserve">law </w:t>
      </w:r>
      <w:r w:rsidRPr="00F97FE0">
        <w:rPr>
          <w:szCs w:val="24"/>
          <w:u w:val="single"/>
        </w:rPr>
        <w:t>and access to essential medicines, observing: Owing to the inconclusive nature of the studies conducted to date, and because of the effect that potentially significant price increases could have on access to drugs in poor countries</w:t>
      </w:r>
      <w:r w:rsidRPr="00F97FE0">
        <w:rPr>
          <w:sz w:val="16"/>
          <w:szCs w:val="24"/>
        </w:rPr>
        <w:t>, WHO is currently monitoring and evaluating the effects of TRIPS on the prices of medicines. It is also monitoring the TRIPS impact on other important issues such as transfer of technology, levels of re</w:t>
      </w:r>
      <w:r w:rsidRPr="002548A8">
        <w:rPr>
          <w:sz w:val="16"/>
          <w:szCs w:val="24"/>
        </w:rPr>
        <w:t xml:space="preserve">search and development for drugs for neglected diseases, and the evolution of generic drug markets.211 In such a statement, </w:t>
      </w:r>
      <w:r w:rsidRPr="002548A8">
        <w:rPr>
          <w:rStyle w:val="StyleUnderline"/>
          <w:szCs w:val="24"/>
        </w:rPr>
        <w:t xml:space="preserve">the WHO appears diffident, </w:t>
      </w:r>
      <w:r w:rsidRPr="009E5322">
        <w:rPr>
          <w:rStyle w:val="StyleUnderline"/>
          <w:b/>
          <w:bCs/>
          <w:szCs w:val="24"/>
        </w:rPr>
        <w:t xml:space="preserve">unwilling to take on more than a </w:t>
      </w:r>
      <w:r w:rsidRPr="004D1AB7">
        <w:rPr>
          <w:rStyle w:val="StyleUnderline"/>
          <w:b/>
          <w:bCs/>
          <w:szCs w:val="24"/>
          <w:highlight w:val="cyan"/>
        </w:rPr>
        <w:t>spectator</w:t>
      </w:r>
      <w:r w:rsidRPr="004D1AB7">
        <w:rPr>
          <w:rStyle w:val="StyleUnderline"/>
          <w:szCs w:val="24"/>
          <w:highlight w:val="cyan"/>
        </w:rPr>
        <w:t xml:space="preserve"> role</w:t>
      </w:r>
      <w:r w:rsidRPr="00F97FE0">
        <w:rPr>
          <w:szCs w:val="24"/>
          <w:u w:val="single"/>
        </w:rPr>
        <w:t xml:space="preserve">. </w:t>
      </w:r>
      <w:r w:rsidRPr="002548A8">
        <w:rPr>
          <w:rStyle w:val="StyleUnderline"/>
          <w:szCs w:val="24"/>
        </w:rPr>
        <w:t>Such a position is</w:t>
      </w:r>
      <w:r w:rsidRPr="002548A8">
        <w:rPr>
          <w:szCs w:val="24"/>
          <w:u w:val="single"/>
        </w:rPr>
        <w:t xml:space="preserve"> arguably </w:t>
      </w:r>
      <w:r w:rsidRPr="002548A8">
        <w:rPr>
          <w:rStyle w:val="StyleUnderline"/>
          <w:szCs w:val="24"/>
        </w:rPr>
        <w:t>too timid</w:t>
      </w:r>
      <w:r w:rsidRPr="002548A8">
        <w:rPr>
          <w:szCs w:val="24"/>
          <w:u w:val="single"/>
        </w:rPr>
        <w:t xml:space="preserve">, </w:t>
      </w:r>
      <w:r w:rsidRPr="002548A8">
        <w:rPr>
          <w:rStyle w:val="StyleUnderline"/>
          <w:szCs w:val="24"/>
        </w:rPr>
        <w:t>given the gravity of national</w:t>
      </w:r>
      <w:r w:rsidRPr="002548A8">
        <w:rPr>
          <w:szCs w:val="24"/>
          <w:u w:val="single"/>
        </w:rPr>
        <w:t xml:space="preserve"> </w:t>
      </w:r>
      <w:r w:rsidRPr="002548A8">
        <w:rPr>
          <w:rStyle w:val="StyleUnderline"/>
          <w:szCs w:val="24"/>
        </w:rPr>
        <w:t>emergencies</w:t>
      </w:r>
      <w:r w:rsidRPr="002548A8">
        <w:rPr>
          <w:szCs w:val="24"/>
          <w:u w:val="single"/>
        </w:rPr>
        <w:t>, such as the SARS virus</w:t>
      </w:r>
      <w:r w:rsidRPr="009E5322">
        <w:rPr>
          <w:szCs w:val="24"/>
          <w:u w:val="single"/>
        </w:rPr>
        <w:t xml:space="preserve">. The </w:t>
      </w:r>
      <w:proofErr w:type="spellStart"/>
      <w:r w:rsidRPr="009E5322">
        <w:rPr>
          <w:szCs w:val="24"/>
          <w:u w:val="single"/>
        </w:rPr>
        <w:t>organisation</w:t>
      </w:r>
      <w:proofErr w:type="spellEnd"/>
      <w:r w:rsidRPr="009E5322">
        <w:rPr>
          <w:szCs w:val="24"/>
          <w:u w:val="single"/>
        </w:rPr>
        <w:t xml:space="preserve"> </w:t>
      </w:r>
      <w:r w:rsidRPr="004D1AB7">
        <w:rPr>
          <w:szCs w:val="24"/>
          <w:highlight w:val="cyan"/>
          <w:u w:val="single"/>
        </w:rPr>
        <w:t xml:space="preserve">could take </w:t>
      </w:r>
      <w:r w:rsidRPr="009E5322">
        <w:rPr>
          <w:szCs w:val="24"/>
          <w:u w:val="single"/>
        </w:rPr>
        <w:t xml:space="preserve">a much </w:t>
      </w:r>
      <w:r w:rsidRPr="004D1AB7">
        <w:rPr>
          <w:szCs w:val="24"/>
          <w:highlight w:val="cyan"/>
          <w:u w:val="single"/>
        </w:rPr>
        <w:t xml:space="preserve">stronger stance on </w:t>
      </w:r>
      <w:r w:rsidRPr="00F97FE0">
        <w:rPr>
          <w:szCs w:val="24"/>
          <w:u w:val="single"/>
        </w:rPr>
        <w:t xml:space="preserve">the impact of the </w:t>
      </w:r>
      <w:r w:rsidRPr="004D1AB7">
        <w:rPr>
          <w:b/>
          <w:bCs/>
          <w:szCs w:val="24"/>
          <w:highlight w:val="cyan"/>
          <w:u w:val="single"/>
        </w:rPr>
        <w:t>TRIPS</w:t>
      </w:r>
      <w:r w:rsidRPr="004D1AB7">
        <w:rPr>
          <w:szCs w:val="24"/>
          <w:highlight w:val="cyan"/>
          <w:u w:val="single"/>
        </w:rPr>
        <w:t xml:space="preserve"> </w:t>
      </w:r>
      <w:r w:rsidRPr="00F97FE0">
        <w:rPr>
          <w:szCs w:val="24"/>
          <w:u w:val="single"/>
        </w:rPr>
        <w:t>Agreement on public health concerns</w:t>
      </w:r>
      <w:r w:rsidRPr="00F97FE0">
        <w:rPr>
          <w:sz w:val="16"/>
          <w:szCs w:val="24"/>
        </w:rPr>
        <w:t xml:space="preserve">. The WHO has since enunciated a position statement on the patenting of the SARS virus. A number of </w:t>
      </w:r>
      <w:proofErr w:type="gramStart"/>
      <w:r w:rsidRPr="00F97FE0">
        <w:rPr>
          <w:sz w:val="16"/>
          <w:szCs w:val="24"/>
        </w:rPr>
        <w:t>high ranking</w:t>
      </w:r>
      <w:proofErr w:type="gramEnd"/>
      <w:r w:rsidRPr="00F97FE0">
        <w:rPr>
          <w:sz w:val="16"/>
          <w:szCs w:val="24"/>
        </w:rPr>
        <w:t xml:space="preserve"> officials from the </w:t>
      </w:r>
      <w:proofErr w:type="spellStart"/>
      <w:r w:rsidRPr="002548A8">
        <w:rPr>
          <w:sz w:val="16"/>
          <w:szCs w:val="24"/>
        </w:rPr>
        <w:t>organisation</w:t>
      </w:r>
      <w:proofErr w:type="spellEnd"/>
      <w:r w:rsidRPr="002548A8">
        <w:rPr>
          <w:sz w:val="16"/>
          <w:szCs w:val="24"/>
        </w:rPr>
        <w:t xml:space="preserve"> have commented on the need to ensure that international research into the SARS virus is not impeded by competition over patents. </w:t>
      </w:r>
      <w:r w:rsidRPr="002548A8">
        <w:rPr>
          <w:szCs w:val="24"/>
          <w:u w:val="single"/>
        </w:rPr>
        <w:t xml:space="preserve">Arguably though, </w:t>
      </w:r>
      <w:r w:rsidRPr="002548A8">
        <w:rPr>
          <w:rStyle w:val="StyleUnderline"/>
          <w:szCs w:val="24"/>
        </w:rPr>
        <w:t xml:space="preserve">the </w:t>
      </w:r>
      <w:r w:rsidRPr="002548A8">
        <w:rPr>
          <w:rStyle w:val="StyleUnderline"/>
          <w:b/>
          <w:bCs/>
          <w:szCs w:val="24"/>
        </w:rPr>
        <w:t>WHO</w:t>
      </w:r>
      <w:r w:rsidRPr="002548A8">
        <w:rPr>
          <w:b/>
          <w:bCs/>
          <w:szCs w:val="24"/>
          <w:u w:val="single"/>
        </w:rPr>
        <w:t xml:space="preserve"> should not be limited to a mere spectator role in such policy discussions.</w:t>
      </w:r>
      <w:r w:rsidRPr="00F97FE0">
        <w:rPr>
          <w:b/>
          <w:bCs/>
          <w:szCs w:val="24"/>
          <w:u w:val="single"/>
        </w:rPr>
        <w:t xml:space="preserve"> It </w:t>
      </w:r>
      <w:r w:rsidRPr="004D1AB7">
        <w:rPr>
          <w:rStyle w:val="StyleUnderline"/>
          <w:b/>
          <w:bCs/>
          <w:szCs w:val="24"/>
          <w:highlight w:val="cyan"/>
        </w:rPr>
        <w:t>needs</w:t>
      </w:r>
      <w:r w:rsidRPr="004D1AB7">
        <w:rPr>
          <w:b/>
          <w:bCs/>
          <w:szCs w:val="24"/>
          <w:highlight w:val="cyan"/>
          <w:u w:val="single"/>
        </w:rPr>
        <w:t xml:space="preserve"> </w:t>
      </w:r>
      <w:r w:rsidRPr="009E5322">
        <w:rPr>
          <w:rStyle w:val="StyleUnderline"/>
          <w:b/>
          <w:bCs/>
          <w:szCs w:val="24"/>
        </w:rPr>
        <w:t>to</w:t>
      </w:r>
      <w:r w:rsidRPr="009E5322">
        <w:rPr>
          <w:b/>
          <w:bCs/>
          <w:szCs w:val="24"/>
          <w:u w:val="single"/>
        </w:rPr>
        <w:t xml:space="preserve"> </w:t>
      </w:r>
      <w:r w:rsidRPr="009E5322">
        <w:rPr>
          <w:rStyle w:val="StyleUnderline"/>
          <w:b/>
          <w:bCs/>
          <w:szCs w:val="24"/>
        </w:rPr>
        <w:t xml:space="preserve">play an </w:t>
      </w:r>
      <w:r w:rsidRPr="004D1AB7">
        <w:rPr>
          <w:rStyle w:val="StyleUnderline"/>
          <w:b/>
          <w:bCs/>
          <w:szCs w:val="24"/>
          <w:highlight w:val="cyan"/>
        </w:rPr>
        <w:t>active advocacy</w:t>
      </w:r>
      <w:r w:rsidRPr="009E5322">
        <w:rPr>
          <w:rStyle w:val="StyleUnderline"/>
          <w:b/>
          <w:bCs/>
          <w:szCs w:val="24"/>
        </w:rPr>
        <w:t xml:space="preserve"> role </w:t>
      </w:r>
      <w:r w:rsidRPr="004D1AB7">
        <w:rPr>
          <w:rStyle w:val="StyleUnderline"/>
          <w:b/>
          <w:bCs/>
          <w:szCs w:val="24"/>
          <w:highlight w:val="cyan"/>
        </w:rPr>
        <w:t xml:space="preserve">in </w:t>
      </w:r>
      <w:r w:rsidRPr="009E5322">
        <w:rPr>
          <w:rStyle w:val="StyleUnderline"/>
          <w:b/>
          <w:bCs/>
          <w:szCs w:val="24"/>
        </w:rPr>
        <w:t xml:space="preserve">the </w:t>
      </w:r>
      <w:r w:rsidRPr="004D1AB7">
        <w:rPr>
          <w:rStyle w:val="StyleUnderline"/>
          <w:b/>
          <w:bCs/>
          <w:szCs w:val="24"/>
          <w:highlight w:val="cyan"/>
        </w:rPr>
        <w:t xml:space="preserve">debate over patent law </w:t>
      </w:r>
      <w:r w:rsidRPr="009E5322">
        <w:rPr>
          <w:rStyle w:val="StyleUnderline"/>
          <w:b/>
          <w:bCs/>
          <w:szCs w:val="24"/>
        </w:rPr>
        <w:t>and access to essential medicines</w:t>
      </w:r>
      <w:r w:rsidRPr="009E5322">
        <w:rPr>
          <w:szCs w:val="24"/>
          <w:u w:val="single"/>
        </w:rPr>
        <w:t>.</w:t>
      </w:r>
      <w:r w:rsidRPr="009E5322">
        <w:rPr>
          <w:sz w:val="16"/>
          <w:szCs w:val="24"/>
        </w:rPr>
        <w:t xml:space="preserve"> The WHO released a position statement on ‘Patent Applications for the SARS</w:t>
      </w:r>
      <w:r w:rsidRPr="00F97FE0">
        <w:rPr>
          <w:sz w:val="16"/>
          <w:szCs w:val="24"/>
        </w:rPr>
        <w:t xml:space="preserve"> Virus and Genes’ on 29 May 2003.212 The </w:t>
      </w:r>
      <w:proofErr w:type="spellStart"/>
      <w:r w:rsidRPr="00F97FE0">
        <w:rPr>
          <w:sz w:val="16"/>
          <w:szCs w:val="24"/>
        </w:rPr>
        <w:t>organisation</w:t>
      </w:r>
      <w:proofErr w:type="spellEnd"/>
      <w:r w:rsidRPr="00F97FE0">
        <w:rPr>
          <w:sz w:val="16"/>
          <w:szCs w:val="24"/>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F97FE0">
        <w:rPr>
          <w:sz w:val="16"/>
          <w:szCs w:val="24"/>
        </w:rPr>
        <w:t>recognised</w:t>
      </w:r>
      <w:proofErr w:type="spellEnd"/>
      <w:r w:rsidRPr="00F97FE0">
        <w:rPr>
          <w:sz w:val="16"/>
          <w:szCs w:val="24"/>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F97FE0">
        <w:rPr>
          <w:sz w:val="16"/>
          <w:szCs w:val="24"/>
        </w:rPr>
        <w:t>organisations</w:t>
      </w:r>
      <w:proofErr w:type="spellEnd"/>
      <w:r w:rsidRPr="00F97FE0">
        <w:rPr>
          <w:sz w:val="16"/>
          <w:szCs w:val="24"/>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szCs w:val="24"/>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szCs w:val="24"/>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4D1AB7">
        <w:rPr>
          <w:szCs w:val="24"/>
          <w:highlight w:val="cyan"/>
          <w:u w:val="single"/>
        </w:rPr>
        <w:t xml:space="preserve">The </w:t>
      </w:r>
      <w:r w:rsidRPr="00F97FE0">
        <w:rPr>
          <w:szCs w:val="24"/>
          <w:u w:val="single"/>
        </w:rPr>
        <w:t xml:space="preserve">Director-General of the </w:t>
      </w:r>
      <w:r w:rsidRPr="004D1AB7">
        <w:rPr>
          <w:szCs w:val="24"/>
          <w:highlight w:val="cyan"/>
          <w:u w:val="single"/>
        </w:rPr>
        <w:t>WHO</w:t>
      </w:r>
      <w:r w:rsidRPr="00F97FE0">
        <w:rPr>
          <w:szCs w:val="24"/>
          <w:u w:val="single"/>
        </w:rPr>
        <w:t xml:space="preserve">, Dr Gro Harlem </w:t>
      </w:r>
      <w:r w:rsidRPr="009E5322">
        <w:rPr>
          <w:szCs w:val="24"/>
          <w:u w:val="single"/>
        </w:rPr>
        <w:t xml:space="preserve">Brundtland, </w:t>
      </w:r>
      <w:r w:rsidRPr="009E5322">
        <w:rPr>
          <w:b/>
          <w:bCs/>
          <w:szCs w:val="24"/>
          <w:u w:val="single"/>
        </w:rPr>
        <w:t>told the World Health</w:t>
      </w:r>
      <w:r w:rsidRPr="009E5322">
        <w:rPr>
          <w:szCs w:val="24"/>
          <w:u w:val="single"/>
        </w:rPr>
        <w:t xml:space="preserve"> Assembly</w:t>
      </w:r>
      <w:r w:rsidRPr="00F97FE0">
        <w:rPr>
          <w:szCs w:val="24"/>
          <w:u w:val="single"/>
        </w:rPr>
        <w:t xml:space="preserve"> that there was a need to build trust and forge solidarity in the face of public health epidemics: ‘</w:t>
      </w:r>
      <w:r w:rsidRPr="004D1AB7">
        <w:rPr>
          <w:b/>
          <w:bCs/>
          <w:szCs w:val="24"/>
          <w:highlight w:val="cyan"/>
          <w:u w:val="single"/>
        </w:rPr>
        <w:t xml:space="preserve">Ensuring </w:t>
      </w:r>
      <w:r w:rsidRPr="00624CF9">
        <w:rPr>
          <w:b/>
          <w:bCs/>
          <w:szCs w:val="24"/>
          <w:u w:val="single"/>
        </w:rPr>
        <w:t xml:space="preserve">that </w:t>
      </w:r>
      <w:r w:rsidRPr="004D1AB7">
        <w:rPr>
          <w:b/>
          <w:bCs/>
          <w:szCs w:val="24"/>
          <w:highlight w:val="cyan"/>
          <w:u w:val="single"/>
        </w:rPr>
        <w:t xml:space="preserve">patent </w:t>
      </w:r>
      <w:r w:rsidRPr="009E5322">
        <w:rPr>
          <w:b/>
          <w:bCs/>
          <w:szCs w:val="24"/>
          <w:u w:val="single"/>
        </w:rPr>
        <w:t xml:space="preserve">regimes </w:t>
      </w:r>
      <w:r w:rsidRPr="00624CF9">
        <w:rPr>
          <w:b/>
          <w:bCs/>
          <w:szCs w:val="24"/>
          <w:u w:val="single"/>
        </w:rPr>
        <w:t xml:space="preserve">stimulate research and </w:t>
      </w:r>
      <w:r w:rsidRPr="004D1AB7">
        <w:rPr>
          <w:b/>
          <w:bCs/>
          <w:szCs w:val="24"/>
          <w:highlight w:val="cyan"/>
          <w:u w:val="single"/>
        </w:rPr>
        <w:t>do not hinder</w:t>
      </w:r>
      <w:r w:rsidRPr="009E5322">
        <w:rPr>
          <w:b/>
          <w:bCs/>
          <w:szCs w:val="24"/>
          <w:u w:val="single"/>
        </w:rPr>
        <w:t xml:space="preserve"> international </w:t>
      </w:r>
      <w:r w:rsidRPr="00624CF9">
        <w:rPr>
          <w:b/>
          <w:bCs/>
          <w:szCs w:val="24"/>
          <w:u w:val="single"/>
        </w:rPr>
        <w:t xml:space="preserve">scientific </w:t>
      </w:r>
      <w:r w:rsidRPr="004D1AB7">
        <w:rPr>
          <w:b/>
          <w:bCs/>
          <w:szCs w:val="24"/>
          <w:highlight w:val="cyan"/>
          <w:u w:val="single"/>
        </w:rPr>
        <w:t xml:space="preserve">cooperation </w:t>
      </w:r>
      <w:r w:rsidRPr="00F97FE0">
        <w:rPr>
          <w:szCs w:val="24"/>
          <w:u w:val="single"/>
        </w:rPr>
        <w:t>is a critical challenge — whether the target is SARS or any other threat to human health’.</w:t>
      </w:r>
      <w:r w:rsidRPr="00F97FE0">
        <w:rPr>
          <w:sz w:val="16"/>
          <w:szCs w:val="24"/>
        </w:rPr>
        <w:t>224 Similarly, Dr Marie-</w:t>
      </w:r>
      <w:proofErr w:type="spellStart"/>
      <w:r w:rsidRPr="00F97FE0">
        <w:rPr>
          <w:sz w:val="16"/>
          <w:szCs w:val="24"/>
        </w:rPr>
        <w:t>Paule</w:t>
      </w:r>
      <w:proofErr w:type="spellEnd"/>
      <w:r w:rsidRPr="00F97FE0">
        <w:rPr>
          <w:sz w:val="16"/>
          <w:szCs w:val="24"/>
        </w:rPr>
        <w:t xml:space="preserve"> </w:t>
      </w:r>
      <w:proofErr w:type="spellStart"/>
      <w:r w:rsidRPr="00F97FE0">
        <w:rPr>
          <w:sz w:val="16"/>
          <w:szCs w:val="24"/>
        </w:rPr>
        <w:t>Kieny</w:t>
      </w:r>
      <w:proofErr w:type="spellEnd"/>
      <w:r w:rsidRPr="00F97FE0">
        <w:rPr>
          <w:sz w:val="16"/>
          <w:szCs w:val="24"/>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F97FE0">
        <w:rPr>
          <w:sz w:val="16"/>
          <w:szCs w:val="24"/>
        </w:rPr>
        <w:t>emphasised</w:t>
      </w:r>
      <w:proofErr w:type="spellEnd"/>
      <w:r w:rsidRPr="00F97FE0">
        <w:rPr>
          <w:sz w:val="16"/>
          <w:szCs w:val="24"/>
        </w:rPr>
        <w:t xml:space="preserve"> that patents and intellectual property issues and their safeguards can help rather than hinder the rapid development of SARS vaccines and ensure that, once developed, they are available in both </w:t>
      </w:r>
      <w:proofErr w:type="spellStart"/>
      <w:r w:rsidRPr="00F97FE0">
        <w:rPr>
          <w:sz w:val="16"/>
          <w:szCs w:val="24"/>
        </w:rPr>
        <w:t>industrialised</w:t>
      </w:r>
      <w:proofErr w:type="spellEnd"/>
      <w:r w:rsidRPr="00F97FE0">
        <w:rPr>
          <w:sz w:val="16"/>
          <w:szCs w:val="24"/>
        </w:rPr>
        <w:t xml:space="preserve"> and developing countries.226 C Summary </w:t>
      </w:r>
      <w:r w:rsidRPr="00F97FE0">
        <w:rPr>
          <w:szCs w:val="24"/>
          <w:u w:val="single"/>
        </w:rPr>
        <w:t>The WHO should play a much more active role in the policy debate over patent law and access to essential medicines</w:t>
      </w:r>
      <w:r w:rsidRPr="00F97FE0">
        <w:rPr>
          <w:sz w:val="16"/>
          <w:szCs w:val="24"/>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szCs w:val="24"/>
        </w:rPr>
        <w:t xml:space="preserve">and cites the report in The Washington Post that notes that a number of commercial companies are investing in SARS research.228 The non-government </w:t>
      </w:r>
      <w:proofErr w:type="spellStart"/>
      <w:r w:rsidRPr="002548A8">
        <w:rPr>
          <w:sz w:val="16"/>
          <w:szCs w:val="24"/>
        </w:rPr>
        <w:t>organisation</w:t>
      </w:r>
      <w:proofErr w:type="spellEnd"/>
      <w:r w:rsidRPr="002548A8">
        <w:rPr>
          <w:sz w:val="16"/>
          <w:szCs w:val="24"/>
        </w:rPr>
        <w:t xml:space="preserve"> </w:t>
      </w:r>
      <w:proofErr w:type="spellStart"/>
      <w:r w:rsidRPr="002548A8">
        <w:rPr>
          <w:sz w:val="16"/>
          <w:szCs w:val="24"/>
        </w:rPr>
        <w:t>Médecins</w:t>
      </w:r>
      <w:proofErr w:type="spellEnd"/>
      <w:r w:rsidRPr="002548A8">
        <w:rPr>
          <w:sz w:val="16"/>
          <w:szCs w:val="24"/>
        </w:rPr>
        <w:t xml:space="preserve"> Sans </w:t>
      </w:r>
      <w:proofErr w:type="spellStart"/>
      <w:r w:rsidRPr="002548A8">
        <w:rPr>
          <w:sz w:val="16"/>
          <w:szCs w:val="24"/>
        </w:rPr>
        <w:t>Frontières</w:t>
      </w:r>
      <w:proofErr w:type="spellEnd"/>
      <w:r w:rsidRPr="002548A8">
        <w:rPr>
          <w:sz w:val="16"/>
          <w:szCs w:val="24"/>
        </w:rPr>
        <w:t xml:space="preserve"> </w:t>
      </w:r>
      <w:r w:rsidRPr="002548A8">
        <w:rPr>
          <w:szCs w:val="24"/>
          <w:u w:val="single"/>
        </w:rPr>
        <w:t xml:space="preserve">has </w:t>
      </w:r>
      <w:r w:rsidRPr="00272B4A">
        <w:rPr>
          <w:szCs w:val="24"/>
          <w:highlight w:val="cyan"/>
          <w:u w:val="single"/>
        </w:rPr>
        <w:t>been</w:t>
      </w:r>
      <w:r w:rsidRPr="002548A8">
        <w:rPr>
          <w:szCs w:val="24"/>
          <w:u w:val="single"/>
        </w:rPr>
        <w:t xml:space="preserve"> critical in the past of the </w:t>
      </w:r>
      <w:r w:rsidRPr="00272B4A">
        <w:rPr>
          <w:szCs w:val="24"/>
          <w:highlight w:val="cyan"/>
          <w:u w:val="single"/>
        </w:rPr>
        <w:t>passive</w:t>
      </w:r>
      <w:r w:rsidRPr="002548A8">
        <w:rPr>
          <w:szCs w:val="24"/>
          <w:u w:val="single"/>
        </w:rPr>
        <w:t xml:space="preserve"> role played by the WHO in the</w:t>
      </w:r>
      <w:r w:rsidRPr="00F97FE0">
        <w:rPr>
          <w:szCs w:val="24"/>
          <w:u w:val="single"/>
        </w:rPr>
        <w:t xml:space="preserve"> debate </w:t>
      </w:r>
      <w:r w:rsidRPr="00272B4A">
        <w:rPr>
          <w:szCs w:val="24"/>
          <w:highlight w:val="cyan"/>
          <w:u w:val="single"/>
        </w:rPr>
        <w:t>over access to</w:t>
      </w:r>
      <w:r w:rsidRPr="00F97FE0">
        <w:rPr>
          <w:szCs w:val="24"/>
          <w:u w:val="single"/>
        </w:rPr>
        <w:t xml:space="preserve"> essential </w:t>
      </w:r>
      <w:r w:rsidRPr="00272B4A">
        <w:rPr>
          <w:szCs w:val="24"/>
          <w:highlight w:val="cyan"/>
          <w:u w:val="single"/>
        </w:rPr>
        <w:t>medicines</w:t>
      </w:r>
      <w:r w:rsidRPr="00F97FE0">
        <w:rPr>
          <w:sz w:val="16"/>
          <w:szCs w:val="24"/>
        </w:rPr>
        <w:t>: ‘</w:t>
      </w:r>
      <w:r w:rsidRPr="009E5322">
        <w:rPr>
          <w:szCs w:val="24"/>
          <w:u w:val="single"/>
        </w:rPr>
        <w:t xml:space="preserve">As </w:t>
      </w:r>
      <w:r w:rsidRPr="00F97FE0">
        <w:rPr>
          <w:szCs w:val="24"/>
          <w:u w:val="single"/>
        </w:rPr>
        <w:t xml:space="preserve">the </w:t>
      </w:r>
      <w:r w:rsidRPr="009E5322">
        <w:rPr>
          <w:szCs w:val="24"/>
          <w:u w:val="single"/>
        </w:rPr>
        <w:t>world’s leading health agency, and</w:t>
      </w:r>
      <w:r w:rsidRPr="00F97FE0">
        <w:rPr>
          <w:szCs w:val="24"/>
          <w:u w:val="single"/>
        </w:rPr>
        <w:t xml:space="preserve"> </w:t>
      </w:r>
      <w:r w:rsidRPr="002548A8">
        <w:rPr>
          <w:szCs w:val="24"/>
          <w:u w:val="single"/>
        </w:rPr>
        <w:t>armed with the clear mandate of recent World Health Assembly resolutions</w:t>
      </w:r>
      <w:r w:rsidRPr="00F97FE0">
        <w:rPr>
          <w:szCs w:val="24"/>
          <w:u w:val="single"/>
        </w:rPr>
        <w:t xml:space="preserve">, </w:t>
      </w:r>
      <w:r w:rsidRPr="009E5322">
        <w:rPr>
          <w:szCs w:val="24"/>
          <w:u w:val="single"/>
        </w:rPr>
        <w:t xml:space="preserve">the </w:t>
      </w:r>
      <w:r w:rsidRPr="00272B4A">
        <w:rPr>
          <w:szCs w:val="24"/>
          <w:highlight w:val="cyan"/>
          <w:u w:val="single"/>
        </w:rPr>
        <w:t>WHO can</w:t>
      </w:r>
      <w:r w:rsidRPr="009E5322">
        <w:rPr>
          <w:szCs w:val="24"/>
          <w:u w:val="single"/>
        </w:rPr>
        <w:t xml:space="preserve"> and should </w:t>
      </w:r>
      <w:r w:rsidRPr="00272B4A">
        <w:rPr>
          <w:b/>
          <w:bCs/>
          <w:szCs w:val="24"/>
          <w:highlight w:val="cyan"/>
          <w:u w:val="single"/>
        </w:rPr>
        <w:t>do much more’</w:t>
      </w:r>
      <w:r w:rsidRPr="009E5322">
        <w:rPr>
          <w:szCs w:val="24"/>
          <w:u w:val="single"/>
        </w:rPr>
        <w:t>.229</w:t>
      </w:r>
      <w:r w:rsidRPr="00F97FE0">
        <w:rPr>
          <w:szCs w:val="24"/>
          <w:u w:val="single"/>
        </w:rPr>
        <w:t xml:space="preserve"> </w:t>
      </w:r>
      <w:r w:rsidRPr="00F97FE0">
        <w:rPr>
          <w:sz w:val="16"/>
          <w:szCs w:val="24"/>
        </w:rPr>
        <w:t xml:space="preserve">The WHO should become a vocal advocate for public health </w:t>
      </w:r>
      <w:r w:rsidRPr="009E5322">
        <w:rPr>
          <w:sz w:val="16"/>
          <w:szCs w:val="24"/>
        </w:rPr>
        <w:t xml:space="preserve">concerns </w:t>
      </w:r>
      <w:r w:rsidRPr="009E5322">
        <w:rPr>
          <w:szCs w:val="24"/>
          <w:u w:val="single"/>
        </w:rPr>
        <w:t xml:space="preserve">at the WTO and its TRIPS Council </w:t>
      </w:r>
      <w:r w:rsidRPr="00F97FE0">
        <w:rPr>
          <w:szCs w:val="24"/>
          <w:u w:val="single"/>
        </w:rPr>
        <w:t>— especially in relation to patent law and the SARS virus.</w:t>
      </w:r>
      <w:r w:rsidRPr="00F97FE0">
        <w:rPr>
          <w:sz w:val="16"/>
          <w:szCs w:val="24"/>
        </w:rPr>
        <w:t xml:space="preserve"> </w:t>
      </w:r>
      <w:r w:rsidRPr="00F97FE0">
        <w:rPr>
          <w:szCs w:val="24"/>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szCs w:val="24"/>
        </w:rPr>
        <w:t xml:space="preserve">. The race to patent the SARS virus seems to be an inefficient means of allocating resources. A number of public research </w:t>
      </w:r>
      <w:proofErr w:type="spellStart"/>
      <w:r w:rsidRPr="00F97FE0">
        <w:rPr>
          <w:sz w:val="16"/>
          <w:szCs w:val="24"/>
        </w:rPr>
        <w:t>organisations</w:t>
      </w:r>
      <w:proofErr w:type="spellEnd"/>
      <w:r w:rsidRPr="00F97FE0">
        <w:rPr>
          <w:sz w:val="16"/>
          <w:szCs w:val="24"/>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F97FE0">
        <w:rPr>
          <w:sz w:val="16"/>
          <w:szCs w:val="24"/>
        </w:rPr>
        <w:t>jeopardised</w:t>
      </w:r>
      <w:proofErr w:type="spellEnd"/>
      <w:r w:rsidRPr="00F97FE0">
        <w:rPr>
          <w:sz w:val="16"/>
          <w:szCs w:val="24"/>
        </w:rPr>
        <w:t xml:space="preserve"> by commercial parties seeking exclusive private control. However, there are important drawbacks to such a strategy. The filing of patents by public research </w:t>
      </w:r>
      <w:proofErr w:type="spellStart"/>
      <w:r w:rsidRPr="00F97FE0">
        <w:rPr>
          <w:sz w:val="16"/>
          <w:szCs w:val="24"/>
        </w:rPr>
        <w:t>organisations</w:t>
      </w:r>
      <w:proofErr w:type="spellEnd"/>
      <w:r w:rsidRPr="00F97FE0">
        <w:rPr>
          <w:sz w:val="16"/>
          <w:szCs w:val="24"/>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F97FE0">
        <w:rPr>
          <w:sz w:val="16"/>
          <w:szCs w:val="24"/>
        </w:rPr>
        <w:t>commercialisation</w:t>
      </w:r>
      <w:proofErr w:type="spellEnd"/>
      <w:r w:rsidRPr="00F97FE0">
        <w:rPr>
          <w:sz w:val="16"/>
          <w:szCs w:val="24"/>
        </w:rPr>
        <w:t xml:space="preserve"> of life. There has been a discussion over the lack of </w:t>
      </w:r>
      <w:proofErr w:type="spellStart"/>
      <w:r w:rsidRPr="00F97FE0">
        <w:rPr>
          <w:sz w:val="16"/>
          <w:szCs w:val="24"/>
        </w:rPr>
        <w:t>harmonisation</w:t>
      </w:r>
      <w:proofErr w:type="spellEnd"/>
      <w:r w:rsidRPr="00F97FE0">
        <w:rPr>
          <w:sz w:val="16"/>
          <w:szCs w:val="24"/>
        </w:rPr>
        <w:t xml:space="preserve"> over the criteria of novelty and inventive step between patent regimes. As Peter Yu comments, ‘[w]</w:t>
      </w:r>
      <w:proofErr w:type="spellStart"/>
      <w:r w:rsidRPr="00F97FE0">
        <w:rPr>
          <w:sz w:val="16"/>
          <w:szCs w:val="24"/>
        </w:rPr>
        <w:t>hile</w:t>
      </w:r>
      <w:proofErr w:type="spellEnd"/>
      <w:r w:rsidRPr="00F97FE0">
        <w:rPr>
          <w:sz w:val="16"/>
          <w:szCs w:val="24"/>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w:t>
      </w:r>
      <w:proofErr w:type="gramStart"/>
      <w:r w:rsidRPr="00F97FE0">
        <w:rPr>
          <w:sz w:val="16"/>
          <w:szCs w:val="24"/>
        </w:rPr>
        <w:t>use</w:t>
      </w:r>
      <w:proofErr w:type="gramEnd"/>
      <w:r w:rsidRPr="00F97FE0">
        <w:rPr>
          <w:sz w:val="16"/>
          <w:szCs w:val="24"/>
        </w:rPr>
        <w:t xml:space="preserve"> and public disclosure. Representative Lamar Smith of Texas has put forward the CREATE Act, which </w:t>
      </w:r>
      <w:proofErr w:type="spellStart"/>
      <w:r w:rsidRPr="00F97FE0">
        <w:rPr>
          <w:sz w:val="16"/>
          <w:szCs w:val="24"/>
        </w:rPr>
        <w:t>recognises</w:t>
      </w:r>
      <w:proofErr w:type="spellEnd"/>
      <w:r w:rsidRPr="00F97FE0">
        <w:rPr>
          <w:sz w:val="16"/>
          <w:szCs w:val="24"/>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szCs w:val="24"/>
          <w:u w:val="single"/>
        </w:rPr>
        <w:t xml:space="preserve">Arguably, </w:t>
      </w:r>
      <w:r w:rsidRPr="00F97FE0">
        <w:rPr>
          <w:rStyle w:val="StyleUnderline"/>
          <w:szCs w:val="24"/>
        </w:rPr>
        <w:t xml:space="preserve">there is a need for the WHO to play a larger role in the debate </w:t>
      </w:r>
      <w:r w:rsidRPr="004D1AB7">
        <w:rPr>
          <w:rStyle w:val="StyleUnderline"/>
          <w:b/>
          <w:bCs/>
          <w:szCs w:val="24"/>
          <w:highlight w:val="cyan"/>
        </w:rPr>
        <w:t>over patent law and</w:t>
      </w:r>
      <w:r w:rsidRPr="004D1AB7">
        <w:rPr>
          <w:szCs w:val="24"/>
          <w:highlight w:val="cyan"/>
          <w:u w:val="single"/>
        </w:rPr>
        <w:t xml:space="preserve"> </w:t>
      </w:r>
      <w:r w:rsidRPr="00F97FE0">
        <w:rPr>
          <w:szCs w:val="24"/>
          <w:u w:val="single"/>
        </w:rPr>
        <w:t xml:space="preserve">access to essential </w:t>
      </w:r>
      <w:r w:rsidRPr="004D1AB7">
        <w:rPr>
          <w:rStyle w:val="StyleUnderline"/>
          <w:szCs w:val="24"/>
          <w:highlight w:val="cyan"/>
        </w:rPr>
        <w:t>medicines</w:t>
      </w:r>
      <w:r w:rsidRPr="00F97FE0">
        <w:rPr>
          <w:szCs w:val="24"/>
          <w:u w:val="single"/>
        </w:rPr>
        <w:t xml:space="preserve">. </w:t>
      </w:r>
      <w:r w:rsidRPr="004D1AB7">
        <w:rPr>
          <w:rStyle w:val="StyleUnderline"/>
          <w:b/>
          <w:bCs/>
          <w:szCs w:val="24"/>
          <w:highlight w:val="cyan"/>
          <w:bdr w:val="single" w:sz="4" w:space="0" w:color="auto"/>
        </w:rPr>
        <w:t>Not only could it mediate legal disputes</w:t>
      </w:r>
      <w:r w:rsidRPr="004D1AB7">
        <w:rPr>
          <w:szCs w:val="24"/>
          <w:highlight w:val="cyan"/>
          <w:u w:val="single"/>
        </w:rPr>
        <w:t xml:space="preserve"> </w:t>
      </w:r>
      <w:r w:rsidRPr="00272B4A">
        <w:rPr>
          <w:szCs w:val="24"/>
          <w:highlight w:val="cyan"/>
          <w:u w:val="single"/>
        </w:rPr>
        <w:t>over</w:t>
      </w:r>
      <w:r w:rsidRPr="00F97FE0">
        <w:rPr>
          <w:szCs w:val="24"/>
          <w:u w:val="single"/>
        </w:rPr>
        <w:t xml:space="preserve"> </w:t>
      </w:r>
      <w:r w:rsidRPr="00272B4A">
        <w:rPr>
          <w:szCs w:val="24"/>
          <w:highlight w:val="cyan"/>
          <w:u w:val="single"/>
        </w:rPr>
        <w:t>patents</w:t>
      </w:r>
      <w:r w:rsidRPr="00F97FE0">
        <w:rPr>
          <w:szCs w:val="24"/>
          <w:u w:val="single"/>
        </w:rPr>
        <w:t xml:space="preserve"> in respect of essential medicines</w:t>
      </w:r>
      <w:r w:rsidRPr="004D1AB7">
        <w:rPr>
          <w:rStyle w:val="StyleUnderline"/>
          <w:szCs w:val="24"/>
          <w:highlight w:val="cyan"/>
        </w:rPr>
        <w:t xml:space="preserve">, </w:t>
      </w:r>
      <w:proofErr w:type="gramStart"/>
      <w:r w:rsidRPr="004D1AB7">
        <w:rPr>
          <w:rStyle w:val="StyleUnderline"/>
          <w:szCs w:val="24"/>
          <w:highlight w:val="cyan"/>
        </w:rPr>
        <w:t>it could</w:t>
      </w:r>
      <w:proofErr w:type="gramEnd"/>
      <w:r w:rsidRPr="004D1AB7">
        <w:rPr>
          <w:rStyle w:val="StyleUnderline"/>
          <w:szCs w:val="24"/>
          <w:highlight w:val="cyan"/>
        </w:rPr>
        <w:t xml:space="preserve"> be a</w:t>
      </w:r>
      <w:r w:rsidRPr="004D1AB7">
        <w:rPr>
          <w:szCs w:val="24"/>
          <w:highlight w:val="cyan"/>
          <w:u w:val="single"/>
        </w:rPr>
        <w:t xml:space="preserve"> </w:t>
      </w:r>
      <w:r w:rsidRPr="00F97FE0">
        <w:rPr>
          <w:szCs w:val="24"/>
          <w:u w:val="single"/>
        </w:rPr>
        <w:t xml:space="preserve">vocal </w:t>
      </w:r>
      <w:r w:rsidRPr="004D1AB7">
        <w:rPr>
          <w:rStyle w:val="StyleUnderline"/>
          <w:szCs w:val="24"/>
          <w:highlight w:val="cyan"/>
        </w:rPr>
        <w:t>advocate in policy discussions</w:t>
      </w:r>
      <w:r w:rsidRPr="00F97FE0">
        <w:rPr>
          <w:sz w:val="16"/>
          <w:szCs w:val="24"/>
        </w:rPr>
        <w:t xml:space="preserve">. The WTO has also played an important role in the debate over patent law and access to essential medicines. A number of public interest measures could be </w:t>
      </w:r>
      <w:proofErr w:type="spellStart"/>
      <w:r w:rsidRPr="00F97FE0">
        <w:rPr>
          <w:sz w:val="16"/>
          <w:szCs w:val="24"/>
        </w:rPr>
        <w:t>utilised</w:t>
      </w:r>
      <w:proofErr w:type="spellEnd"/>
      <w:r w:rsidRPr="00F97FE0">
        <w:rPr>
          <w:sz w:val="16"/>
          <w:szCs w:val="24"/>
        </w:rPr>
        <w:t xml:space="preserve"> to secure access to patents relating to the SARS virus including compulsory licensing, parallel </w:t>
      </w:r>
      <w:proofErr w:type="gramStart"/>
      <w:r w:rsidRPr="00F97FE0">
        <w:rPr>
          <w:sz w:val="16"/>
          <w:szCs w:val="24"/>
        </w:rPr>
        <w:t>importation</w:t>
      </w:r>
      <w:proofErr w:type="gramEnd"/>
      <w:r w:rsidRPr="00F97FE0">
        <w:rPr>
          <w:sz w:val="16"/>
          <w:szCs w:val="24"/>
        </w:rPr>
        <w:t xml:space="preserve">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w:t>
      </w:r>
      <w:proofErr w:type="gramStart"/>
      <w:r w:rsidRPr="00F97FE0">
        <w:rPr>
          <w:sz w:val="16"/>
          <w:szCs w:val="24"/>
        </w:rPr>
        <w:t>illness</w:t>
      </w:r>
      <w:proofErr w:type="gramEnd"/>
      <w:r w:rsidRPr="00F97FE0">
        <w:rPr>
          <w:sz w:val="16"/>
          <w:szCs w:val="24"/>
        </w:rPr>
        <w:t xml:space="preserve">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4D1FA494" w14:textId="77777777" w:rsidR="00272B4A" w:rsidRDefault="00272B4A" w:rsidP="00272B4A">
      <w:pPr>
        <w:pStyle w:val="Heading4"/>
      </w:pPr>
      <w:r>
        <w:t>WHO Cred key to Global Right to Health – medicine access is critical.</w:t>
      </w:r>
    </w:p>
    <w:p w14:paraId="51F9A93E" w14:textId="77777777" w:rsidR="00272B4A" w:rsidRDefault="00272B4A" w:rsidP="00272B4A">
      <w:pPr>
        <w:pStyle w:val="ListParagraph"/>
        <w:numPr>
          <w:ilvl w:val="0"/>
          <w:numId w:val="11"/>
        </w:numPr>
      </w:pPr>
      <w:r>
        <w:t>Note the Bottom Paragraph is at the bottom of the PDF – I put a paragraph break to indicate it as such – no words are missing.</w:t>
      </w:r>
    </w:p>
    <w:p w14:paraId="71DE8371" w14:textId="77777777" w:rsidR="00272B4A" w:rsidRPr="00146FCD" w:rsidRDefault="00272B4A" w:rsidP="00272B4A">
      <w:r w:rsidRPr="00146FCD">
        <w:rPr>
          <w:rStyle w:val="Style13ptBold"/>
        </w:rPr>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006570AE" w14:textId="77777777" w:rsidR="00272B4A" w:rsidRPr="00D93FBE" w:rsidRDefault="00272B4A" w:rsidP="00272B4A">
      <w:pPr>
        <w:rPr>
          <w:sz w:val="14"/>
        </w:rPr>
      </w:pPr>
      <w:r w:rsidRPr="00D93FBE">
        <w:rPr>
          <w:sz w:val="14"/>
        </w:rPr>
        <w:t xml:space="preserve">To meet these </w:t>
      </w:r>
      <w:r w:rsidRPr="009E5322">
        <w:rPr>
          <w:sz w:val="14"/>
        </w:rPr>
        <w:t xml:space="preserve">challenges, </w:t>
      </w:r>
      <w:r w:rsidRPr="004D1AB7">
        <w:rPr>
          <w:highlight w:val="cyan"/>
          <w:u w:val="single"/>
        </w:rPr>
        <w:t>WHO</w:t>
      </w:r>
      <w:r w:rsidRPr="009E5322">
        <w:rPr>
          <w:u w:val="single"/>
        </w:rPr>
        <w:t xml:space="preserve"> </w:t>
      </w:r>
      <w:r w:rsidRPr="004D1AB7">
        <w:rPr>
          <w:highlight w:val="cyan"/>
          <w:u w:val="single"/>
        </w:rPr>
        <w:t>must</w:t>
      </w:r>
      <w:r w:rsidRPr="009E5322">
        <w:rPr>
          <w:u w:val="single"/>
        </w:rPr>
        <w:t xml:space="preserve"> strengthen its resolve to maintain its </w:t>
      </w:r>
      <w:r w:rsidRPr="009E5322">
        <w:rPr>
          <w:b/>
          <w:bCs/>
          <w:u w:val="single"/>
        </w:rPr>
        <w:t xml:space="preserve">independence and </w:t>
      </w:r>
      <w:r w:rsidRPr="004D1AB7">
        <w:rPr>
          <w:b/>
          <w:bCs/>
          <w:highlight w:val="cyan"/>
          <w:u w:val="single"/>
        </w:rPr>
        <w:t xml:space="preserve">lead </w:t>
      </w:r>
      <w:r w:rsidRPr="009E5322">
        <w:rPr>
          <w:b/>
          <w:bCs/>
          <w:u w:val="single"/>
        </w:rPr>
        <w:t xml:space="preserve">its </w:t>
      </w:r>
      <w:r w:rsidRPr="004D1AB7">
        <w:rPr>
          <w:b/>
          <w:bCs/>
          <w:highlight w:val="cyan"/>
          <w:u w:val="single"/>
        </w:rPr>
        <w:t>member states</w:t>
      </w:r>
      <w:r w:rsidRPr="009E5322">
        <w:rPr>
          <w:u w:val="single"/>
        </w:rPr>
        <w:t xml:space="preserve">, </w:t>
      </w:r>
      <w:r w:rsidRPr="009E5322">
        <w:rPr>
          <w:b/>
          <w:bCs/>
          <w:u w:val="single"/>
          <w:bdr w:val="single" w:sz="4" w:space="0" w:color="auto"/>
        </w:rPr>
        <w:t>even at the risk of causing controversy</w:t>
      </w:r>
      <w:r w:rsidRPr="009E5322">
        <w:rPr>
          <w:u w:val="single"/>
        </w:rPr>
        <w:t xml:space="preserve">. A meaningful example is the role that WHO can have in </w:t>
      </w:r>
      <w:r w:rsidRPr="004D1AB7">
        <w:rPr>
          <w:b/>
          <w:bCs/>
          <w:highlight w:val="cyan"/>
          <w:u w:val="single"/>
        </w:rPr>
        <w:t>ensuring access to medicines</w:t>
      </w:r>
      <w:r w:rsidRPr="009E5322">
        <w:rPr>
          <w:u w:val="single"/>
        </w:rPr>
        <w:t xml:space="preserve"> for the world’s poorest</w:t>
      </w:r>
      <w:r w:rsidRPr="002548A8">
        <w:rPr>
          <w:u w:val="single"/>
        </w:rPr>
        <w:t xml:space="preserve"> people. </w:t>
      </w:r>
      <w:r w:rsidRPr="004D1AB7">
        <w:rPr>
          <w:highlight w:val="cyan"/>
          <w:u w:val="single"/>
        </w:rPr>
        <w:t xml:space="preserve">WHO </w:t>
      </w:r>
      <w:r w:rsidRPr="009E5322">
        <w:rPr>
          <w:u w:val="single"/>
        </w:rPr>
        <w:t>is</w:t>
      </w:r>
      <w:r w:rsidRPr="00146FCD">
        <w:rPr>
          <w:u w:val="single"/>
        </w:rPr>
        <w:t xml:space="preserve"> </w:t>
      </w:r>
      <w:r w:rsidRPr="009E5322">
        <w:rPr>
          <w:u w:val="single"/>
        </w:rPr>
        <w:t xml:space="preserve">the </w:t>
      </w:r>
      <w:r w:rsidRPr="004D1AB7">
        <w:rPr>
          <w:highlight w:val="cyan"/>
          <w:u w:val="single"/>
        </w:rPr>
        <w:t>only</w:t>
      </w:r>
      <w:r w:rsidRPr="009E5322">
        <w:rPr>
          <w:u w:val="single"/>
        </w:rPr>
        <w:t xml:space="preserve"> global </w:t>
      </w:r>
      <w:r w:rsidRPr="004D1AB7">
        <w:rPr>
          <w:highlight w:val="cyan"/>
          <w:u w:val="single"/>
        </w:rPr>
        <w:t>institution</w:t>
      </w:r>
      <w:r w:rsidRPr="009E5322">
        <w:rPr>
          <w:u w:val="single"/>
        </w:rPr>
        <w:t xml:space="preserve"> that has the </w:t>
      </w:r>
      <w:r w:rsidRPr="009E5322">
        <w:rPr>
          <w:b/>
          <w:bCs/>
          <w:u w:val="single"/>
          <w:bdr w:val="single" w:sz="4" w:space="0" w:color="auto"/>
        </w:rPr>
        <w:t xml:space="preserve">remit </w:t>
      </w:r>
      <w:r w:rsidRPr="004D1AB7">
        <w:rPr>
          <w:b/>
          <w:bCs/>
          <w:highlight w:val="cyan"/>
          <w:u w:val="single"/>
          <w:bdr w:val="single" w:sz="4" w:space="0" w:color="auto"/>
        </w:rPr>
        <w:t xml:space="preserve">to drive </w:t>
      </w:r>
      <w:r w:rsidRPr="009E5322">
        <w:rPr>
          <w:b/>
          <w:bCs/>
          <w:u w:val="single"/>
          <w:bdr w:val="single" w:sz="4" w:space="0" w:color="auto"/>
        </w:rPr>
        <w:t xml:space="preserve">this </w:t>
      </w:r>
      <w:r w:rsidRPr="004D1AB7">
        <w:rPr>
          <w:b/>
          <w:bCs/>
          <w:highlight w:val="cyan"/>
          <w:u w:val="single"/>
          <w:bdr w:val="single" w:sz="4" w:space="0" w:color="auto"/>
        </w:rPr>
        <w:t>agenda forward</w:t>
      </w:r>
      <w:r w:rsidRPr="00146FCD">
        <w:rPr>
          <w:u w:val="single"/>
        </w:rPr>
        <w:t xml:space="preserve">, </w:t>
      </w:r>
      <w:r w:rsidRPr="009E5322">
        <w:rPr>
          <w:u w:val="single"/>
        </w:rPr>
        <w:t xml:space="preserve">yet has failed to do so </w:t>
      </w:r>
      <w:proofErr w:type="gramStart"/>
      <w:r w:rsidRPr="009E5322">
        <w:rPr>
          <w:u w:val="single"/>
        </w:rPr>
        <w:t>convincingly</w:t>
      </w:r>
      <w:r w:rsidRPr="009E5322">
        <w:rPr>
          <w:sz w:val="14"/>
        </w:rPr>
        <w:t>.</w:t>
      </w:r>
      <w:proofErr w:type="gramEnd"/>
      <w:r w:rsidRPr="009E5322">
        <w:rPr>
          <w:sz w:val="14"/>
        </w:rPr>
        <w:t xml:space="preserve"> The new Director-General must support and </w:t>
      </w:r>
      <w:r w:rsidRPr="009E5322">
        <w:rPr>
          <w:u w:val="single"/>
        </w:rPr>
        <w:t>reinvigorate the advocacy</w:t>
      </w:r>
      <w:r w:rsidRPr="002548A8">
        <w:rPr>
          <w:u w:val="single"/>
        </w:rPr>
        <w:t xml:space="preserve"> efforts of the </w:t>
      </w:r>
      <w:proofErr w:type="spellStart"/>
      <w:r w:rsidRPr="002548A8">
        <w:rPr>
          <w:u w:val="single"/>
        </w:rPr>
        <w:t>organisation</w:t>
      </w:r>
      <w:proofErr w:type="spellEnd"/>
      <w:r w:rsidRPr="002548A8">
        <w:rPr>
          <w:u w:val="single"/>
        </w:rPr>
        <w:t xml:space="preserve">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Organization’s Doha Agreement on Trade Related Aspects on Intellectual Property Rights (TRIPS) </w:t>
      </w:r>
      <w:r w:rsidRPr="002548A8">
        <w:rPr>
          <w:b/>
          <w:bCs/>
          <w:u w:val="single"/>
        </w:rPr>
        <w:t xml:space="preserve">is not lost, </w:t>
      </w:r>
      <w:r w:rsidRPr="009E5322">
        <w:rPr>
          <w:b/>
          <w:bCs/>
          <w:u w:val="single"/>
        </w:rPr>
        <w:t>and</w:t>
      </w:r>
      <w:r w:rsidRPr="009E5322">
        <w:rPr>
          <w:u w:val="single"/>
        </w:rPr>
        <w:t xml:space="preserve"> of seizing an opportunity to bring </w:t>
      </w:r>
      <w:r w:rsidRPr="00D93FBE">
        <w:rPr>
          <w:u w:val="single"/>
        </w:rPr>
        <w:t xml:space="preserve">about an </w:t>
      </w:r>
      <w:r w:rsidRPr="004D1AB7">
        <w:rPr>
          <w:highlight w:val="cyan"/>
          <w:u w:val="single"/>
        </w:rPr>
        <w:t>international framework for sustainable</w:t>
      </w:r>
      <w:r w:rsidRPr="004D1AB7">
        <w:rPr>
          <w:sz w:val="14"/>
          <w:highlight w:val="cyan"/>
        </w:rPr>
        <w:t xml:space="preserve"> </w:t>
      </w:r>
      <w:r w:rsidRPr="00D93FBE">
        <w:rPr>
          <w:sz w:val="14"/>
        </w:rPr>
        <w:t xml:space="preserve">and predictable tiered pricing of </w:t>
      </w:r>
      <w:r w:rsidRPr="004D1AB7">
        <w:rPr>
          <w:highlight w:val="cyan"/>
          <w:u w:val="single"/>
        </w:rPr>
        <w:t>medicines</w:t>
      </w:r>
      <w:r w:rsidRPr="00D93FBE">
        <w:rPr>
          <w:sz w:val="14"/>
        </w:rPr>
        <w:t xml:space="preserve">. </w:t>
      </w:r>
      <w:r w:rsidRPr="004D1AB7">
        <w:rPr>
          <w:highlight w:val="cyan"/>
          <w:u w:val="single"/>
        </w:rPr>
        <w:t xml:space="preserve">Without </w:t>
      </w:r>
      <w:r w:rsidRPr="00D93FBE">
        <w:rPr>
          <w:u w:val="single"/>
        </w:rPr>
        <w:t xml:space="preserve">the </w:t>
      </w:r>
      <w:r w:rsidRPr="004D1AB7">
        <w:rPr>
          <w:highlight w:val="cyan"/>
          <w:u w:val="single"/>
        </w:rPr>
        <w:t xml:space="preserve">active intervention </w:t>
      </w:r>
      <w:r w:rsidRPr="00D93FBE">
        <w:rPr>
          <w:u w:val="single"/>
        </w:rPr>
        <w:t xml:space="preserve">of a public health advocate </w:t>
      </w:r>
      <w:r w:rsidRPr="004D1AB7">
        <w:rPr>
          <w:highlight w:val="cyan"/>
          <w:u w:val="single"/>
        </w:rPr>
        <w:t xml:space="preserve">at </w:t>
      </w:r>
      <w:r w:rsidRPr="00D93FBE">
        <w:rPr>
          <w:u w:val="single"/>
        </w:rPr>
        <w:t xml:space="preserve">the level of </w:t>
      </w:r>
      <w:r w:rsidRPr="004D1AB7">
        <w:rPr>
          <w:highlight w:val="cyan"/>
          <w:u w:val="single"/>
        </w:rPr>
        <w:t>WHO</w:t>
      </w:r>
      <w:r w:rsidRPr="00D93FBE">
        <w:rPr>
          <w:u w:val="single"/>
        </w:rPr>
        <w:t xml:space="preserve">, </w:t>
      </w:r>
      <w:r w:rsidRPr="009E5322">
        <w:rPr>
          <w:u w:val="single"/>
        </w:rPr>
        <w:t xml:space="preserve">there is a </w:t>
      </w:r>
      <w:r w:rsidRPr="004D1AB7">
        <w:rPr>
          <w:highlight w:val="cyan"/>
          <w:u w:val="single"/>
        </w:rPr>
        <w:t>risk</w:t>
      </w:r>
      <w:r w:rsidRPr="009E5322">
        <w:rPr>
          <w:u w:val="single"/>
        </w:rPr>
        <w:t xml:space="preserve"> that both </w:t>
      </w:r>
      <w:r w:rsidRPr="00D93FBE">
        <w:rPr>
          <w:u w:val="single"/>
        </w:rPr>
        <w:t xml:space="preserve">of these initiatives </w:t>
      </w:r>
      <w:r w:rsidRPr="004D1AB7">
        <w:rPr>
          <w:b/>
          <w:bCs/>
          <w:highlight w:val="cyan"/>
          <w:u w:val="single"/>
        </w:rPr>
        <w:t>could</w:t>
      </w:r>
      <w:r w:rsidRPr="009E5322">
        <w:rPr>
          <w:b/>
          <w:bCs/>
          <w:u w:val="single"/>
        </w:rPr>
        <w:t xml:space="preserve"> </w:t>
      </w:r>
      <w:r w:rsidRPr="004D1AB7">
        <w:rPr>
          <w:b/>
          <w:bCs/>
          <w:highlight w:val="cyan"/>
          <w:u w:val="single"/>
        </w:rPr>
        <w:t>founder.</w:t>
      </w:r>
      <w:r w:rsidRPr="004D1AB7">
        <w:rPr>
          <w:highlight w:val="cya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4EA0629B" w14:textId="77777777" w:rsidR="00272B4A" w:rsidRDefault="00272B4A" w:rsidP="00272B4A">
      <w:pPr>
        <w:rPr>
          <w:u w:val="single"/>
        </w:rPr>
      </w:pPr>
      <w:r w:rsidRPr="00D93FBE">
        <w:rPr>
          <w:u w:val="single"/>
        </w:rPr>
        <w:t xml:space="preserve">New leader should </w:t>
      </w:r>
      <w:r w:rsidRPr="004D1AB7">
        <w:rPr>
          <w:highlight w:val="cyan"/>
          <w:u w:val="single"/>
        </w:rPr>
        <w:t xml:space="preserve">re-establish WHO’s credibility </w:t>
      </w:r>
      <w:r w:rsidRPr="00D93FBE">
        <w:rPr>
          <w:u w:val="single"/>
        </w:rPr>
        <w:t xml:space="preserve">The credibility of WHO’s advocacy </w:t>
      </w:r>
      <w:r w:rsidRPr="004D1AB7">
        <w:rPr>
          <w:highlight w:val="cyan"/>
          <w:u w:val="single"/>
        </w:rPr>
        <w:t xml:space="preserve">of </w:t>
      </w:r>
      <w:r w:rsidRPr="00D93FBE">
        <w:rPr>
          <w:u w:val="single"/>
        </w:rPr>
        <w:t xml:space="preserve">the </w:t>
      </w:r>
      <w:r w:rsidRPr="004D1AB7">
        <w:rPr>
          <w:highlight w:val="cyan"/>
          <w:u w:val="single"/>
        </w:rPr>
        <w:t xml:space="preserve">right to health </w:t>
      </w:r>
      <w:r w:rsidRPr="00D93FBE">
        <w:rPr>
          <w:u w:val="single"/>
        </w:rPr>
        <w:t xml:space="preserve">for all </w:t>
      </w:r>
      <w:r w:rsidRPr="004D1AB7">
        <w:rPr>
          <w:highlight w:val="cyan"/>
          <w:u w:val="single"/>
        </w:rPr>
        <w:t xml:space="preserve">has been eroded </w:t>
      </w:r>
      <w:r w:rsidRPr="00D93FBE">
        <w:rPr>
          <w:u w:val="single"/>
        </w:rPr>
        <w:t xml:space="preserve">in recent years. A large reason is WHO’s </w:t>
      </w:r>
      <w:r w:rsidRPr="004D1AB7">
        <w:rPr>
          <w:b/>
          <w:bCs/>
          <w:highlight w:val="cyan"/>
          <w:u w:val="single"/>
        </w:rPr>
        <w:t xml:space="preserve">failure to challenge </w:t>
      </w:r>
      <w:r w:rsidRPr="002548A8">
        <w:rPr>
          <w:b/>
          <w:bCs/>
          <w:u w:val="single"/>
        </w:rPr>
        <w:t xml:space="preserve">the </w:t>
      </w:r>
      <w:r w:rsidRPr="004D1AB7">
        <w:rPr>
          <w:b/>
          <w:bCs/>
          <w:highlight w:val="cyan"/>
          <w:u w:val="single"/>
        </w:rPr>
        <w:t>pharmaceutical</w:t>
      </w:r>
      <w:r w:rsidRPr="004D1AB7">
        <w:rPr>
          <w:highlight w:val="cyan"/>
          <w:u w:val="single"/>
        </w:rPr>
        <w:t xml:space="preserve"> </w:t>
      </w:r>
      <w:r w:rsidRPr="00D93FBE">
        <w:rPr>
          <w:u w:val="single"/>
        </w:rPr>
        <w:t>industry on access to medicines for people with HIV/AIDS and other diseases.</w:t>
      </w:r>
      <w:r w:rsidRPr="00D93FBE">
        <w:rPr>
          <w:sz w:val="16"/>
        </w:rPr>
        <w:t xml:space="preserve"> WHO’s collaboration with the industry in the “Accelerated Access” </w:t>
      </w:r>
      <w:proofErr w:type="spellStart"/>
      <w:r w:rsidRPr="00D93FBE">
        <w:rPr>
          <w:sz w:val="16"/>
        </w:rPr>
        <w:t>programme</w:t>
      </w:r>
      <w:proofErr w:type="spellEnd"/>
      <w:r w:rsidRPr="00D93FBE">
        <w:rPr>
          <w:sz w:val="16"/>
        </w:rPr>
        <w:t xml:space="preserve"> on antiretroviral medicines sounds good. In fact, the </w:t>
      </w:r>
      <w:proofErr w:type="spellStart"/>
      <w:r w:rsidRPr="00D93FBE">
        <w:rPr>
          <w:sz w:val="16"/>
        </w:rPr>
        <w:t>programme</w:t>
      </w:r>
      <w:proofErr w:type="spellEnd"/>
      <w:r w:rsidRPr="00D93FBE">
        <w:rPr>
          <w:sz w:val="16"/>
        </w:rPr>
        <w:t xml:space="preserve"> has served as a cover for the </w:t>
      </w:r>
      <w:proofErr w:type="spellStart"/>
      <w:r w:rsidRPr="00D93FBE">
        <w:rPr>
          <w:sz w:val="16"/>
        </w:rPr>
        <w:t>organisation’s</w:t>
      </w:r>
      <w:proofErr w:type="spellEnd"/>
      <w:r w:rsidRPr="00D93FBE">
        <w:rPr>
          <w:sz w:val="16"/>
        </w:rPr>
        <w:t xml:space="preserve"> frequent acceptance of industry arguments for restricting treatment access. </w:t>
      </w:r>
      <w:r w:rsidRPr="00D93FBE">
        <w:rPr>
          <w:u w:val="single"/>
        </w:rPr>
        <w:t xml:space="preserve">To re-establish WHO’s credibility, the new Director-General must lead the </w:t>
      </w:r>
      <w:proofErr w:type="spellStart"/>
      <w:r w:rsidRPr="00D93FBE">
        <w:rPr>
          <w:u w:val="single"/>
        </w:rPr>
        <w:t>organisation</w:t>
      </w:r>
      <w:proofErr w:type="spellEnd"/>
      <w:r w:rsidRPr="00D93FBE">
        <w:rPr>
          <w:u w:val="single"/>
        </w:rPr>
        <w:t xml:space="preserve"> to stand consistently with those most deprived of health services. Kenneth Roth, Executive Director, Human Rights Watch</w:t>
      </w:r>
      <w:r>
        <w:rPr>
          <w:u w:val="single"/>
        </w:rPr>
        <w:t>.</w:t>
      </w:r>
    </w:p>
    <w:p w14:paraId="79F3B244" w14:textId="77777777" w:rsidR="00272B4A" w:rsidRDefault="00272B4A" w:rsidP="00272B4A">
      <w:pPr>
        <w:pStyle w:val="Heading4"/>
      </w:pPr>
      <w:r>
        <w:t xml:space="preserve">Right to Health solves </w:t>
      </w:r>
      <w:r>
        <w:rPr>
          <w:u w:val="single"/>
        </w:rPr>
        <w:t>Nationalist Populism</w:t>
      </w:r>
      <w:r>
        <w:t>.</w:t>
      </w:r>
    </w:p>
    <w:p w14:paraId="150AE0C1" w14:textId="77777777" w:rsidR="00272B4A" w:rsidRPr="00D93FBE" w:rsidRDefault="00272B4A" w:rsidP="00272B4A">
      <w:r w:rsidRPr="00D93FBE">
        <w:rPr>
          <w:rStyle w:val="Style13ptBold"/>
        </w:rPr>
        <w:t>Friedman 17</w:t>
      </w:r>
      <w:r>
        <w:t xml:space="preserve"> Eric Friedman March 2017 “New WHO Leader Will Need Human Rights to Counter Nationalistic Populism” </w:t>
      </w:r>
      <w:hyperlink r:id="rId8"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5D5CFDF0" w14:textId="77777777" w:rsidR="00272B4A" w:rsidRPr="00D93FBE" w:rsidRDefault="00272B4A" w:rsidP="00272B4A">
      <w:pPr>
        <w:rPr>
          <w:sz w:val="16"/>
        </w:rPr>
      </w:pPr>
      <w:r w:rsidRPr="00D93FBE">
        <w:rPr>
          <w:rStyle w:val="StyleUnderline"/>
          <w:szCs w:val="24"/>
        </w:rPr>
        <w:t xml:space="preserve">The </w:t>
      </w:r>
      <w:r w:rsidRPr="009E5322">
        <w:rPr>
          <w:rStyle w:val="StyleUnderline"/>
          <w:szCs w:val="24"/>
        </w:rPr>
        <w:t xml:space="preserve">need for </w:t>
      </w:r>
      <w:r w:rsidRPr="004D1AB7">
        <w:rPr>
          <w:rStyle w:val="StyleUnderline"/>
          <w:szCs w:val="24"/>
          <w:highlight w:val="cyan"/>
        </w:rPr>
        <w:t xml:space="preserve">WHO </w:t>
      </w:r>
      <w:r w:rsidRPr="009E5322">
        <w:rPr>
          <w:rStyle w:val="StyleUnderline"/>
          <w:szCs w:val="24"/>
        </w:rPr>
        <w:t>leadership on</w:t>
      </w:r>
      <w:r w:rsidRPr="00D93FBE">
        <w:rPr>
          <w:rStyle w:val="StyleUnderline"/>
          <w:szCs w:val="24"/>
        </w:rPr>
        <w:t xml:space="preserve"> </w:t>
      </w:r>
      <w:r w:rsidRPr="00DC1734">
        <w:rPr>
          <w:rStyle w:val="StyleUnderline"/>
          <w:szCs w:val="24"/>
        </w:rPr>
        <w:t>human rights</w:t>
      </w:r>
      <w:r w:rsidRPr="00DC1734">
        <w:rPr>
          <w:sz w:val="16"/>
          <w:szCs w:val="24"/>
        </w:rPr>
        <w:t>—</w:t>
      </w:r>
      <w:r w:rsidRPr="00DC1734">
        <w:rPr>
          <w:rStyle w:val="StyleUnderline"/>
          <w:szCs w:val="24"/>
        </w:rPr>
        <w:t>and</w:t>
      </w:r>
      <w:r w:rsidRPr="00D93FBE">
        <w:rPr>
          <w:sz w:val="16"/>
          <w:szCs w:val="24"/>
        </w:rPr>
        <w:t xml:space="preserve"> for </w:t>
      </w:r>
      <w:r w:rsidRPr="004D1AB7">
        <w:rPr>
          <w:rStyle w:val="Emphasis"/>
          <w:szCs w:val="24"/>
          <w:highlight w:val="cyan"/>
        </w:rPr>
        <w:t>global leadership on health</w:t>
      </w:r>
      <w:r w:rsidRPr="009E5322">
        <w:rPr>
          <w:rStyle w:val="Emphasis"/>
          <w:szCs w:val="24"/>
        </w:rPr>
        <w:t xml:space="preserve"> and human rights beyond WHO</w:t>
      </w:r>
      <w:r w:rsidRPr="009E5322">
        <w:rPr>
          <w:sz w:val="16"/>
          <w:szCs w:val="24"/>
        </w:rPr>
        <w:t>—</w:t>
      </w:r>
      <w:r w:rsidRPr="00D93FBE">
        <w:rPr>
          <w:sz w:val="16"/>
          <w:szCs w:val="24"/>
        </w:rPr>
        <w:t xml:space="preserve">has always been </w:t>
      </w:r>
      <w:proofErr w:type="gramStart"/>
      <w:r w:rsidRPr="00D93FBE">
        <w:rPr>
          <w:sz w:val="16"/>
          <w:szCs w:val="24"/>
        </w:rPr>
        <w:t>present, yet</w:t>
      </w:r>
      <w:proofErr w:type="gramEnd"/>
      <w:r w:rsidRPr="00D93FBE">
        <w:rPr>
          <w:sz w:val="16"/>
          <w:szCs w:val="24"/>
        </w:rPr>
        <w:t xml:space="preserve"> </w:t>
      </w:r>
      <w:r w:rsidRPr="009E5322">
        <w:rPr>
          <w:rStyle w:val="StyleUnderline"/>
          <w:szCs w:val="24"/>
        </w:rPr>
        <w:t>has become</w:t>
      </w:r>
      <w:r w:rsidRPr="00D93FBE">
        <w:rPr>
          <w:sz w:val="16"/>
          <w:szCs w:val="24"/>
        </w:rPr>
        <w:t xml:space="preserve"> ever more </w:t>
      </w:r>
      <w:r w:rsidRPr="004D1AB7">
        <w:rPr>
          <w:rStyle w:val="StyleUnderline"/>
          <w:szCs w:val="24"/>
          <w:highlight w:val="cyan"/>
        </w:rPr>
        <w:t>pressing</w:t>
      </w:r>
      <w:r w:rsidRPr="00D93FBE">
        <w:rPr>
          <w:sz w:val="16"/>
          <w:szCs w:val="24"/>
        </w:rPr>
        <w:t xml:space="preserve">. A </w:t>
      </w:r>
      <w:r w:rsidRPr="009E5322">
        <w:rPr>
          <w:rStyle w:val="Emphasis"/>
          <w:szCs w:val="24"/>
          <w:bdr w:val="single" w:sz="4" w:space="0" w:color="auto"/>
        </w:rPr>
        <w:t xml:space="preserve">reactionary, nationalist </w:t>
      </w:r>
      <w:r w:rsidRPr="004D1AB7">
        <w:rPr>
          <w:rStyle w:val="Emphasis"/>
          <w:szCs w:val="24"/>
          <w:highlight w:val="cyan"/>
          <w:bdr w:val="single" w:sz="4" w:space="0" w:color="auto"/>
        </w:rPr>
        <w:t xml:space="preserve">populism </w:t>
      </w:r>
      <w:r w:rsidRPr="009E5322">
        <w:rPr>
          <w:rStyle w:val="Emphasis"/>
          <w:szCs w:val="24"/>
          <w:bdr w:val="single" w:sz="4" w:space="0" w:color="auto"/>
        </w:rPr>
        <w:t xml:space="preserve">has been </w:t>
      </w:r>
      <w:r w:rsidRPr="004D1AB7">
        <w:rPr>
          <w:rStyle w:val="Emphasis"/>
          <w:szCs w:val="24"/>
          <w:highlight w:val="cyan"/>
          <w:bdr w:val="single" w:sz="4" w:space="0" w:color="auto"/>
        </w:rPr>
        <w:t>gaining momentum</w:t>
      </w:r>
      <w:r w:rsidRPr="00D93FBE">
        <w:rPr>
          <w:rStyle w:val="Emphasis"/>
          <w:szCs w:val="24"/>
        </w:rPr>
        <w:t>,</w:t>
      </w:r>
      <w:r w:rsidRPr="00D93FBE">
        <w:rPr>
          <w:sz w:val="16"/>
          <w:szCs w:val="24"/>
        </w:rPr>
        <w:t xml:space="preserve"> particularly in the United States and parts of Europe, </w:t>
      </w:r>
      <w:r w:rsidRPr="00D93FBE">
        <w:rPr>
          <w:rStyle w:val="StyleUnderline"/>
          <w:szCs w:val="24"/>
        </w:rPr>
        <w:t xml:space="preserve">and some of its most disturbing features, such as </w:t>
      </w:r>
      <w:r w:rsidRPr="004D1AB7">
        <w:rPr>
          <w:rStyle w:val="StyleUnderline"/>
          <w:szCs w:val="24"/>
          <w:highlight w:val="cyan"/>
        </w:rPr>
        <w:t xml:space="preserve">xenophobia </w:t>
      </w:r>
      <w:r w:rsidRPr="009E5322">
        <w:rPr>
          <w:rStyle w:val="StyleUnderline"/>
          <w:szCs w:val="24"/>
        </w:rPr>
        <w:t xml:space="preserve">and </w:t>
      </w:r>
      <w:r w:rsidRPr="004D1AB7">
        <w:rPr>
          <w:rStyle w:val="StyleUnderline"/>
          <w:szCs w:val="24"/>
          <w:highlight w:val="cyan"/>
        </w:rPr>
        <w:t>disregard for</w:t>
      </w:r>
      <w:r w:rsidRPr="00D93FBE">
        <w:rPr>
          <w:rStyle w:val="StyleUnderline"/>
          <w:szCs w:val="24"/>
        </w:rPr>
        <w:t xml:space="preserve"> international law and </w:t>
      </w:r>
      <w:r w:rsidRPr="004D1AB7">
        <w:rPr>
          <w:rStyle w:val="StyleUnderline"/>
          <w:szCs w:val="24"/>
          <w:highlight w:val="cyan"/>
        </w:rPr>
        <w:t>institutions</w:t>
      </w:r>
      <w:r w:rsidRPr="00D93FBE">
        <w:rPr>
          <w:rStyle w:val="StyleUnderline"/>
          <w:szCs w:val="24"/>
        </w:rPr>
        <w:t xml:space="preserve">, </w:t>
      </w:r>
      <w:r w:rsidRPr="009E5322">
        <w:rPr>
          <w:rStyle w:val="StyleUnderline"/>
          <w:szCs w:val="24"/>
        </w:rPr>
        <w:t>are surfacing</w:t>
      </w:r>
      <w:r w:rsidRPr="00D93FBE">
        <w:rPr>
          <w:rStyle w:val="StyleUnderline"/>
          <w:szCs w:val="24"/>
        </w:rPr>
        <w:t xml:space="preserve"> elsewhere. </w:t>
      </w:r>
      <w:r w:rsidRPr="009E5322">
        <w:rPr>
          <w:rStyle w:val="Emphasis"/>
          <w:szCs w:val="24"/>
        </w:rPr>
        <w:t>Persisting health challenges</w:t>
      </w:r>
      <w:r w:rsidRPr="009E5322">
        <w:rPr>
          <w:sz w:val="16"/>
          <w:szCs w:val="24"/>
        </w:rPr>
        <w:t>—</w:t>
      </w:r>
      <w:r w:rsidRPr="009E5322">
        <w:rPr>
          <w:rStyle w:val="StyleUnderline"/>
          <w:szCs w:val="24"/>
        </w:rPr>
        <w:t>such as immense national</w:t>
      </w:r>
      <w:r w:rsidRPr="00D93FBE">
        <w:rPr>
          <w:rStyle w:val="StyleUnderline"/>
          <w:szCs w:val="24"/>
        </w:rPr>
        <w:t xml:space="preserve"> and </w:t>
      </w:r>
      <w:r w:rsidRPr="009E5322">
        <w:rPr>
          <w:rStyle w:val="StyleUnderline"/>
          <w:b/>
          <w:bCs/>
          <w:szCs w:val="24"/>
        </w:rPr>
        <w:t xml:space="preserve">global </w:t>
      </w:r>
      <w:r w:rsidRPr="004D1AB7">
        <w:rPr>
          <w:rStyle w:val="StyleUnderline"/>
          <w:b/>
          <w:bCs/>
          <w:szCs w:val="24"/>
          <w:highlight w:val="cyan"/>
        </w:rPr>
        <w:t>health inequities</w:t>
      </w:r>
      <w:r w:rsidRPr="00D93FBE">
        <w:rPr>
          <w:rStyle w:val="StyleUnderline"/>
          <w:szCs w:val="24"/>
        </w:rPr>
        <w:t xml:space="preserve">, with </w:t>
      </w:r>
      <w:r w:rsidRPr="00D93FBE">
        <w:rPr>
          <w:rStyle w:val="Emphasis"/>
          <w:szCs w:val="24"/>
        </w:rPr>
        <w:t>universal health coverage</w:t>
      </w:r>
      <w:r w:rsidRPr="00D93FBE">
        <w:rPr>
          <w:sz w:val="16"/>
          <w:szCs w:val="24"/>
        </w:rPr>
        <w:t xml:space="preserve"> and the Sustainable Development Goals </w:t>
      </w:r>
      <w:r w:rsidRPr="00D93FBE">
        <w:rPr>
          <w:rStyle w:val="StyleUnderline"/>
          <w:szCs w:val="24"/>
        </w:rPr>
        <w:t>offering some hope of lessening them</w:t>
      </w:r>
      <w:r w:rsidRPr="00D93FBE">
        <w:rPr>
          <w:sz w:val="16"/>
          <w:szCs w:val="24"/>
        </w:rPr>
        <w:t>—</w:t>
      </w:r>
      <w:r w:rsidRPr="00D93FBE">
        <w:rPr>
          <w:rStyle w:val="StyleUnderline"/>
          <w:szCs w:val="24"/>
        </w:rPr>
        <w:t>and growing threats such as</w:t>
      </w:r>
      <w:r w:rsidRPr="00D93FBE">
        <w:rPr>
          <w:sz w:val="16"/>
          <w:szCs w:val="24"/>
        </w:rPr>
        <w:t xml:space="preserve"> outbreaks of </w:t>
      </w:r>
      <w:r w:rsidRPr="004D1AB7">
        <w:rPr>
          <w:rStyle w:val="Emphasis"/>
          <w:szCs w:val="24"/>
          <w:highlight w:val="cyan"/>
        </w:rPr>
        <w:t>infectious disease</w:t>
      </w:r>
      <w:r w:rsidRPr="00D93FBE">
        <w:rPr>
          <w:sz w:val="16"/>
          <w:szCs w:val="24"/>
        </w:rPr>
        <w:t xml:space="preserve">, worsening </w:t>
      </w:r>
      <w:r w:rsidRPr="004D1AB7">
        <w:rPr>
          <w:rStyle w:val="Emphasis"/>
          <w:szCs w:val="24"/>
          <w:highlight w:val="cyan"/>
        </w:rPr>
        <w:t>antimicrobial resistance</w:t>
      </w:r>
      <w:r w:rsidRPr="00D93FBE">
        <w:rPr>
          <w:sz w:val="16"/>
          <w:szCs w:val="24"/>
        </w:rPr>
        <w:t>, and climate change</w:t>
      </w:r>
      <w:r w:rsidRPr="004D1AB7">
        <w:rPr>
          <w:sz w:val="16"/>
          <w:szCs w:val="24"/>
          <w:highlight w:val="cyan"/>
        </w:rPr>
        <w:t xml:space="preserve"> </w:t>
      </w:r>
      <w:r w:rsidRPr="004D1AB7">
        <w:rPr>
          <w:rStyle w:val="StyleUnderline"/>
          <w:szCs w:val="24"/>
          <w:highlight w:val="cyan"/>
        </w:rPr>
        <w:t>demand</w:t>
      </w:r>
      <w:r w:rsidRPr="00D93FBE">
        <w:rPr>
          <w:rStyle w:val="StyleUnderline"/>
          <w:szCs w:val="24"/>
        </w:rPr>
        <w:t xml:space="preserve"> the</w:t>
      </w:r>
      <w:r w:rsidRPr="00D93FBE">
        <w:rPr>
          <w:sz w:val="16"/>
          <w:szCs w:val="24"/>
        </w:rPr>
        <w:t xml:space="preserve"> type of </w:t>
      </w:r>
      <w:r w:rsidRPr="004D1AB7">
        <w:rPr>
          <w:rStyle w:val="Emphasis"/>
          <w:szCs w:val="24"/>
          <w:highlight w:val="cyan"/>
        </w:rPr>
        <w:t>leadership</w:t>
      </w:r>
      <w:r w:rsidRPr="00D93FBE">
        <w:rPr>
          <w:rStyle w:val="Emphasis"/>
          <w:szCs w:val="24"/>
        </w:rPr>
        <w:t xml:space="preserve"> </w:t>
      </w:r>
      <w:r w:rsidRPr="009E5322">
        <w:rPr>
          <w:rStyle w:val="Emphasis"/>
          <w:szCs w:val="24"/>
        </w:rPr>
        <w:t>that the right to health entails</w:t>
      </w:r>
      <w:r w:rsidRPr="009E5322">
        <w:rPr>
          <w:sz w:val="16"/>
          <w:szCs w:val="24"/>
        </w:rPr>
        <w:t>.</w:t>
      </w:r>
      <w:r w:rsidRPr="00D93FBE">
        <w:rPr>
          <w:sz w:val="16"/>
          <w:szCs w:val="24"/>
        </w:rPr>
        <w:t xml:space="preserve"> In this immensely challenging environment, </w:t>
      </w:r>
      <w:r w:rsidRPr="004D1AB7">
        <w:rPr>
          <w:rStyle w:val="StyleUnderline"/>
          <w:szCs w:val="24"/>
          <w:highlight w:val="cyan"/>
        </w:rPr>
        <w:t xml:space="preserve">WHO </w:t>
      </w:r>
      <w:r w:rsidRPr="009E5322">
        <w:rPr>
          <w:rStyle w:val="StyleUnderline"/>
          <w:szCs w:val="24"/>
        </w:rPr>
        <w:t>needs</w:t>
      </w:r>
      <w:r w:rsidRPr="00D93FBE">
        <w:rPr>
          <w:sz w:val="16"/>
          <w:szCs w:val="24"/>
        </w:rPr>
        <w:t xml:space="preserve"> to become a 21st century institution that has </w:t>
      </w:r>
      <w:r w:rsidRPr="00D93FBE">
        <w:rPr>
          <w:rStyle w:val="Emphasis"/>
          <w:szCs w:val="24"/>
        </w:rPr>
        <w:t xml:space="preserve">the </w:t>
      </w:r>
      <w:r w:rsidRPr="00DC1734">
        <w:rPr>
          <w:rStyle w:val="Emphasis"/>
          <w:szCs w:val="24"/>
        </w:rPr>
        <w:t xml:space="preserve">gravitas and </w:t>
      </w:r>
      <w:r w:rsidRPr="004D1AB7">
        <w:rPr>
          <w:rStyle w:val="Emphasis"/>
          <w:szCs w:val="24"/>
          <w:highlight w:val="cyan"/>
        </w:rPr>
        <w:t>credibility</w:t>
      </w:r>
      <w:r w:rsidRPr="004D1AB7">
        <w:rPr>
          <w:sz w:val="16"/>
          <w:szCs w:val="24"/>
          <w:highlight w:val="cyan"/>
        </w:rPr>
        <w:t xml:space="preserve"> </w:t>
      </w:r>
      <w:r w:rsidRPr="004D1AB7">
        <w:rPr>
          <w:rStyle w:val="StyleUnderline"/>
          <w:szCs w:val="24"/>
          <w:highlight w:val="cyan"/>
        </w:rPr>
        <w:t>to carve</w:t>
      </w:r>
      <w:r w:rsidRPr="00D93FBE">
        <w:rPr>
          <w:rStyle w:val="StyleUnderline"/>
          <w:szCs w:val="24"/>
        </w:rPr>
        <w:t xml:space="preserve"> a path </w:t>
      </w:r>
      <w:r w:rsidRPr="004D1AB7">
        <w:rPr>
          <w:rStyle w:val="StyleUnderline"/>
          <w:szCs w:val="24"/>
          <w:highlight w:val="cyan"/>
        </w:rPr>
        <w:t xml:space="preserve">through </w:t>
      </w:r>
      <w:r w:rsidRPr="009E5322">
        <w:rPr>
          <w:rStyle w:val="StyleUnderline"/>
          <w:szCs w:val="24"/>
        </w:rPr>
        <w:t xml:space="preserve">these </w:t>
      </w:r>
      <w:r w:rsidRPr="004D1AB7">
        <w:rPr>
          <w:rStyle w:val="StyleUnderline"/>
          <w:szCs w:val="24"/>
          <w:highlight w:val="cyan"/>
        </w:rPr>
        <w:t>obstacles</w:t>
      </w:r>
      <w:r w:rsidRPr="00D93FBE">
        <w:rPr>
          <w:rStyle w:val="StyleUnderline"/>
          <w:szCs w:val="24"/>
        </w:rPr>
        <w:t xml:space="preserve"> towards global health justice</w:t>
      </w:r>
      <w:r w:rsidRPr="00D93FBE">
        <w:rPr>
          <w:sz w:val="16"/>
          <w:szCs w:val="24"/>
        </w:rPr>
        <w:t xml:space="preserve">. The next WHO Director-General, to be elected in May, must lead the organization there. </w:t>
      </w:r>
      <w:r w:rsidRPr="009E5322">
        <w:rPr>
          <w:rStyle w:val="Emphasis"/>
          <w:szCs w:val="24"/>
        </w:rPr>
        <w:t xml:space="preserve">The </w:t>
      </w:r>
      <w:r w:rsidRPr="004D1AB7">
        <w:rPr>
          <w:rStyle w:val="Emphasis"/>
          <w:szCs w:val="24"/>
          <w:highlight w:val="cyan"/>
        </w:rPr>
        <w:t xml:space="preserve">right to health </w:t>
      </w:r>
      <w:r w:rsidRPr="009E5322">
        <w:rPr>
          <w:rStyle w:val="Emphasis"/>
          <w:szCs w:val="24"/>
        </w:rPr>
        <w:t xml:space="preserve">can </w:t>
      </w:r>
      <w:r w:rsidRPr="004D1AB7">
        <w:rPr>
          <w:rStyle w:val="Emphasis"/>
          <w:szCs w:val="24"/>
          <w:highlight w:val="cyan"/>
        </w:rPr>
        <w:t>light the way</w:t>
      </w:r>
      <w:r w:rsidRPr="00D93FBE">
        <w:rPr>
          <w:rStyle w:val="Emphasis"/>
          <w:szCs w:val="24"/>
        </w:rPr>
        <w:t xml:space="preserve"> ahead</w:t>
      </w:r>
      <w:r w:rsidRPr="00D93FBE">
        <w:rPr>
          <w:sz w:val="16"/>
          <w:szCs w:val="24"/>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szCs w:val="24"/>
        </w:rPr>
        <w:t xml:space="preserve">we know the power of international law to significantly advance health, with </w:t>
      </w:r>
      <w:r w:rsidRPr="009E5322">
        <w:rPr>
          <w:rStyle w:val="StyleUnderline"/>
          <w:szCs w:val="24"/>
        </w:rPr>
        <w:t xml:space="preserve">the </w:t>
      </w:r>
      <w:r w:rsidRPr="004D1AB7">
        <w:rPr>
          <w:rStyle w:val="Emphasis"/>
          <w:szCs w:val="24"/>
          <w:highlight w:val="cyan"/>
        </w:rPr>
        <w:t xml:space="preserve">transformative </w:t>
      </w:r>
      <w:r w:rsidRPr="00D93FBE">
        <w:rPr>
          <w:rStyle w:val="Emphasis"/>
          <w:szCs w:val="24"/>
        </w:rPr>
        <w:t xml:space="preserve">power of legally binding </w:t>
      </w:r>
      <w:r w:rsidRPr="004D1AB7">
        <w:rPr>
          <w:rStyle w:val="Emphasis"/>
          <w:szCs w:val="24"/>
          <w:highlight w:val="cyan"/>
        </w:rPr>
        <w:t>global health norms</w:t>
      </w:r>
      <w:r w:rsidRPr="00D93FBE">
        <w:rPr>
          <w:sz w:val="16"/>
          <w:szCs w:val="24"/>
        </w:rPr>
        <w:t xml:space="preserve">. As a treaty, the FCGH would increase political accountability and accountability through the courts, while helping protect health other treaty-based international regimes, such as trade. It </w:t>
      </w:r>
      <w:r w:rsidRPr="004D1AB7">
        <w:rPr>
          <w:rStyle w:val="StyleUnderline"/>
          <w:szCs w:val="24"/>
          <w:highlight w:val="cyan"/>
        </w:rPr>
        <w:t>would</w:t>
      </w:r>
      <w:r w:rsidRPr="00D93FBE">
        <w:rPr>
          <w:sz w:val="16"/>
          <w:szCs w:val="24"/>
        </w:rPr>
        <w:t xml:space="preserve"> also </w:t>
      </w:r>
      <w:r w:rsidRPr="009E5322">
        <w:rPr>
          <w:rStyle w:val="StyleUnderline"/>
          <w:szCs w:val="24"/>
        </w:rPr>
        <w:t xml:space="preserve">be a bold </w:t>
      </w:r>
      <w:r w:rsidRPr="004D1AB7">
        <w:rPr>
          <w:rStyle w:val="StyleUnderline"/>
          <w:szCs w:val="24"/>
          <w:highlight w:val="cyan"/>
        </w:rPr>
        <w:t>assertion</w:t>
      </w:r>
      <w:r w:rsidRPr="009E5322">
        <w:rPr>
          <w:rStyle w:val="StyleUnderline"/>
          <w:szCs w:val="24"/>
        </w:rPr>
        <w:t xml:space="preserve"> </w:t>
      </w:r>
      <w:r w:rsidRPr="004D1AB7">
        <w:rPr>
          <w:rStyle w:val="StyleUnderline"/>
          <w:szCs w:val="24"/>
          <w:highlight w:val="cyan"/>
        </w:rPr>
        <w:t xml:space="preserve">of </w:t>
      </w:r>
      <w:r w:rsidRPr="004D1AB7">
        <w:rPr>
          <w:rStyle w:val="Emphasis"/>
          <w:szCs w:val="24"/>
          <w:highlight w:val="cyan"/>
        </w:rPr>
        <w:t>global solidarity</w:t>
      </w:r>
      <w:r w:rsidRPr="00D93FBE">
        <w:rPr>
          <w:sz w:val="16"/>
          <w:szCs w:val="24"/>
        </w:rPr>
        <w:t xml:space="preserve"> for global justice, as so urgently needed, “</w:t>
      </w:r>
      <w:r w:rsidRPr="004D1AB7">
        <w:rPr>
          <w:rStyle w:val="StyleUnderline"/>
          <w:szCs w:val="24"/>
          <w:highlight w:val="cyan"/>
        </w:rPr>
        <w:t>demonstrating</w:t>
      </w:r>
      <w:r w:rsidRPr="00D93FBE">
        <w:rPr>
          <w:sz w:val="16"/>
          <w:szCs w:val="24"/>
        </w:rPr>
        <w:t xml:space="preserve"> that </w:t>
      </w:r>
      <w:r w:rsidRPr="00D93FBE">
        <w:rPr>
          <w:rStyle w:val="StyleUnderline"/>
          <w:szCs w:val="24"/>
        </w:rPr>
        <w:t xml:space="preserve">the community of </w:t>
      </w:r>
      <w:r w:rsidRPr="004D1AB7">
        <w:rPr>
          <w:rStyle w:val="StyleUnderline"/>
          <w:b/>
          <w:bCs/>
          <w:szCs w:val="24"/>
          <w:highlight w:val="cyan"/>
        </w:rPr>
        <w:t>nations are</w:t>
      </w:r>
      <w:r w:rsidRPr="00D93FBE">
        <w:rPr>
          <w:rStyle w:val="StyleUnderline"/>
          <w:b/>
          <w:bCs/>
          <w:szCs w:val="24"/>
        </w:rPr>
        <w:t xml:space="preserve"> indeed </w:t>
      </w:r>
      <w:r w:rsidRPr="004D1AB7">
        <w:rPr>
          <w:rStyle w:val="StyleUnderline"/>
          <w:b/>
          <w:bCs/>
          <w:szCs w:val="24"/>
          <w:highlight w:val="cyan"/>
        </w:rPr>
        <w:t>stronger together</w:t>
      </w:r>
      <w:r w:rsidRPr="00D93FBE">
        <w:rPr>
          <w:sz w:val="16"/>
          <w:szCs w:val="24"/>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szCs w:val="24"/>
        </w:rPr>
        <w:t xml:space="preserve">We see signs of </w:t>
      </w:r>
      <w:r w:rsidRPr="004D1AB7">
        <w:rPr>
          <w:rStyle w:val="StyleUnderline"/>
          <w:b/>
          <w:bCs/>
          <w:szCs w:val="24"/>
          <w:highlight w:val="cyan"/>
        </w:rPr>
        <w:t>resistance of</w:t>
      </w:r>
      <w:r w:rsidRPr="00D93FBE">
        <w:rPr>
          <w:rStyle w:val="StyleUnderline"/>
          <w:b/>
          <w:bCs/>
          <w:szCs w:val="24"/>
        </w:rPr>
        <w:t xml:space="preserve"> the </w:t>
      </w:r>
      <w:r w:rsidRPr="009E5322">
        <w:rPr>
          <w:rStyle w:val="StyleUnderline"/>
          <w:b/>
          <w:bCs/>
          <w:szCs w:val="24"/>
        </w:rPr>
        <w:t xml:space="preserve">dangerous </w:t>
      </w:r>
      <w:r w:rsidRPr="004D1AB7">
        <w:rPr>
          <w:rStyle w:val="StyleUnderline"/>
          <w:b/>
          <w:bCs/>
          <w:szCs w:val="24"/>
          <w:highlight w:val="cyan"/>
        </w:rPr>
        <w:t>nationalist populism</w:t>
      </w:r>
      <w:r w:rsidRPr="00D93FBE">
        <w:rPr>
          <w:sz w:val="16"/>
          <w:szCs w:val="24"/>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szCs w:val="24"/>
        </w:rPr>
        <w:t xml:space="preserve">Such resistance </w:t>
      </w:r>
      <w:r w:rsidRPr="009E5322">
        <w:rPr>
          <w:rStyle w:val="Emphasis"/>
          <w:szCs w:val="24"/>
        </w:rPr>
        <w:t xml:space="preserve">can </w:t>
      </w:r>
      <w:r w:rsidRPr="004D1AB7">
        <w:rPr>
          <w:rStyle w:val="Emphasis"/>
          <w:szCs w:val="24"/>
          <w:highlight w:val="cyan"/>
        </w:rPr>
        <w:t xml:space="preserve">prevent </w:t>
      </w:r>
      <w:r w:rsidRPr="00D93FBE">
        <w:rPr>
          <w:rStyle w:val="Emphasis"/>
          <w:szCs w:val="24"/>
        </w:rPr>
        <w:t xml:space="preserve">some of </w:t>
      </w:r>
      <w:r w:rsidRPr="009E5322">
        <w:rPr>
          <w:rStyle w:val="Emphasis"/>
          <w:szCs w:val="24"/>
        </w:rPr>
        <w:t xml:space="preserve">the </w:t>
      </w:r>
      <w:r w:rsidRPr="004D1AB7">
        <w:rPr>
          <w:rStyle w:val="Emphasis"/>
          <w:szCs w:val="24"/>
          <w:highlight w:val="cyan"/>
        </w:rPr>
        <w:t>worst impacts</w:t>
      </w:r>
      <w:r w:rsidRPr="00D93FBE">
        <w:rPr>
          <w:rStyle w:val="StyleUnderline"/>
          <w:szCs w:val="24"/>
        </w:rPr>
        <w:t xml:space="preserve"> on the right to health, from discrimination against migrants to cuts to programs</w:t>
      </w:r>
      <w:r w:rsidRPr="00D93FBE">
        <w:rPr>
          <w:sz w:val="16"/>
          <w:szCs w:val="24"/>
        </w:rPr>
        <w:t xml:space="preserve"> vital for health. Meanwhile, </w:t>
      </w:r>
      <w:r w:rsidRPr="00D93FBE">
        <w:rPr>
          <w:rStyle w:val="StyleUnderline"/>
          <w:szCs w:val="24"/>
        </w:rPr>
        <w:t>let’s construct an edifice for the future of health and human rights,</w:t>
      </w:r>
      <w:r w:rsidRPr="00D93FBE">
        <w:rPr>
          <w:sz w:val="16"/>
          <w:szCs w:val="24"/>
        </w:rPr>
        <w:t xml:space="preserve"> even as we stand against its destruction. </w:t>
      </w:r>
      <w:r w:rsidRPr="00D93FBE">
        <w:rPr>
          <w:rStyle w:val="StyleUnderline"/>
          <w:szCs w:val="24"/>
        </w:rPr>
        <w:t>WHO</w:t>
      </w:r>
      <w:r w:rsidRPr="009E5322">
        <w:rPr>
          <w:rStyle w:val="StyleUnderline"/>
          <w:szCs w:val="24"/>
        </w:rPr>
        <w:t>, right to health</w:t>
      </w:r>
      <w:r w:rsidRPr="009E5322">
        <w:rPr>
          <w:sz w:val="16"/>
          <w:szCs w:val="24"/>
        </w:rPr>
        <w:t xml:space="preserve">, and FCGH leadership </w:t>
      </w:r>
      <w:r w:rsidRPr="009E5322">
        <w:rPr>
          <w:rStyle w:val="StyleUnderline"/>
          <w:szCs w:val="24"/>
        </w:rPr>
        <w:t xml:space="preserve">ought to be </w:t>
      </w:r>
      <w:r w:rsidRPr="009E5322">
        <w:rPr>
          <w:rStyle w:val="Emphasis"/>
          <w:szCs w:val="24"/>
        </w:rPr>
        <w:t xml:space="preserve">a core part of that </w:t>
      </w:r>
      <w:proofErr w:type="gramStart"/>
      <w:r w:rsidRPr="009E5322">
        <w:rPr>
          <w:rStyle w:val="Emphasis"/>
          <w:szCs w:val="24"/>
        </w:rPr>
        <w:t>endeavor</w:t>
      </w:r>
      <w:r w:rsidRPr="00D93FBE">
        <w:rPr>
          <w:sz w:val="16"/>
        </w:rPr>
        <w:t>.</w:t>
      </w:r>
      <w:proofErr w:type="gramEnd"/>
    </w:p>
    <w:p w14:paraId="5386D85F" w14:textId="77777777" w:rsidR="00272B4A" w:rsidRDefault="00272B4A" w:rsidP="00272B4A">
      <w:pPr>
        <w:pStyle w:val="Heading4"/>
      </w:pPr>
      <w:r>
        <w:t xml:space="preserve">Populism is an </w:t>
      </w:r>
      <w:r>
        <w:rPr>
          <w:u w:val="single"/>
        </w:rPr>
        <w:t>existential threat</w:t>
      </w:r>
      <w:r>
        <w:t>.</w:t>
      </w:r>
    </w:p>
    <w:p w14:paraId="77279BD6" w14:textId="77777777" w:rsidR="00272B4A" w:rsidRPr="00D93FBE" w:rsidRDefault="00272B4A" w:rsidP="00272B4A">
      <w:r w:rsidRPr="00D93FBE">
        <w:rPr>
          <w:rStyle w:val="Style13ptBold"/>
        </w:rPr>
        <w:t>de Waal 16</w:t>
      </w:r>
      <w:r>
        <w:t xml:space="preserve"> Alex de Waal 12-5-2016 “Garrison America and the Threat of Global War” </w:t>
      </w:r>
      <w:hyperlink r:id="rId9"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10DAB4E0" w14:textId="6F057798" w:rsidR="00272B4A" w:rsidRDefault="00272B4A" w:rsidP="00272B4A">
      <w:pPr>
        <w:rPr>
          <w:sz w:val="16"/>
          <w:szCs w:val="24"/>
        </w:rPr>
      </w:pPr>
      <w:r w:rsidRPr="00D93FBE">
        <w:rPr>
          <w:sz w:val="16"/>
          <w:szCs w:val="24"/>
        </w:rPr>
        <w:t xml:space="preserve">Polanyi recounts how </w:t>
      </w:r>
      <w:r w:rsidRPr="00D93FBE">
        <w:rPr>
          <w:rStyle w:val="StyleUnderline"/>
          <w:szCs w:val="24"/>
        </w:rPr>
        <w:t>economic and financial crisis led to global calamity. Something similar could happen today</w:t>
      </w:r>
      <w:r w:rsidRPr="00D93FBE">
        <w:rPr>
          <w:sz w:val="16"/>
          <w:szCs w:val="24"/>
        </w:rPr>
        <w:t xml:space="preserve">. In </w:t>
      </w:r>
      <w:proofErr w:type="gramStart"/>
      <w:r w:rsidRPr="00D93FBE">
        <w:rPr>
          <w:sz w:val="16"/>
          <w:szCs w:val="24"/>
        </w:rPr>
        <w:t>fact</w:t>
      </w:r>
      <w:proofErr w:type="gramEnd"/>
      <w:r w:rsidRPr="00D93FBE">
        <w:rPr>
          <w:sz w:val="16"/>
          <w:szCs w:val="24"/>
        </w:rPr>
        <w:t xml:space="preserve"> </w:t>
      </w:r>
      <w:r w:rsidRPr="004D1AB7">
        <w:rPr>
          <w:rStyle w:val="StyleUnderline"/>
          <w:szCs w:val="24"/>
          <w:highlight w:val="cyan"/>
        </w:rPr>
        <w:t>we are</w:t>
      </w:r>
      <w:r w:rsidRPr="00D93FBE">
        <w:rPr>
          <w:sz w:val="16"/>
          <w:szCs w:val="24"/>
        </w:rPr>
        <w:t xml:space="preserve"> already </w:t>
      </w:r>
      <w:r w:rsidRPr="00D93FBE">
        <w:rPr>
          <w:rStyle w:val="StyleUnderline"/>
          <w:szCs w:val="24"/>
        </w:rPr>
        <w:t xml:space="preserve">in a </w:t>
      </w:r>
      <w:r w:rsidRPr="00D93FBE">
        <w:rPr>
          <w:rStyle w:val="Emphasis"/>
          <w:szCs w:val="24"/>
        </w:rPr>
        <w:t xml:space="preserve">steady </w:t>
      </w:r>
      <w:r w:rsidRPr="004D1AB7">
        <w:rPr>
          <w:rStyle w:val="Emphasis"/>
          <w:szCs w:val="24"/>
          <w:highlight w:val="cyan"/>
        </w:rPr>
        <w:t>unpicking</w:t>
      </w:r>
      <w:r w:rsidRPr="00D93FBE">
        <w:rPr>
          <w:rStyle w:val="Emphasis"/>
          <w:szCs w:val="24"/>
        </w:rPr>
        <w:t xml:space="preserve"> of </w:t>
      </w:r>
      <w:r w:rsidRPr="004D1AB7">
        <w:rPr>
          <w:rStyle w:val="Emphasis"/>
          <w:szCs w:val="24"/>
          <w:highlight w:val="cyan"/>
        </w:rPr>
        <w:t>the liberal peace</w:t>
      </w:r>
      <w:r w:rsidRPr="00D93FBE">
        <w:rPr>
          <w:sz w:val="16"/>
          <w:szCs w:val="24"/>
        </w:rPr>
        <w:t xml:space="preserve"> that glowed at the turn of the millennium. Since approximately 2008, </w:t>
      </w:r>
      <w:r w:rsidRPr="00D93FBE">
        <w:rPr>
          <w:rStyle w:val="StyleUnderline"/>
          <w:szCs w:val="24"/>
        </w:rPr>
        <w:t>the historic decline in</w:t>
      </w:r>
      <w:r w:rsidRPr="00D93FBE">
        <w:rPr>
          <w:sz w:val="16"/>
          <w:szCs w:val="24"/>
        </w:rPr>
        <w:t xml:space="preserve"> the number and lethality of </w:t>
      </w:r>
      <w:r w:rsidRPr="00D93FBE">
        <w:rPr>
          <w:rStyle w:val="StyleUnderline"/>
          <w:szCs w:val="24"/>
        </w:rPr>
        <w:t xml:space="preserve">wars appears to have been </w:t>
      </w:r>
      <w:r w:rsidRPr="00D93FBE">
        <w:rPr>
          <w:rStyle w:val="Emphasis"/>
          <w:szCs w:val="24"/>
        </w:rPr>
        <w:t>reversed</w:t>
      </w:r>
      <w:r w:rsidRPr="00D93FBE">
        <w:rPr>
          <w:sz w:val="16"/>
          <w:szCs w:val="24"/>
        </w:rPr>
        <w:t xml:space="preserve">. Today’s wars are not like World War I, with formal declarations of war, clear war zones, rules of engagement, and definite endings. But they are </w:t>
      </w:r>
      <w:proofErr w:type="gramStart"/>
      <w:r w:rsidRPr="00D93FBE">
        <w:rPr>
          <w:sz w:val="16"/>
          <w:szCs w:val="24"/>
        </w:rPr>
        <w:t>wars</w:t>
      </w:r>
      <w:proofErr w:type="gramEnd"/>
      <w:r w:rsidRPr="00D93FBE">
        <w:rPr>
          <w:sz w:val="16"/>
          <w:szCs w:val="24"/>
        </w:rPr>
        <w:t xml:space="preserve"> nonetheless. </w:t>
      </w:r>
      <w:r w:rsidRPr="004D1AB7">
        <w:rPr>
          <w:rStyle w:val="StyleUnderline"/>
          <w:szCs w:val="24"/>
          <w:highlight w:val="cyan"/>
        </w:rPr>
        <w:t xml:space="preserve">What does a world in </w:t>
      </w:r>
      <w:r w:rsidRPr="004D1AB7">
        <w:rPr>
          <w:rStyle w:val="Emphasis"/>
          <w:szCs w:val="24"/>
          <w:highlight w:val="cyan"/>
        </w:rPr>
        <w:t>global</w:t>
      </w:r>
      <w:r w:rsidRPr="00D93FBE">
        <w:rPr>
          <w:rStyle w:val="Emphasis"/>
          <w:szCs w:val="24"/>
        </w:rPr>
        <w:t xml:space="preserve">, generalized </w:t>
      </w:r>
      <w:r w:rsidRPr="004D1AB7">
        <w:rPr>
          <w:rStyle w:val="Emphasis"/>
          <w:szCs w:val="24"/>
          <w:highlight w:val="cyan"/>
        </w:rPr>
        <w:t>war look like?</w:t>
      </w:r>
      <w:r w:rsidRPr="00D93FBE">
        <w:rPr>
          <w:sz w:val="16"/>
          <w:szCs w:val="24"/>
        </w:rPr>
        <w:t xml:space="preserve"> We have an unwinnable “war on terror” that is metastasizing with every escalation, and which has blurred the boundaries between war and everything else. We have </w:t>
      </w:r>
      <w:r w:rsidRPr="00D93FBE">
        <w:rPr>
          <w:rStyle w:val="StyleUnderline"/>
          <w:szCs w:val="24"/>
        </w:rPr>
        <w:t xml:space="preserve">deep </w:t>
      </w:r>
      <w:r w:rsidRPr="004D1AB7">
        <w:rPr>
          <w:rStyle w:val="StyleUnderline"/>
          <w:szCs w:val="24"/>
          <w:highlight w:val="cyan"/>
        </w:rPr>
        <w:t>states</w:t>
      </w:r>
      <w:r w:rsidRPr="00D93FBE">
        <w:rPr>
          <w:sz w:val="16"/>
          <w:szCs w:val="24"/>
        </w:rPr>
        <w:t xml:space="preserve">—built on a new oligarchy of generals, spies, and private-sector suppliers—that </w:t>
      </w:r>
      <w:r w:rsidRPr="00D93FBE">
        <w:rPr>
          <w:rStyle w:val="StyleUnderline"/>
          <w:szCs w:val="24"/>
        </w:rPr>
        <w:t xml:space="preserve">are </w:t>
      </w:r>
      <w:r w:rsidRPr="004D1AB7">
        <w:rPr>
          <w:rStyle w:val="StyleUnderline"/>
          <w:szCs w:val="24"/>
          <w:highlight w:val="cyan"/>
        </w:rPr>
        <w:t>strangling liberalism</w:t>
      </w:r>
      <w:r w:rsidRPr="00D93FBE">
        <w:rPr>
          <w:sz w:val="16"/>
          <w:szCs w:val="24"/>
        </w:rPr>
        <w:t xml:space="preserve">. We have </w:t>
      </w:r>
      <w:r w:rsidRPr="004D1AB7">
        <w:rPr>
          <w:rStyle w:val="Emphasis"/>
          <w:szCs w:val="24"/>
          <w:highlight w:val="cyan"/>
        </w:rPr>
        <w:t>emboldened middle</w:t>
      </w:r>
      <w:r w:rsidRPr="00D93FBE">
        <w:rPr>
          <w:rStyle w:val="Emphasis"/>
          <w:szCs w:val="24"/>
        </w:rPr>
        <w:t xml:space="preserve"> powers</w:t>
      </w:r>
      <w:r w:rsidRPr="00D93FBE">
        <w:rPr>
          <w:sz w:val="16"/>
          <w:szCs w:val="24"/>
        </w:rPr>
        <w:t xml:space="preserve"> (such as Saudi Arabia) </w:t>
      </w:r>
      <w:r w:rsidRPr="004D1AB7">
        <w:rPr>
          <w:rStyle w:val="StyleUnderline"/>
          <w:szCs w:val="24"/>
          <w:highlight w:val="cyan"/>
        </w:rPr>
        <w:t>and revanchist powers</w:t>
      </w:r>
      <w:r w:rsidRPr="00D93FBE">
        <w:rPr>
          <w:rStyle w:val="StyleUnderline"/>
          <w:szCs w:val="24"/>
        </w:rPr>
        <w:t xml:space="preserve"> (such as Russia) rearming and taking unilateral military action</w:t>
      </w:r>
      <w:r w:rsidRPr="00D93FBE">
        <w:rPr>
          <w:sz w:val="16"/>
          <w:szCs w:val="24"/>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D93FBE">
        <w:rPr>
          <w:sz w:val="16"/>
          <w:szCs w:val="24"/>
        </w:rPr>
        <w:t>worst case</w:t>
      </w:r>
      <w:proofErr w:type="gramEnd"/>
      <w:r w:rsidRPr="00D93FBE">
        <w:rPr>
          <w:sz w:val="16"/>
          <w:szCs w:val="24"/>
        </w:rPr>
        <w:t xml:space="preserve"> being Yemen. We have “peacekeeping” forces fighting wars (Somalia). We have </w:t>
      </w:r>
      <w:r w:rsidRPr="00D93FBE">
        <w:rPr>
          <w:rStyle w:val="StyleUnderline"/>
          <w:szCs w:val="24"/>
        </w:rPr>
        <w:t xml:space="preserve">regional rivals </w:t>
      </w:r>
      <w:r w:rsidRPr="004D1AB7">
        <w:rPr>
          <w:rStyle w:val="StyleUnderline"/>
          <w:szCs w:val="24"/>
          <w:highlight w:val="cyan"/>
        </w:rPr>
        <w:t>threatening</w:t>
      </w:r>
      <w:r w:rsidRPr="00D93FBE">
        <w:rPr>
          <w:rStyle w:val="StyleUnderline"/>
          <w:szCs w:val="24"/>
        </w:rPr>
        <w:t xml:space="preserve"> one another, some </w:t>
      </w:r>
      <w:r w:rsidRPr="004D1AB7">
        <w:rPr>
          <w:rStyle w:val="StyleUnderline"/>
          <w:szCs w:val="24"/>
          <w:highlight w:val="cyan"/>
        </w:rPr>
        <w:t xml:space="preserve">with </w:t>
      </w:r>
      <w:r w:rsidRPr="004D1AB7">
        <w:rPr>
          <w:rStyle w:val="Emphasis"/>
          <w:szCs w:val="24"/>
          <w:highlight w:val="cyan"/>
        </w:rPr>
        <w:t>nuclear weapons</w:t>
      </w:r>
      <w:r w:rsidRPr="00D93FBE">
        <w:rPr>
          <w:sz w:val="16"/>
          <w:szCs w:val="24"/>
        </w:rPr>
        <w:t xml:space="preserve"> (India and Pakistan) </w:t>
      </w:r>
      <w:r w:rsidRPr="00D93FBE">
        <w:rPr>
          <w:rStyle w:val="StyleUnderline"/>
          <w:szCs w:val="24"/>
        </w:rPr>
        <w:t>and others with possibilities of acquiring them</w:t>
      </w:r>
      <w:r w:rsidRPr="00D93FBE">
        <w:rPr>
          <w:sz w:val="16"/>
          <w:szCs w:val="24"/>
        </w:rPr>
        <w:t xml:space="preserve"> (Saudi Arabia and Iran). Above all, today’s </w:t>
      </w:r>
      <w:r w:rsidRPr="00D93FBE">
        <w:rPr>
          <w:rStyle w:val="StyleUnderline"/>
          <w:szCs w:val="24"/>
        </w:rPr>
        <w:t>generalized war is a conflict of destabilization</w:t>
      </w:r>
      <w:r w:rsidRPr="00D93FBE">
        <w:rPr>
          <w:sz w:val="16"/>
          <w:szCs w:val="24"/>
        </w:rPr>
        <w:t xml:space="preserve">, with big powers intervening in the domestic politics of others, buying influence in their security establishments, bribing their way to big commercial </w:t>
      </w:r>
      <w:proofErr w:type="gramStart"/>
      <w:r w:rsidRPr="00D93FBE">
        <w:rPr>
          <w:sz w:val="16"/>
          <w:szCs w:val="24"/>
        </w:rPr>
        <w:t>contracts</w:t>
      </w:r>
      <w:proofErr w:type="gramEnd"/>
      <w:r w:rsidRPr="00D93FBE">
        <w:rPr>
          <w:sz w:val="16"/>
          <w:szCs w:val="24"/>
        </w:rPr>
        <w:t xml:space="preserve"> and thereby corroding respect for government, and manipulating public opinion through the media. Washington, D.C., and Moscow each does this in its own way. Put the pieces together and </w:t>
      </w:r>
      <w:r w:rsidRPr="00D93FBE">
        <w:rPr>
          <w:rStyle w:val="StyleUnderline"/>
          <w:szCs w:val="24"/>
        </w:rPr>
        <w:t xml:space="preserve">a global political market of rival plutocracies comes into view. </w:t>
      </w:r>
      <w:r w:rsidRPr="004D1AB7">
        <w:rPr>
          <w:rStyle w:val="StyleUnderline"/>
          <w:szCs w:val="24"/>
          <w:highlight w:val="cyan"/>
        </w:rPr>
        <w:t>Add</w:t>
      </w:r>
      <w:r w:rsidRPr="00D93FBE">
        <w:rPr>
          <w:rStyle w:val="StyleUnderline"/>
          <w:szCs w:val="24"/>
        </w:rPr>
        <w:t xml:space="preserve"> </w:t>
      </w:r>
      <w:r w:rsidRPr="00D93FBE">
        <w:rPr>
          <w:rStyle w:val="Emphasis"/>
          <w:szCs w:val="24"/>
        </w:rPr>
        <w:t xml:space="preserve">virulent </w:t>
      </w:r>
      <w:r w:rsidRPr="004D1AB7">
        <w:rPr>
          <w:rStyle w:val="Emphasis"/>
          <w:szCs w:val="24"/>
          <w:highlight w:val="cyan"/>
        </w:rPr>
        <w:t>reactionary populism</w:t>
      </w:r>
      <w:r w:rsidRPr="00D93FBE">
        <w:rPr>
          <w:sz w:val="16"/>
          <w:szCs w:val="24"/>
        </w:rPr>
        <w:t xml:space="preserve"> to the mix </w:t>
      </w:r>
      <w:r w:rsidRPr="00D93FBE">
        <w:rPr>
          <w:rStyle w:val="StyleUnderline"/>
          <w:szCs w:val="24"/>
        </w:rPr>
        <w:t xml:space="preserve">and </w:t>
      </w:r>
      <w:r w:rsidRPr="004D1AB7">
        <w:rPr>
          <w:rStyle w:val="StyleUnderline"/>
          <w:szCs w:val="24"/>
          <w:highlight w:val="cyan"/>
        </w:rPr>
        <w:t>it resembles</w:t>
      </w:r>
      <w:r w:rsidRPr="00D93FBE">
        <w:rPr>
          <w:rStyle w:val="StyleUnderline"/>
          <w:szCs w:val="24"/>
        </w:rPr>
        <w:t xml:space="preserve"> a </w:t>
      </w:r>
      <w:r w:rsidRPr="004D1AB7">
        <w:rPr>
          <w:rStyle w:val="StyleUnderline"/>
          <w:szCs w:val="24"/>
          <w:highlight w:val="cyan"/>
        </w:rPr>
        <w:t>war on democracy</w:t>
      </w:r>
      <w:r w:rsidRPr="00D93FBE">
        <w:rPr>
          <w:sz w:val="16"/>
          <w:szCs w:val="24"/>
        </w:rPr>
        <w:t xml:space="preserve">. What more might we see? Economic liberalism is a creed of optimism and </w:t>
      </w:r>
      <w:proofErr w:type="gramStart"/>
      <w:r w:rsidRPr="00D93FBE">
        <w:rPr>
          <w:sz w:val="16"/>
          <w:szCs w:val="24"/>
        </w:rPr>
        <w:t>abundance;</w:t>
      </w:r>
      <w:proofErr w:type="gramEnd"/>
      <w:r w:rsidRPr="00D93FBE">
        <w:rPr>
          <w:sz w:val="16"/>
          <w:szCs w:val="24"/>
        </w:rPr>
        <w:t xml:space="preserve"> reactionary protectionism feeds on pessimistic scarcity. </w:t>
      </w:r>
      <w:r w:rsidRPr="00D93FBE">
        <w:rPr>
          <w:rStyle w:val="StyleUnderline"/>
          <w:szCs w:val="24"/>
        </w:rPr>
        <w:t xml:space="preserve">If we see </w:t>
      </w:r>
      <w:r w:rsidRPr="004D1AB7">
        <w:rPr>
          <w:rStyle w:val="Emphasis"/>
          <w:szCs w:val="24"/>
          <w:highlight w:val="cyan"/>
        </w:rPr>
        <w:t>punitive trade wars</w:t>
      </w:r>
      <w:r w:rsidRPr="00D93FBE">
        <w:rPr>
          <w:sz w:val="16"/>
          <w:szCs w:val="24"/>
        </w:rPr>
        <w:t xml:space="preserve"> and national leaders taking preemptive action to secure strategic resources within the walls of their garrison states, then old-fashioned </w:t>
      </w:r>
      <w:r w:rsidRPr="004D1AB7">
        <w:rPr>
          <w:rStyle w:val="StyleUnderline"/>
          <w:szCs w:val="24"/>
          <w:highlight w:val="cyan"/>
        </w:rPr>
        <w:t>territorial disputes</w:t>
      </w:r>
      <w:r w:rsidRPr="00D93FBE">
        <w:rPr>
          <w:sz w:val="16"/>
          <w:szCs w:val="24"/>
        </w:rPr>
        <w:t xml:space="preserve"> along with accelerated state-commercial grabbing of land and minerals </w:t>
      </w:r>
      <w:r w:rsidRPr="00D93FBE">
        <w:rPr>
          <w:rStyle w:val="StyleUnderline"/>
          <w:szCs w:val="24"/>
        </w:rPr>
        <w:t>are in prospect</w:t>
      </w:r>
      <w:r w:rsidRPr="00D93FBE">
        <w:rPr>
          <w:sz w:val="16"/>
          <w:szCs w:val="24"/>
        </w:rPr>
        <w:t xml:space="preserve">. We could see mobilization against immigrants and minorities as a way of enflaming and rewarding a constituency that can police borders, enforce the new political rightness, and even become electoral vigilantes. </w:t>
      </w:r>
      <w:r w:rsidRPr="004D1AB7">
        <w:rPr>
          <w:rStyle w:val="StyleUnderline"/>
          <w:szCs w:val="24"/>
          <w:highlight w:val="cyan"/>
        </w:rPr>
        <w:t>Liberal multilat</w:t>
      </w:r>
      <w:r w:rsidRPr="00D93FBE">
        <w:rPr>
          <w:rStyle w:val="StyleUnderline"/>
          <w:szCs w:val="24"/>
        </w:rPr>
        <w:t xml:space="preserve">eralism </w:t>
      </w:r>
      <w:r w:rsidRPr="004D1AB7">
        <w:rPr>
          <w:rStyle w:val="StyleUnderline"/>
          <w:szCs w:val="24"/>
          <w:highlight w:val="cyan"/>
        </w:rPr>
        <w:t>is</w:t>
      </w:r>
      <w:r w:rsidRPr="00D93FBE">
        <w:rPr>
          <w:sz w:val="16"/>
          <w:szCs w:val="24"/>
        </w:rPr>
        <w:t xml:space="preserve"> a system of </w:t>
      </w:r>
      <w:r w:rsidRPr="00D93FBE">
        <w:rPr>
          <w:rStyle w:val="Emphasis"/>
          <w:szCs w:val="24"/>
        </w:rPr>
        <w:t xml:space="preserve">seeking </w:t>
      </w:r>
      <w:r w:rsidRPr="004D1AB7">
        <w:rPr>
          <w:rStyle w:val="Emphasis"/>
          <w:szCs w:val="24"/>
          <w:highlight w:val="cyan"/>
        </w:rPr>
        <w:t>common wins through</w:t>
      </w:r>
      <w:r w:rsidRPr="00D93FBE">
        <w:rPr>
          <w:rStyle w:val="Emphasis"/>
          <w:szCs w:val="24"/>
        </w:rPr>
        <w:t xml:space="preserve"> peaceful </w:t>
      </w:r>
      <w:r w:rsidRPr="004D1AB7">
        <w:rPr>
          <w:rStyle w:val="Emphasis"/>
          <w:szCs w:val="24"/>
          <w:highlight w:val="cyan"/>
        </w:rPr>
        <w:t>negotiation</w:t>
      </w:r>
      <w:r w:rsidRPr="00D93FBE">
        <w:rPr>
          <w:sz w:val="16"/>
          <w:szCs w:val="24"/>
        </w:rPr>
        <w:t xml:space="preserve">; case-by-case power dealing is a zero-sum calculus. </w:t>
      </w:r>
      <w:r w:rsidRPr="00D93FBE">
        <w:rPr>
          <w:rStyle w:val="StyleUnderline"/>
          <w:szCs w:val="24"/>
        </w:rPr>
        <w:t xml:space="preserve">We may see </w:t>
      </w:r>
      <w:r w:rsidRPr="00D93FBE">
        <w:rPr>
          <w:rStyle w:val="Emphasis"/>
          <w:szCs w:val="24"/>
        </w:rPr>
        <w:t>regional arms races, nuclear proliferation</w:t>
      </w:r>
      <w:r w:rsidRPr="00D93FBE">
        <w:rPr>
          <w:sz w:val="16"/>
          <w:szCs w:val="24"/>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szCs w:val="24"/>
        </w:rPr>
        <w:t xml:space="preserve">A </w:t>
      </w:r>
      <w:r w:rsidRPr="004D1AB7">
        <w:rPr>
          <w:rStyle w:val="StyleUnderline"/>
          <w:szCs w:val="24"/>
          <w:highlight w:val="cyan"/>
        </w:rPr>
        <w:t>cabal of</w:t>
      </w:r>
      <w:r w:rsidRPr="00D93FBE">
        <w:rPr>
          <w:rStyle w:val="StyleUnderline"/>
          <w:szCs w:val="24"/>
        </w:rPr>
        <w:t xml:space="preserve"> plutocratic </w:t>
      </w:r>
      <w:r w:rsidRPr="004D1AB7">
        <w:rPr>
          <w:rStyle w:val="StyleUnderline"/>
          <w:szCs w:val="24"/>
          <w:highlight w:val="cyan"/>
        </w:rPr>
        <w:t>populists would</w:t>
      </w:r>
      <w:r w:rsidRPr="00D93FBE">
        <w:rPr>
          <w:sz w:val="16"/>
          <w:szCs w:val="24"/>
        </w:rPr>
        <w:t xml:space="preserve"> revel in the opposite: </w:t>
      </w:r>
      <w:r w:rsidRPr="00D93FBE">
        <w:rPr>
          <w:rStyle w:val="StyleUnderline"/>
          <w:szCs w:val="24"/>
        </w:rPr>
        <w:t>applaud</w:t>
      </w:r>
      <w:r w:rsidRPr="00D93FBE">
        <w:rPr>
          <w:sz w:val="16"/>
          <w:szCs w:val="24"/>
        </w:rPr>
        <w:t xml:space="preserve">ing </w:t>
      </w:r>
      <w:r w:rsidRPr="00D93FBE">
        <w:rPr>
          <w:rStyle w:val="StyleUnderline"/>
          <w:szCs w:val="24"/>
        </w:rPr>
        <w:t xml:space="preserve">one another’s readiness to </w:t>
      </w:r>
      <w:r w:rsidRPr="004D1AB7">
        <w:rPr>
          <w:rStyle w:val="StyleUnderline"/>
          <w:szCs w:val="24"/>
          <w:highlight w:val="cyan"/>
        </w:rPr>
        <w:t>tear up cosmopolitan liberalism</w:t>
      </w:r>
      <w:r w:rsidRPr="00D93FBE">
        <w:rPr>
          <w:sz w:val="16"/>
          <w:szCs w:val="24"/>
        </w:rPr>
        <w:t xml:space="preserve"> and pursue a latter-day mercantilist naked self-interest. </w:t>
      </w:r>
      <w:r w:rsidRPr="00D93FBE">
        <w:rPr>
          <w:rStyle w:val="Emphasis"/>
          <w:szCs w:val="24"/>
        </w:rPr>
        <w:t>Garrison America</w:t>
      </w:r>
      <w:r w:rsidRPr="00D93FBE">
        <w:rPr>
          <w:rStyle w:val="StyleUnderline"/>
          <w:szCs w:val="24"/>
        </w:rPr>
        <w:t xml:space="preserve"> could</w:t>
      </w:r>
      <w:r w:rsidRPr="00D93FBE">
        <w:rPr>
          <w:sz w:val="16"/>
          <w:szCs w:val="24"/>
        </w:rPr>
        <w:t xml:space="preserve"> opportunistically </w:t>
      </w:r>
      <w:r w:rsidRPr="00D93FBE">
        <w:rPr>
          <w:rStyle w:val="StyleUnderline"/>
          <w:szCs w:val="24"/>
        </w:rPr>
        <w:t>collude with</w:t>
      </w:r>
      <w:r w:rsidRPr="00D93FBE">
        <w:rPr>
          <w:sz w:val="16"/>
          <w:szCs w:val="24"/>
        </w:rPr>
        <w:t xml:space="preserve"> similarly constituted political-military business </w:t>
      </w:r>
      <w:r w:rsidRPr="00D93FBE">
        <w:rPr>
          <w:rStyle w:val="StyleUnderline"/>
          <w:szCs w:val="24"/>
        </w:rPr>
        <w:t xml:space="preserve">regimes in </w:t>
      </w:r>
      <w:r w:rsidRPr="004D1AB7">
        <w:rPr>
          <w:rStyle w:val="StyleUnderline"/>
          <w:szCs w:val="24"/>
          <w:highlight w:val="cyan"/>
        </w:rPr>
        <w:t>Russia, China, Turkey</w:t>
      </w:r>
      <w:r w:rsidRPr="00D93FBE">
        <w:rPr>
          <w:sz w:val="16"/>
          <w:szCs w:val="24"/>
        </w:rPr>
        <w:t xml:space="preserve">, and elsewhere for a new realpolitik global concert, redolent of the early nineteenth-century era of the Congress of Vienna, </w:t>
      </w:r>
      <w:r w:rsidRPr="004D1AB7">
        <w:rPr>
          <w:rStyle w:val="StyleUnderline"/>
          <w:szCs w:val="24"/>
          <w:highlight w:val="cyan"/>
        </w:rPr>
        <w:t>bring</w:t>
      </w:r>
      <w:r w:rsidRPr="00D93FBE">
        <w:rPr>
          <w:rStyle w:val="StyleUnderline"/>
          <w:szCs w:val="24"/>
        </w:rPr>
        <w:t xml:space="preserve">ing </w:t>
      </w:r>
      <w:r w:rsidRPr="004D1AB7">
        <w:rPr>
          <w:rStyle w:val="StyleUnderline"/>
          <w:szCs w:val="24"/>
          <w:highlight w:val="cyan"/>
        </w:rPr>
        <w:t>a façade of stability</w:t>
      </w:r>
      <w:r w:rsidRPr="00D93FBE">
        <w:rPr>
          <w:rStyle w:val="StyleUnderline"/>
          <w:szCs w:val="24"/>
        </w:rPr>
        <w:t xml:space="preserve"> for as long as they collude—</w:t>
      </w:r>
      <w:r w:rsidRPr="004D1AB7">
        <w:rPr>
          <w:rStyle w:val="StyleUnderline"/>
          <w:szCs w:val="24"/>
          <w:highlight w:val="cyan"/>
        </w:rPr>
        <w:t xml:space="preserve">and </w:t>
      </w:r>
      <w:r w:rsidRPr="004D1AB7">
        <w:rPr>
          <w:rStyle w:val="Emphasis"/>
          <w:szCs w:val="24"/>
          <w:highlight w:val="cyan"/>
        </w:rPr>
        <w:t>war when they fall out</w:t>
      </w:r>
      <w:r w:rsidRPr="00D93FBE">
        <w:rPr>
          <w:sz w:val="16"/>
          <w:szCs w:val="24"/>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szCs w:val="24"/>
        </w:rPr>
        <w:t xml:space="preserve">the plutocratic populist order is a </w:t>
      </w:r>
      <w:r w:rsidRPr="00D93FBE">
        <w:rPr>
          <w:rStyle w:val="Emphasis"/>
          <w:szCs w:val="24"/>
        </w:rPr>
        <w:t>future that does not work</w:t>
      </w:r>
      <w:r w:rsidRPr="00D93FBE">
        <w:rPr>
          <w:sz w:val="16"/>
          <w:szCs w:val="24"/>
        </w:rPr>
        <w:t xml:space="preserve">. If illustration were needed of the logic of hiding under the blanket rather than facing difficult realities, look no further than Trump’s readiness to deny climate change. We have been here before, </w:t>
      </w:r>
      <w:proofErr w:type="gramStart"/>
      <w:r w:rsidRPr="00D93FBE">
        <w:rPr>
          <w:sz w:val="16"/>
          <w:szCs w:val="24"/>
        </w:rPr>
        <w:t>more</w:t>
      </w:r>
      <w:proofErr w:type="gramEnd"/>
      <w:r w:rsidRPr="00D93FBE">
        <w:rPr>
          <w:sz w:val="16"/>
          <w:szCs w:val="24"/>
        </w:rPr>
        <w:t xml:space="preserve"> or less, and from history we can gather important lessons about what we must do now. </w:t>
      </w:r>
      <w:r w:rsidRPr="00D93FBE">
        <w:rPr>
          <w:rStyle w:val="StyleUnderline"/>
          <w:szCs w:val="24"/>
        </w:rPr>
        <w:t xml:space="preserve">The </w:t>
      </w:r>
      <w:r w:rsidRPr="004D1AB7">
        <w:rPr>
          <w:rStyle w:val="StyleUnderline"/>
          <w:szCs w:val="24"/>
          <w:highlight w:val="cyan"/>
        </w:rPr>
        <w:t>importance of</w:t>
      </w:r>
      <w:r w:rsidRPr="00D93FBE">
        <w:rPr>
          <w:sz w:val="16"/>
          <w:szCs w:val="24"/>
        </w:rPr>
        <w:t xml:space="preserve"> defending civility with democratic deliberation, respecting human rights and values, and </w:t>
      </w:r>
      <w:r w:rsidRPr="004D1AB7">
        <w:rPr>
          <w:rStyle w:val="StyleUnderline"/>
          <w:szCs w:val="24"/>
          <w:highlight w:val="cyan"/>
        </w:rPr>
        <w:t>maintaining</w:t>
      </w:r>
      <w:r w:rsidRPr="00D93FBE">
        <w:rPr>
          <w:rStyle w:val="StyleUnderline"/>
          <w:szCs w:val="24"/>
        </w:rPr>
        <w:t xml:space="preserve"> a commitment to </w:t>
      </w:r>
      <w:r w:rsidRPr="004D1AB7">
        <w:rPr>
          <w:rStyle w:val="StyleUnderline"/>
          <w:szCs w:val="24"/>
          <w:highlight w:val="cyan"/>
        </w:rPr>
        <w:t>public goods</w:t>
      </w:r>
      <w:r w:rsidRPr="00D93FBE">
        <w:rPr>
          <w:rStyle w:val="StyleUnderline"/>
          <w:szCs w:val="24"/>
        </w:rPr>
        <w:t xml:space="preserve"> and the global commons—</w:t>
      </w:r>
      <w:r w:rsidRPr="004D1AB7">
        <w:rPr>
          <w:rStyle w:val="Emphasis"/>
          <w:szCs w:val="24"/>
          <w:highlight w:val="cyan"/>
        </w:rPr>
        <w:t>including the future of the planet</w:t>
      </w:r>
      <w:r w:rsidRPr="004D1AB7">
        <w:rPr>
          <w:sz w:val="16"/>
          <w:szCs w:val="24"/>
          <w:highlight w:val="cyan"/>
        </w:rPr>
        <w:t>—</w:t>
      </w:r>
      <w:r w:rsidRPr="004D1AB7">
        <w:rPr>
          <w:rStyle w:val="StyleUnderline"/>
          <w:szCs w:val="24"/>
          <w:highlight w:val="cyan"/>
        </w:rPr>
        <w:t>remain evergreen</w:t>
      </w:r>
      <w:r w:rsidRPr="00D93FBE">
        <w:rPr>
          <w:rStyle w:val="StyleUnderline"/>
          <w:szCs w:val="24"/>
        </w:rPr>
        <w:t>. We need to find</w:t>
      </w:r>
      <w:r w:rsidRPr="00D93FBE">
        <w:rPr>
          <w:sz w:val="16"/>
          <w:szCs w:val="24"/>
        </w:rPr>
        <w:t xml:space="preserve"> our way to </w:t>
      </w:r>
      <w:r w:rsidRPr="00D93FBE">
        <w:rPr>
          <w:rStyle w:val="StyleUnderline"/>
          <w:szCs w:val="24"/>
        </w:rPr>
        <w:t>a new</w:t>
      </w:r>
      <w:r w:rsidRPr="00D93FBE">
        <w:rPr>
          <w:sz w:val="16"/>
          <w:szCs w:val="24"/>
        </w:rPr>
        <w:t xml:space="preserve"> 1945—and the </w:t>
      </w:r>
      <w:r w:rsidRPr="00D93FBE">
        <w:rPr>
          <w:rStyle w:val="StyleUnderline"/>
          <w:szCs w:val="24"/>
        </w:rPr>
        <w:t>global political settlement</w:t>
      </w:r>
      <w:r w:rsidRPr="00D93FBE">
        <w:rPr>
          <w:sz w:val="16"/>
          <w:szCs w:val="24"/>
        </w:rPr>
        <w:t xml:space="preserve"> for a tamed and humane capitalism—</w:t>
      </w:r>
      <w:r w:rsidRPr="00D93FBE">
        <w:rPr>
          <w:rStyle w:val="StyleUnderline"/>
          <w:szCs w:val="24"/>
        </w:rPr>
        <w:t xml:space="preserve">without having to suffer the </w:t>
      </w:r>
      <w:r w:rsidRPr="00D93FBE">
        <w:rPr>
          <w:rStyle w:val="Emphasis"/>
          <w:szCs w:val="24"/>
        </w:rPr>
        <w:t>catastrophic traumas</w:t>
      </w:r>
      <w:r w:rsidRPr="00D93FBE">
        <w:rPr>
          <w:rStyle w:val="StyleUnderline"/>
          <w:szCs w:val="24"/>
        </w:rPr>
        <w:t xml:space="preserve"> of trying everything else first</w:t>
      </w:r>
      <w:r w:rsidRPr="00D93FBE">
        <w:rPr>
          <w:sz w:val="16"/>
          <w:szCs w:val="24"/>
        </w:rPr>
        <w:t>.</w:t>
      </w:r>
    </w:p>
    <w:p w14:paraId="3FC9FE60" w14:textId="3037FB1E" w:rsidR="00272B4A" w:rsidRDefault="00272B4A" w:rsidP="00272B4A">
      <w:pPr>
        <w:pStyle w:val="Heading3"/>
      </w:pPr>
      <w:r>
        <w:t>1NC – OFF</w:t>
      </w:r>
    </w:p>
    <w:p w14:paraId="6AF20B35" w14:textId="77777777" w:rsidR="00272B4A" w:rsidRPr="00FB5463" w:rsidRDefault="00272B4A" w:rsidP="00272B4A">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62A4E703" w14:textId="77777777" w:rsidR="00272B4A" w:rsidRPr="00FB5463" w:rsidRDefault="00272B4A" w:rsidP="00272B4A">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6B3F5A8B" w14:textId="77777777" w:rsidR="00272B4A" w:rsidRDefault="00272B4A" w:rsidP="00272B4A">
      <w:pPr>
        <w:rPr>
          <w:sz w:val="16"/>
        </w:rPr>
      </w:pPr>
      <w:r w:rsidRPr="00FB5463">
        <w:rPr>
          <w:sz w:val="16"/>
        </w:rPr>
        <w:t xml:space="preserve">The </w:t>
      </w:r>
      <w:r w:rsidRPr="004D1AB7">
        <w:rPr>
          <w:rStyle w:val="StyleUnderline"/>
          <w:highlight w:val="cyan"/>
        </w:rPr>
        <w:t>biotech</w:t>
      </w:r>
      <w:r w:rsidRPr="004D1AB7">
        <w:rPr>
          <w:sz w:val="16"/>
          <w:highlight w:val="cya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4D1AB7">
        <w:rPr>
          <w:rStyle w:val="StyleUnderline"/>
          <w:highlight w:val="cyan"/>
        </w:rPr>
        <w:t>advances</w:t>
      </w:r>
      <w:r w:rsidRPr="004D1AB7">
        <w:rPr>
          <w:b/>
          <w:bCs/>
          <w:sz w:val="16"/>
          <w:highlight w:val="cyan"/>
        </w:rPr>
        <w:t xml:space="preserve"> </w:t>
      </w:r>
      <w:r w:rsidRPr="00483C44">
        <w:rPr>
          <w:rStyle w:val="StyleUnderline"/>
        </w:rPr>
        <w:t xml:space="preserve">towards </w:t>
      </w:r>
      <w:r w:rsidRPr="004D1AB7">
        <w:rPr>
          <w:rStyle w:val="StyleUnderline"/>
          <w:highlight w:val="cyan"/>
        </w:rPr>
        <w:t xml:space="preserve">climate </w:t>
      </w:r>
      <w:r w:rsidRPr="00483C44">
        <w:rPr>
          <w:rStyle w:val="StyleUnderline"/>
        </w:rPr>
        <w:t xml:space="preserve">change </w:t>
      </w:r>
      <w:r w:rsidRPr="004D1AB7">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w:t>
      </w:r>
      <w:r w:rsidRPr="004D1AB7">
        <w:rPr>
          <w:rStyle w:val="StyleUnderline"/>
        </w:rPr>
        <w:t>Yet it does not take too much effort to connect the dots between President Biden’s focus on climate change and his Administration’s recent commitment to waive global IP rights for Covid vaccines (TRIPS IP Waiver).</w:t>
      </w:r>
      <w:r w:rsidRPr="00FB5463">
        <w:rPr>
          <w:sz w:val="16"/>
        </w:rPr>
        <w:t xml:space="preserve"> “This is a global health crisis, and the extraordinary circumstances of the COVID-19 pandemic call for extraordinary measures.” </w:t>
      </w:r>
      <w:r w:rsidRPr="004D1AB7">
        <w:rPr>
          <w:rStyle w:val="StyleUnderline"/>
          <w:highlight w:val="cyan"/>
        </w:rPr>
        <w:t xml:space="preserve">If </w:t>
      </w:r>
      <w:r w:rsidRPr="00483C44">
        <w:rPr>
          <w:rStyle w:val="StyleUnderline"/>
        </w:rPr>
        <w:t xml:space="preserve">an IP </w:t>
      </w:r>
      <w:r w:rsidRPr="004D1AB7">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4D1AB7">
        <w:rPr>
          <w:rStyle w:val="StyleUnderline"/>
          <w:highlight w:val="cyan"/>
        </w:rPr>
        <w:t>necessary</w:t>
      </w:r>
      <w:r w:rsidRPr="004D1AB7">
        <w:rPr>
          <w:sz w:val="16"/>
          <w:highlight w:val="cyan"/>
        </w:rPr>
        <w:t xml:space="preserve"> </w:t>
      </w:r>
      <w:r w:rsidRPr="004D1AB7">
        <w:rPr>
          <w:rStyle w:val="StyleUnderline"/>
          <w:highlight w:val="cyan"/>
        </w:rPr>
        <w:t>to solve</w:t>
      </w:r>
      <w:r w:rsidRPr="00483C44">
        <w:rPr>
          <w:sz w:val="16"/>
        </w:rPr>
        <w:t xml:space="preserve"> the </w:t>
      </w:r>
      <w:r w:rsidRPr="004D1AB7">
        <w:rPr>
          <w:rStyle w:val="StyleUnderline"/>
          <w:highlight w:val="cyan"/>
        </w:rPr>
        <w:t>COVID</w:t>
      </w:r>
      <w:r w:rsidRPr="00FB5463">
        <w:rPr>
          <w:sz w:val="16"/>
        </w:rPr>
        <w:t xml:space="preserve">-19 global health crisis (and of course </w:t>
      </w:r>
      <w:hyperlink r:id="rId10"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4D1AB7">
        <w:rPr>
          <w:rStyle w:val="StyleUnderline"/>
          <w:highlight w:val="cyan"/>
        </w:rPr>
        <w:t>Administration</w:t>
      </w:r>
      <w:r w:rsidRPr="00483C44">
        <w:rPr>
          <w:rStyle w:val="StyleUnderline"/>
        </w:rPr>
        <w:t xml:space="preserve"> </w:t>
      </w:r>
      <w:r w:rsidRPr="004D1AB7">
        <w:rPr>
          <w:rStyle w:val="StyleUnderline"/>
          <w:highlight w:val="cyan"/>
        </w:rPr>
        <w:t>will</w:t>
      </w:r>
      <w:r w:rsidRPr="004D1AB7">
        <w:rPr>
          <w:sz w:val="16"/>
          <w:highlight w:val="cyan"/>
        </w:rPr>
        <w:t xml:space="preserve"> </w:t>
      </w:r>
      <w:r w:rsidRPr="00FB5463">
        <w:rPr>
          <w:sz w:val="16"/>
        </w:rPr>
        <w:t xml:space="preserve">not </w:t>
      </w:r>
      <w:r w:rsidRPr="004D1AB7">
        <w:rPr>
          <w:rStyle w:val="StyleUnderline"/>
          <w:highlight w:val="cyan"/>
        </w:rPr>
        <w:t>apply</w:t>
      </w:r>
      <w:r w:rsidRPr="004D1AB7">
        <w:rPr>
          <w:sz w:val="16"/>
          <w:highlight w:val="cyan"/>
        </w:rPr>
        <w:t xml:space="preserve"> </w:t>
      </w:r>
      <w:r w:rsidRPr="00FB5463">
        <w:rPr>
          <w:sz w:val="16"/>
        </w:rPr>
        <w:t xml:space="preserve">the </w:t>
      </w:r>
      <w:r w:rsidRPr="004D1AB7">
        <w:rPr>
          <w:rStyle w:val="StyleUnderline"/>
          <w:highlight w:val="cyan"/>
        </w:rPr>
        <w:t>same logic to</w:t>
      </w:r>
      <w:r w:rsidRPr="004D1AB7">
        <w:rPr>
          <w:sz w:val="16"/>
          <w:highlight w:val="cyan"/>
        </w:rPr>
        <w:t xml:space="preserve"> </w:t>
      </w:r>
      <w:r w:rsidRPr="00FB5463">
        <w:rPr>
          <w:sz w:val="16"/>
        </w:rPr>
        <w:t xml:space="preserve">the </w:t>
      </w:r>
      <w:r w:rsidRPr="004D1AB7">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11"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proofErr w:type="gramStart"/>
      <w:r w:rsidRPr="00483C44">
        <w:rPr>
          <w:rStyle w:val="StyleUnderline"/>
        </w:rPr>
        <w:t>compensation</w:t>
      </w:r>
      <w:proofErr w:type="gramEnd"/>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in order to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4D1AB7">
        <w:rPr>
          <w:rStyle w:val="StyleUnderline"/>
          <w:highlight w:val="cyan"/>
        </w:rPr>
        <w:t>context</w:t>
      </w:r>
      <w:r w:rsidRPr="004D1AB7">
        <w:rPr>
          <w:sz w:val="16"/>
          <w:highlight w:val="cyan"/>
        </w:rPr>
        <w:t xml:space="preserve"> </w:t>
      </w:r>
      <w:r w:rsidRPr="004D1AB7">
        <w:rPr>
          <w:rStyle w:val="StyleUnderline"/>
          <w:highlight w:val="cyan"/>
        </w:rPr>
        <w:t>of</w:t>
      </w:r>
      <w:r w:rsidRPr="004D1AB7">
        <w:rPr>
          <w:sz w:val="16"/>
          <w:highlight w:val="cyan"/>
        </w:rPr>
        <w:t xml:space="preserve"> </w:t>
      </w:r>
      <w:r w:rsidRPr="004D1AB7">
        <w:rPr>
          <w:rStyle w:val="StyleUnderline"/>
          <w:highlight w:val="cyan"/>
        </w:rPr>
        <w:t>climate change</w:t>
      </w:r>
      <w:r w:rsidRPr="00FB5463">
        <w:rPr>
          <w:sz w:val="16"/>
        </w:rPr>
        <w:t xml:space="preserve">, the idea would be that </w:t>
      </w:r>
      <w:r w:rsidRPr="004D1AB7">
        <w:rPr>
          <w:rStyle w:val="StyleUnderline"/>
          <w:highlight w:val="cyan"/>
        </w:rPr>
        <w:t>companies</w:t>
      </w:r>
      <w:r w:rsidRPr="004D1AB7">
        <w:rPr>
          <w:sz w:val="16"/>
          <w:highlight w:val="cyan"/>
        </w:rPr>
        <w:t xml:space="preserve"> </w:t>
      </w:r>
      <w:r w:rsidRPr="00483C44">
        <w:rPr>
          <w:rStyle w:val="StyleUnderline"/>
        </w:rPr>
        <w:t xml:space="preserve">who </w:t>
      </w:r>
      <w:r w:rsidRPr="004D1AB7">
        <w:rPr>
          <w:rStyle w:val="StyleUnderline"/>
          <w:highlight w:val="cyan"/>
        </w:rPr>
        <w:t>develop</w:t>
      </w:r>
      <w:r w:rsidRPr="004D1AB7">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4D1AB7">
        <w:rPr>
          <w:rStyle w:val="StyleUnderline"/>
          <w:highlight w:val="cyan"/>
        </w:rPr>
        <w:t>technologies</w:t>
      </w:r>
      <w:r w:rsidRPr="00483C44">
        <w:rPr>
          <w:rStyle w:val="StyleUnderline"/>
        </w:rPr>
        <w:t xml:space="preserve"> and sustainable biomass</w:t>
      </w:r>
      <w:r w:rsidRPr="00601C82">
        <w:rPr>
          <w:b/>
          <w:bCs/>
          <w:sz w:val="16"/>
        </w:rPr>
        <w:t xml:space="preserve">, </w:t>
      </w:r>
      <w:r w:rsidRPr="004D1AB7">
        <w:rPr>
          <w:rStyle w:val="StyleUnderline"/>
          <w:highlight w:val="cyan"/>
        </w:rPr>
        <w:t xml:space="preserve">reducing </w:t>
      </w:r>
      <w:r w:rsidRPr="00483C44">
        <w:rPr>
          <w:rStyle w:val="StyleUnderline"/>
        </w:rPr>
        <w:t xml:space="preserve">greenhouse </w:t>
      </w:r>
      <w:r w:rsidRPr="004D1AB7">
        <w:rPr>
          <w:rStyle w:val="StyleUnderline"/>
          <w:highlight w:val="cyan"/>
        </w:rPr>
        <w:t>gases</w:t>
      </w:r>
      <w:r w:rsidRPr="004D1AB7">
        <w:rPr>
          <w:sz w:val="16"/>
          <w:highlight w:val="cya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4D1AB7">
        <w:rPr>
          <w:rStyle w:val="StyleUnderline"/>
          <w:highlight w:val="cyan"/>
        </w:rPr>
        <w:t>capturing</w:t>
      </w:r>
      <w:r w:rsidRPr="004D1AB7">
        <w:rPr>
          <w:sz w:val="16"/>
          <w:highlight w:val="cyan"/>
        </w:rPr>
        <w:t xml:space="preserve"> </w:t>
      </w:r>
      <w:r w:rsidRPr="00FB5463">
        <w:rPr>
          <w:sz w:val="16"/>
        </w:rPr>
        <w:t xml:space="preserve">and sequestering </w:t>
      </w:r>
      <w:r w:rsidRPr="004D1AB7">
        <w:rPr>
          <w:rStyle w:val="StyleUnderline"/>
          <w:highlight w:val="cyan"/>
        </w:rPr>
        <w:t>carbon</w:t>
      </w:r>
      <w:r w:rsidRPr="004D1AB7">
        <w:rPr>
          <w:sz w:val="16"/>
          <w:highlight w:val="cyan"/>
        </w:rPr>
        <w:t xml:space="preserve"> </w:t>
      </w:r>
      <w:r w:rsidRPr="00FB5463">
        <w:rPr>
          <w:sz w:val="16"/>
        </w:rPr>
        <w:t xml:space="preserve">in soil and products, and more, </w:t>
      </w:r>
      <w:r w:rsidRPr="00483C44">
        <w:rPr>
          <w:rStyle w:val="StyleUnderline"/>
        </w:rPr>
        <w:t xml:space="preserve">would be </w:t>
      </w:r>
      <w:r w:rsidRPr="004D1AB7">
        <w:rPr>
          <w:rStyle w:val="StyleUnderline"/>
          <w:highlight w:val="cyan"/>
        </w:rPr>
        <w:t xml:space="preserve">required to turn over </w:t>
      </w:r>
      <w:r w:rsidRPr="00483C44">
        <w:rPr>
          <w:rStyle w:val="StyleUnderline"/>
        </w:rPr>
        <w:t xml:space="preserve">their </w:t>
      </w:r>
      <w:r w:rsidRPr="004D1AB7">
        <w:rPr>
          <w:rStyle w:val="StyleUnderline"/>
          <w:highlight w:val="cyan"/>
        </w:rPr>
        <w:t>proprietary</w:t>
      </w:r>
      <w:r w:rsidRPr="004D1AB7">
        <w:rPr>
          <w:b/>
          <w:bCs/>
          <w:sz w:val="16"/>
          <w:highlight w:val="cyan"/>
        </w:rPr>
        <w:t xml:space="preserve"> </w:t>
      </w:r>
      <w:r w:rsidRPr="004D1AB7">
        <w:rPr>
          <w:rStyle w:val="StyleUnderline"/>
          <w:highlight w:val="cyan"/>
        </w:rPr>
        <w:t>know-how</w:t>
      </w:r>
      <w:r w:rsidRPr="004D1AB7">
        <w:rPr>
          <w:sz w:val="16"/>
          <w:highlight w:val="cya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4D1AB7">
        <w:rPr>
          <w:rStyle w:val="StyleUnderline"/>
          <w:highlight w:val="cyan"/>
        </w:rPr>
        <w:t>suggestion alone</w:t>
      </w:r>
      <w:r w:rsidRPr="00483C44">
        <w:rPr>
          <w:rStyle w:val="StyleUnderline"/>
        </w:rPr>
        <w:t xml:space="preserve"> could be </w:t>
      </w:r>
      <w:r w:rsidRPr="004D1AB7">
        <w:rPr>
          <w:rStyle w:val="StyleUnderline"/>
          <w:highlight w:val="cyan"/>
        </w:rPr>
        <w:t>devastating</w:t>
      </w:r>
      <w:r w:rsidRPr="00483C44">
        <w:rPr>
          <w:rStyle w:val="StyleUnderline"/>
        </w:rPr>
        <w:t xml:space="preserve"> to voluntary international</w:t>
      </w:r>
      <w:r w:rsidRPr="00483C44">
        <w:rPr>
          <w:b/>
          <w:bCs/>
          <w:sz w:val="16"/>
        </w:rPr>
        <w:t xml:space="preserve"> </w:t>
      </w:r>
      <w:r w:rsidRPr="004D1AB7">
        <w:rPr>
          <w:rStyle w:val="StyleUnderline"/>
          <w:highlight w:val="cya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12"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4D1AB7">
        <w:rPr>
          <w:rStyle w:val="StyleUnderline"/>
          <w:highlight w:val="cyan"/>
        </w:rPr>
        <w:t>investors</w:t>
      </w:r>
      <w:r w:rsidRPr="00483C44">
        <w:rPr>
          <w:rStyle w:val="StyleUnderline"/>
        </w:rPr>
        <w:t xml:space="preserve"> </w:t>
      </w:r>
      <w:r w:rsidRPr="004D1AB7">
        <w:rPr>
          <w:rStyle w:val="StyleUnderline"/>
          <w:highlight w:val="cyan"/>
        </w:rPr>
        <w:t>cannot be confident</w:t>
      </w:r>
      <w:r w:rsidRPr="00483C44">
        <w:rPr>
          <w:rStyle w:val="StyleUnderline"/>
        </w:rPr>
        <w:t xml:space="preserve"> that </w:t>
      </w:r>
      <w:r w:rsidRPr="004D1AB7">
        <w:rPr>
          <w:rStyle w:val="StyleUnderline"/>
          <w:highlight w:val="cyan"/>
        </w:rPr>
        <w:t>IP</w:t>
      </w:r>
      <w:r w:rsidRPr="00483C44">
        <w:rPr>
          <w:rStyle w:val="StyleUnderline"/>
        </w:rPr>
        <w:t xml:space="preserve"> will be </w:t>
      </w:r>
      <w:r w:rsidRPr="004D1AB7">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4D1AB7">
        <w:rPr>
          <w:rStyle w:val="StyleUnderline"/>
          <w:highlight w:val="cyan"/>
        </w:rPr>
        <w:t>unlikely they will</w:t>
      </w:r>
      <w:r w:rsidRPr="00483C44">
        <w:rPr>
          <w:sz w:val="16"/>
        </w:rPr>
        <w:t xml:space="preserve"> continue to </w:t>
      </w:r>
      <w:r w:rsidRPr="004D1AB7">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78817B62" w14:textId="77777777" w:rsidR="00272B4A" w:rsidRPr="008C74CB" w:rsidRDefault="00272B4A" w:rsidP="00272B4A">
      <w:pPr>
        <w:pStyle w:val="Heading4"/>
        <w:rPr>
          <w:rFonts w:cs="Calibri"/>
          <w:iCs w:val="0"/>
          <w:color w:val="000000" w:themeColor="text1"/>
        </w:rPr>
      </w:pPr>
      <w:r w:rsidRPr="008C74CB">
        <w:rPr>
          <w:rFonts w:cs="Calibri"/>
          <w:iCs w:val="0"/>
          <w:color w:val="000000" w:themeColor="text1"/>
        </w:rPr>
        <w:t xml:space="preserve">Climate change </w:t>
      </w:r>
      <w:r w:rsidRPr="008C74CB">
        <w:rPr>
          <w:rFonts w:cs="Calibri"/>
          <w:iCs w:val="0"/>
          <w:color w:val="000000" w:themeColor="text1"/>
          <w:u w:val="single"/>
        </w:rPr>
        <w:t>destroys the world</w:t>
      </w:r>
      <w:r w:rsidRPr="008C74CB">
        <w:rPr>
          <w:rFonts w:cs="Calibri"/>
          <w:iCs w:val="0"/>
          <w:color w:val="000000" w:themeColor="text1"/>
        </w:rPr>
        <w:t>.</w:t>
      </w:r>
    </w:p>
    <w:p w14:paraId="1A67463B" w14:textId="77777777" w:rsidR="00272B4A" w:rsidRPr="008C74CB" w:rsidRDefault="00272B4A" w:rsidP="00272B4A">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13" w:history="1">
        <w:r w:rsidRPr="008C74CB">
          <w:rPr>
            <w:color w:val="000000" w:themeColor="text1"/>
          </w:rPr>
          <w:t>https://www.livescience.com/65633-climate-change-dooms-humans-by-2050.html</w:t>
        </w:r>
      </w:hyperlink>
      <w:r w:rsidRPr="008C74CB">
        <w:rPr>
          <w:color w:val="000000" w:themeColor="text1"/>
        </w:rPr>
        <w:t xml:space="preserve"> Justin</w:t>
      </w:r>
    </w:p>
    <w:p w14:paraId="06FE0101" w14:textId="14AF7848" w:rsidR="00272B4A" w:rsidRDefault="00272B4A" w:rsidP="00272B4A">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4D1AB7">
        <w:rPr>
          <w:color w:val="000000" w:themeColor="text1"/>
          <w:highlight w:val="cyan"/>
          <w:u w:val="single"/>
        </w:rPr>
        <w:t>models</w:t>
      </w:r>
      <w:r w:rsidRPr="0041591F">
        <w:rPr>
          <w:color w:val="000000" w:themeColor="text1"/>
          <w:sz w:val="12"/>
          <w:szCs w:val="12"/>
        </w:rPr>
        <w:t xml:space="preserve"> — like the one that the </w:t>
      </w:r>
      <w:hyperlink r:id="rId14"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4D1AB7">
        <w:rPr>
          <w:color w:val="000000" w:themeColor="text1"/>
          <w:highlight w:val="cya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4D1AB7">
        <w:rPr>
          <w:b/>
          <w:bCs/>
          <w:color w:val="000000" w:themeColor="text1"/>
          <w:highlight w:val="cyan"/>
          <w:u w:val="single"/>
        </w:rPr>
        <w:t xml:space="preserve">interlinked </w:t>
      </w:r>
      <w:r w:rsidRPr="008C74CB">
        <w:rPr>
          <w:b/>
          <w:bCs/>
          <w:color w:val="000000" w:themeColor="text1"/>
          <w:u w:val="single"/>
        </w:rPr>
        <w:t xml:space="preserve">geological </w:t>
      </w:r>
      <w:r w:rsidRPr="004D1AB7">
        <w:rPr>
          <w:b/>
          <w:bCs/>
          <w:color w:val="000000" w:themeColor="text1"/>
          <w:highlight w:val="cya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4D1AB7">
        <w:rPr>
          <w:color w:val="000000" w:themeColor="text1"/>
          <w:highlight w:val="cyan"/>
          <w:u w:val="single"/>
        </w:rPr>
        <w:t>governments</w:t>
      </w:r>
      <w:r w:rsidRPr="008C74CB">
        <w:rPr>
          <w:color w:val="000000" w:themeColor="text1"/>
          <w:u w:val="single"/>
        </w:rPr>
        <w:t xml:space="preserve"> "politely </w:t>
      </w:r>
      <w:r w:rsidRPr="004D1AB7">
        <w:rPr>
          <w:color w:val="000000" w:themeColor="text1"/>
          <w:highlight w:val="cyan"/>
          <w:u w:val="single"/>
        </w:rPr>
        <w:t>ignor</w:t>
      </w:r>
      <w:r w:rsidRPr="008C74CB">
        <w:rPr>
          <w:color w:val="000000" w:themeColor="text1"/>
          <w:u w:val="single"/>
        </w:rPr>
        <w:t>ing"</w:t>
      </w:r>
      <w:r w:rsidRPr="0041591F">
        <w:rPr>
          <w:color w:val="000000" w:themeColor="text1"/>
          <w:sz w:val="12"/>
          <w:szCs w:val="12"/>
        </w:rPr>
        <w:t xml:space="preserve"> the advice of </w:t>
      </w:r>
      <w:r w:rsidRPr="004D1AB7">
        <w:rPr>
          <w:color w:val="000000" w:themeColor="text1"/>
          <w:highlight w:val="cya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4D1AB7">
        <w:rPr>
          <w:color w:val="000000" w:themeColor="text1"/>
          <w:highlight w:val="cya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5"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4D1AB7">
        <w:rPr>
          <w:color w:val="000000" w:themeColor="text1"/>
          <w:highlight w:val="cya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4D1AB7">
        <w:rPr>
          <w:color w:val="000000" w:themeColor="text1"/>
          <w:highlight w:val="cyan"/>
          <w:u w:val="single"/>
        </w:rPr>
        <w:t>Thirty-five percent of</w:t>
      </w:r>
      <w:r w:rsidRPr="008C74CB">
        <w:rPr>
          <w:color w:val="000000" w:themeColor="text1"/>
          <w:u w:val="single"/>
        </w:rPr>
        <w:t xml:space="preserve"> the global </w:t>
      </w:r>
      <w:r w:rsidRPr="004D1AB7">
        <w:rPr>
          <w:color w:val="000000" w:themeColor="text1"/>
          <w:highlight w:val="cyan"/>
          <w:u w:val="single"/>
        </w:rPr>
        <w:t>land</w:t>
      </w:r>
      <w:r w:rsidRPr="008C74CB">
        <w:rPr>
          <w:color w:val="000000" w:themeColor="text1"/>
          <w:u w:val="single"/>
        </w:rPr>
        <w:t xml:space="preserve"> area, </w:t>
      </w:r>
      <w:r w:rsidRPr="004D1AB7">
        <w:rPr>
          <w:color w:val="000000" w:themeColor="text1"/>
          <w:highlight w:val="cyan"/>
          <w:u w:val="single"/>
        </w:rPr>
        <w:t xml:space="preserve">and </w:t>
      </w:r>
      <w:r w:rsidRPr="004D1AB7">
        <w:rPr>
          <w:b/>
          <w:bCs/>
          <w:color w:val="000000" w:themeColor="text1"/>
          <w:highlight w:val="cyan"/>
          <w:u w:val="single"/>
        </w:rPr>
        <w:t xml:space="preserve">55 percent of </w:t>
      </w:r>
      <w:r w:rsidRPr="008C74CB">
        <w:rPr>
          <w:b/>
          <w:bCs/>
          <w:color w:val="000000" w:themeColor="text1"/>
          <w:u w:val="single"/>
        </w:rPr>
        <w:t xml:space="preserve">the global </w:t>
      </w:r>
      <w:r w:rsidRPr="004D1AB7">
        <w:rPr>
          <w:b/>
          <w:bCs/>
          <w:color w:val="000000" w:themeColor="text1"/>
          <w:highlight w:val="cyan"/>
          <w:u w:val="single"/>
        </w:rPr>
        <w:t>population</w:t>
      </w:r>
      <w:r w:rsidRPr="008C74CB">
        <w:rPr>
          <w:b/>
          <w:bCs/>
          <w:color w:val="000000" w:themeColor="text1"/>
          <w:u w:val="single"/>
        </w:rPr>
        <w:t xml:space="preserve">, are </w:t>
      </w:r>
      <w:r w:rsidRPr="004D1AB7">
        <w:rPr>
          <w:b/>
          <w:bCs/>
          <w:color w:val="000000" w:themeColor="text1"/>
          <w:highlight w:val="cyan"/>
          <w:u w:val="single"/>
        </w:rPr>
        <w:t>subject to</w:t>
      </w:r>
      <w:r w:rsidRPr="008C74CB">
        <w:rPr>
          <w:b/>
          <w:bCs/>
          <w:color w:val="000000" w:themeColor="text1"/>
          <w:u w:val="single"/>
        </w:rPr>
        <w:t xml:space="preserve"> more than 20 days a year of </w:t>
      </w:r>
      <w:hyperlink r:id="rId16" w:history="1">
        <w:r w:rsidRPr="004D1AB7">
          <w:rPr>
            <w:rStyle w:val="Hyperlink"/>
            <w:b/>
            <w:bCs/>
            <w:color w:val="000000" w:themeColor="text1"/>
            <w:highlight w:val="cya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4D1AB7">
        <w:rPr>
          <w:color w:val="000000" w:themeColor="text1"/>
          <w:highlight w:val="cyan"/>
          <w:u w:val="single"/>
        </w:rPr>
        <w:t>droughts, floods and wildfires</w:t>
      </w:r>
      <w:r w:rsidRPr="008C74CB">
        <w:rPr>
          <w:color w:val="000000" w:themeColor="text1"/>
          <w:u w:val="single"/>
        </w:rPr>
        <w:t xml:space="preserve"> regularly </w:t>
      </w:r>
      <w:r w:rsidRPr="004D1AB7">
        <w:rPr>
          <w:color w:val="000000" w:themeColor="text1"/>
          <w:highlight w:val="cyan"/>
          <w:u w:val="single"/>
        </w:rPr>
        <w:t>ravage the land</w:t>
      </w:r>
      <w:r w:rsidRPr="008C74CB">
        <w:rPr>
          <w:color w:val="000000" w:themeColor="text1"/>
          <w:u w:val="single"/>
        </w:rPr>
        <w:t xml:space="preserve">. Nearly </w:t>
      </w:r>
      <w:r w:rsidRPr="004D1AB7">
        <w:rPr>
          <w:b/>
          <w:bCs/>
          <w:color w:val="000000" w:themeColor="text1"/>
          <w:highlight w:val="cyan"/>
          <w:u w:val="single"/>
        </w:rPr>
        <w:t xml:space="preserve">one-third </w:t>
      </w:r>
      <w:r w:rsidRPr="008C74CB">
        <w:rPr>
          <w:b/>
          <w:bCs/>
          <w:color w:val="000000" w:themeColor="text1"/>
          <w:u w:val="single"/>
        </w:rPr>
        <w:t xml:space="preserve">of the world's land surface </w:t>
      </w:r>
      <w:r w:rsidRPr="004D1AB7">
        <w:rPr>
          <w:b/>
          <w:bCs/>
          <w:color w:val="000000" w:themeColor="text1"/>
          <w:highlight w:val="cyan"/>
          <w:u w:val="single"/>
        </w:rPr>
        <w:t>turns to desert</w:t>
      </w:r>
      <w:r w:rsidRPr="008C74CB">
        <w:rPr>
          <w:color w:val="000000" w:themeColor="text1"/>
          <w:u w:val="single"/>
        </w:rPr>
        <w:t>.</w:t>
      </w:r>
      <w:r w:rsidRPr="0041591F">
        <w:rPr>
          <w:color w:val="000000" w:themeColor="text1"/>
          <w:sz w:val="12"/>
          <w:szCs w:val="12"/>
        </w:rPr>
        <w:t xml:space="preserve"> Entire </w:t>
      </w:r>
      <w:r w:rsidRPr="004D1AB7">
        <w:rPr>
          <w:b/>
          <w:bCs/>
          <w:color w:val="000000" w:themeColor="text1"/>
          <w:highlight w:val="cya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4D1AB7">
        <w:rPr>
          <w:color w:val="000000" w:themeColor="text1"/>
          <w:highlight w:val="cyan"/>
          <w:u w:val="single"/>
        </w:rPr>
        <w:t>destroying</w:t>
      </w:r>
      <w:r w:rsidRPr="008C74CB">
        <w:rPr>
          <w:color w:val="000000" w:themeColor="text1"/>
          <w:u w:val="single"/>
        </w:rPr>
        <w:t xml:space="preserve"> the region's </w:t>
      </w:r>
      <w:proofErr w:type="gramStart"/>
      <w:r w:rsidRPr="004D1AB7">
        <w:rPr>
          <w:color w:val="000000" w:themeColor="text1"/>
          <w:highlight w:val="cyan"/>
          <w:u w:val="single"/>
        </w:rPr>
        <w:t>ag</w:t>
      </w:r>
      <w:r w:rsidRPr="008C74CB">
        <w:rPr>
          <w:color w:val="000000" w:themeColor="text1"/>
          <w:u w:val="single"/>
        </w:rPr>
        <w:t>riculture</w:t>
      </w:r>
      <w:proofErr w:type="gramEnd"/>
      <w:r w:rsidRPr="008C74CB">
        <w:rPr>
          <w:color w:val="000000" w:themeColor="text1"/>
          <w:u w:val="single"/>
        </w:rPr>
        <w:t xml:space="preserve"> and </w:t>
      </w:r>
      <w:r w:rsidRPr="004D1AB7">
        <w:rPr>
          <w:color w:val="000000" w:themeColor="text1"/>
          <w:highlight w:val="cyan"/>
          <w:u w:val="single"/>
        </w:rPr>
        <w:t>turning</w:t>
      </w:r>
      <w:r w:rsidRPr="008C74CB">
        <w:rPr>
          <w:color w:val="000000" w:themeColor="text1"/>
          <w:u w:val="single"/>
        </w:rPr>
        <w:t xml:space="preserve"> more than </w:t>
      </w:r>
      <w:r w:rsidRPr="004D1AB7">
        <w:rPr>
          <w:color w:val="000000" w:themeColor="text1"/>
          <w:highlight w:val="cyan"/>
          <w:u w:val="single"/>
        </w:rPr>
        <w:t>1 bil</w:t>
      </w:r>
      <w:r w:rsidRPr="008C74CB">
        <w:rPr>
          <w:color w:val="000000" w:themeColor="text1"/>
          <w:u w:val="single"/>
        </w:rPr>
        <w:t xml:space="preserve">lion people </w:t>
      </w:r>
      <w:r w:rsidRPr="004D1AB7">
        <w:rPr>
          <w:color w:val="000000" w:themeColor="text1"/>
          <w:highlight w:val="cya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7" w:history="1">
        <w:r w:rsidRPr="004D1AB7">
          <w:rPr>
            <w:rStyle w:val="Hyperlink"/>
            <w:color w:val="000000" w:themeColor="text1"/>
            <w:highlight w:val="cyan"/>
            <w:u w:val="single"/>
          </w:rPr>
          <w:t>shrinking coastlines</w:t>
        </w:r>
      </w:hyperlink>
      <w:r w:rsidRPr="004D1AB7">
        <w:rPr>
          <w:color w:val="000000" w:themeColor="text1"/>
          <w:highlight w:val="cyan"/>
          <w:u w:val="single"/>
        </w:rPr>
        <w:t xml:space="preserve"> and</w:t>
      </w:r>
      <w:r w:rsidRPr="008C74CB">
        <w:rPr>
          <w:color w:val="000000" w:themeColor="text1"/>
          <w:u w:val="single"/>
        </w:rPr>
        <w:t xml:space="preserve"> severe </w:t>
      </w:r>
      <w:r w:rsidRPr="004D1AB7">
        <w:rPr>
          <w:color w:val="000000" w:themeColor="text1"/>
          <w:highlight w:val="cyan"/>
          <w:u w:val="single"/>
        </w:rPr>
        <w:t>drops in food and water</w:t>
      </w:r>
      <w:r w:rsidRPr="008C74CB">
        <w:rPr>
          <w:color w:val="000000" w:themeColor="text1"/>
          <w:u w:val="single"/>
        </w:rPr>
        <w:t xml:space="preserve"> availability — begin to </w:t>
      </w:r>
      <w:r w:rsidRPr="004D1AB7">
        <w:rPr>
          <w:b/>
          <w:bCs/>
          <w:color w:val="000000" w:themeColor="text1"/>
          <w:highlight w:val="cyan"/>
          <w:u w:val="single"/>
        </w:rPr>
        <w:t>stress</w:t>
      </w:r>
      <w:r w:rsidRPr="008C74CB">
        <w:rPr>
          <w:b/>
          <w:bCs/>
          <w:color w:val="000000" w:themeColor="text1"/>
          <w:u w:val="single"/>
        </w:rPr>
        <w:t xml:space="preserve"> the fabric of the world's largest </w:t>
      </w:r>
      <w:r w:rsidRPr="004D1AB7">
        <w:rPr>
          <w:b/>
          <w:bCs/>
          <w:color w:val="000000" w:themeColor="text1"/>
          <w:highlight w:val="cya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4D1AB7">
        <w:rPr>
          <w:b/>
          <w:bCs/>
          <w:color w:val="000000" w:themeColor="text1"/>
          <w:highlight w:val="cyan"/>
          <w:u w:val="single"/>
        </w:rPr>
        <w:t>nuclear war</w:t>
      </w:r>
      <w:r w:rsidRPr="008C74CB">
        <w:rPr>
          <w:b/>
          <w:bCs/>
          <w:color w:val="000000" w:themeColor="text1"/>
          <w:u w:val="single"/>
        </w:rPr>
        <w:t xml:space="preserve">, are </w:t>
      </w:r>
      <w:r w:rsidRPr="004D1AB7">
        <w:rPr>
          <w:b/>
          <w:bCs/>
          <w:color w:val="000000" w:themeColor="text1"/>
          <w:highlight w:val="cya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4D1AB7">
        <w:rPr>
          <w:color w:val="000000" w:themeColor="text1"/>
          <w:highlight w:val="cyan"/>
          <w:u w:val="single"/>
        </w:rPr>
        <w:t>end of</w:t>
      </w:r>
      <w:r w:rsidRPr="008C74CB">
        <w:rPr>
          <w:color w:val="000000" w:themeColor="text1"/>
          <w:u w:val="single"/>
        </w:rPr>
        <w:t xml:space="preserve"> human global </w:t>
      </w:r>
      <w:r w:rsidRPr="004D1AB7">
        <w:rPr>
          <w:color w:val="000000" w:themeColor="text1"/>
          <w:highlight w:val="cyan"/>
          <w:u w:val="single"/>
        </w:rPr>
        <w:t>civilization</w:t>
      </w:r>
      <w:r w:rsidRPr="008C74CB">
        <w:rPr>
          <w:color w:val="000000" w:themeColor="text1"/>
          <w:u w:val="single"/>
        </w:rPr>
        <w:t xml:space="preserve"> as we know it."</w:t>
      </w:r>
    </w:p>
    <w:p w14:paraId="2AA62F7C" w14:textId="78F141A6" w:rsidR="00E30312" w:rsidRDefault="00E30312" w:rsidP="00E30312">
      <w:pPr>
        <w:pStyle w:val="Heading3"/>
      </w:pPr>
      <w:r>
        <w:t>1NC – OFF</w:t>
      </w:r>
    </w:p>
    <w:p w14:paraId="12EFECB3" w14:textId="77777777" w:rsidR="00E30312" w:rsidRPr="00D70ABD" w:rsidRDefault="00E30312" w:rsidP="00E30312">
      <w:pPr>
        <w:pStyle w:val="Heading4"/>
      </w:pPr>
      <w:r>
        <w:t xml:space="preserve">Strong current IP guarantees causes </w:t>
      </w:r>
      <w:r>
        <w:rPr>
          <w:u w:val="single"/>
        </w:rPr>
        <w:t>massive Pharma innovation</w:t>
      </w:r>
      <w:r>
        <w:t>.</w:t>
      </w:r>
    </w:p>
    <w:p w14:paraId="1958577C" w14:textId="77777777" w:rsidR="00E30312" w:rsidRPr="00C66F40" w:rsidRDefault="00E30312" w:rsidP="00E30312">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18"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14:paraId="6D20FC52" w14:textId="77777777" w:rsidR="00E30312" w:rsidRDefault="00E30312" w:rsidP="00E30312">
      <w:pPr>
        <w:rPr>
          <w:u w:val="single"/>
        </w:rPr>
      </w:pPr>
      <w:r w:rsidRPr="0022702A">
        <w:rPr>
          <w:highlight w:val="green"/>
          <w:u w:val="single"/>
        </w:rPr>
        <w:t xml:space="preserve">The </w:t>
      </w:r>
      <w:r w:rsidRPr="0022702A">
        <w:rPr>
          <w:b/>
          <w:bCs/>
          <w:highlight w:val="green"/>
          <w:u w:val="single"/>
        </w:rPr>
        <w:t xml:space="preserve">Current System </w:t>
      </w:r>
      <w:r w:rsidRPr="0022702A">
        <w:rPr>
          <w:highlight w:val="green"/>
          <w:u w:val="single"/>
        </w:rPr>
        <w:t xml:space="preserve">Has </w:t>
      </w:r>
      <w:r w:rsidRPr="0022702A">
        <w:rPr>
          <w:b/>
          <w:bCs/>
          <w:highlight w:val="green"/>
          <w:u w:val="single"/>
          <w:bdr w:val="single" w:sz="4" w:space="0" w:color="auto"/>
        </w:rPr>
        <w:t>Produced a Tremendous Amount of Life-Sciences Innovation</w:t>
      </w:r>
      <w:r w:rsidRPr="0022702A">
        <w:rPr>
          <w:sz w:val="16"/>
          <w:highlight w:val="green"/>
        </w:rPr>
        <w:t xml:space="preserve"> </w:t>
      </w:r>
      <w:r w:rsidRPr="00543E26">
        <w:rPr>
          <w:sz w:val="16"/>
        </w:rPr>
        <w:t xml:space="preserve">The </w:t>
      </w:r>
      <w:r w:rsidRPr="00D70ABD">
        <w:rPr>
          <w:u w:val="single"/>
        </w:rPr>
        <w:t>frontier for</w:t>
      </w:r>
      <w:r w:rsidRPr="00D70ABD">
        <w:rPr>
          <w:sz w:val="16"/>
        </w:rPr>
        <w:t xml:space="preserve"> </w:t>
      </w:r>
      <w:r w:rsidRPr="00D70ABD">
        <w:rPr>
          <w:u w:val="single"/>
        </w:rPr>
        <w:t>biomedical innovation is seemingly limitless</w:t>
      </w:r>
      <w:r w:rsidRPr="00D70ABD">
        <w:rPr>
          <w:sz w:val="16"/>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D70ABD">
        <w:rPr>
          <w:sz w:val="16"/>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r w:rsidRPr="00D70ABD">
        <w:rPr>
          <w:b/>
          <w:bCs/>
          <w:u w:val="single"/>
        </w:rPr>
        <w:t>noncommunicable</w:t>
      </w:r>
      <w:r w:rsidRPr="00D70ABD">
        <w:rPr>
          <w:u w:val="single"/>
        </w:rPr>
        <w:t xml:space="preserve"> diseases such as cardiovascular disease and diabetes will account for 70 percent of natural fatalities </w:t>
      </w:r>
      <w:r w:rsidRPr="00D70ABD">
        <w:rPr>
          <w:b/>
          <w:bCs/>
          <w:u w:val="single"/>
        </w:rPr>
        <w:t>in developing countries</w:t>
      </w:r>
      <w:r w:rsidRPr="00D70ABD">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70ABD">
        <w:rPr>
          <w:u w:val="single"/>
        </w:rPr>
        <w:t>To develop treatments or cures for these conditions</w:t>
      </w:r>
      <w:r w:rsidRPr="00543E26">
        <w:rPr>
          <w:u w:val="single"/>
        </w:rPr>
        <w:t xml:space="preserve">, </w:t>
      </w:r>
      <w:r w:rsidRPr="0022702A">
        <w:rPr>
          <w:highlight w:val="green"/>
          <w:u w:val="single"/>
        </w:rPr>
        <w:t xml:space="preserve">novel biomedical innovation </w:t>
      </w:r>
      <w:r w:rsidRPr="0022702A">
        <w:rPr>
          <w:b/>
          <w:bCs/>
          <w:highlight w:val="green"/>
          <w:u w:val="single"/>
          <w:bdr w:val="single" w:sz="4" w:space="0" w:color="auto"/>
        </w:rPr>
        <w:t>will be needed from everywhere</w:t>
      </w:r>
      <w:r w:rsidRPr="00543E26">
        <w:rPr>
          <w:u w:val="single"/>
        </w:rPr>
        <w:t xml:space="preserve">. Yet </w:t>
      </w:r>
      <w:r w:rsidRPr="0022702A">
        <w:rPr>
          <w:highlight w:val="green"/>
          <w:u w:val="single"/>
        </w:rPr>
        <w:t xml:space="preserve">tremendous progress has been made </w:t>
      </w:r>
      <w:r w:rsidRPr="00543E26">
        <w:rPr>
          <w:u w:val="single"/>
        </w:rPr>
        <w:t xml:space="preserve">in recent decades. To tackle these challenges, the global </w:t>
      </w:r>
      <w:r w:rsidRPr="0022702A">
        <w:rPr>
          <w:highlight w:val="green"/>
          <w:u w:val="single"/>
        </w:rPr>
        <w:t xml:space="preserve">pharmaceutical industry invested </w:t>
      </w:r>
      <w:r w:rsidRPr="00543E26">
        <w:rPr>
          <w:u w:val="single"/>
        </w:rPr>
        <w:t xml:space="preserve">over </w:t>
      </w:r>
      <w:r w:rsidRPr="0022702A">
        <w:rPr>
          <w:b/>
          <w:bCs/>
          <w:highlight w:val="green"/>
          <w:u w:val="single"/>
        </w:rPr>
        <w:t>$1.36 trillion in R&amp;D</w:t>
      </w:r>
      <w:r w:rsidRPr="0022702A">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22702A">
        <w:rPr>
          <w:highlight w:val="green"/>
          <w:u w:val="single"/>
        </w:rPr>
        <w:t>due to that investment</w:t>
      </w:r>
      <w:r w:rsidRPr="00543E26">
        <w:rPr>
          <w:u w:val="single"/>
        </w:rPr>
        <w:t xml:space="preserve">, </w:t>
      </w:r>
      <w:r w:rsidRPr="0022702A">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22702A">
        <w:rPr>
          <w:highlight w:val="green"/>
          <w:u w:val="single"/>
        </w:rPr>
        <w:t>FDA</w:t>
      </w:r>
      <w:r w:rsidRPr="00543E26">
        <w:rPr>
          <w:u w:val="single"/>
        </w:rPr>
        <w:t xml:space="preserve">) has </w:t>
      </w:r>
      <w:r w:rsidRPr="0022702A">
        <w:rPr>
          <w:highlight w:val="green"/>
          <w:u w:val="single"/>
        </w:rPr>
        <w:t xml:space="preserve">approved </w:t>
      </w:r>
      <w:r w:rsidRPr="00543E26">
        <w:rPr>
          <w:u w:val="single"/>
        </w:rPr>
        <w:t xml:space="preserve">more than </w:t>
      </w:r>
      <w:r w:rsidRPr="0022702A">
        <w:rPr>
          <w:b/>
          <w:bCs/>
          <w:highlight w:val="green"/>
          <w:u w:val="single"/>
        </w:rPr>
        <w:t>500 new medicines since 2000</w:t>
      </w:r>
      <w:r w:rsidRPr="0022702A">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22702A">
        <w:rPr>
          <w:highlight w:val="green"/>
          <w:u w:val="single"/>
        </w:rPr>
        <w:t>these medicines are getting to more individuals</w:t>
      </w:r>
      <w:r w:rsidRPr="00543E26">
        <w:rPr>
          <w:u w:val="single"/>
        </w:rPr>
        <w:t xml:space="preserve">: </w:t>
      </w:r>
      <w:r w:rsidRPr="0022702A">
        <w:rPr>
          <w:highlight w:val="green"/>
          <w:u w:val="single"/>
        </w:rPr>
        <w:t xml:space="preserve">Global medicine use </w:t>
      </w:r>
      <w:r w:rsidRPr="0022702A">
        <w:rPr>
          <w:b/>
          <w:bCs/>
          <w:highlight w:val="green"/>
          <w:u w:val="single"/>
        </w:rPr>
        <w:t xml:space="preserve">in </w:t>
      </w:r>
      <w:r w:rsidRPr="0022702A">
        <w:rPr>
          <w:b/>
          <w:bCs/>
          <w:highlight w:val="green"/>
          <w:u w:val="single"/>
          <w:bdr w:val="single" w:sz="12" w:space="0" w:color="auto"/>
        </w:rPr>
        <w:t>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w:t>
      </w:r>
      <w:r w:rsidRPr="00D70ABD">
        <w:rPr>
          <w:u w:val="single"/>
        </w:rPr>
        <w:t xml:space="preserve">is many drugs currently under development are meant to tackle some of the </w:t>
      </w:r>
      <w:r w:rsidRPr="00D70ABD">
        <w:rPr>
          <w:b/>
          <w:bCs/>
          <w:u w:val="single"/>
        </w:rPr>
        <w:t>world’s most intractable diseases</w:t>
      </w:r>
      <w:r w:rsidRPr="00D70ABD">
        <w:rPr>
          <w:u w:val="single"/>
        </w:rPr>
        <w:t xml:space="preserve">, </w:t>
      </w:r>
      <w:r w:rsidRPr="00D70ABD">
        <w:rPr>
          <w:b/>
          <w:bCs/>
          <w:u w:val="single"/>
        </w:rPr>
        <w:t>including cancer and Alzheimer’s</w:t>
      </w:r>
      <w:r w:rsidRPr="00D70ABD">
        <w:rPr>
          <w:u w:val="single"/>
        </w:rPr>
        <w:t>.33 Moreover, such arguments miss that many of the</w:t>
      </w:r>
      <w:r w:rsidRPr="00543E26">
        <w:rPr>
          <w:u w:val="single"/>
        </w:rPr>
        <w:t xml:space="preserve"> </w:t>
      </w:r>
      <w:r w:rsidRPr="0022702A">
        <w:rPr>
          <w:highlight w:val="green"/>
          <w:u w:val="single"/>
        </w:rPr>
        <w:t xml:space="preserve">drugs developed </w:t>
      </w:r>
      <w:r w:rsidRPr="00543E26">
        <w:rPr>
          <w:u w:val="single"/>
        </w:rPr>
        <w:t xml:space="preserve">in recent years </w:t>
      </w:r>
      <w:r w:rsidRPr="0022702A">
        <w:rPr>
          <w:highlight w:val="green"/>
          <w:u w:val="single"/>
        </w:rPr>
        <w:t xml:space="preserve">have </w:t>
      </w:r>
      <w:r w:rsidRPr="00543E26">
        <w:rPr>
          <w:u w:val="single"/>
        </w:rPr>
        <w:t xml:space="preserve">in fact </w:t>
      </w:r>
      <w:r w:rsidRPr="0022702A">
        <w:rPr>
          <w:highlight w:val="green"/>
          <w:u w:val="single"/>
        </w:rPr>
        <w:t>been first of their kind</w:t>
      </w:r>
      <w:r w:rsidRPr="00543E26">
        <w:rPr>
          <w:u w:val="single"/>
        </w:rPr>
        <w:t xml:space="preserve">. For </w:t>
      </w:r>
      <w:r w:rsidRPr="00D70ABD">
        <w:rPr>
          <w:u w:val="single"/>
        </w:rPr>
        <w:t>instance, in 2014, the</w:t>
      </w:r>
      <w:r w:rsidRPr="00543E26">
        <w:rPr>
          <w:u w:val="single"/>
        </w:rPr>
        <w:t xml:space="preserve"> </w:t>
      </w:r>
      <w:r w:rsidRPr="0022702A">
        <w:rPr>
          <w:highlight w:val="green"/>
          <w:u w:val="single"/>
        </w:rPr>
        <w:t xml:space="preserve">FDA approved </w:t>
      </w:r>
      <w:r w:rsidRPr="0022702A">
        <w:rPr>
          <w:b/>
          <w:bCs/>
          <w:highlight w:val="green"/>
          <w:u w:val="single"/>
          <w:bdr w:val="single" w:sz="4" w:space="0" w:color="auto"/>
        </w:rPr>
        <w:t>41 new medicines</w:t>
      </w:r>
      <w:r w:rsidRPr="0022702A">
        <w:rPr>
          <w:highlight w:val="green"/>
          <w:u w:val="single"/>
        </w:rPr>
        <w:t xml:space="preserve"> </w:t>
      </w:r>
      <w:r w:rsidRPr="00543E26">
        <w:rPr>
          <w:u w:val="single"/>
        </w:rPr>
        <w:t xml:space="preserve">(at that point, </w:t>
      </w:r>
      <w:r w:rsidRPr="00D70ABD">
        <w:rPr>
          <w:u w:val="single"/>
        </w:rPr>
        <w:t>the most since 1996)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22702A">
        <w:rPr>
          <w:highlight w:val="green"/>
          <w:u w:val="single"/>
        </w:rPr>
        <w:t xml:space="preserve">even when a new drug isn’t first </w:t>
      </w:r>
      <w:r w:rsidRPr="00543E26">
        <w:rPr>
          <w:u w:val="single"/>
        </w:rPr>
        <w:t xml:space="preserve">of its kind, </w:t>
      </w:r>
      <w:r w:rsidRPr="0022702A">
        <w:rPr>
          <w:highlight w:val="green"/>
          <w:u w:val="single"/>
        </w:rPr>
        <w:t xml:space="preserve">it can still produce </w:t>
      </w:r>
      <w:r w:rsidRPr="00543E26">
        <w:rPr>
          <w:u w:val="single"/>
        </w:rPr>
        <w:t xml:space="preserve">benefits for patients, both through </w:t>
      </w:r>
      <w:r w:rsidRPr="0022702A">
        <w:rPr>
          <w:b/>
          <w:bCs/>
          <w:highlight w:val="green"/>
          <w:u w:val="single"/>
        </w:rPr>
        <w:t>enhanced clinical efficacy</w:t>
      </w:r>
      <w:r w:rsidRPr="0022702A">
        <w:rPr>
          <w:highlight w:val="green"/>
          <w:u w:val="single"/>
        </w:rPr>
        <w:t xml:space="preserve"> </w:t>
      </w:r>
      <w:r w:rsidRPr="00543E26">
        <w:rPr>
          <w:u w:val="single"/>
        </w:rPr>
        <w:t xml:space="preserve">(for instance, taking the treatment as a pill rather than an injection, with a superior dosing regimen, </w:t>
      </w:r>
      <w:r w:rsidRPr="0022702A">
        <w:rPr>
          <w:b/>
          <w:bCs/>
          <w:highlight w:val="green"/>
          <w:u w:val="single"/>
        </w:rPr>
        <w:t>or better treatment</w:t>
      </w:r>
      <w:r w:rsidRPr="0022702A">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w:t>
      </w:r>
      <w:proofErr w:type="spellStart"/>
      <w:r w:rsidRPr="00543E26">
        <w:rPr>
          <w:sz w:val="16"/>
        </w:rPr>
        <w:t>Fosomax</w:t>
      </w:r>
      <w:proofErr w:type="spellEnd"/>
      <w:r w:rsidRPr="00543E26">
        <w:rPr>
          <w:sz w:val="16"/>
        </w:rPr>
        <w:t xml:space="preserve">. Or take for example Hepatitis C, which until recently was an incurable disease eventually requiring a liver transplant for many patients. In 2013, a revolutionary new treatment called </w:t>
      </w:r>
      <w:proofErr w:type="spellStart"/>
      <w:r w:rsidRPr="00543E26">
        <w:rPr>
          <w:sz w:val="16"/>
        </w:rPr>
        <w:t>Solvadi</w:t>
      </w:r>
      <w:proofErr w:type="spellEnd"/>
      <w:r w:rsidRPr="00543E26">
        <w:rPr>
          <w:sz w:val="16"/>
        </w:rPr>
        <w:t xml:space="preserve"> was released that boosted cure rates to 90 percent. </w:t>
      </w:r>
      <w:r w:rsidRPr="00543E26">
        <w:rPr>
          <w:u w:val="single"/>
        </w:rPr>
        <w:t xml:space="preserve">This was followed in 2014 by an improved treatment called Harvoni, which cures the Hepatitis C variant left untouched by </w:t>
      </w:r>
      <w:proofErr w:type="spellStart"/>
      <w:r w:rsidRPr="00543E26">
        <w:rPr>
          <w:u w:val="single"/>
        </w:rPr>
        <w:t>Solvadi</w:t>
      </w:r>
      <w:proofErr w:type="spellEnd"/>
      <w:r w:rsidRPr="00543E26">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543E26">
        <w:rPr>
          <w:sz w:val="16"/>
        </w:rPr>
        <w:t>marvellous</w:t>
      </w:r>
      <w:proofErr w:type="spellEnd"/>
      <w:r w:rsidRPr="00543E26">
        <w:rPr>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543E26">
        <w:rPr>
          <w:sz w:val="16"/>
        </w:rPr>
        <w:t>Dusheiko</w:t>
      </w:r>
      <w:proofErr w:type="spellEnd"/>
      <w:r w:rsidRPr="00543E26">
        <w:rPr>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543E26">
        <w:rPr>
          <w:u w:val="single"/>
        </w:rPr>
        <w:t>behaviour</w:t>
      </w:r>
      <w:proofErr w:type="spellEnd"/>
      <w:r w:rsidRPr="00543E26">
        <w:rPr>
          <w:u w:val="single"/>
        </w:rPr>
        <w:t xml:space="preserve">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22702A">
        <w:rPr>
          <w:highlight w:val="green"/>
          <w:u w:val="single"/>
        </w:rPr>
        <w:t xml:space="preserve">Pharmaceutical R&amp;D is </w:t>
      </w:r>
      <w:r w:rsidRPr="00543E26">
        <w:rPr>
          <w:u w:val="single"/>
        </w:rPr>
        <w:t xml:space="preserve">a </w:t>
      </w:r>
      <w:r w:rsidRPr="0022702A">
        <w:rPr>
          <w:highlight w:val="green"/>
          <w:u w:val="single"/>
        </w:rPr>
        <w:t xml:space="preserve">risky </w:t>
      </w:r>
      <w:r w:rsidRPr="00543E26">
        <w:rPr>
          <w:u w:val="single"/>
        </w:rPr>
        <w:t xml:space="preserve">investment; therefore, </w:t>
      </w:r>
      <w:r w:rsidRPr="0022702A">
        <w:rPr>
          <w:highlight w:val="green"/>
          <w:u w:val="single"/>
        </w:rPr>
        <w:t xml:space="preserve">high financial returns are necessary </w:t>
      </w:r>
      <w:r w:rsidRPr="0022702A">
        <w:rPr>
          <w:b/>
          <w:bCs/>
          <w:highlight w:val="green"/>
          <w:u w:val="single"/>
        </w:rPr>
        <w:t>to induce companies to invest</w:t>
      </w:r>
      <w:r w:rsidRPr="0022702A">
        <w:rPr>
          <w:highlight w:val="gree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D70ABD">
        <w:rPr>
          <w:u w:val="single"/>
        </w:rPr>
        <w:t>because of high failure</w:t>
      </w:r>
      <w:r w:rsidRPr="00D70ABD">
        <w:rPr>
          <w:sz w:val="16"/>
        </w:rPr>
        <w:t xml:space="preserve"> </w:t>
      </w:r>
      <w:r w:rsidRPr="00D70ABD">
        <w:rPr>
          <w:u w:val="single"/>
        </w:rPr>
        <w:t xml:space="preserve">rates, biopharmaceutical </w:t>
      </w:r>
      <w:r w:rsidRPr="00D70ABD">
        <w:rPr>
          <w:b/>
          <w:bCs/>
          <w:u w:val="single"/>
        </w:rPr>
        <w:t xml:space="preserve">companies would </w:t>
      </w:r>
      <w:r w:rsidRPr="0022702A">
        <w:rPr>
          <w:b/>
          <w:bCs/>
          <w:highlight w:val="green"/>
          <w:u w:val="single"/>
        </w:rPr>
        <w:t xml:space="preserve">need to earn </w:t>
      </w:r>
      <w:r w:rsidRPr="00543E26">
        <w:rPr>
          <w:b/>
          <w:bCs/>
          <w:u w:val="single"/>
        </w:rPr>
        <w:t xml:space="preserve">a </w:t>
      </w:r>
      <w:r w:rsidRPr="0022702A">
        <w:rPr>
          <w:b/>
          <w:bCs/>
          <w:highlight w:val="green"/>
          <w:u w:val="single"/>
        </w:rPr>
        <w:t xml:space="preserve">61.8 percent rate of return </w:t>
      </w:r>
      <w:r w:rsidRPr="00543E26">
        <w:rPr>
          <w:b/>
          <w:bCs/>
          <w:u w:val="single"/>
        </w:rPr>
        <w:t xml:space="preserve">on their successful new drug R&amp;D projects in order </w:t>
      </w:r>
      <w:r w:rsidRPr="0022702A">
        <w:rPr>
          <w:b/>
          <w:bCs/>
          <w:highlight w:val="green"/>
          <w:u w:val="single"/>
        </w:rPr>
        <w:t xml:space="preserve">to match a 4.8 percent </w:t>
      </w:r>
      <w:r w:rsidRPr="00543E26">
        <w:rPr>
          <w:b/>
          <w:bCs/>
          <w:u w:val="single"/>
        </w:rPr>
        <w:t xml:space="preserve">after-tax rate of </w:t>
      </w:r>
      <w:r w:rsidRPr="0022702A">
        <w:rPr>
          <w:b/>
          <w:bCs/>
          <w:highlight w:val="green"/>
          <w:u w:val="single"/>
        </w:rPr>
        <w:t xml:space="preserve">return </w:t>
      </w:r>
      <w:r w:rsidRPr="00543E26">
        <w:rPr>
          <w:b/>
          <w:bCs/>
          <w:u w:val="single"/>
        </w:rPr>
        <w:t>on their investment</w:t>
      </w:r>
      <w:r w:rsidRPr="00543E26">
        <w:rPr>
          <w:u w:val="single"/>
        </w:rPr>
        <w:t>s</w:t>
      </w:r>
      <w:r w:rsidRPr="00543E26">
        <w:rPr>
          <w:sz w:val="16"/>
        </w:rPr>
        <w:t xml:space="preserve">.42 Indeed, </w:t>
      </w:r>
      <w:r w:rsidRPr="0022702A">
        <w:rPr>
          <w:b/>
          <w:bCs/>
          <w:highlight w:val="green"/>
          <w:u w:val="single"/>
        </w:rPr>
        <w:t>it’s the ability to recoup fixed costs</w:t>
      </w:r>
      <w:r w:rsidRPr="00543E26">
        <w:rPr>
          <w:b/>
          <w:bCs/>
          <w:u w:val="single"/>
        </w:rPr>
        <w:t>, not just marginal</w:t>
      </w:r>
      <w:r w:rsidRPr="00543E26">
        <w:rPr>
          <w:u w:val="single"/>
        </w:rPr>
        <w:t xml:space="preserve"> costs, </w:t>
      </w:r>
      <w:r w:rsidRPr="0022702A">
        <w:rPr>
          <w:highlight w:val="green"/>
          <w:u w:val="single"/>
        </w:rPr>
        <w:t xml:space="preserve">through </w:t>
      </w:r>
      <w:r w:rsidRPr="00543E26">
        <w:rPr>
          <w:u w:val="single"/>
        </w:rPr>
        <w:t xml:space="preserve">mechanisms such as </w:t>
      </w:r>
      <w:r w:rsidRPr="0022702A">
        <w:rPr>
          <w:highlight w:val="green"/>
          <w:u w:val="single"/>
        </w:rPr>
        <w:t xml:space="preserve">patent protection that lies at the heart of </w:t>
      </w:r>
      <w:r w:rsidRPr="00543E26">
        <w:rPr>
          <w:u w:val="single"/>
        </w:rPr>
        <w:t xml:space="preserve">all innovation-based industries and indeed all </w:t>
      </w:r>
      <w:r w:rsidRPr="0022702A">
        <w:rPr>
          <w:highlight w:val="green"/>
          <w:u w:val="single"/>
        </w:rPr>
        <w:t xml:space="preserve">innovation </w:t>
      </w:r>
      <w:r w:rsidRPr="00543E26">
        <w:rPr>
          <w:u w:val="single"/>
        </w:rPr>
        <w:t>and related economic progress</w:t>
      </w:r>
      <w:r w:rsidRPr="00543E26">
        <w:rPr>
          <w:sz w:val="16"/>
        </w:rPr>
        <w:t>.</w:t>
      </w:r>
      <w:r w:rsidRPr="00543E26">
        <w:rPr>
          <w:u w:val="single"/>
        </w:rPr>
        <w:t xml:space="preserve"> </w:t>
      </w:r>
      <w:r w:rsidRPr="0022702A">
        <w:rPr>
          <w:highlight w:val="green"/>
          <w:u w:val="single"/>
        </w:rPr>
        <w:t>If companies could not find a way to pay</w:t>
      </w:r>
      <w:r w:rsidRPr="00543E26">
        <w:rPr>
          <w:u w:val="single"/>
        </w:rPr>
        <w:t xml:space="preserve"> for their R&amp;D </w:t>
      </w:r>
      <w:proofErr w:type="gramStart"/>
      <w:r w:rsidRPr="00543E26">
        <w:rPr>
          <w:u w:val="single"/>
        </w:rPr>
        <w:t>costs, and</w:t>
      </w:r>
      <w:proofErr w:type="gramEnd"/>
      <w:r w:rsidRPr="00543E26">
        <w:rPr>
          <w:u w:val="single"/>
        </w:rPr>
        <w:t xml:space="preserve"> could only charge for the costs of producing the compound, </w:t>
      </w:r>
      <w:r w:rsidRPr="0022702A">
        <w:rPr>
          <w:b/>
          <w:bCs/>
          <w:highlight w:val="gree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22702A">
        <w:rPr>
          <w:highlight w:val="green"/>
          <w:u w:val="single"/>
        </w:rPr>
        <w:t xml:space="preserve">development </w:t>
      </w:r>
      <w:r w:rsidRPr="00543E26">
        <w:rPr>
          <w:u w:val="single"/>
        </w:rPr>
        <w:t xml:space="preserve">of new drugs </w:t>
      </w:r>
      <w:r w:rsidRPr="0022702A">
        <w:rPr>
          <w:highlight w:val="green"/>
          <w:u w:val="single"/>
        </w:rPr>
        <w:t xml:space="preserve">requires </w:t>
      </w:r>
      <w:r w:rsidRPr="00543E26">
        <w:rPr>
          <w:u w:val="single"/>
        </w:rPr>
        <w:t xml:space="preserve">years of painstaking, risky, and expensive research that, for a new pharmaceutical compound, takes an average of </w:t>
      </w:r>
      <w:r w:rsidRPr="0022702A">
        <w:rPr>
          <w:highlight w:val="green"/>
          <w:u w:val="single"/>
        </w:rPr>
        <w:t>11.5 to 15 years of research</w:t>
      </w:r>
      <w:r w:rsidRPr="00543E26">
        <w:rPr>
          <w:u w:val="single"/>
        </w:rPr>
        <w:t xml:space="preserve">, development, and clinical trials, </w:t>
      </w:r>
      <w:r w:rsidRPr="0022702A">
        <w:rPr>
          <w:highlight w:val="green"/>
          <w:u w:val="single"/>
        </w:rPr>
        <w:t>at a cost of</w:t>
      </w:r>
      <w:r w:rsidRPr="00543E26">
        <w:rPr>
          <w:u w:val="single"/>
        </w:rPr>
        <w:t xml:space="preserve"> $1.7 billion to $</w:t>
      </w:r>
      <w:r w:rsidRPr="0022702A">
        <w:rPr>
          <w:b/>
          <w:bCs/>
          <w:highlight w:val="green"/>
          <w:u w:val="single"/>
        </w:rPr>
        <w:t>3.2 billion</w:t>
      </w:r>
      <w:r w:rsidRPr="00543E26">
        <w:rPr>
          <w:u w:val="single"/>
        </w:rPr>
        <w:t>.45</w:t>
      </w:r>
      <w:r w:rsidRPr="00543E26">
        <w:rPr>
          <w:sz w:val="16"/>
        </w:rPr>
        <w:t xml:space="preserve"> </w:t>
      </w:r>
      <w:r w:rsidRPr="0022702A">
        <w:rPr>
          <w:highlight w:val="green"/>
          <w:u w:val="single"/>
        </w:rPr>
        <w:t>IP rights</w:t>
      </w:r>
      <w:r w:rsidRPr="00543E26">
        <w:rPr>
          <w:u w:val="single"/>
        </w:rPr>
        <w:t>—including patents, copyrights, and data exclusivity protections—</w:t>
      </w:r>
      <w:r w:rsidRPr="0022702A">
        <w:rPr>
          <w:highlight w:val="green"/>
          <w:u w:val="single"/>
        </w:rPr>
        <w:t>give innovators</w:t>
      </w:r>
      <w:r w:rsidRPr="00543E26">
        <w:rPr>
          <w:u w:val="single"/>
        </w:rPr>
        <w:t xml:space="preserve">, whether in the life sciences or other sectors, the </w:t>
      </w:r>
      <w:r w:rsidRPr="0022702A">
        <w:rPr>
          <w:b/>
          <w:bCs/>
          <w:highlight w:val="green"/>
          <w:u w:val="single"/>
        </w:rPr>
        <w:t>confidence</w:t>
      </w:r>
      <w:r w:rsidRPr="0022702A">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 xml:space="preserve">46 Without adequate IP protection, private investors would never find it viable to fund advanced research because lower-cost copiers would be in a position to undercut the legitimate prices (and profits) of </w:t>
      </w:r>
      <w:r w:rsidRPr="00D70ABD">
        <w:rPr>
          <w:sz w:val="16"/>
        </w:rPr>
        <w:t>innovators, even while still generating substantial profits on their own.47 As the report “Wealth, Health and International Trade in the 21st Century” concludes, “</w:t>
      </w:r>
      <w:r w:rsidRPr="00D70ABD">
        <w:rPr>
          <w:u w:val="single"/>
        </w:rPr>
        <w:t xml:space="preserve">Conferring robust intellectual property rights is, in the pharmaceutical and other technological-development contexts, </w:t>
      </w:r>
      <w:r w:rsidRPr="00D70ABD">
        <w:rPr>
          <w:b/>
          <w:bCs/>
          <w:u w:val="single"/>
        </w:rPr>
        <w:t xml:space="preserve">in the global public’s long-term interests. </w:t>
      </w:r>
      <w:r w:rsidRPr="00D70ABD">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D70ABD">
        <w:rPr>
          <w:u w:val="single"/>
        </w:rPr>
        <w:t>Put simply, the current market- and IP-based life-sciences innovation system is producing life-changing biomedical innovation</w:t>
      </w:r>
      <w:r w:rsidRPr="00D70ABD">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w:t>
      </w:r>
      <w:r w:rsidRPr="00543E26">
        <w:rPr>
          <w:sz w:val="16"/>
        </w:rPr>
        <w:t xml:space="preserve">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w:t>
      </w:r>
      <w:proofErr w:type="spellStart"/>
      <w:r w:rsidRPr="00543E26">
        <w:rPr>
          <w:sz w:val="16"/>
        </w:rPr>
        <w:t>Mvasi</w:t>
      </w:r>
      <w:proofErr w:type="spellEnd"/>
      <w:r w:rsidRPr="00543E26">
        <w:rPr>
          <w:sz w:val="16"/>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257CD28C" w14:textId="77777777" w:rsidR="00E30312" w:rsidRDefault="00E30312" w:rsidP="00E30312">
      <w:pPr>
        <w:pStyle w:val="Heading4"/>
      </w:pPr>
      <w:r>
        <w:t xml:space="preserve">The most efficacious mainstream drugs </w:t>
      </w:r>
      <w:r>
        <w:rPr>
          <w:u w:val="single"/>
        </w:rPr>
        <w:t>come from Indigenous Knowledge</w:t>
      </w:r>
      <w:r>
        <w:t xml:space="preserve"> – empirics are </w:t>
      </w:r>
      <w:r>
        <w:rPr>
          <w:u w:val="single"/>
        </w:rPr>
        <w:t>on our side</w:t>
      </w:r>
      <w:r>
        <w:t>.</w:t>
      </w:r>
    </w:p>
    <w:p w14:paraId="40A608F8" w14:textId="77777777" w:rsidR="00E30312" w:rsidRPr="00902F20" w:rsidRDefault="00E30312" w:rsidP="00E30312">
      <w:r w:rsidRPr="00902F20">
        <w:rPr>
          <w:rStyle w:val="Style13ptBold"/>
        </w:rPr>
        <w:t>King 91</w:t>
      </w:r>
      <w:r>
        <w:t xml:space="preserve"> </w:t>
      </w:r>
      <w:r w:rsidRPr="00902F20">
        <w:t>Stephen King September 1991 "The Source of Our Cures: A new pharmaceutical company wants to provide reciprocal benefits and recognize the value of indigenous"</w:t>
      </w:r>
      <w:r>
        <w:t xml:space="preserve"> </w:t>
      </w:r>
      <w:hyperlink r:id="rId19" w:history="1">
        <w:r w:rsidRPr="003F2A95">
          <w:rPr>
            <w:rStyle w:val="Hyperlink"/>
          </w:rPr>
          <w:t>https://www.culturalsurvival.org/publications/cultural-survival-quarterly/source-our-cures-new-pharmaceutical-company-wants-provide</w:t>
        </w:r>
      </w:hyperlink>
      <w:r>
        <w:t xml:space="preserve"> //Elmer </w:t>
      </w:r>
    </w:p>
    <w:p w14:paraId="3CB2F034" w14:textId="77777777" w:rsidR="00E30312" w:rsidRDefault="00E30312" w:rsidP="00E30312">
      <w:pPr>
        <w:rPr>
          <w:u w:val="single"/>
        </w:rPr>
      </w:pPr>
      <w:r w:rsidRPr="0022702A">
        <w:rPr>
          <w:b/>
          <w:sz w:val="26"/>
          <w:highlight w:val="green"/>
          <w:u w:val="single"/>
        </w:rPr>
        <w:t>FOR 500 YEARS</w:t>
      </w:r>
      <w:r w:rsidRPr="004C1645">
        <w:rPr>
          <w:sz w:val="16"/>
        </w:rPr>
        <w:t xml:space="preserve">, SINCE THE People of South America encountered Europeans on their soil, </w:t>
      </w:r>
      <w:r w:rsidRPr="0022702A">
        <w:rPr>
          <w:b/>
          <w:sz w:val="26"/>
          <w:highlight w:val="green"/>
          <w:u w:val="single"/>
        </w:rPr>
        <w:t>the global pharmacopoeia</w:t>
      </w:r>
      <w:r w:rsidRPr="0022702A">
        <w:rPr>
          <w:sz w:val="16"/>
          <w:highlight w:val="green"/>
        </w:rPr>
        <w:t xml:space="preserve"> </w:t>
      </w:r>
      <w:r w:rsidRPr="004C1645">
        <w:rPr>
          <w:sz w:val="16"/>
        </w:rPr>
        <w:t xml:space="preserve">has been </w:t>
      </w:r>
      <w:r w:rsidRPr="0022702A">
        <w:rPr>
          <w:b/>
          <w:sz w:val="26"/>
          <w:highlight w:val="green"/>
          <w:u w:val="single"/>
        </w:rPr>
        <w:t xml:space="preserve">enriched by a number of important plant-derived medicines </w:t>
      </w:r>
      <w:r w:rsidRPr="0022702A">
        <w:rPr>
          <w:b/>
          <w:sz w:val="26"/>
          <w:highlight w:val="green"/>
          <w:u w:val="single"/>
          <w:bdr w:val="single" w:sz="12" w:space="0" w:color="auto"/>
        </w:rPr>
        <w:t>discovered and utilized by indigenous people</w:t>
      </w:r>
      <w:r w:rsidRPr="004C1645">
        <w:rPr>
          <w:sz w:val="16"/>
        </w:rPr>
        <w:t xml:space="preserve">. The skeletal </w:t>
      </w:r>
      <w:r w:rsidRPr="0022702A">
        <w:rPr>
          <w:b/>
          <w:sz w:val="26"/>
          <w:highlight w:val="green"/>
          <w:u w:val="single"/>
          <w:bdr w:val="single" w:sz="12" w:space="0" w:color="auto"/>
        </w:rPr>
        <w:t>muscle relaxant d-tubocurarine</w:t>
      </w:r>
      <w:r w:rsidRPr="0022702A">
        <w:rPr>
          <w:sz w:val="16"/>
          <w:highlight w:val="green"/>
        </w:rPr>
        <w:t xml:space="preserve"> </w:t>
      </w:r>
      <w:r w:rsidRPr="003B35B7">
        <w:rPr>
          <w:u w:val="single"/>
        </w:rPr>
        <w:t xml:space="preserve">is derived from an Amazonian arrow poison better known as curare, </w:t>
      </w:r>
      <w:proofErr w:type="spellStart"/>
      <w:r w:rsidRPr="003B35B7">
        <w:rPr>
          <w:u w:val="single"/>
        </w:rPr>
        <w:t>Chonodendron</w:t>
      </w:r>
      <w:proofErr w:type="spellEnd"/>
      <w:r w:rsidRPr="003B35B7">
        <w:rPr>
          <w:u w:val="single"/>
        </w:rPr>
        <w:t xml:space="preserve"> </w:t>
      </w:r>
      <w:proofErr w:type="spellStart"/>
      <w:r w:rsidRPr="003B35B7">
        <w:rPr>
          <w:u w:val="single"/>
        </w:rPr>
        <w:t>tomentosum</w:t>
      </w:r>
      <w:proofErr w:type="spellEnd"/>
      <w:r w:rsidRPr="003B35B7">
        <w:rPr>
          <w:u w:val="single"/>
        </w:rPr>
        <w:t xml:space="preserve">. </w:t>
      </w:r>
      <w:r w:rsidRPr="004C1645">
        <w:rPr>
          <w:sz w:val="16"/>
        </w:rPr>
        <w:t xml:space="preserve">The </w:t>
      </w:r>
      <w:r w:rsidRPr="0022702A">
        <w:rPr>
          <w:b/>
          <w:sz w:val="26"/>
          <w:highlight w:val="green"/>
          <w:u w:val="single"/>
          <w:bdr w:val="single" w:sz="12" w:space="0" w:color="auto"/>
        </w:rPr>
        <w:t>antimalarial drug quinine</w:t>
      </w:r>
      <w:r w:rsidRPr="003B35B7">
        <w:rPr>
          <w:u w:val="single"/>
        </w:rPr>
        <w:t>, obtained from the bark of the several species on Cinchona trees, was first called "Indian fever bark" by the Europeans until the name "Jesuit fever bark" became more popular</w:t>
      </w:r>
      <w:r w:rsidRPr="004C1645">
        <w:rPr>
          <w:sz w:val="16"/>
        </w:rPr>
        <w:t xml:space="preserve">. Quinidine, also produced from the bark of Cinchona species, is now used as an antiarrhythmic for people with cardiac problems. </w:t>
      </w:r>
      <w:r w:rsidRPr="003B35B7">
        <w:rPr>
          <w:u w:val="single"/>
        </w:rPr>
        <w:t xml:space="preserve">An important </w:t>
      </w:r>
      <w:proofErr w:type="spellStart"/>
      <w:r w:rsidRPr="003B35B7">
        <w:rPr>
          <w:u w:val="single"/>
        </w:rPr>
        <w:t>amoebocide</w:t>
      </w:r>
      <w:proofErr w:type="spellEnd"/>
      <w:r w:rsidRPr="003B35B7">
        <w:rPr>
          <w:u w:val="single"/>
        </w:rPr>
        <w:t xml:space="preserve"> and emetic drug </w:t>
      </w:r>
      <w:r w:rsidRPr="0022702A">
        <w:rPr>
          <w:b/>
          <w:sz w:val="26"/>
          <w:highlight w:val="green"/>
          <w:u w:val="single"/>
        </w:rPr>
        <w:t>emetine</w:t>
      </w:r>
      <w:r w:rsidRPr="003B35B7">
        <w:rPr>
          <w:u w:val="single"/>
        </w:rPr>
        <w:t xml:space="preserve">, obtained from the roots of </w:t>
      </w:r>
      <w:proofErr w:type="spellStart"/>
      <w:r w:rsidRPr="003B35B7">
        <w:rPr>
          <w:u w:val="single"/>
        </w:rPr>
        <w:t>Cephalis</w:t>
      </w:r>
      <w:proofErr w:type="spellEnd"/>
      <w:r w:rsidRPr="003B35B7">
        <w:rPr>
          <w:u w:val="single"/>
        </w:rPr>
        <w:t xml:space="preserve"> </w:t>
      </w:r>
      <w:proofErr w:type="spellStart"/>
      <w:r w:rsidRPr="003B35B7">
        <w:rPr>
          <w:u w:val="single"/>
        </w:rPr>
        <w:t>ipecacuana</w:t>
      </w:r>
      <w:proofErr w:type="spellEnd"/>
      <w:r w:rsidRPr="003B35B7">
        <w:rPr>
          <w:u w:val="single"/>
        </w:rPr>
        <w:t xml:space="preserve">, was utilized by indigenous people in Brazil </w:t>
      </w:r>
      <w:r w:rsidRPr="0022702A">
        <w:rPr>
          <w:b/>
          <w:sz w:val="26"/>
          <w:highlight w:val="green"/>
          <w:u w:val="single"/>
        </w:rPr>
        <w:t>to treat dysentery</w:t>
      </w:r>
      <w:r w:rsidRPr="004C1645">
        <w:rPr>
          <w:sz w:val="16"/>
        </w:rPr>
        <w:t xml:space="preserve">. One of the world's most important local anesthetics, cocaine is derived from the leaves of </w:t>
      </w:r>
      <w:proofErr w:type="spellStart"/>
      <w:r w:rsidRPr="004C1645">
        <w:rPr>
          <w:sz w:val="16"/>
        </w:rPr>
        <w:t>Erthroxylum</w:t>
      </w:r>
      <w:proofErr w:type="spellEnd"/>
      <w:r w:rsidRPr="004C1645">
        <w:rPr>
          <w:sz w:val="16"/>
        </w:rPr>
        <w:t xml:space="preserve"> coca and is still used today as medicine by thousands of people in the Andean region of South America. </w:t>
      </w:r>
      <w:r w:rsidRPr="0022702A">
        <w:rPr>
          <w:b/>
          <w:sz w:val="26"/>
          <w:highlight w:val="green"/>
          <w:u w:val="single"/>
        </w:rPr>
        <w:t>Pilocarpine</w:t>
      </w:r>
      <w:r w:rsidRPr="003B35B7">
        <w:rPr>
          <w:u w:val="single"/>
        </w:rPr>
        <w:t xml:space="preserve">, a drug </w:t>
      </w:r>
      <w:r w:rsidRPr="0022702A">
        <w:rPr>
          <w:b/>
          <w:sz w:val="26"/>
          <w:highlight w:val="green"/>
          <w:u w:val="single"/>
        </w:rPr>
        <w:t>used to treat glaucoma</w:t>
      </w:r>
      <w:r w:rsidRPr="003B35B7">
        <w:rPr>
          <w:u w:val="single"/>
        </w:rPr>
        <w:t xml:space="preserve">, is derived from the plant </w:t>
      </w:r>
      <w:proofErr w:type="spellStart"/>
      <w:r w:rsidRPr="003B35B7">
        <w:rPr>
          <w:u w:val="single"/>
        </w:rPr>
        <w:t>Pilocarpups</w:t>
      </w:r>
      <w:proofErr w:type="spellEnd"/>
      <w:r w:rsidRPr="003B35B7">
        <w:rPr>
          <w:u w:val="single"/>
        </w:rPr>
        <w:t xml:space="preserve"> </w:t>
      </w:r>
      <w:proofErr w:type="gramStart"/>
      <w:r w:rsidRPr="003B35B7">
        <w:rPr>
          <w:u w:val="single"/>
        </w:rPr>
        <w:t>jaborandi</w:t>
      </w:r>
      <w:proofErr w:type="gramEnd"/>
      <w:r w:rsidRPr="003B35B7">
        <w:rPr>
          <w:u w:val="single"/>
        </w:rPr>
        <w:t xml:space="preserve"> and was utilized by indigenous people in Brazil as medicine</w:t>
      </w:r>
      <w:r w:rsidRPr="004C1645">
        <w:rPr>
          <w:sz w:val="16"/>
        </w:rPr>
        <w:t xml:space="preserve">. These are only a few examples of the mainstream drugs that have been developed based on the - acknowledged - traditional wisdom of indigenous people. </w:t>
      </w:r>
      <w:r w:rsidRPr="003B35B7">
        <w:rPr>
          <w:u w:val="single"/>
        </w:rPr>
        <w:t xml:space="preserve">Roughly </w:t>
      </w:r>
      <w:r w:rsidRPr="0022702A">
        <w:rPr>
          <w:b/>
          <w:sz w:val="26"/>
          <w:highlight w:val="green"/>
          <w:u w:val="single"/>
        </w:rPr>
        <w:t>74 percent of the 121</w:t>
      </w:r>
      <w:r w:rsidRPr="0022702A">
        <w:rPr>
          <w:highlight w:val="green"/>
          <w:u w:val="single"/>
        </w:rPr>
        <w:t xml:space="preserve"> </w:t>
      </w:r>
      <w:r w:rsidRPr="0022702A">
        <w:rPr>
          <w:b/>
          <w:sz w:val="26"/>
          <w:highlight w:val="green"/>
          <w:u w:val="single"/>
        </w:rPr>
        <w:t>plant-derived compounds</w:t>
      </w:r>
      <w:r w:rsidRPr="0022702A">
        <w:rPr>
          <w:highlight w:val="green"/>
          <w:u w:val="single"/>
        </w:rPr>
        <w:t xml:space="preserve"> </w:t>
      </w:r>
      <w:r w:rsidRPr="003B35B7">
        <w:rPr>
          <w:u w:val="single"/>
        </w:rPr>
        <w:t xml:space="preserve">currently </w:t>
      </w:r>
      <w:r w:rsidRPr="0022702A">
        <w:rPr>
          <w:b/>
          <w:sz w:val="26"/>
          <w:highlight w:val="green"/>
          <w:u w:val="single"/>
        </w:rPr>
        <w:t>used in the global pharmacopoeia</w:t>
      </w:r>
      <w:r w:rsidRPr="0022702A">
        <w:rPr>
          <w:highlight w:val="green"/>
          <w:u w:val="single"/>
        </w:rPr>
        <w:t xml:space="preserve"> </w:t>
      </w:r>
      <w:r w:rsidRPr="003B35B7">
        <w:rPr>
          <w:u w:val="single"/>
        </w:rPr>
        <w:t>h</w:t>
      </w:r>
      <w:r w:rsidRPr="0022702A">
        <w:rPr>
          <w:b/>
          <w:sz w:val="26"/>
          <w:highlight w:val="green"/>
          <w:u w:val="single"/>
        </w:rPr>
        <w:t xml:space="preserve">ave been discovered through research based on </w:t>
      </w:r>
      <w:r w:rsidRPr="003B35B7">
        <w:rPr>
          <w:u w:val="single"/>
        </w:rPr>
        <w:t xml:space="preserve">ethnobotanical information on the </w:t>
      </w:r>
      <w:r w:rsidRPr="0022702A">
        <w:rPr>
          <w:b/>
          <w:sz w:val="26"/>
          <w:highlight w:val="green"/>
          <w:u w:val="single"/>
        </w:rPr>
        <w:t>use</w:t>
      </w:r>
      <w:r w:rsidRPr="0022702A">
        <w:rPr>
          <w:highlight w:val="green"/>
          <w:u w:val="single"/>
        </w:rPr>
        <w:t xml:space="preserve"> </w:t>
      </w:r>
      <w:r w:rsidRPr="003B35B7">
        <w:rPr>
          <w:u w:val="single"/>
        </w:rPr>
        <w:t xml:space="preserve">of plants </w:t>
      </w:r>
      <w:r w:rsidRPr="0022702A">
        <w:rPr>
          <w:b/>
          <w:sz w:val="26"/>
          <w:highlight w:val="green"/>
          <w:u w:val="single"/>
        </w:rPr>
        <w:t>by indigenous people</w:t>
      </w:r>
      <w:r w:rsidRPr="004C1645">
        <w:rPr>
          <w:sz w:val="16"/>
        </w:rPr>
        <w:t xml:space="preserve">. It is well known that tropical forest ecosystems contain a tremendous diversity of plant species. Estimates cite a minimum of 250,000 flowering plant species worldwide, at least 90,000 of which are found in the neotropics. </w:t>
      </w:r>
      <w:r w:rsidRPr="004C1645">
        <w:rPr>
          <w:u w:val="single"/>
        </w:rPr>
        <w:t>Fewer than one percent of these plants have been investigated even superficially for potential pharmacological activity</w:t>
      </w:r>
      <w:r w:rsidRPr="004C1645">
        <w:rPr>
          <w:sz w:val="16"/>
        </w:rPr>
        <w:t xml:space="preserve">. A surprisingly large proportion of this plant biodiversity is classified, utilized, and actively managed by indigenous and local people of tropical regions. </w:t>
      </w:r>
      <w:r w:rsidRPr="004C1645">
        <w:rPr>
          <w:u w:val="single"/>
        </w:rPr>
        <w:t>Tropical forest people have a profound knowledge about the utility, of plants found in their environment - an observation confirmed by ethnobotanical and ethnopharmacological research in the past decade (see references</w:t>
      </w:r>
      <w:r w:rsidRPr="004C1645">
        <w:rPr>
          <w:sz w:val="16"/>
        </w:rPr>
        <w:t xml:space="preserve">). At the same time interdisciplinary research by anthropologists, ecologists, geographers, and tropical </w:t>
      </w:r>
      <w:proofErr w:type="spellStart"/>
      <w:r w:rsidRPr="004C1645">
        <w:rPr>
          <w:sz w:val="16"/>
        </w:rPr>
        <w:t>agrnomists</w:t>
      </w:r>
      <w:proofErr w:type="spellEnd"/>
      <w:r w:rsidRPr="004C1645">
        <w:rPr>
          <w:sz w:val="16"/>
        </w:rPr>
        <w:t xml:space="preserve"> has shown that indigenous people and rural inhabitants of the neotropics have been - and continue to - actively managing plant genetic resources in their environment (</w:t>
      </w:r>
      <w:proofErr w:type="spellStart"/>
      <w:r w:rsidRPr="004C1645">
        <w:rPr>
          <w:sz w:val="16"/>
        </w:rPr>
        <w:t>Balee</w:t>
      </w:r>
      <w:proofErr w:type="spellEnd"/>
      <w:r w:rsidRPr="004C1645">
        <w:rPr>
          <w:sz w:val="16"/>
        </w:rPr>
        <w:t xml:space="preserve"> and Posey 1989; Irvine 1987; </w:t>
      </w:r>
      <w:proofErr w:type="spellStart"/>
      <w:r w:rsidRPr="004C1645">
        <w:rPr>
          <w:sz w:val="16"/>
        </w:rPr>
        <w:t>Denevan</w:t>
      </w:r>
      <w:proofErr w:type="spellEnd"/>
      <w:r w:rsidRPr="004C1645">
        <w:rPr>
          <w:sz w:val="16"/>
        </w:rPr>
        <w:t xml:space="preserve"> and </w:t>
      </w:r>
      <w:proofErr w:type="spellStart"/>
      <w:r w:rsidRPr="004C1645">
        <w:rPr>
          <w:sz w:val="16"/>
        </w:rPr>
        <w:t>Padoch</w:t>
      </w:r>
      <w:proofErr w:type="spellEnd"/>
      <w:r w:rsidRPr="004C1645">
        <w:rPr>
          <w:sz w:val="16"/>
        </w:rPr>
        <w:t xml:space="preserve"> 1988; Posey 1985); </w:t>
      </w:r>
      <w:r w:rsidRPr="004C1645">
        <w:rPr>
          <w:u w:val="single"/>
        </w:rPr>
        <w:t>plants used as medicine are often moved and maintained as cultivated or wild/cultivated medical resources.</w:t>
      </w:r>
    </w:p>
    <w:p w14:paraId="37B5DA20" w14:textId="77777777" w:rsidR="00E30312" w:rsidRDefault="00E30312" w:rsidP="00E30312">
      <w:pPr>
        <w:pStyle w:val="Heading4"/>
      </w:pPr>
      <w:r>
        <w:t xml:space="preserve">Our Link is </w:t>
      </w:r>
      <w:r>
        <w:rPr>
          <w:u w:val="single"/>
        </w:rPr>
        <w:t>overwhelming</w:t>
      </w:r>
      <w:r>
        <w:t xml:space="preserve"> –</w:t>
      </w:r>
    </w:p>
    <w:p w14:paraId="567DD24B" w14:textId="77777777" w:rsidR="00E30312" w:rsidRPr="00CE3278" w:rsidRDefault="00E30312" w:rsidP="00E30312">
      <w:pPr>
        <w:pStyle w:val="Heading4"/>
      </w:pPr>
      <w:r>
        <w:t>The world is reliant on indigenous medicinal knowledge</w:t>
      </w:r>
    </w:p>
    <w:p w14:paraId="33F96AD4" w14:textId="77777777" w:rsidR="00E30312" w:rsidRPr="00AE61A2" w:rsidRDefault="00E30312" w:rsidP="00E30312">
      <w:r w:rsidRPr="004C1645">
        <w:rPr>
          <w:rStyle w:val="Style13ptBold"/>
        </w:rPr>
        <w:t>Bhattacharya 14</w:t>
      </w:r>
      <w:r w:rsidRPr="00AE61A2">
        <w:t xml:space="preserve"> [</w:t>
      </w:r>
      <w:proofErr w:type="spellStart"/>
      <w:r w:rsidRPr="00AE61A2">
        <w:t>Sayan</w:t>
      </w:r>
      <w:proofErr w:type="spellEnd"/>
      <w:r w:rsidRPr="00AE61A2">
        <w:t xml:space="preserve"> </w:t>
      </w:r>
      <w:proofErr w:type="spellStart"/>
      <w:r w:rsidRPr="00AE61A2">
        <w:t>Battacharya</w:t>
      </w:r>
      <w:proofErr w:type="spellEnd"/>
      <w:r w:rsidRPr="00AE61A2">
        <w:t xml:space="preserve">, Department of Environmental Studies at Rabindra Bharati University in Kolkata, India], “Bioprospecting, biopiracy and food security in India: The emerging sides of neoliberalism”, International Letters of Social and Humanistic Sciences, </w:t>
      </w:r>
      <w:proofErr w:type="spellStart"/>
      <w:r w:rsidRPr="00AE61A2">
        <w:t>SciPress</w:t>
      </w:r>
      <w:proofErr w:type="spellEnd"/>
      <w:r w:rsidRPr="00AE61A2">
        <w:t xml:space="preserve"> Ltd, pg. 49-54, 2014 //SLC PK</w:t>
      </w:r>
      <w:r>
        <w:t xml:space="preserve"> //re-cut by Elmer </w:t>
      </w:r>
    </w:p>
    <w:p w14:paraId="028409DB" w14:textId="77777777" w:rsidR="00E30312" w:rsidRPr="004C1645" w:rsidRDefault="00E30312" w:rsidP="00E30312">
      <w:pPr>
        <w:rPr>
          <w:sz w:val="16"/>
        </w:rPr>
      </w:pPr>
      <w:r w:rsidRPr="004C1645">
        <w:rPr>
          <w:sz w:val="16"/>
        </w:rPr>
        <w:t xml:space="preserve">2. BIODIVERSITY, BIOPROSPECTING AND BIOPIRACY Historically there has been prolific scientific interest in the lifestyles, knowledge, cultures, histories, and worldviews of indigenous peoples. Rural communities depend on traditional knowledge for food, </w:t>
      </w:r>
      <w:proofErr w:type="gramStart"/>
      <w:r w:rsidRPr="004C1645">
        <w:rPr>
          <w:sz w:val="16"/>
        </w:rPr>
        <w:t>health</w:t>
      </w:r>
      <w:proofErr w:type="gramEnd"/>
      <w:r w:rsidRPr="004C1645">
        <w:rPr>
          <w:sz w:val="16"/>
        </w:rPr>
        <w:t xml:space="preserve"> and agriculture. This traditional knowledge forms the basic cultural identity for them, contributing to social cohesiveness and thereby reducing vulnerability and poverty. </w:t>
      </w:r>
      <w:r w:rsidRPr="0022702A">
        <w:rPr>
          <w:b/>
          <w:sz w:val="26"/>
          <w:highlight w:val="green"/>
          <w:u w:val="single"/>
        </w:rPr>
        <w:t>80 % of the world’s populations</w:t>
      </w:r>
      <w:r w:rsidRPr="004C1645">
        <w:rPr>
          <w:sz w:val="16"/>
        </w:rPr>
        <w:t xml:space="preserve">, mostly the ‘undeveloped’ regions, still </w:t>
      </w:r>
      <w:r w:rsidRPr="0022702A">
        <w:rPr>
          <w:b/>
          <w:sz w:val="26"/>
          <w:highlight w:val="green"/>
          <w:u w:val="single"/>
        </w:rPr>
        <w:t>rely on the indigenous medicinal knowledge</w:t>
      </w:r>
      <w:r w:rsidRPr="004C1645">
        <w:rPr>
          <w:sz w:val="16"/>
        </w:rPr>
        <w:t xml:space="preserve"> of local plants for their medical needs.3 In India, around 70 % of the population directly depends on land-based occupations, forests, wetlands and marine habitats for ecological livelihoods and cultural sustenance.4 Over 7500 species of plants and several hundred animal species and also metals and minerals are utilized by the folk tradition in India. The custodians and carriers of these traditions are tribal as well as non-tribals, including </w:t>
      </w:r>
      <w:proofErr w:type="gramStart"/>
      <w:r w:rsidRPr="004C1645">
        <w:rPr>
          <w:sz w:val="16"/>
        </w:rPr>
        <w:t>house wives</w:t>
      </w:r>
      <w:proofErr w:type="gramEnd"/>
      <w:r w:rsidRPr="004C1645">
        <w:rPr>
          <w:sz w:val="16"/>
        </w:rPr>
        <w:t xml:space="preserve"> and welders, </w:t>
      </w:r>
      <w:proofErr w:type="spellStart"/>
      <w:r w:rsidRPr="004C1645">
        <w:rPr>
          <w:sz w:val="16"/>
        </w:rPr>
        <w:t>thousand</w:t>
      </w:r>
      <w:proofErr w:type="spellEnd"/>
      <w:r w:rsidRPr="004C1645">
        <w:rPr>
          <w:sz w:val="16"/>
        </w:rPr>
        <w:t xml:space="preserve"> of herbal healers, bone setter, </w:t>
      </w:r>
      <w:proofErr w:type="spellStart"/>
      <w:r w:rsidRPr="004C1645">
        <w:rPr>
          <w:sz w:val="16"/>
        </w:rPr>
        <w:t>vishvaidyas</w:t>
      </w:r>
      <w:proofErr w:type="spellEnd"/>
      <w:r w:rsidRPr="004C1645">
        <w:rPr>
          <w:sz w:val="16"/>
        </w:rPr>
        <w:t xml:space="preserve">, birth attendants, potters, gold-smiths, black smiths, barbers and even wandering monks. According to ASI, there are 4635 ethnic communities in India. In principle each of these communities could be having their own oral medical traditions that have been evolving across time and space.3 Traditional knowledge does not only include only the recorded knowledge of plants for medicinal use but also the oral knowledge that has been passed on from generations to generations. In India there have been a lot of cases where the indigenous knowledge has been tried to be taken away. Due to its easy access, it has been prone to piracy. According to UNDP Human Development Report 1999: “The South is the </w:t>
      </w:r>
      <w:r w:rsidRPr="0022702A">
        <w:rPr>
          <w:b/>
          <w:sz w:val="26"/>
          <w:highlight w:val="green"/>
          <w:u w:val="single"/>
          <w:bdr w:val="single" w:sz="12" w:space="0" w:color="auto"/>
        </w:rPr>
        <w:t>source of 90 per cent of the world’s biological wealth</w:t>
      </w:r>
      <w:r w:rsidRPr="004C1645">
        <w:rPr>
          <w:sz w:val="16"/>
        </w:rPr>
        <w:t xml:space="preserve"> – </w:t>
      </w:r>
      <w:r w:rsidRPr="0022702A">
        <w:rPr>
          <w:b/>
          <w:sz w:val="26"/>
          <w:highlight w:val="green"/>
          <w:u w:val="single"/>
        </w:rPr>
        <w:t>India</w:t>
      </w:r>
      <w:r w:rsidRPr="004C1645">
        <w:rPr>
          <w:sz w:val="16"/>
        </w:rPr>
        <w:t xml:space="preserve">, for example, </w:t>
      </w:r>
      <w:r w:rsidRPr="0022702A">
        <w:rPr>
          <w:b/>
          <w:sz w:val="26"/>
          <w:highlight w:val="green"/>
          <w:u w:val="single"/>
        </w:rPr>
        <w:t>has 81,000 species of fauna and 47,000 of flora</w:t>
      </w:r>
      <w:r w:rsidRPr="004C1645">
        <w:rPr>
          <w:sz w:val="16"/>
        </w:rPr>
        <w:t xml:space="preserve">, including 15,000 plant varieties unique to the country – and yet industrial countries hold 97 per cent of all patents worldwide and are driving the rush to patent plant genetic resources.” 5 Today, the </w:t>
      </w:r>
      <w:r w:rsidRPr="0022702A">
        <w:rPr>
          <w:b/>
          <w:sz w:val="26"/>
          <w:highlight w:val="green"/>
          <w:u w:val="single"/>
        </w:rPr>
        <w:t>genomics</w:t>
      </w:r>
      <w:r w:rsidRPr="004C1645">
        <w:rPr>
          <w:sz w:val="16"/>
        </w:rPr>
        <w:t xml:space="preserve"> revolution is </w:t>
      </w:r>
      <w:r w:rsidRPr="0022702A">
        <w:rPr>
          <w:b/>
          <w:sz w:val="26"/>
          <w:highlight w:val="green"/>
          <w:u w:val="single"/>
        </w:rPr>
        <w:t>fueling</w:t>
      </w:r>
      <w:r w:rsidRPr="004C1645">
        <w:rPr>
          <w:sz w:val="16"/>
        </w:rPr>
        <w:t xml:space="preserve"> a </w:t>
      </w:r>
      <w:r w:rsidRPr="0022702A">
        <w:rPr>
          <w:b/>
          <w:sz w:val="26"/>
          <w:highlight w:val="green"/>
          <w:u w:val="single"/>
          <w:bdr w:val="single" w:sz="12" w:space="0" w:color="auto"/>
        </w:rPr>
        <w:t>new wave of scientific research in the form of bioprospecting</w:t>
      </w:r>
      <w:r w:rsidRPr="004C1645">
        <w:rPr>
          <w:sz w:val="16"/>
        </w:rPr>
        <w:t xml:space="preserve">, and it is impacting the lives of indigenous peoples around the world. Bioprospecting involves searching for, collecting, and deriving genetic materials from biodiversity samples that can be used in commercialized pharmaceutical, agricultural, industrial, or chemical processing end products.6 The </w:t>
      </w:r>
      <w:r w:rsidRPr="0022702A">
        <w:rPr>
          <w:b/>
          <w:sz w:val="26"/>
          <w:highlight w:val="green"/>
          <w:u w:val="single"/>
        </w:rPr>
        <w:t>megadiversity</w:t>
      </w:r>
      <w:r w:rsidRPr="004C1645">
        <w:rPr>
          <w:sz w:val="16"/>
        </w:rPr>
        <w:t xml:space="preserve"> </w:t>
      </w:r>
      <w:r w:rsidRPr="0022702A">
        <w:rPr>
          <w:b/>
          <w:sz w:val="26"/>
          <w:highlight w:val="green"/>
          <w:u w:val="single"/>
        </w:rPr>
        <w:t>countries</w:t>
      </w:r>
      <w:r w:rsidRPr="004C1645">
        <w:rPr>
          <w:sz w:val="16"/>
        </w:rPr>
        <w:t xml:space="preserve"> with 60-70 % of the world`s known biological diversity h</w:t>
      </w:r>
      <w:r w:rsidRPr="0022702A">
        <w:rPr>
          <w:b/>
          <w:sz w:val="26"/>
          <w:highlight w:val="green"/>
          <w:u w:val="single"/>
          <w:bdr w:val="single" w:sz="12" w:space="0" w:color="auto"/>
        </w:rPr>
        <w:t>ave significant stake for harnessing the potential of biotechnology</w:t>
      </w:r>
      <w:r w:rsidRPr="004C1645">
        <w:rPr>
          <w:sz w:val="16"/>
        </w:rPr>
        <w:t xml:space="preserve"> and bioprospecting for achieving sustainable economic development.1 The Convention on Biological Diversity (CBD), the first international treaty provides opportunities to biodiversity rich countries to realize benefits arising out of the utilization of their bioresources. The CBD mentioned that national governments have authority to determine access to their genetic resources, and calls on governments to provide for conservation, sustainable </w:t>
      </w:r>
      <w:proofErr w:type="gramStart"/>
      <w:r w:rsidRPr="004C1645">
        <w:rPr>
          <w:sz w:val="16"/>
        </w:rPr>
        <w:t>use</w:t>
      </w:r>
      <w:proofErr w:type="gramEnd"/>
      <w:r w:rsidRPr="004C1645">
        <w:rPr>
          <w:sz w:val="16"/>
        </w:rPr>
        <w:t xml:space="preserve"> and equitable sharing of benefits from commercial use of those resources. Between 4 and 40 million biological species are still unknown in the world. New species are being discovered even today. In the last few decades, biotechnology has developed and played a vital role in the development of the agricultural, </w:t>
      </w:r>
      <w:proofErr w:type="gramStart"/>
      <w:r w:rsidRPr="004C1645">
        <w:rPr>
          <w:sz w:val="16"/>
        </w:rPr>
        <w:t>pharmaceutical</w:t>
      </w:r>
      <w:proofErr w:type="gramEnd"/>
      <w:r w:rsidRPr="004C1645">
        <w:rPr>
          <w:sz w:val="16"/>
        </w:rPr>
        <w:t xml:space="preserve"> and medical industries. As the importance of the biotechnology industry increases, many useful biotechnological inventions can earn their inventors millions of dollars. The real pirates are those developed countries, especially the US, who benefited and prospered from the plundering of natural resources from the developing and less developed countries without paying any royalty to the source countries at all. </w:t>
      </w:r>
      <w:r w:rsidRPr="0022702A">
        <w:rPr>
          <w:b/>
          <w:sz w:val="26"/>
          <w:highlight w:val="green"/>
          <w:u w:val="single"/>
        </w:rPr>
        <w:t>Between 25-50 % of current prescription pharmaceuticals come from plants</w:t>
      </w:r>
      <w:r w:rsidRPr="004C1645">
        <w:rPr>
          <w:sz w:val="16"/>
        </w:rPr>
        <w:t xml:space="preserve">, either directly or through modifications by biochemical methods, and the value of drugs to the U.S. pharmaceutical industry coming from plant species is estimated at over 30 billion USD per year.2 A multinational company or individual who wishes to develop a new product often makes use of the traditional knowledge of local people in deciding upon a plant, </w:t>
      </w:r>
      <w:proofErr w:type="gramStart"/>
      <w:r w:rsidRPr="004C1645">
        <w:rPr>
          <w:sz w:val="16"/>
        </w:rPr>
        <w:t>animal</w:t>
      </w:r>
      <w:proofErr w:type="gramEnd"/>
      <w:r w:rsidRPr="004C1645">
        <w:rPr>
          <w:sz w:val="16"/>
        </w:rPr>
        <w:t xml:space="preserve"> or other biological source to study. After the successful production of commercially useful products from those organisms, the company applies for a patent in its own name on those products. In most cases, the inventor not even acknowledges in his patent application that his product was derived from information provided by a local community. Biopiracy therefore can be described as the unjustified extraction of the environmental heritage and traditional knowledge from various regions of the earth for economic exploitation and industrial monopolization.7 Daniel F. Robinson distinguished between three different categories of biopiracy: “Patent-based biopiracy: The patenting of (often spurious) inventions based on biological resources and/or traditional knowledge that are extracted without adequate authorization and benefit-sharing from other (usually developing) countries, indigenous or local communities. Non-patent biopiracy: Other intellectual property control (through plant-variety protection or deceptive trademarks) based on biological resources and/or traditional knowledge that have been extracted without adequate authorization and benefit-sharing from other (usually developing) countries, indigenous or local communities. Misappropriation: The unauthorized extraction of biological resources and/or traditional knowledge from other (usually developing) countries, indigenous or local communities, without adequate benefit-sharing.” 8 2. 1. Global emergence of Biopiracy A recent report of United Nations Development </w:t>
      </w:r>
      <w:proofErr w:type="spellStart"/>
      <w:r w:rsidRPr="004C1645">
        <w:rPr>
          <w:sz w:val="16"/>
        </w:rPr>
        <w:t>Programme</w:t>
      </w:r>
      <w:proofErr w:type="spellEnd"/>
      <w:r w:rsidRPr="004C1645">
        <w:rPr>
          <w:sz w:val="16"/>
        </w:rPr>
        <w:t xml:space="preserve"> (UNDP) mentioned that “if unpaid royalty payments were being made to developing countries and indigenous peoples for the plant varieties and local knowledge used by multinational food and drug companies, those providers would earn approximately 5.4 billion USD per year”.2 Examples of countries not receiving their full share of these royalties include Tibet, India, Sri Lanka, South Africa, Samoa, Madagascar, Ecuador, Mexico and the Philippines. Since the 1980s, individual inventors or corporations in some countries, such as the United States, Japan, and some European countries, successfully lobbied government to permit exclusive rights to certain biological materials they developed through patenting. They were given exclusive rights to plant and/or reproduce and market them and have the right to prohibit others from planting, </w:t>
      </w:r>
      <w:proofErr w:type="gramStart"/>
      <w:r w:rsidRPr="004C1645">
        <w:rPr>
          <w:sz w:val="16"/>
        </w:rPr>
        <w:t>reproducing</w:t>
      </w:r>
      <w:proofErr w:type="gramEnd"/>
      <w:r w:rsidRPr="004C1645">
        <w:rPr>
          <w:sz w:val="16"/>
        </w:rPr>
        <w:t xml:space="preserve"> and selling the material provided. 2. 2. Biopiracy in India: few examples </w:t>
      </w:r>
      <w:proofErr w:type="gramStart"/>
      <w:r w:rsidRPr="004C1645">
        <w:rPr>
          <w:sz w:val="16"/>
        </w:rPr>
        <w:t>In</w:t>
      </w:r>
      <w:proofErr w:type="gramEnd"/>
      <w:r w:rsidRPr="004C1645">
        <w:rPr>
          <w:sz w:val="16"/>
        </w:rPr>
        <w:t xml:space="preserve"> the recent past, there have been several cases of biopiracy of traditional knowledge from India. First it was the patent on wound healing properties of </w:t>
      </w:r>
      <w:proofErr w:type="spellStart"/>
      <w:r w:rsidRPr="004C1645">
        <w:rPr>
          <w:sz w:val="16"/>
        </w:rPr>
        <w:t>haldi</w:t>
      </w:r>
      <w:proofErr w:type="spellEnd"/>
      <w:r w:rsidRPr="004C1645">
        <w:rPr>
          <w:sz w:val="16"/>
        </w:rPr>
        <w:t xml:space="preserve"> (turmeric).9 Curcuma longa, a type of turmeric, is an Indian herb that has been used as treatment for sprains, inflammatory </w:t>
      </w:r>
      <w:proofErr w:type="gramStart"/>
      <w:r w:rsidRPr="004C1645">
        <w:rPr>
          <w:sz w:val="16"/>
        </w:rPr>
        <w:t>conditions</w:t>
      </w:r>
      <w:proofErr w:type="gramEnd"/>
      <w:r w:rsidRPr="004C1645">
        <w:rPr>
          <w:sz w:val="16"/>
        </w:rPr>
        <w:t xml:space="preserve"> and wounds. The </w:t>
      </w:r>
      <w:proofErr w:type="gramStart"/>
      <w:r w:rsidRPr="004C1645">
        <w:rPr>
          <w:sz w:val="16"/>
        </w:rPr>
        <w:t xml:space="preserve">orange </w:t>
      </w:r>
      <w:proofErr w:type="spellStart"/>
      <w:r w:rsidRPr="004C1645">
        <w:rPr>
          <w:sz w:val="16"/>
        </w:rPr>
        <w:t>coloured</w:t>
      </w:r>
      <w:proofErr w:type="spellEnd"/>
      <w:proofErr w:type="gramEnd"/>
      <w:r w:rsidRPr="004C1645">
        <w:rPr>
          <w:sz w:val="16"/>
        </w:rPr>
        <w:t xml:space="preserve"> root is native to the subcontinent and South East Asia, and for thousands of years has been a one of the major components of Ayurvedic medicine. In 1995, two US scientists from the University of Mississippi were granted US patent 5,401,504 on the use of turmeric. The scientists claimed that turmeric could heal wounds and claiming this to be novel. They have mentioned in their patent application that turmeric has long been used in India as a traditional medicine for treatment of various sprains and inflammatory conditions. But they claimed that there was no research on the use of turmeric as a healing agent for external wounds. The Indian government vigorously challenged the patent and provided numerous research papers predating the patent, proving that turmeric has long been used in India to heal wounds. As a result, the US Patent and Trademark office rejected all patent claims related to turmeric.10 The Neem tree case is another significant example of biopiracy of Indian medicinal plant. Azadirachtin is one of many active compounds present in bark, leaves, </w:t>
      </w:r>
      <w:proofErr w:type="gramStart"/>
      <w:r w:rsidRPr="004C1645">
        <w:rPr>
          <w:sz w:val="16"/>
        </w:rPr>
        <w:t>flowers</w:t>
      </w:r>
      <w:proofErr w:type="gramEnd"/>
      <w:r w:rsidRPr="004C1645">
        <w:rPr>
          <w:sz w:val="16"/>
        </w:rPr>
        <w:t xml:space="preserve"> and seeds of the Neem tree or </w:t>
      </w:r>
      <w:proofErr w:type="spellStart"/>
      <w:r w:rsidRPr="004C1645">
        <w:rPr>
          <w:sz w:val="16"/>
        </w:rPr>
        <w:t>Azadirachta</w:t>
      </w:r>
      <w:proofErr w:type="spellEnd"/>
      <w:r w:rsidRPr="004C1645">
        <w:rPr>
          <w:sz w:val="16"/>
        </w:rPr>
        <w:t xml:space="preserve"> indica. The remarkable properties of this compound have been utilized in India from ancient times in the form of extracts of various kinds produced by Indian farmers and small industrial firms in medicine and agriculture. Use of neem had been described in ancient Indian texts written over 2,000 years ago as an air purifier and effective medicine for almost all types of human and animal diseases because of its insect and pest repellant properties.9,10 A US timber importer studied the curing properties of neem and began importing neem seed to his company headquarter in Wisconsin since 1971. He successfully extracted a pesticidal agent from neem extract called </w:t>
      </w:r>
      <w:proofErr w:type="spellStart"/>
      <w:r w:rsidRPr="004C1645">
        <w:rPr>
          <w:sz w:val="16"/>
        </w:rPr>
        <w:t>Margosan</w:t>
      </w:r>
      <w:proofErr w:type="spellEnd"/>
      <w:r w:rsidRPr="004C1645">
        <w:rPr>
          <w:sz w:val="16"/>
        </w:rPr>
        <w:t xml:space="preserve">-O. In 1985, the bio-pesticide derived from neem tree received clearance for the product from the US Environmental Protection Agency (EPA). The patent for the product was sold to the multinational chemical corporation, W.R. Grace after 3 years. Since then, many US and Japanese firms gained patents on formulae for stable neem-based solutions and emulsions and other products. The </w:t>
      </w:r>
      <w:proofErr w:type="spellStart"/>
      <w:r w:rsidRPr="004C1645">
        <w:rPr>
          <w:sz w:val="16"/>
        </w:rPr>
        <w:t>W.</w:t>
      </w:r>
      <w:proofErr w:type="gramStart"/>
      <w:r w:rsidRPr="004C1645">
        <w:rPr>
          <w:sz w:val="16"/>
        </w:rPr>
        <w:t>R.Grace</w:t>
      </w:r>
      <w:proofErr w:type="spellEnd"/>
      <w:proofErr w:type="gramEnd"/>
      <w:r w:rsidRPr="004C1645">
        <w:rPr>
          <w:sz w:val="16"/>
        </w:rPr>
        <w:t xml:space="preserve"> approached several Indian manufacturers and industries to purchase their technology. The company ultimately managed to start a joint venture with a firm called P.J. Margo Pvt. Ltd to set up a plant in India. The plant processes up to 20 </w:t>
      </w:r>
      <w:proofErr w:type="spellStart"/>
      <w:r w:rsidRPr="004C1645">
        <w:rPr>
          <w:sz w:val="16"/>
        </w:rPr>
        <w:t>tonnes</w:t>
      </w:r>
      <w:proofErr w:type="spellEnd"/>
      <w:r w:rsidRPr="004C1645">
        <w:rPr>
          <w:sz w:val="16"/>
        </w:rPr>
        <w:t xml:space="preserve"> of seed a day and also established a network of neem seed suppliers in order to guarantee a constant supply of the seeds at a cheap price. In May 2000, a coalition of groups successfully overturned the patent held by the US company, WR Grace and the US Department of Agriculture over the Indian neem tree.10 Basmati is produced largely in Punjab, Western India and in Pakistan. Basmati rice has been one of the fastest growing export items from India in recent times. It is evident that Basmati has been grown for centuries in the subcontinent. After centuries of observation, experimentation and selection, the Indian farmers have developed numerous varieties of the rice to meet various ecological conditions, cooking needs and taste.9 On 2 September 1997, </w:t>
      </w:r>
      <w:proofErr w:type="spellStart"/>
      <w:r w:rsidRPr="004C1645">
        <w:rPr>
          <w:sz w:val="16"/>
        </w:rPr>
        <w:t>Texasbased</w:t>
      </w:r>
      <w:proofErr w:type="spellEnd"/>
      <w:r w:rsidRPr="004C1645">
        <w:rPr>
          <w:sz w:val="16"/>
        </w:rPr>
        <w:t xml:space="preserve"> RiceTec Inc. was granted patent number 5663484 for a new plant variety that is a cross between American long-grain rice and Basmati rice. RiceTec claimed that the new varieties have the same or better characteristics as the original Basmati rice and can be successfully grown in specified geographical areas in North America. The patent covers the genetic lines of the basmati and includes genes form the varieties developed by farmers. RiceTec has already been trading rice under brand names such as </w:t>
      </w:r>
      <w:proofErr w:type="spellStart"/>
      <w:r w:rsidRPr="004C1645">
        <w:rPr>
          <w:sz w:val="16"/>
        </w:rPr>
        <w:t>Kasmati</w:t>
      </w:r>
      <w:proofErr w:type="spellEnd"/>
      <w:r w:rsidRPr="004C1645">
        <w:rPr>
          <w:sz w:val="16"/>
        </w:rPr>
        <w:t xml:space="preserve">, </w:t>
      </w:r>
      <w:proofErr w:type="spellStart"/>
      <w:r w:rsidRPr="004C1645">
        <w:rPr>
          <w:sz w:val="16"/>
        </w:rPr>
        <w:t>Texmati</w:t>
      </w:r>
      <w:proofErr w:type="spellEnd"/>
      <w:r w:rsidRPr="004C1645">
        <w:rPr>
          <w:sz w:val="16"/>
        </w:rPr>
        <w:t xml:space="preserve"> and </w:t>
      </w:r>
      <w:proofErr w:type="spellStart"/>
      <w:r w:rsidRPr="004C1645">
        <w:rPr>
          <w:sz w:val="16"/>
        </w:rPr>
        <w:t>Jasmati</w:t>
      </w:r>
      <w:proofErr w:type="spellEnd"/>
      <w:r w:rsidRPr="004C1645">
        <w:rPr>
          <w:sz w:val="16"/>
        </w:rPr>
        <w:t xml:space="preserve">. RiceTec’s strain possesses the same qualities and characteristics of the Indian traditional varieties of Basmati. On the question of consumer deception, RiceTec clearly labels its product as ‘American type Basmati rice’.10 No case has been filed in the US so far by any interested party from the Indian subcontinent regarding this serious issue. By </w:t>
      </w:r>
      <w:proofErr w:type="spellStart"/>
      <w:r w:rsidRPr="004C1645">
        <w:rPr>
          <w:sz w:val="16"/>
        </w:rPr>
        <w:t>mid 2000</w:t>
      </w:r>
      <w:proofErr w:type="spellEnd"/>
      <w:r w:rsidRPr="004C1645">
        <w:rPr>
          <w:sz w:val="16"/>
        </w:rPr>
        <w:t xml:space="preserve">, however, the Indian government decided to challenge some of the claims of the RiceTec patent. World’s largest importer of Basmati rice, Saudi </w:t>
      </w:r>
      <w:proofErr w:type="gramStart"/>
      <w:r w:rsidRPr="004C1645">
        <w:rPr>
          <w:sz w:val="16"/>
        </w:rPr>
        <w:t>Arabia</w:t>
      </w:r>
      <w:proofErr w:type="gramEnd"/>
      <w:r w:rsidRPr="004C1645">
        <w:rPr>
          <w:sz w:val="16"/>
        </w:rPr>
        <w:t xml:space="preserve"> and the UK, recognized that Basmati rice is unique to Northern India and Pakistan. Furthermore, the Agricultural and Processed Food Export Development Authority and </w:t>
      </w:r>
      <w:proofErr w:type="gramStart"/>
      <w:r w:rsidRPr="004C1645">
        <w:rPr>
          <w:sz w:val="16"/>
        </w:rPr>
        <w:t>Trade Mark</w:t>
      </w:r>
      <w:proofErr w:type="gramEnd"/>
      <w:r w:rsidRPr="004C1645">
        <w:rPr>
          <w:sz w:val="16"/>
        </w:rPr>
        <w:t xml:space="preserve"> Watch Agency of India have managed to win the Basmati patent case in at least 15 countries (including UK, Australia, France, Spain, Chile and the UAE). In the Basmati case, RiceTec’s action would really become a threat to the sales of Basmati rice from </w:t>
      </w:r>
      <w:proofErr w:type="gramStart"/>
      <w:r w:rsidRPr="004C1645">
        <w:rPr>
          <w:sz w:val="16"/>
        </w:rPr>
        <w:t>India, and</w:t>
      </w:r>
      <w:proofErr w:type="gramEnd"/>
      <w:r w:rsidRPr="004C1645">
        <w:rPr>
          <w:sz w:val="16"/>
        </w:rPr>
        <w:t xml:space="preserve"> could affect the economic conditions of the rice farmers in India. Karela (bitter gourd), Jamun (blackberry), </w:t>
      </w:r>
      <w:proofErr w:type="spellStart"/>
      <w:r w:rsidRPr="004C1645">
        <w:rPr>
          <w:sz w:val="16"/>
        </w:rPr>
        <w:t>Gumar</w:t>
      </w:r>
      <w:proofErr w:type="spellEnd"/>
      <w:r w:rsidRPr="004C1645">
        <w:rPr>
          <w:sz w:val="16"/>
        </w:rPr>
        <w:t xml:space="preserve"> and Brinjal, for instance, are commonly known in India for their </w:t>
      </w:r>
      <w:proofErr w:type="spellStart"/>
      <w:r w:rsidRPr="004C1645">
        <w:rPr>
          <w:sz w:val="16"/>
        </w:rPr>
        <w:t>anti diabetic</w:t>
      </w:r>
      <w:proofErr w:type="spellEnd"/>
      <w:r w:rsidRPr="004C1645">
        <w:rPr>
          <w:sz w:val="16"/>
        </w:rPr>
        <w:t xml:space="preserve"> characteristics. Their </w:t>
      </w:r>
      <w:proofErr w:type="spellStart"/>
      <w:r w:rsidRPr="004C1645">
        <w:rPr>
          <w:sz w:val="16"/>
        </w:rPr>
        <w:t>usees</w:t>
      </w:r>
      <w:proofErr w:type="spellEnd"/>
      <w:r w:rsidRPr="004C1645">
        <w:rPr>
          <w:sz w:val="16"/>
        </w:rPr>
        <w:t xml:space="preserve"> are so common in India that there is no novelty involved while using them for curbing diabetes. A patent was, however, obtained in the U.S. by three NRIs for their utilization as a cure for diabetes.11 </w:t>
      </w:r>
      <w:proofErr w:type="gramStart"/>
      <w:r w:rsidRPr="004C1645">
        <w:rPr>
          <w:sz w:val="16"/>
        </w:rPr>
        <w:t>North East</w:t>
      </w:r>
      <w:proofErr w:type="gramEnd"/>
      <w:r w:rsidRPr="004C1645">
        <w:rPr>
          <w:sz w:val="16"/>
        </w:rPr>
        <w:t xml:space="preserve"> India is very rich in flora especially in cultivation of medicinal plants by the tribes. Resource-rich Nagaland is plagued by bio-piracy with rare medicinal herbs, orchids and other endangered species being smuggled out of the state. These plants are being borne off by pharmaceutical companies for commercial benefits. Ginseng, taxus </w:t>
      </w:r>
      <w:proofErr w:type="spellStart"/>
      <w:r w:rsidRPr="004C1645">
        <w:rPr>
          <w:sz w:val="16"/>
        </w:rPr>
        <w:t>baccata</w:t>
      </w:r>
      <w:proofErr w:type="spellEnd"/>
      <w:r w:rsidRPr="004C1645">
        <w:rPr>
          <w:sz w:val="16"/>
        </w:rPr>
        <w:t xml:space="preserve"> and </w:t>
      </w:r>
      <w:proofErr w:type="spellStart"/>
      <w:r w:rsidRPr="004C1645">
        <w:rPr>
          <w:sz w:val="16"/>
        </w:rPr>
        <w:t>cephallu</w:t>
      </w:r>
      <w:proofErr w:type="spellEnd"/>
      <w:r w:rsidRPr="004C1645">
        <w:rPr>
          <w:sz w:val="16"/>
        </w:rPr>
        <w:t xml:space="preserve"> taxus and </w:t>
      </w:r>
      <w:proofErr w:type="spellStart"/>
      <w:r w:rsidRPr="004C1645">
        <w:rPr>
          <w:sz w:val="16"/>
        </w:rPr>
        <w:t>paris</w:t>
      </w:r>
      <w:proofErr w:type="spellEnd"/>
      <w:r w:rsidRPr="004C1645">
        <w:rPr>
          <w:sz w:val="16"/>
        </w:rPr>
        <w:t xml:space="preserve"> cordifolia have medicinal properties and are often smuggled to Myanmar.12 Some cases have been highlighted with a success story, but there are also numerous stories of deprivation in the context of biopiracy. Corporate patents usually do not recognize or compensate the indigenous people who are the main conservators of those resources. Indigenous communities, over the centuries, have identified and classified plants native to their lands and found their beneficial characteristics. </w:t>
      </w:r>
      <w:proofErr w:type="gramStart"/>
      <w:r w:rsidRPr="004C1645">
        <w:rPr>
          <w:sz w:val="16"/>
        </w:rPr>
        <w:t>But,</w:t>
      </w:r>
      <w:proofErr w:type="gramEnd"/>
      <w:r w:rsidRPr="004C1645">
        <w:rPr>
          <w:sz w:val="16"/>
        </w:rPr>
        <w:t xml:space="preserve"> the tribes do not have access to legal information that would protect their plants and cultural knowledge nor do they have the finances to obtain them.9 The profit incentive companies often overexploit the beneficial plant resources for commercial use, which ultimately result in the loss of forests and genetic material, crisis of land, plants and cultural knowledge of the indigenous communities. 2. 3. Biopiracy and food security </w:t>
      </w:r>
      <w:proofErr w:type="gramStart"/>
      <w:r w:rsidRPr="004C1645">
        <w:rPr>
          <w:sz w:val="16"/>
        </w:rPr>
        <w:t>The</w:t>
      </w:r>
      <w:proofErr w:type="gramEnd"/>
      <w:r w:rsidRPr="004C1645">
        <w:rPr>
          <w:sz w:val="16"/>
        </w:rPr>
        <w:t xml:space="preserve"> stealing of biological resources and indigenous knowledge would affect food security, livelihood of indigenous people, and consumers’ choice. More than 70 % of our food supply is dependent on a small number of edible plant resources, mainly wheat, maize, rice, and potato, which are fundamental to food security. Patenting of these </w:t>
      </w:r>
      <w:proofErr w:type="gramStart"/>
      <w:r w:rsidRPr="004C1645">
        <w:rPr>
          <w:sz w:val="16"/>
        </w:rPr>
        <w:t>plants</w:t>
      </w:r>
      <w:proofErr w:type="gramEnd"/>
      <w:r w:rsidRPr="004C1645">
        <w:rPr>
          <w:sz w:val="16"/>
        </w:rPr>
        <w:t xml:space="preserve"> varieties will definitely pose threat to the consumers. The patenting of biological technology will encourage monopoly control of plant material by Western transnational corporations. Farmers will become dependent of on corporations for their input in agriculture, </w:t>
      </w:r>
      <w:proofErr w:type="gramStart"/>
      <w:r w:rsidRPr="004C1645">
        <w:rPr>
          <w:sz w:val="16"/>
        </w:rPr>
        <w:t>i.e.</w:t>
      </w:r>
      <w:proofErr w:type="gramEnd"/>
      <w:r w:rsidRPr="004C1645">
        <w:rPr>
          <w:sz w:val="16"/>
        </w:rPr>
        <w:t xml:space="preserve"> seeds, fertilizers, pesticides and herbicides. It has particularly troubling implications for the developing world as the farmers cannot afford to buy seed each year and traditionally set aside a portion of their harvest to plant in the next growing season. Moreover, with the introduction of the genetically modified crops and high yielding varieties, the local crop varieties are being lost and outcompeted.13 The farmer’s rights to choose the desired crops have become difficult to implement. The technology can execute a devastating effect on the economy and food security of the farmers in developing world and can eventually destroy the locally adapted, inexpensive traditional crop varieties.14 The entire process will eventually lead to the monopolization of trade, which is ultimately against the principle of free trade fostered by the World Trade Organization (WTO). India’s agriculture being rich in bio-diversity has been always been an easy prey for big corporations engaging in agribusiness for the purpose of bio-piracy.15 Monsanto, for instance, tried to spread genetically modified brinjals in India in the form of </w:t>
      </w:r>
      <w:proofErr w:type="spellStart"/>
      <w:r w:rsidRPr="004C1645">
        <w:rPr>
          <w:sz w:val="16"/>
        </w:rPr>
        <w:t>Bt</w:t>
      </w:r>
      <w:proofErr w:type="spellEnd"/>
      <w:r w:rsidRPr="004C1645">
        <w:rPr>
          <w:sz w:val="16"/>
        </w:rPr>
        <w:t xml:space="preserve"> Brinjals in spite of the fact that India itself is a source of over 2500 different unique varieties of brinjals.16 Monsanto’s attempt of taking over the market was opposed by the public forcing the government to ban it for an indefinite period of time.16 But Monsanto is still stealing native crops, including brinjals, and quietly working on GM varieties of them in test fields, which is a clear violation of India's Biological Diversity Act 2002 (BDA). The farmer variety has been used by Monsanto in its breeding programs without taking prior permission from Indian farmers and without entering into any kind of benefit sharing agreement with them. This is not just grossly unethical; it is in violation of international agreements like the Convention on Biological Diversity (CBD) and the International Treaty on Plant Genetic Resources (ITPGR) which recognize the rights of the farming community over the genetic wealth used in agriculture.17 </w:t>
      </w:r>
    </w:p>
    <w:p w14:paraId="1577F3E9" w14:textId="77777777" w:rsidR="00E30312" w:rsidRDefault="00E30312" w:rsidP="00E30312">
      <w:pPr>
        <w:pStyle w:val="Heading4"/>
        <w:rPr>
          <w:rStyle w:val="Style13ptBold"/>
          <w:b/>
        </w:rPr>
      </w:pPr>
      <w:r>
        <w:rPr>
          <w:rStyle w:val="Style13ptBold"/>
          <w:b/>
        </w:rPr>
        <w:t xml:space="preserve">Chinese Tribal Medicine </w:t>
      </w:r>
      <w:r>
        <w:rPr>
          <w:rStyle w:val="Style13ptBold"/>
          <w:b/>
          <w:u w:val="single"/>
        </w:rPr>
        <w:t>proves</w:t>
      </w:r>
      <w:r>
        <w:rPr>
          <w:rStyle w:val="Style13ptBold"/>
          <w:b/>
        </w:rPr>
        <w:t xml:space="preserve"> Compatibility and our Innovation Links.</w:t>
      </w:r>
    </w:p>
    <w:p w14:paraId="35D4FADA" w14:textId="77777777" w:rsidR="00E30312" w:rsidRPr="00DE3227" w:rsidRDefault="00E30312" w:rsidP="00E30312">
      <w:proofErr w:type="spellStart"/>
      <w:r w:rsidRPr="00DE3227">
        <w:rPr>
          <w:rStyle w:val="Style13ptBold"/>
        </w:rPr>
        <w:t>Erstling</w:t>
      </w:r>
      <w:proofErr w:type="spellEnd"/>
      <w:r>
        <w:rPr>
          <w:rStyle w:val="Style13ptBold"/>
        </w:rPr>
        <w:t xml:space="preserve"> 8</w:t>
      </w:r>
      <w:r w:rsidRPr="00DE3227">
        <w:t>, Jay. "Using patent to protect traditional knowledge." Tex. Wesleyan L. Rev. 15 (2008): 295.</w:t>
      </w:r>
      <w:r>
        <w:t xml:space="preserve"> </w:t>
      </w:r>
      <w:r w:rsidRPr="0028751B">
        <w:t xml:space="preserve">https://open.mitchellhamline.edu/cgi/viewcontent.cgi?article=1187&amp;context=facsch </w:t>
      </w:r>
      <w:r>
        <w:t>(</w:t>
      </w:r>
      <w:r w:rsidRPr="005E4590">
        <w:t>Professor of Law, William Mitchell College of Law, St. Paul, Minnesota.</w:t>
      </w:r>
      <w:r>
        <w:t>)//Elmer</w:t>
      </w:r>
    </w:p>
    <w:p w14:paraId="46A8426E" w14:textId="77777777" w:rsidR="00E30312" w:rsidRPr="004879C0" w:rsidRDefault="00E30312" w:rsidP="00E30312">
      <w:pPr>
        <w:rPr>
          <w:sz w:val="16"/>
        </w:rPr>
      </w:pPr>
      <w:r w:rsidRPr="004879C0">
        <w:rPr>
          <w:sz w:val="16"/>
        </w:rPr>
        <w:t xml:space="preserve">Advantages of Affirmative Protection Despite the above-mentioned limitations and challenges, </w:t>
      </w:r>
      <w:r w:rsidRPr="0022702A">
        <w:rPr>
          <w:b/>
          <w:highlight w:val="green"/>
          <w:u w:val="single"/>
        </w:rPr>
        <w:t>patents have a place in a TK protection system</w:t>
      </w:r>
      <w:r w:rsidRPr="00902F20">
        <w:rPr>
          <w:u w:val="single"/>
        </w:rPr>
        <w:t xml:space="preserve">. A </w:t>
      </w:r>
      <w:r w:rsidRPr="0022702A">
        <w:rPr>
          <w:b/>
          <w:highlight w:val="green"/>
          <w:u w:val="single"/>
        </w:rPr>
        <w:t xml:space="preserve">prime example is </w:t>
      </w:r>
      <w:r w:rsidRPr="00902F20">
        <w:rPr>
          <w:u w:val="single"/>
        </w:rPr>
        <w:t xml:space="preserve">the use of patents to protect </w:t>
      </w:r>
      <w:r w:rsidRPr="0022702A">
        <w:rPr>
          <w:b/>
          <w:highlight w:val="green"/>
          <w:u w:val="single"/>
          <w:bdr w:val="single" w:sz="12" w:space="0" w:color="auto"/>
        </w:rPr>
        <w:t>Traditional Chinese Medicine</w:t>
      </w:r>
      <w:r w:rsidRPr="00902F20">
        <w:rPr>
          <w:u w:val="single"/>
        </w:rPr>
        <w:t>.</w:t>
      </w:r>
      <w:r w:rsidRPr="004879C0">
        <w:rPr>
          <w:sz w:val="16"/>
        </w:rPr>
        <w:t xml:space="preserve"> The practice of Traditional Chinese Medicine dates back to the beginning of Chinese history. At its most basic, it is "a systematic practice of distinguishing among various illness-causing imbalances of qi. [It] achieves health by restoring a patient's internal yin-yang equilibrium via herbal remedies and physical manipulation."1'69 </w:t>
      </w:r>
      <w:r w:rsidRPr="00902F20">
        <w:rPr>
          <w:u w:val="single"/>
        </w:rPr>
        <w:t xml:space="preserve">Traditional Chinese Medicine is of </w:t>
      </w:r>
      <w:r w:rsidRPr="0022702A">
        <w:rPr>
          <w:b/>
          <w:highlight w:val="green"/>
          <w:u w:val="single"/>
        </w:rPr>
        <w:t>enormous importance</w:t>
      </w:r>
      <w:r w:rsidRPr="0022702A">
        <w:rPr>
          <w:highlight w:val="green"/>
          <w:u w:val="single"/>
        </w:rPr>
        <w:t xml:space="preserve"> </w:t>
      </w:r>
      <w:r w:rsidRPr="00902F20">
        <w:rPr>
          <w:u w:val="single"/>
        </w:rPr>
        <w:t xml:space="preserve">not only </w:t>
      </w:r>
      <w:r w:rsidRPr="0022702A">
        <w:rPr>
          <w:b/>
          <w:highlight w:val="green"/>
          <w:u w:val="single"/>
        </w:rPr>
        <w:t>to</w:t>
      </w:r>
      <w:r w:rsidRPr="0022702A">
        <w:rPr>
          <w:highlight w:val="green"/>
          <w:u w:val="single"/>
        </w:rPr>
        <w:t xml:space="preserve"> </w:t>
      </w:r>
      <w:r w:rsidRPr="00902F20">
        <w:rPr>
          <w:u w:val="single"/>
        </w:rPr>
        <w:t xml:space="preserve">the </w:t>
      </w:r>
      <w:r w:rsidRPr="0022702A">
        <w:rPr>
          <w:b/>
          <w:highlight w:val="green"/>
          <w:u w:val="single"/>
        </w:rPr>
        <w:t>Chinese</w:t>
      </w:r>
      <w:r w:rsidRPr="00902F20">
        <w:rPr>
          <w:u w:val="single"/>
        </w:rPr>
        <w:t>-</w:t>
      </w:r>
      <w:r w:rsidRPr="0022702A">
        <w:rPr>
          <w:b/>
          <w:highlight w:val="green"/>
          <w:u w:val="single"/>
        </w:rPr>
        <w:t>and</w:t>
      </w:r>
      <w:r w:rsidRPr="0022702A">
        <w:rPr>
          <w:highlight w:val="green"/>
          <w:u w:val="single"/>
        </w:rPr>
        <w:t xml:space="preserve"> </w:t>
      </w:r>
      <w:r w:rsidRPr="00902F20">
        <w:rPr>
          <w:u w:val="single"/>
        </w:rPr>
        <w:t xml:space="preserve">the </w:t>
      </w:r>
      <w:r w:rsidRPr="0022702A">
        <w:rPr>
          <w:b/>
          <w:highlight w:val="green"/>
          <w:u w:val="single"/>
        </w:rPr>
        <w:t>world's healthcare systems</w:t>
      </w:r>
      <w:r w:rsidRPr="00902F20">
        <w:rPr>
          <w:u w:val="single"/>
        </w:rPr>
        <w:t>, but also to the Chinese economy</w:t>
      </w:r>
      <w:r w:rsidRPr="004879C0">
        <w:rPr>
          <w:sz w:val="16"/>
        </w:rPr>
        <w:t xml:space="preserve">. 170 It is no surprise, therefore, that the Chinese Government has made it a policy to encourage the patenting of innovative Traditional Chinese Medicinal products. Although most developing countries tend to find disfavor with the </w:t>
      </w:r>
      <w:r w:rsidRPr="0022702A">
        <w:rPr>
          <w:b/>
          <w:highlight w:val="green"/>
          <w:u w:val="single"/>
        </w:rPr>
        <w:t>TRIPS</w:t>
      </w:r>
      <w:r w:rsidRPr="0022702A">
        <w:rPr>
          <w:highlight w:val="green"/>
          <w:u w:val="single"/>
        </w:rPr>
        <w:t xml:space="preserve"> </w:t>
      </w:r>
      <w:r w:rsidRPr="00902F20">
        <w:rPr>
          <w:u w:val="single"/>
        </w:rPr>
        <w:t xml:space="preserve">Agreement, the Agreement has proven to be a </w:t>
      </w:r>
      <w:r w:rsidRPr="0022702A">
        <w:rPr>
          <w:b/>
          <w:highlight w:val="green"/>
          <w:u w:val="single"/>
        </w:rPr>
        <w:t>boon to</w:t>
      </w:r>
      <w:r w:rsidRPr="0022702A">
        <w:rPr>
          <w:highlight w:val="green"/>
          <w:u w:val="single"/>
        </w:rPr>
        <w:t xml:space="preserve"> </w:t>
      </w:r>
      <w:r w:rsidRPr="00902F20">
        <w:rPr>
          <w:u w:val="single"/>
        </w:rPr>
        <w:t xml:space="preserve">the </w:t>
      </w:r>
      <w:r w:rsidRPr="0022702A">
        <w:rPr>
          <w:b/>
          <w:highlight w:val="green"/>
          <w:u w:val="single"/>
        </w:rPr>
        <w:t>protection of T</w:t>
      </w:r>
      <w:r w:rsidRPr="00902F20">
        <w:rPr>
          <w:u w:val="single"/>
        </w:rPr>
        <w:t xml:space="preserve">raditional </w:t>
      </w:r>
      <w:r w:rsidRPr="0022702A">
        <w:rPr>
          <w:b/>
          <w:highlight w:val="green"/>
          <w:u w:val="single"/>
        </w:rPr>
        <w:t>C</w:t>
      </w:r>
      <w:r w:rsidRPr="00902F20">
        <w:rPr>
          <w:u w:val="single"/>
        </w:rPr>
        <w:t xml:space="preserve">hinese </w:t>
      </w:r>
      <w:r w:rsidRPr="0022702A">
        <w:rPr>
          <w:b/>
          <w:highlight w:val="green"/>
          <w:u w:val="single"/>
        </w:rPr>
        <w:t>M</w:t>
      </w:r>
      <w:r w:rsidRPr="00902F20">
        <w:rPr>
          <w:u w:val="single"/>
        </w:rPr>
        <w:t>edicine.</w:t>
      </w:r>
      <w:r w:rsidRPr="004879C0">
        <w:rPr>
          <w:sz w:val="16"/>
        </w:rPr>
        <w:t xml:space="preserve"> Prior to the adoption of Article 27.1 of the TRIPS Agreement, which required China to make patents available "for any inventions, whether products or processes, in all fields of technology . . . " the Chinese Patent Law171 did not protect Traditional Chinese Medicine. Since the Law's amendment, there has been a significant </w:t>
      </w:r>
      <w:r w:rsidRPr="0022702A">
        <w:rPr>
          <w:b/>
          <w:highlight w:val="green"/>
          <w:u w:val="single"/>
        </w:rPr>
        <w:t>uptake in patent activity</w:t>
      </w:r>
      <w:r w:rsidRPr="004879C0">
        <w:rPr>
          <w:sz w:val="16"/>
        </w:rPr>
        <w:t xml:space="preserve">, particularly related to Traditional Chinese Medicine-based pharmaceuticals, and many supporters of Traditional Chinese Medicine believe </w:t>
      </w:r>
      <w:r w:rsidRPr="00902F20">
        <w:rPr>
          <w:u w:val="single"/>
        </w:rPr>
        <w:t xml:space="preserve">that </w:t>
      </w:r>
      <w:r w:rsidRPr="0022702A">
        <w:rPr>
          <w:b/>
          <w:sz w:val="26"/>
          <w:highlight w:val="green"/>
          <w:u w:val="single"/>
        </w:rPr>
        <w:t>this</w:t>
      </w:r>
      <w:r w:rsidRPr="0022702A">
        <w:rPr>
          <w:highlight w:val="green"/>
          <w:u w:val="single"/>
        </w:rPr>
        <w:t xml:space="preserve"> </w:t>
      </w:r>
      <w:r w:rsidRPr="00902F20">
        <w:rPr>
          <w:u w:val="single"/>
        </w:rPr>
        <w:t xml:space="preserve">activity has </w:t>
      </w:r>
      <w:r w:rsidRPr="0022702A">
        <w:rPr>
          <w:b/>
          <w:sz w:val="26"/>
          <w:highlight w:val="green"/>
          <w:u w:val="single"/>
        </w:rPr>
        <w:t>served to incentivize investment in T</w:t>
      </w:r>
      <w:r w:rsidRPr="00902F20">
        <w:rPr>
          <w:u w:val="single"/>
        </w:rPr>
        <w:t xml:space="preserve">raditional </w:t>
      </w:r>
      <w:r w:rsidRPr="0022702A">
        <w:rPr>
          <w:b/>
          <w:sz w:val="26"/>
          <w:highlight w:val="green"/>
          <w:u w:val="single"/>
        </w:rPr>
        <w:t>C</w:t>
      </w:r>
      <w:r w:rsidRPr="00902F20">
        <w:rPr>
          <w:u w:val="single"/>
        </w:rPr>
        <w:t xml:space="preserve">hinese </w:t>
      </w:r>
      <w:r w:rsidRPr="0022702A">
        <w:rPr>
          <w:b/>
          <w:sz w:val="26"/>
          <w:highlight w:val="green"/>
          <w:u w:val="single"/>
        </w:rPr>
        <w:t>M</w:t>
      </w:r>
      <w:r w:rsidRPr="00902F20">
        <w:rPr>
          <w:u w:val="single"/>
        </w:rPr>
        <w:t xml:space="preserve">edicine, </w:t>
      </w:r>
      <w:r w:rsidRPr="0022702A">
        <w:rPr>
          <w:b/>
          <w:sz w:val="26"/>
          <w:highlight w:val="green"/>
          <w:u w:val="single"/>
        </w:rPr>
        <w:t>increase</w:t>
      </w:r>
      <w:r w:rsidRPr="0022702A">
        <w:rPr>
          <w:highlight w:val="green"/>
          <w:u w:val="single"/>
        </w:rPr>
        <w:t xml:space="preserve"> </w:t>
      </w:r>
      <w:r w:rsidRPr="00902F20">
        <w:rPr>
          <w:u w:val="single"/>
        </w:rPr>
        <w:t xml:space="preserve">the </w:t>
      </w:r>
      <w:r w:rsidRPr="0022702A">
        <w:rPr>
          <w:b/>
          <w:sz w:val="26"/>
          <w:highlight w:val="green"/>
          <w:u w:val="single"/>
        </w:rPr>
        <w:t>T</w:t>
      </w:r>
      <w:r w:rsidRPr="00902F20">
        <w:rPr>
          <w:u w:val="single"/>
        </w:rPr>
        <w:t xml:space="preserve">raditional </w:t>
      </w:r>
      <w:r w:rsidRPr="0022702A">
        <w:rPr>
          <w:b/>
          <w:sz w:val="26"/>
          <w:highlight w:val="green"/>
          <w:u w:val="single"/>
        </w:rPr>
        <w:t>C</w:t>
      </w:r>
      <w:r w:rsidRPr="00902F20">
        <w:rPr>
          <w:u w:val="single"/>
        </w:rPr>
        <w:t xml:space="preserve">hinese </w:t>
      </w:r>
      <w:r w:rsidRPr="0022702A">
        <w:rPr>
          <w:b/>
          <w:sz w:val="26"/>
          <w:highlight w:val="green"/>
          <w:u w:val="single"/>
        </w:rPr>
        <w:t>M</w:t>
      </w:r>
      <w:r w:rsidRPr="00902F20">
        <w:rPr>
          <w:u w:val="single"/>
        </w:rPr>
        <w:t xml:space="preserve">edicine </w:t>
      </w:r>
      <w:r w:rsidRPr="0022702A">
        <w:rPr>
          <w:b/>
          <w:sz w:val="26"/>
          <w:highlight w:val="green"/>
          <w:u w:val="single"/>
        </w:rPr>
        <w:t>knowledge base</w:t>
      </w:r>
      <w:r w:rsidRPr="004879C0">
        <w:rPr>
          <w:sz w:val="16"/>
        </w:rPr>
        <w:t xml:space="preserve">, and transform Traditional Chinese Medicine into a major global export asset. 172 Since 1992, when the Patent Law was amended, applicants have filed patent applications with the State Intellectual Property Office of China (SIPO) at a rate of 1,400 cases a year, 173 but they have not limited their activity to China alone; they have also filed applications in countries such as Germany, Japan, the United Kingdom, and the United States. Moreover, </w:t>
      </w:r>
      <w:r w:rsidRPr="00902F20">
        <w:rPr>
          <w:u w:val="single"/>
        </w:rPr>
        <w:t>patent holders have begun to enforce the rights they have been granted</w:t>
      </w:r>
      <w:r w:rsidRPr="004879C0">
        <w:rPr>
          <w:sz w:val="16"/>
        </w:rPr>
        <w:t xml:space="preserve">. For example, in February 2007, China Business News reported that a Chinese patentee Traditional Chinese Medicine manufacturer won the first Traditional Chinese Medicine infringement case against another Chinese company. The patentee was awarded an injunction prohibiting the infringing company from selling the infringing products as well as damages. 174 The </w:t>
      </w:r>
      <w:r w:rsidRPr="0022702A">
        <w:rPr>
          <w:b/>
          <w:sz w:val="26"/>
          <w:highlight w:val="green"/>
          <w:u w:val="single"/>
        </w:rPr>
        <w:t>promotion</w:t>
      </w:r>
      <w:r w:rsidRPr="0022702A">
        <w:rPr>
          <w:sz w:val="16"/>
          <w:highlight w:val="green"/>
        </w:rPr>
        <w:t xml:space="preserve"> </w:t>
      </w:r>
      <w:r w:rsidRPr="004879C0">
        <w:rPr>
          <w:sz w:val="16"/>
        </w:rPr>
        <w:t xml:space="preserve">of Traditional Chinese Medicine has </w:t>
      </w:r>
      <w:r w:rsidRPr="0022702A">
        <w:rPr>
          <w:b/>
          <w:sz w:val="26"/>
          <w:highlight w:val="green"/>
          <w:u w:val="single"/>
        </w:rPr>
        <w:t>led to</w:t>
      </w:r>
      <w:r w:rsidRPr="0022702A">
        <w:rPr>
          <w:sz w:val="16"/>
          <w:highlight w:val="green"/>
        </w:rPr>
        <w:t xml:space="preserve"> </w:t>
      </w:r>
      <w:r w:rsidRPr="004879C0">
        <w:rPr>
          <w:sz w:val="16"/>
        </w:rPr>
        <w:t>the establishment of organizations such as the Shanghai Innovative Research Center of Traditional Chinese Medicine (</w:t>
      </w:r>
      <w:r w:rsidRPr="0022702A">
        <w:rPr>
          <w:b/>
          <w:sz w:val="26"/>
          <w:highlight w:val="green"/>
          <w:u w:val="single"/>
        </w:rPr>
        <w:t>SIRC</w:t>
      </w:r>
      <w:r w:rsidRPr="004879C0">
        <w:rPr>
          <w:sz w:val="16"/>
        </w:rPr>
        <w:t xml:space="preserve">), 75 </w:t>
      </w:r>
      <w:r w:rsidRPr="0022702A">
        <w:rPr>
          <w:b/>
          <w:sz w:val="26"/>
          <w:highlight w:val="green"/>
          <w:u w:val="single"/>
        </w:rPr>
        <w:t>which</w:t>
      </w:r>
      <w:r w:rsidRPr="0022702A">
        <w:rPr>
          <w:sz w:val="16"/>
          <w:highlight w:val="green"/>
        </w:rPr>
        <w:t xml:space="preserve"> </w:t>
      </w:r>
      <w:r w:rsidRPr="004879C0">
        <w:rPr>
          <w:sz w:val="16"/>
        </w:rPr>
        <w:t xml:space="preserve">in turn has further encouraged patent protection for TK. </w:t>
      </w:r>
      <w:r w:rsidRPr="004879C0">
        <w:rPr>
          <w:u w:val="single"/>
        </w:rPr>
        <w:t xml:space="preserve">Founded in 2000 with support from the Chinese Ministry of Science and Technology and the Shanghai Municipal Government, SIRC </w:t>
      </w:r>
      <w:r w:rsidRPr="0022702A">
        <w:rPr>
          <w:b/>
          <w:sz w:val="26"/>
          <w:highlight w:val="green"/>
          <w:u w:val="single"/>
        </w:rPr>
        <w:t>seeks to modernize T</w:t>
      </w:r>
      <w:r w:rsidRPr="004879C0">
        <w:rPr>
          <w:u w:val="single"/>
        </w:rPr>
        <w:t xml:space="preserve">raditional </w:t>
      </w:r>
      <w:r w:rsidRPr="0022702A">
        <w:rPr>
          <w:b/>
          <w:sz w:val="26"/>
          <w:highlight w:val="green"/>
          <w:u w:val="single"/>
        </w:rPr>
        <w:t>C</w:t>
      </w:r>
      <w:r w:rsidRPr="004879C0">
        <w:rPr>
          <w:u w:val="single"/>
        </w:rPr>
        <w:t xml:space="preserve">hinese </w:t>
      </w:r>
      <w:r w:rsidRPr="0022702A">
        <w:rPr>
          <w:b/>
          <w:sz w:val="26"/>
          <w:highlight w:val="green"/>
          <w:u w:val="single"/>
        </w:rPr>
        <w:t>M</w:t>
      </w:r>
      <w:r w:rsidRPr="004879C0">
        <w:rPr>
          <w:u w:val="single"/>
        </w:rPr>
        <w:t xml:space="preserve">edicine </w:t>
      </w:r>
      <w:r w:rsidRPr="0022702A">
        <w:rPr>
          <w:b/>
          <w:sz w:val="26"/>
          <w:highlight w:val="green"/>
          <w:u w:val="single"/>
        </w:rPr>
        <w:t>and innovate drug discovery</w:t>
      </w:r>
      <w:r w:rsidRPr="0022702A">
        <w:rPr>
          <w:highlight w:val="green"/>
          <w:u w:val="single"/>
        </w:rPr>
        <w:t xml:space="preserve"> </w:t>
      </w:r>
      <w:r w:rsidRPr="004879C0">
        <w:rPr>
          <w:u w:val="single"/>
        </w:rPr>
        <w:t>"</w:t>
      </w:r>
      <w:r w:rsidRPr="0022702A">
        <w:rPr>
          <w:b/>
          <w:sz w:val="26"/>
          <w:highlight w:val="green"/>
          <w:u w:val="single"/>
        </w:rPr>
        <w:t>by integrating modern life science, chemistry, and information technology</w:t>
      </w:r>
      <w:r w:rsidRPr="0022702A">
        <w:rPr>
          <w:highlight w:val="green"/>
          <w:u w:val="single"/>
        </w:rPr>
        <w:t xml:space="preserve"> </w:t>
      </w:r>
      <w:r w:rsidRPr="004879C0">
        <w:rPr>
          <w:u w:val="single"/>
        </w:rPr>
        <w:t>with [Traditional Chinese Medicine]"1 76 -just the right formula to maximize patenting potential</w:t>
      </w:r>
      <w:r w:rsidRPr="004879C0">
        <w:rPr>
          <w:sz w:val="16"/>
        </w:rPr>
        <w:t xml:space="preserve">. 177 Although the patent system may not be suited to all types of TK, using </w:t>
      </w:r>
      <w:r w:rsidRPr="004879C0">
        <w:rPr>
          <w:u w:val="single"/>
        </w:rPr>
        <w:t>patents to protect Traditional Chinese Medicine seems to have achieved some success in encouraging new innovation and invention. Communities working to advance other areas of innovative TK may do well to follow China's example</w:t>
      </w:r>
      <w:r w:rsidRPr="004879C0">
        <w:rPr>
          <w:sz w:val="16"/>
        </w:rPr>
        <w:t>.</w:t>
      </w:r>
    </w:p>
    <w:p w14:paraId="40094982" w14:textId="77777777" w:rsidR="00E30312" w:rsidRDefault="00E30312" w:rsidP="00E30312">
      <w:pPr>
        <w:pStyle w:val="Heading4"/>
        <w:rPr>
          <w:rStyle w:val="Style13ptBold"/>
          <w:b/>
          <w:bCs w:val="0"/>
        </w:rPr>
      </w:pPr>
      <w:r>
        <w:rPr>
          <w:rStyle w:val="Style13ptBold"/>
          <w:b/>
        </w:rPr>
        <w:t>R&amp;D’s key to innovation – otherwise, future pandemics.</w:t>
      </w:r>
    </w:p>
    <w:p w14:paraId="3F55C802" w14:textId="77777777" w:rsidR="00E30312" w:rsidRPr="00B464ED" w:rsidRDefault="00E30312" w:rsidP="00E30312">
      <w:pPr>
        <w:rPr>
          <w:rStyle w:val="Style13ptBold"/>
          <w:b w:val="0"/>
          <w:bCs w:val="0"/>
          <w:sz w:val="16"/>
        </w:rPr>
      </w:pPr>
      <w:r>
        <w:rPr>
          <w:rStyle w:val="Style13ptBold"/>
        </w:rPr>
        <w:t>Marjanovic et al. ’20</w:t>
      </w:r>
      <w:r>
        <w:rPr>
          <w:rStyle w:val="Style13ptBold"/>
          <w:b w:val="0"/>
        </w:rPr>
        <w:t xml:space="preserve"> </w:t>
      </w:r>
      <w:r w:rsidRPr="00B464ED">
        <w:rPr>
          <w:sz w:val="16"/>
        </w:rPr>
        <w:t>(Sonja; Ph.D. at the University of Cambridge; May 2020; “</w:t>
      </w:r>
      <w:r w:rsidRPr="003A23A8">
        <w:rPr>
          <w:u w:val="single"/>
        </w:rPr>
        <w:t>How to Best Enable Pharma Innovation</w:t>
      </w:r>
      <w:r w:rsidRPr="00BF2D06">
        <w:rPr>
          <w:u w:val="single"/>
        </w:rPr>
        <w:t xml:space="preserve"> Beyond</w:t>
      </w:r>
      <w:r w:rsidRPr="00B464ED">
        <w:rPr>
          <w:sz w:val="16"/>
        </w:rPr>
        <w:t xml:space="preserve"> the </w:t>
      </w:r>
      <w:r w:rsidRPr="00BF2D06">
        <w:rPr>
          <w:u w:val="single"/>
        </w:rPr>
        <w:t>COVID</w:t>
      </w:r>
      <w:r w:rsidRPr="00B464ED">
        <w:rPr>
          <w:sz w:val="16"/>
        </w:rPr>
        <w:t xml:space="preserve">-19 Crisis”; RAND; </w:t>
      </w:r>
      <w:hyperlink r:id="rId20" w:history="1">
        <w:r w:rsidRPr="00B464ED">
          <w:rPr>
            <w:rStyle w:val="Hyperlink"/>
            <w:sz w:val="16"/>
          </w:rPr>
          <w:t>https://www.rand.org/pubs/perspectives/PEA407-1.html</w:t>
        </w:r>
      </w:hyperlink>
      <w:r w:rsidRPr="00B464ED">
        <w:rPr>
          <w:sz w:val="16"/>
        </w:rPr>
        <w:t>; Accessed: 8-31-2021</w:t>
      </w:r>
      <w:r>
        <w:rPr>
          <w:sz w:val="16"/>
        </w:rPr>
        <w:t>; AU</w:t>
      </w:r>
      <w:r w:rsidRPr="00B464ED">
        <w:rPr>
          <w:sz w:val="16"/>
        </w:rPr>
        <w:t>)</w:t>
      </w:r>
    </w:p>
    <w:p w14:paraId="58E6CF04" w14:textId="77777777" w:rsidR="00E30312" w:rsidRPr="00B464ED" w:rsidRDefault="00E30312" w:rsidP="00E30312">
      <w:pPr>
        <w:rPr>
          <w:sz w:val="16"/>
        </w:rPr>
      </w:pPr>
      <w:r w:rsidRPr="00BF2D06">
        <w:rPr>
          <w:u w:val="single"/>
        </w:rPr>
        <w:t>As key actors</w:t>
      </w:r>
      <w:r w:rsidRPr="00B464ED">
        <w:rPr>
          <w:sz w:val="16"/>
        </w:rPr>
        <w:t xml:space="preserve"> </w:t>
      </w:r>
      <w:r w:rsidRPr="00BF2D06">
        <w:rPr>
          <w:u w:val="single"/>
        </w:rPr>
        <w:t>in</w:t>
      </w:r>
      <w:r w:rsidRPr="00B464ED">
        <w:rPr>
          <w:sz w:val="16"/>
        </w:rPr>
        <w:t xml:space="preserve"> the </w:t>
      </w:r>
      <w:r w:rsidRPr="00BF2D06">
        <w:rPr>
          <w:u w:val="single"/>
        </w:rPr>
        <w:t>healthcare</w:t>
      </w:r>
      <w:r w:rsidRPr="00B464ED">
        <w:rPr>
          <w:sz w:val="16"/>
        </w:rPr>
        <w:t xml:space="preserve"> innovation landscape, </w:t>
      </w:r>
      <w:r w:rsidRPr="0022702A">
        <w:rPr>
          <w:highlight w:val="green"/>
          <w:u w:val="single"/>
        </w:rPr>
        <w:t>pharmaceutical</w:t>
      </w:r>
      <w:r w:rsidRPr="00B464ED">
        <w:rPr>
          <w:sz w:val="16"/>
        </w:rPr>
        <w:t xml:space="preserve"> and life sciences </w:t>
      </w:r>
      <w:r w:rsidRPr="0022702A">
        <w:rPr>
          <w:highlight w:val="green"/>
          <w:u w:val="single"/>
        </w:rPr>
        <w:t>companies</w:t>
      </w:r>
      <w:r w:rsidRPr="00BF2D06">
        <w:rPr>
          <w:u w:val="single"/>
        </w:rPr>
        <w:t xml:space="preserve"> have been called on to </w:t>
      </w:r>
      <w:r w:rsidRPr="0022702A">
        <w:rPr>
          <w:b/>
          <w:bCs/>
          <w:highlight w:val="green"/>
          <w:u w:val="single"/>
        </w:rPr>
        <w:t>develop</w:t>
      </w:r>
      <w:r w:rsidRPr="0022702A">
        <w:rPr>
          <w:highlight w:val="green"/>
          <w:u w:val="single"/>
        </w:rPr>
        <w:t xml:space="preserve"> medicines, </w:t>
      </w:r>
      <w:proofErr w:type="gramStart"/>
      <w:r w:rsidRPr="003A23A8">
        <w:rPr>
          <w:u w:val="single"/>
        </w:rPr>
        <w:t>vaccines</w:t>
      </w:r>
      <w:proofErr w:type="gramEnd"/>
      <w:r w:rsidRPr="00BF2D06">
        <w:rPr>
          <w:u w:val="single"/>
        </w:rPr>
        <w:t xml:space="preserve"> and diagnostics</w:t>
      </w:r>
      <w:r w:rsidRPr="00B464ED">
        <w:rPr>
          <w:sz w:val="16"/>
        </w:rPr>
        <w:t xml:space="preserve"> for pressing public health challenges. The </w:t>
      </w:r>
      <w:r w:rsidRPr="00BF2D06">
        <w:rPr>
          <w:u w:val="single"/>
        </w:rPr>
        <w:t>COVID</w:t>
      </w:r>
      <w:r w:rsidRPr="00B464ED">
        <w:rPr>
          <w:sz w:val="16"/>
        </w:rPr>
        <w:t xml:space="preserve">-19 </w:t>
      </w:r>
      <w:r w:rsidRPr="00BF2D06">
        <w:rPr>
          <w:u w:val="single"/>
        </w:rPr>
        <w:t>crisis is one such challenge</w:t>
      </w:r>
      <w:r w:rsidRPr="00B464ED">
        <w:rPr>
          <w:sz w:val="16"/>
        </w:rPr>
        <w:t xml:space="preserve">, but </w:t>
      </w:r>
      <w:r w:rsidRPr="0022702A">
        <w:rPr>
          <w:highlight w:val="green"/>
          <w:u w:val="single"/>
        </w:rPr>
        <w:t>there are many</w:t>
      </w:r>
      <w:r w:rsidRPr="00BF2D06">
        <w:rPr>
          <w:u w:val="single"/>
        </w:rPr>
        <w:t xml:space="preserve"> others</w:t>
      </w:r>
      <w:r w:rsidRPr="00B464ED">
        <w:rPr>
          <w:sz w:val="16"/>
        </w:rPr>
        <w:t xml:space="preserve">. For example, </w:t>
      </w:r>
      <w:r w:rsidRPr="00BF2D06">
        <w:rPr>
          <w:u w:val="single"/>
        </w:rPr>
        <w:t xml:space="preserve">MERS, SARS, Ebola, Zika and avian and swine flu are also </w:t>
      </w:r>
      <w:r w:rsidRPr="0022702A">
        <w:rPr>
          <w:b/>
          <w:bCs/>
          <w:highlight w:val="green"/>
          <w:u w:val="single"/>
        </w:rPr>
        <w:t xml:space="preserve">infectious </w:t>
      </w:r>
      <w:r w:rsidRPr="003A23A8">
        <w:rPr>
          <w:b/>
          <w:bCs/>
          <w:u w:val="single"/>
        </w:rPr>
        <w:t>diseases</w:t>
      </w:r>
      <w:r w:rsidRPr="003A23A8">
        <w:rPr>
          <w:u w:val="single"/>
        </w:rPr>
        <w:t xml:space="preserve"> that represent public health </w:t>
      </w:r>
      <w:r w:rsidRPr="0022702A">
        <w:rPr>
          <w:highlight w:val="green"/>
          <w:u w:val="single"/>
        </w:rPr>
        <w:t>threats</w:t>
      </w:r>
      <w:r w:rsidRPr="00B464ED">
        <w:rPr>
          <w:sz w:val="16"/>
        </w:rPr>
        <w:t xml:space="preserve">. </w:t>
      </w:r>
      <w:r w:rsidRPr="00BF2D06">
        <w:rPr>
          <w:u w:val="single"/>
        </w:rPr>
        <w:t xml:space="preserve">Infectious agents such as anthrax, smallpox and tularemia could present threats </w:t>
      </w:r>
      <w:r w:rsidRPr="003A23A8">
        <w:rPr>
          <w:u w:val="single"/>
        </w:rPr>
        <w:t xml:space="preserve">in a </w:t>
      </w:r>
      <w:r w:rsidRPr="0022702A">
        <w:rPr>
          <w:b/>
          <w:bCs/>
          <w:highlight w:val="green"/>
          <w:u w:val="single"/>
        </w:rPr>
        <w:t xml:space="preserve">bioterrorism </w:t>
      </w:r>
      <w:r w:rsidRPr="003A23A8">
        <w:rPr>
          <w:b/>
          <w:bCs/>
          <w:u w:val="single"/>
        </w:rPr>
        <w:t>context</w:t>
      </w:r>
      <w:r w:rsidRPr="00B464ED">
        <w:rPr>
          <w:sz w:val="16"/>
        </w:rPr>
        <w:t xml:space="preserve">.1 The </w:t>
      </w:r>
      <w:r w:rsidRPr="00BF2D06">
        <w:rPr>
          <w:u w:val="single"/>
        </w:rPr>
        <w:t xml:space="preserve">general threat to public health that is posed by </w:t>
      </w:r>
      <w:r w:rsidRPr="0022702A">
        <w:rPr>
          <w:b/>
          <w:bCs/>
          <w:highlight w:val="green"/>
          <w:u w:val="single"/>
        </w:rPr>
        <w:t>antimicrobial resistance</w:t>
      </w:r>
      <w:r w:rsidRPr="00BF2D06">
        <w:rPr>
          <w:u w:val="single"/>
        </w:rPr>
        <w:t xml:space="preserve"> is also well-</w:t>
      </w:r>
      <w:proofErr w:type="spellStart"/>
      <w:r w:rsidRPr="00BF2D06">
        <w:rPr>
          <w:u w:val="single"/>
        </w:rPr>
        <w:t>recognised</w:t>
      </w:r>
      <w:proofErr w:type="spellEnd"/>
      <w:r w:rsidRPr="00BF2D06">
        <w:rPr>
          <w:u w:val="single"/>
        </w:rPr>
        <w:t xml:space="preserve"> as an area </w:t>
      </w:r>
      <w:r w:rsidRPr="003A23A8">
        <w:rPr>
          <w:b/>
          <w:bCs/>
          <w:u w:val="single"/>
        </w:rPr>
        <w:t>in need of pharmaceutical innovation</w:t>
      </w:r>
      <w:r w:rsidRPr="00B464ED">
        <w:rPr>
          <w:sz w:val="16"/>
        </w:rPr>
        <w:t xml:space="preserve">. Innovating in response to these challenges does not always align well with pharmaceutical industry commercial models, shareholder expectations and competition within the industry. However, </w:t>
      </w:r>
      <w:r w:rsidRPr="00BF2D06">
        <w:rPr>
          <w:u w:val="single"/>
        </w:rPr>
        <w:t xml:space="preserve">the </w:t>
      </w:r>
      <w:r w:rsidRPr="0022702A">
        <w:rPr>
          <w:highlight w:val="green"/>
          <w:u w:val="single"/>
        </w:rPr>
        <w:t>expertise</w:t>
      </w:r>
      <w:r w:rsidRPr="00BF2D06">
        <w:rPr>
          <w:u w:val="single"/>
        </w:rPr>
        <w:t xml:space="preserve">, </w:t>
      </w:r>
      <w:proofErr w:type="gramStart"/>
      <w:r w:rsidRPr="00BF2D06">
        <w:rPr>
          <w:u w:val="single"/>
        </w:rPr>
        <w:t>networks</w:t>
      </w:r>
      <w:proofErr w:type="gramEnd"/>
      <w:r w:rsidRPr="00BF2D06">
        <w:rPr>
          <w:u w:val="single"/>
        </w:rPr>
        <w:t xml:space="preserve"> and infrastructure that </w:t>
      </w:r>
      <w:r w:rsidRPr="0022702A">
        <w:rPr>
          <w:highlight w:val="green"/>
          <w:u w:val="single"/>
        </w:rPr>
        <w:t>industry has</w:t>
      </w:r>
      <w:r w:rsidRPr="00BF2D06">
        <w:rPr>
          <w:u w:val="single"/>
        </w:rPr>
        <w:t xml:space="preserve"> within its reach</w:t>
      </w:r>
      <w:r w:rsidRPr="00B464ED">
        <w:rPr>
          <w:sz w:val="16"/>
        </w:rPr>
        <w:t xml:space="preserve">, as well as public expectations and the moral imperative, </w:t>
      </w:r>
      <w:r w:rsidRPr="0022702A">
        <w:rPr>
          <w:highlight w:val="green"/>
          <w:u w:val="single"/>
        </w:rPr>
        <w:t>make pharma</w:t>
      </w:r>
      <w:r w:rsidRPr="003A23A8">
        <w:rPr>
          <w:u w:val="single"/>
        </w:rPr>
        <w:t>ceutical</w:t>
      </w:r>
      <w:r w:rsidRPr="00BF2D06">
        <w:rPr>
          <w:u w:val="single"/>
        </w:rPr>
        <w:t xml:space="preserve"> </w:t>
      </w:r>
      <w:r w:rsidRPr="0022702A">
        <w:rPr>
          <w:highlight w:val="green"/>
          <w:u w:val="single"/>
        </w:rPr>
        <w:t>companies</w:t>
      </w:r>
      <w:r w:rsidRPr="00BF2D06">
        <w:rPr>
          <w:u w:val="single"/>
        </w:rPr>
        <w:t xml:space="preserve"> and the wider life sciences sector </w:t>
      </w:r>
      <w:r w:rsidRPr="0022702A">
        <w:rPr>
          <w:highlight w:val="green"/>
          <w:u w:val="single"/>
        </w:rPr>
        <w:t xml:space="preserve">an </w:t>
      </w:r>
      <w:r w:rsidRPr="0022702A">
        <w:rPr>
          <w:b/>
          <w:bCs/>
          <w:highlight w:val="green"/>
          <w:u w:val="single"/>
        </w:rPr>
        <w:t>indispensable partner</w:t>
      </w:r>
      <w:r w:rsidRPr="0022702A">
        <w:rPr>
          <w:highlight w:val="green"/>
          <w:u w:val="single"/>
        </w:rPr>
        <w:t xml:space="preserve"> in</w:t>
      </w:r>
      <w:r w:rsidRPr="00B464ED">
        <w:rPr>
          <w:sz w:val="16"/>
        </w:rPr>
        <w:t xml:space="preserve"> the </w:t>
      </w:r>
      <w:r w:rsidRPr="0022702A">
        <w:rPr>
          <w:highlight w:val="green"/>
          <w:u w:val="single"/>
        </w:rPr>
        <w:t>search for solutions</w:t>
      </w:r>
      <w:r w:rsidRPr="00BF2D06">
        <w:rPr>
          <w:u w:val="single"/>
        </w:rPr>
        <w:t xml:space="preserve"> that save lives</w:t>
      </w:r>
      <w:r w:rsidRPr="00B464ED">
        <w:rPr>
          <w:sz w:val="16"/>
        </w:rPr>
        <w:t xml:space="preserve">. This perspective argues for the need to establish more sustainable and scalable ways of </w:t>
      </w:r>
      <w:proofErr w:type="spellStart"/>
      <w:r w:rsidRPr="00B464ED">
        <w:rPr>
          <w:sz w:val="16"/>
        </w:rPr>
        <w:t>incentivising</w:t>
      </w:r>
      <w:proofErr w:type="spellEnd"/>
      <w:r w:rsidRPr="00B464ED">
        <w:rPr>
          <w:sz w:val="16"/>
        </w:rPr>
        <w:t xml:space="preserve"> pharmaceutical innovation in response to infectious disease threats to public health. It considers both past and current examples of efforts to </w:t>
      </w:r>
      <w:proofErr w:type="spellStart"/>
      <w:r w:rsidRPr="00B464ED">
        <w:rPr>
          <w:sz w:val="16"/>
        </w:rPr>
        <w:t>mobilise</w:t>
      </w:r>
      <w:proofErr w:type="spellEnd"/>
      <w:r w:rsidRPr="00B464ED">
        <w:rPr>
          <w:sz w:val="16"/>
        </w:rPr>
        <w:t xml:space="preserve"> pharmaceutical innovation in high commercial risk areas, including in the context of current efforts to respond to the COVID-19 pandemic. </w:t>
      </w:r>
      <w:r w:rsidRPr="00BF2D06">
        <w:rPr>
          <w:u w:val="single"/>
        </w:rPr>
        <w:t>In global pandemic crises like COVID</w:t>
      </w:r>
      <w:r w:rsidRPr="00B464ED">
        <w:rPr>
          <w:sz w:val="16"/>
        </w:rPr>
        <w:t xml:space="preserve">-19, </w:t>
      </w:r>
      <w:r w:rsidRPr="00BF2D06">
        <w:rPr>
          <w:u w:val="single"/>
        </w:rPr>
        <w:t>the urgency and scale of the crisis</w:t>
      </w:r>
      <w:r w:rsidRPr="00B464ED">
        <w:rPr>
          <w:sz w:val="16"/>
        </w:rPr>
        <w:t xml:space="preserve"> – as well as the spotlight placed on pharmaceutical companies – </w:t>
      </w:r>
      <w:r w:rsidRPr="00BF2D06">
        <w:rPr>
          <w:u w:val="single"/>
        </w:rPr>
        <w:t xml:space="preserve">mean that contributing to the search for effective medicines, vaccines or diagnostics is </w:t>
      </w:r>
      <w:r w:rsidRPr="003A23A8">
        <w:rPr>
          <w:b/>
          <w:bCs/>
          <w:u w:val="single"/>
        </w:rPr>
        <w:t>essential</w:t>
      </w:r>
      <w:r w:rsidRPr="00BF2D06">
        <w:rPr>
          <w:u w:val="single"/>
        </w:rPr>
        <w:t xml:space="preserve"> for socially responsible companies</w:t>
      </w:r>
      <w:r w:rsidRPr="00B464ED">
        <w:rPr>
          <w:sz w:val="16"/>
        </w:rPr>
        <w:t xml:space="preserve"> in the sector. 2 </w:t>
      </w:r>
      <w:r w:rsidRPr="00BF2D06">
        <w:rPr>
          <w:u w:val="single"/>
        </w:rPr>
        <w:t>It is therefore unsurprising that we are seeing industry-wide efforts unfold at unprecedented scale and pace</w:t>
      </w:r>
      <w:r w:rsidRPr="00B464ED">
        <w:rPr>
          <w:sz w:val="16"/>
        </w:rPr>
        <w:t xml:space="preserve">. Whereas there is always scope for more activity, </w:t>
      </w:r>
      <w:r w:rsidRPr="00BF2D06">
        <w:rPr>
          <w:u w:val="single"/>
        </w:rPr>
        <w:t xml:space="preserve">industry is currently </w:t>
      </w:r>
      <w:r w:rsidRPr="003A23A8">
        <w:rPr>
          <w:b/>
          <w:bCs/>
          <w:u w:val="single"/>
        </w:rPr>
        <w:t xml:space="preserve">contributing </w:t>
      </w:r>
      <w:proofErr w:type="gramStart"/>
      <w:r w:rsidRPr="003A23A8">
        <w:rPr>
          <w:b/>
          <w:bCs/>
          <w:u w:val="single"/>
        </w:rPr>
        <w:t>in</w:t>
      </w:r>
      <w:proofErr w:type="gramEnd"/>
      <w:r w:rsidRPr="003A23A8">
        <w:rPr>
          <w:b/>
          <w:bCs/>
          <w:u w:val="single"/>
        </w:rPr>
        <w:t xml:space="preserve"> a variety of ways</w:t>
      </w:r>
      <w:r w:rsidRPr="00B464ED">
        <w:rPr>
          <w:sz w:val="16"/>
        </w:rPr>
        <w:t xml:space="preserve">. </w:t>
      </w:r>
      <w:r w:rsidRPr="0022702A">
        <w:rPr>
          <w:highlight w:val="green"/>
          <w:u w:val="single"/>
        </w:rPr>
        <w:t>Examples include</w:t>
      </w:r>
      <w:r w:rsidRPr="00BF2D06">
        <w:rPr>
          <w:u w:val="single"/>
        </w:rPr>
        <w:t xml:space="preserve"> pharmaceutical </w:t>
      </w:r>
      <w:r w:rsidRPr="0022702A">
        <w:rPr>
          <w:highlight w:val="green"/>
          <w:u w:val="single"/>
        </w:rPr>
        <w:t>companies donating</w:t>
      </w:r>
      <w:r w:rsidRPr="00BF2D06">
        <w:rPr>
          <w:u w:val="single"/>
        </w:rPr>
        <w:t xml:space="preserve"> existing </w:t>
      </w:r>
      <w:r w:rsidRPr="0022702A">
        <w:rPr>
          <w:highlight w:val="green"/>
          <w:u w:val="single"/>
        </w:rPr>
        <w:t>compounds</w:t>
      </w:r>
      <w:r w:rsidRPr="00BF2D06">
        <w:rPr>
          <w:u w:val="single"/>
        </w:rPr>
        <w:t xml:space="preserve"> to assess their utility in the fight against COVID19</w:t>
      </w:r>
      <w:r w:rsidRPr="00B464ED">
        <w:rPr>
          <w:sz w:val="16"/>
        </w:rPr>
        <w:t xml:space="preserve">; </w:t>
      </w:r>
      <w:r w:rsidRPr="0022702A">
        <w:rPr>
          <w:highlight w:val="green"/>
          <w:u w:val="single"/>
        </w:rPr>
        <w:t>screening</w:t>
      </w:r>
      <w:r w:rsidRPr="00B464ED">
        <w:rPr>
          <w:u w:val="single"/>
        </w:rPr>
        <w:t xml:space="preserve"> </w:t>
      </w:r>
      <w:r w:rsidRPr="0022702A">
        <w:rPr>
          <w:highlight w:val="green"/>
          <w:u w:val="single"/>
        </w:rPr>
        <w:t>existing</w:t>
      </w:r>
      <w:r w:rsidRPr="00B464ED">
        <w:rPr>
          <w:u w:val="single"/>
        </w:rPr>
        <w:t xml:space="preserve"> compound </w:t>
      </w:r>
      <w:r w:rsidRPr="0022702A">
        <w:rPr>
          <w:highlight w:val="green"/>
          <w:u w:val="single"/>
        </w:rPr>
        <w:t>libraries</w:t>
      </w:r>
      <w:r w:rsidRPr="00B464ED">
        <w:rPr>
          <w:u w:val="single"/>
        </w:rPr>
        <w:t xml:space="preserve"> in-house or with partners to see if they can be repurposed</w:t>
      </w:r>
      <w:r w:rsidRPr="00B464ED">
        <w:rPr>
          <w:sz w:val="16"/>
        </w:rPr>
        <w:t xml:space="preserve">; </w:t>
      </w:r>
      <w:r w:rsidRPr="0022702A">
        <w:rPr>
          <w:highlight w:val="green"/>
          <w:u w:val="single"/>
        </w:rPr>
        <w:t>accelerating trials</w:t>
      </w:r>
      <w:r w:rsidRPr="00B464ED">
        <w:rPr>
          <w:u w:val="single"/>
        </w:rPr>
        <w:t xml:space="preserve"> for potentially effective medicine or vaccine candidates</w:t>
      </w:r>
      <w:r w:rsidRPr="00B464ED">
        <w:rPr>
          <w:sz w:val="16"/>
        </w:rPr>
        <w:t xml:space="preserve">; </w:t>
      </w:r>
      <w:r w:rsidRPr="0022702A">
        <w:rPr>
          <w:highlight w:val="green"/>
          <w:u w:val="single"/>
        </w:rPr>
        <w:t>and</w:t>
      </w:r>
      <w:r w:rsidRPr="00B464ED">
        <w:rPr>
          <w:sz w:val="16"/>
        </w:rPr>
        <w:t xml:space="preserve"> in some cases </w:t>
      </w:r>
      <w:r w:rsidRPr="00B464ED">
        <w:rPr>
          <w:u w:val="single"/>
        </w:rPr>
        <w:t xml:space="preserve">rapidly </w:t>
      </w:r>
      <w:r w:rsidRPr="0022702A">
        <w:rPr>
          <w:highlight w:val="green"/>
          <w:u w:val="single"/>
        </w:rPr>
        <w:t>accelerating</w:t>
      </w:r>
      <w:r w:rsidRPr="00B464ED">
        <w:rPr>
          <w:u w:val="single"/>
        </w:rPr>
        <w:t xml:space="preserve"> in-house </w:t>
      </w:r>
      <w:r w:rsidRPr="0022702A">
        <w:rPr>
          <w:highlight w:val="green"/>
          <w:u w:val="single"/>
        </w:rPr>
        <w:t>research and development</w:t>
      </w:r>
      <w:r w:rsidRPr="00B464ED">
        <w:rPr>
          <w:u w:val="single"/>
        </w:rPr>
        <w:t xml:space="preserve"> to discover new treatments or vaccine agents and develop diagnostics tests</w:t>
      </w:r>
      <w:r w:rsidRPr="00B464ED">
        <w:rPr>
          <w:sz w:val="16"/>
        </w:rPr>
        <w:t xml:space="preserve">.3,4 </w:t>
      </w:r>
      <w:r w:rsidRPr="00B464ED">
        <w:rPr>
          <w:u w:val="single"/>
        </w:rPr>
        <w:t xml:space="preserve">Pharmaceutical </w:t>
      </w:r>
      <w:r w:rsidRPr="0022702A">
        <w:rPr>
          <w:highlight w:val="green"/>
          <w:u w:val="single"/>
        </w:rPr>
        <w:t>companies are collaborating with each other</w:t>
      </w:r>
      <w:r w:rsidRPr="00B464ED">
        <w:rPr>
          <w:u w:val="single"/>
        </w:rPr>
        <w:t xml:space="preserve"> in some of these efforts and participating in global R&amp;D partnerships</w:t>
      </w:r>
      <w:r w:rsidRPr="00B464ED">
        <w:rPr>
          <w:sz w:val="16"/>
        </w:rPr>
        <w:t xml:space="preserve"> (such as the Innovative Medicines Initiative effort to accelerate the development of potential therapies for COVID-19) </w:t>
      </w:r>
      <w:r w:rsidRPr="00B464ED">
        <w:rPr>
          <w:u w:val="single"/>
        </w:rPr>
        <w:t>and supporting national efforts to expand diagnosis and testing capacity and ensure affordable and ready access to potential solutions</w:t>
      </w:r>
      <w:r w:rsidRPr="00B464ED">
        <w:rPr>
          <w:sz w:val="16"/>
        </w:rPr>
        <w:t xml:space="preserve">.3,5,6 </w:t>
      </w:r>
      <w:r w:rsidRPr="00B464ED">
        <w:rPr>
          <w:u w:val="single"/>
        </w:rPr>
        <w:t xml:space="preserve">The </w:t>
      </w:r>
      <w:r w:rsidRPr="0022702A">
        <w:rPr>
          <w:b/>
          <w:bCs/>
          <w:highlight w:val="green"/>
          <w:u w:val="single"/>
        </w:rPr>
        <w:t>primary purpose</w:t>
      </w:r>
      <w:r w:rsidRPr="0022702A">
        <w:rPr>
          <w:highlight w:val="green"/>
          <w:u w:val="single"/>
        </w:rPr>
        <w:t xml:space="preserve"> of such innovation is to</w:t>
      </w:r>
      <w:r w:rsidRPr="00B464ED">
        <w:rPr>
          <w:u w:val="single"/>
        </w:rPr>
        <w:t xml:space="preserve"> </w:t>
      </w:r>
      <w:r w:rsidRPr="0022702A">
        <w:rPr>
          <w:highlight w:val="green"/>
          <w:u w:val="single"/>
        </w:rPr>
        <w:t>benefit</w:t>
      </w:r>
      <w:r w:rsidRPr="00B464ED">
        <w:rPr>
          <w:u w:val="single"/>
        </w:rPr>
        <w:t xml:space="preserve"> patients and wider </w:t>
      </w:r>
      <w:r w:rsidRPr="0022702A">
        <w:rPr>
          <w:highlight w:val="green"/>
          <w:u w:val="single"/>
        </w:rPr>
        <w:t>population health</w:t>
      </w:r>
      <w:r w:rsidRPr="00B464ED">
        <w:rPr>
          <w:sz w:val="16"/>
        </w:rPr>
        <w:t xml:space="preserve">. Although there are also reputational benefits from involvement that can be </w:t>
      </w:r>
      <w:proofErr w:type="spellStart"/>
      <w:r w:rsidRPr="00B464ED">
        <w:rPr>
          <w:sz w:val="16"/>
        </w:rPr>
        <w:t>realised</w:t>
      </w:r>
      <w:proofErr w:type="spellEnd"/>
      <w:r w:rsidRPr="00B464ED">
        <w:rPr>
          <w:sz w:val="16"/>
        </w:rPr>
        <w:t xml:space="preserve"> across the industry, there are likely to be relatively few companies that are ‘commercial’ winners. </w:t>
      </w:r>
      <w:r w:rsidRPr="00B464ED">
        <w:rPr>
          <w:u w:val="single"/>
        </w:rPr>
        <w:t>Those who might gain substantial revenues will be under pressure not to be seen as profiting from the pandemic</w:t>
      </w:r>
      <w:r w:rsidRPr="00B464ED">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sidRPr="00B464ED">
        <w:rPr>
          <w:u w:val="single"/>
        </w:rPr>
        <w:t xml:space="preserve">Pharma is </w:t>
      </w:r>
      <w:proofErr w:type="spellStart"/>
      <w:r w:rsidRPr="00B464ED">
        <w:rPr>
          <w:u w:val="single"/>
        </w:rPr>
        <w:t>mobilising</w:t>
      </w:r>
      <w:proofErr w:type="spellEnd"/>
      <w:r w:rsidRPr="00B464ED">
        <w:rPr>
          <w:u w:val="single"/>
        </w:rPr>
        <w:t xml:space="preserve"> substantial efforts to rise to the COVID-19 challenge at hand</w:t>
      </w:r>
      <w:r w:rsidRPr="00B464ED">
        <w:rPr>
          <w:sz w:val="16"/>
        </w:rPr>
        <w:t xml:space="preserve">. However, </w:t>
      </w:r>
      <w:r w:rsidRPr="0022702A">
        <w:rPr>
          <w:highlight w:val="green"/>
          <w:u w:val="single"/>
        </w:rPr>
        <w:t xml:space="preserve">we need to consider </w:t>
      </w:r>
      <w:r w:rsidRPr="0022702A">
        <w:rPr>
          <w:b/>
          <w:bCs/>
          <w:highlight w:val="green"/>
          <w:u w:val="single"/>
        </w:rPr>
        <w:t>how</w:t>
      </w:r>
      <w:r w:rsidRPr="0022702A">
        <w:rPr>
          <w:highlight w:val="green"/>
          <w:u w:val="single"/>
        </w:rPr>
        <w:t xml:space="preserve"> pharma</w:t>
      </w:r>
      <w:r w:rsidRPr="003A23A8">
        <w:rPr>
          <w:u w:val="single"/>
        </w:rPr>
        <w:t>ceutical</w:t>
      </w:r>
      <w:r w:rsidRPr="00B464ED">
        <w:rPr>
          <w:u w:val="single"/>
        </w:rPr>
        <w:t xml:space="preserve"> </w:t>
      </w:r>
      <w:r w:rsidRPr="0022702A">
        <w:rPr>
          <w:b/>
          <w:bCs/>
          <w:highlight w:val="green"/>
          <w:u w:val="single"/>
        </w:rPr>
        <w:t>innovation</w:t>
      </w:r>
      <w:r w:rsidRPr="0022702A">
        <w:rPr>
          <w:highlight w:val="green"/>
          <w:u w:val="single"/>
        </w:rPr>
        <w:t xml:space="preserve"> for</w:t>
      </w:r>
      <w:r w:rsidRPr="00B464ED">
        <w:rPr>
          <w:u w:val="single"/>
        </w:rPr>
        <w:t xml:space="preserve"> </w:t>
      </w:r>
      <w:r w:rsidRPr="003A23A8">
        <w:rPr>
          <w:b/>
          <w:bCs/>
          <w:u w:val="single"/>
        </w:rPr>
        <w:t xml:space="preserve">responding to </w:t>
      </w:r>
      <w:r w:rsidRPr="0022702A">
        <w:rPr>
          <w:b/>
          <w:bCs/>
          <w:highlight w:val="green"/>
          <w:u w:val="single"/>
        </w:rPr>
        <w:t>emerging</w:t>
      </w:r>
      <w:r w:rsidRPr="0022702A">
        <w:rPr>
          <w:highlight w:val="green"/>
          <w:u w:val="single"/>
        </w:rPr>
        <w:t xml:space="preserve"> infectious diseases</w:t>
      </w:r>
      <w:r w:rsidRPr="00B464ED">
        <w:rPr>
          <w:u w:val="single"/>
        </w:rPr>
        <w:t xml:space="preserve"> </w:t>
      </w:r>
      <w:r w:rsidRPr="0022702A">
        <w:rPr>
          <w:highlight w:val="green"/>
          <w:u w:val="single"/>
        </w:rPr>
        <w:t>can best be enabled</w:t>
      </w:r>
      <w:r w:rsidRPr="00B464ED">
        <w:rPr>
          <w:u w:val="single"/>
        </w:rPr>
        <w:t xml:space="preserve"> beyond the current crisis</w:t>
      </w:r>
      <w:r w:rsidRPr="00B464ED">
        <w:rPr>
          <w:sz w:val="16"/>
        </w:rPr>
        <w:t xml:space="preserve">. </w:t>
      </w:r>
      <w:r w:rsidRPr="0022702A">
        <w:rPr>
          <w:highlight w:val="green"/>
          <w:u w:val="single"/>
        </w:rPr>
        <w:t xml:space="preserve">Many </w:t>
      </w:r>
      <w:r w:rsidRPr="0022702A">
        <w:rPr>
          <w:b/>
          <w:bCs/>
          <w:highlight w:val="green"/>
          <w:u w:val="single"/>
        </w:rPr>
        <w:t>public health threats</w:t>
      </w:r>
      <w:r w:rsidRPr="003A23A8">
        <w:rPr>
          <w:b/>
          <w:bCs/>
          <w:sz w:val="16"/>
        </w:rPr>
        <w:t xml:space="preserve"> (</w:t>
      </w:r>
      <w:r w:rsidRPr="0022702A">
        <w:rPr>
          <w:b/>
          <w:bCs/>
          <w:highlight w:val="green"/>
          <w:u w:val="single"/>
        </w:rPr>
        <w:t>including</w:t>
      </w:r>
      <w:r w:rsidRPr="00B464ED">
        <w:rPr>
          <w:u w:val="single"/>
        </w:rPr>
        <w:t xml:space="preserve"> those associated with other infectious </w:t>
      </w:r>
      <w:r w:rsidRPr="0022702A">
        <w:rPr>
          <w:highlight w:val="green"/>
          <w:u w:val="single"/>
        </w:rPr>
        <w:t>diseases</w:t>
      </w:r>
      <w:r w:rsidRPr="00B464ED">
        <w:rPr>
          <w:u w:val="single"/>
        </w:rPr>
        <w:t xml:space="preserve">, </w:t>
      </w:r>
      <w:r w:rsidRPr="0022702A">
        <w:rPr>
          <w:highlight w:val="green"/>
          <w:u w:val="single"/>
        </w:rPr>
        <w:t>bioterrorism</w:t>
      </w:r>
      <w:r w:rsidRPr="00B464ED">
        <w:rPr>
          <w:u w:val="single"/>
        </w:rPr>
        <w:t xml:space="preserve"> agents </w:t>
      </w:r>
      <w:r w:rsidRPr="0022702A">
        <w:rPr>
          <w:highlight w:val="green"/>
          <w:u w:val="single"/>
        </w:rPr>
        <w:t>and</w:t>
      </w:r>
      <w:r w:rsidRPr="00B464ED">
        <w:rPr>
          <w:u w:val="single"/>
        </w:rPr>
        <w:t xml:space="preserve"> </w:t>
      </w:r>
      <w:r w:rsidRPr="0022702A">
        <w:rPr>
          <w:highlight w:val="green"/>
          <w:u w:val="single"/>
        </w:rPr>
        <w:t>antimicrobial</w:t>
      </w:r>
      <w:r w:rsidRPr="00B464ED">
        <w:rPr>
          <w:u w:val="single"/>
        </w:rPr>
        <w:t xml:space="preserve"> </w:t>
      </w:r>
      <w:r w:rsidRPr="0022702A">
        <w:rPr>
          <w:highlight w:val="green"/>
          <w:u w:val="single"/>
        </w:rPr>
        <w:t>resistance</w:t>
      </w:r>
      <w:r w:rsidRPr="00B464ED">
        <w:rPr>
          <w:sz w:val="16"/>
        </w:rPr>
        <w:t xml:space="preserve">) </w:t>
      </w:r>
      <w:r w:rsidRPr="0022702A">
        <w:rPr>
          <w:b/>
          <w:bCs/>
          <w:highlight w:val="green"/>
          <w:u w:val="single"/>
        </w:rPr>
        <w:t>are urgently in need</w:t>
      </w:r>
      <w:r w:rsidRPr="0022702A">
        <w:rPr>
          <w:highlight w:val="green"/>
          <w:u w:val="single"/>
        </w:rPr>
        <w:t xml:space="preserve"> of</w:t>
      </w:r>
      <w:r w:rsidRPr="00B464ED">
        <w:rPr>
          <w:u w:val="single"/>
        </w:rPr>
        <w:t xml:space="preserve"> pharmaceutical </w:t>
      </w:r>
      <w:r w:rsidRPr="0022702A">
        <w:rPr>
          <w:highlight w:val="green"/>
          <w:u w:val="single"/>
        </w:rPr>
        <w:t>innovation</w:t>
      </w:r>
      <w:r w:rsidRPr="00B464ED">
        <w:rPr>
          <w:u w:val="single"/>
        </w:rPr>
        <w:t>, even if their impacts are not as visible to society</w:t>
      </w:r>
      <w:r w:rsidRPr="00B464ED">
        <w:rPr>
          <w:sz w:val="16"/>
        </w:rPr>
        <w:t xml:space="preserve">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22702A">
        <w:rPr>
          <w:highlight w:val="green"/>
          <w:u w:val="single"/>
        </w:rPr>
        <w:t>levels of activity</w:t>
      </w:r>
      <w:r w:rsidRPr="00B464ED">
        <w:rPr>
          <w:u w:val="single"/>
        </w:rPr>
        <w:t xml:space="preserve"> in response to the threat of antimicrobial resistance </w:t>
      </w:r>
      <w:r w:rsidRPr="0022702A">
        <w:rPr>
          <w:highlight w:val="green"/>
          <w:u w:val="single"/>
        </w:rPr>
        <w:t>are still low</w:t>
      </w:r>
      <w:r w:rsidRPr="00B464ED">
        <w:rPr>
          <w:sz w:val="16"/>
        </w:rPr>
        <w:t xml:space="preserve">.12 </w:t>
      </w:r>
      <w:r w:rsidRPr="00B464ED">
        <w:rPr>
          <w:u w:val="single"/>
        </w:rPr>
        <w:t xml:space="preserve">There are </w:t>
      </w:r>
      <w:r w:rsidRPr="0022702A">
        <w:rPr>
          <w:b/>
          <w:bCs/>
          <w:highlight w:val="green"/>
          <w:u w:val="single"/>
        </w:rPr>
        <w:t>important policy questions</w:t>
      </w:r>
      <w:r w:rsidRPr="0022702A">
        <w:rPr>
          <w:highlight w:val="green"/>
          <w:u w:val="single"/>
        </w:rPr>
        <w:t xml:space="preserve"> as to</w:t>
      </w:r>
      <w:r w:rsidRPr="00B464ED">
        <w:rPr>
          <w:u w:val="single"/>
        </w:rPr>
        <w:t xml:space="preserve"> whether – and </w:t>
      </w:r>
      <w:r w:rsidRPr="0022702A">
        <w:rPr>
          <w:highlight w:val="green"/>
          <w:u w:val="single"/>
        </w:rPr>
        <w:t>how</w:t>
      </w:r>
      <w:r w:rsidRPr="00B464ED">
        <w:rPr>
          <w:u w:val="single"/>
        </w:rPr>
        <w:t xml:space="preserve"> – </w:t>
      </w:r>
      <w:r w:rsidRPr="0022702A">
        <w:rPr>
          <w:highlight w:val="green"/>
          <w:u w:val="single"/>
        </w:rPr>
        <w:t xml:space="preserve">industry could </w:t>
      </w:r>
      <w:r w:rsidRPr="003A23A8">
        <w:rPr>
          <w:u w:val="single"/>
        </w:rPr>
        <w:t>engage with</w:t>
      </w:r>
      <w:r w:rsidRPr="00B464ED">
        <w:rPr>
          <w:u w:val="single"/>
        </w:rPr>
        <w:t xml:space="preserve"> such public health threats to an even greater extent</w:t>
      </w:r>
      <w:r w:rsidRPr="00B464ED">
        <w:rPr>
          <w:sz w:val="16"/>
        </w:rPr>
        <w:t xml:space="preserve"> </w:t>
      </w:r>
      <w:r w:rsidRPr="00B464ED">
        <w:rPr>
          <w:u w:val="single"/>
        </w:rPr>
        <w:t xml:space="preserve">under </w:t>
      </w:r>
      <w:r w:rsidRPr="0022702A">
        <w:rPr>
          <w:b/>
          <w:bCs/>
          <w:highlight w:val="green"/>
          <w:u w:val="single"/>
        </w:rPr>
        <w:t>improved innovation</w:t>
      </w:r>
      <w:r w:rsidRPr="003A23A8">
        <w:rPr>
          <w:b/>
          <w:bCs/>
          <w:u w:val="single"/>
        </w:rPr>
        <w:t xml:space="preserve"> conditions</w:t>
      </w:r>
      <w:r w:rsidRPr="003A23A8">
        <w:rPr>
          <w:b/>
          <w:bCs/>
          <w:sz w:val="16"/>
        </w:rPr>
        <w:t>.</w:t>
      </w:r>
      <w:r w:rsidRPr="00B464ED">
        <w:rPr>
          <w:sz w:val="16"/>
        </w:rPr>
        <w:t xml:space="preserve"> </w:t>
      </w:r>
    </w:p>
    <w:p w14:paraId="29A0A193" w14:textId="77777777" w:rsidR="00E30312" w:rsidRPr="00BA63B8" w:rsidRDefault="00E30312" w:rsidP="00E30312">
      <w:pPr>
        <w:pStyle w:val="Heading4"/>
      </w:pPr>
      <w:r w:rsidRPr="00C253D1">
        <w:t>Evolving</w:t>
      </w:r>
      <w:r>
        <w:t xml:space="preserve"> superbugs trigger </w:t>
      </w:r>
      <w:r w:rsidRPr="00BA63B8">
        <w:rPr>
          <w:u w:val="single"/>
        </w:rPr>
        <w:t>extinction</w:t>
      </w:r>
      <w:r>
        <w:t>.</w:t>
      </w:r>
    </w:p>
    <w:p w14:paraId="12634512" w14:textId="77777777" w:rsidR="00E30312" w:rsidRPr="000370A8" w:rsidRDefault="00E30312" w:rsidP="00E30312">
      <w:pPr>
        <w:rPr>
          <w:sz w:val="16"/>
        </w:rPr>
      </w:pPr>
      <w:r w:rsidRPr="00BA63B8">
        <w:rPr>
          <w:rStyle w:val="Style13ptBold"/>
        </w:rPr>
        <w:t>Srivatsa ’17</w:t>
      </w:r>
      <w:r>
        <w:t xml:space="preserve"> </w:t>
      </w:r>
      <w:r>
        <w:rPr>
          <w:sz w:val="16"/>
        </w:rPr>
        <w:t>(</w:t>
      </w:r>
      <w:proofErr w:type="spellStart"/>
      <w:r w:rsidRPr="000370A8">
        <w:rPr>
          <w:sz w:val="16"/>
        </w:rPr>
        <w:t>Kadiyali</w:t>
      </w:r>
      <w:proofErr w:type="spellEnd"/>
      <w:r w:rsidRPr="000370A8">
        <w:rPr>
          <w:sz w:val="16"/>
        </w:rPr>
        <w:t xml:space="preserve">;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055D6DA7" w14:textId="77777777" w:rsidR="00E30312" w:rsidRPr="000370A8" w:rsidRDefault="00E30312" w:rsidP="00E30312">
      <w:pPr>
        <w:rPr>
          <w:sz w:val="16"/>
        </w:rPr>
      </w:pPr>
      <w:r w:rsidRPr="000916E7">
        <w:rPr>
          <w:u w:val="single"/>
        </w:rPr>
        <w:t>It is</w:t>
      </w:r>
      <w:r w:rsidRPr="000370A8">
        <w:rPr>
          <w:sz w:val="16"/>
        </w:rPr>
        <w:t xml:space="preserve"> by now </w:t>
      </w:r>
      <w:r w:rsidRPr="000916E7">
        <w:rPr>
          <w:u w:val="single"/>
        </w:rPr>
        <w:t xml:space="preserve">no secret that </w:t>
      </w:r>
      <w:r w:rsidRPr="0022702A">
        <w:rPr>
          <w:highlight w:val="green"/>
          <w:u w:val="single"/>
        </w:rPr>
        <w:t xml:space="preserve">the human species is </w:t>
      </w:r>
      <w:r w:rsidRPr="0022702A">
        <w:rPr>
          <w:rStyle w:val="Emphasis"/>
          <w:highlight w:val="green"/>
        </w:rPr>
        <w:t>locked in a race</w:t>
      </w:r>
      <w:r w:rsidRPr="000916E7">
        <w:rPr>
          <w:u w:val="single"/>
        </w:rPr>
        <w:t xml:space="preserve"> of its own making </w:t>
      </w:r>
      <w:r w:rsidRPr="0022702A">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22702A">
        <w:rPr>
          <w:highlight w:val="green"/>
          <w:u w:val="single"/>
        </w:rPr>
        <w:t>we must</w:t>
      </w:r>
      <w:r w:rsidRPr="000916E7">
        <w:rPr>
          <w:u w:val="single"/>
        </w:rPr>
        <w:t xml:space="preserve"> now </w:t>
      </w:r>
      <w:r w:rsidRPr="0022702A">
        <w:rPr>
          <w:highlight w:val="green"/>
          <w:u w:val="single"/>
        </w:rPr>
        <w:t>invent</w:t>
      </w:r>
      <w:r w:rsidRPr="000916E7">
        <w:rPr>
          <w:u w:val="single"/>
        </w:rPr>
        <w:t xml:space="preserve"> new and effective </w:t>
      </w:r>
      <w:r w:rsidRPr="0022702A">
        <w:rPr>
          <w:highlight w:val="green"/>
          <w:u w:val="single"/>
        </w:rPr>
        <w:t xml:space="preserve">antibiotics faster than </w:t>
      </w:r>
      <w:r w:rsidRPr="0022702A">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22702A">
        <w:rPr>
          <w:rStyle w:val="Emphasis"/>
          <w:highlight w:val="green"/>
        </w:rPr>
        <w:t>bad actors</w:t>
      </w:r>
      <w:r w:rsidRPr="000916E7">
        <w:rPr>
          <w:u w:val="single"/>
        </w:rPr>
        <w:t xml:space="preserve"> might </w:t>
      </w:r>
      <w:r w:rsidRPr="000916E7">
        <w:rPr>
          <w:rStyle w:val="Emphasis"/>
        </w:rPr>
        <w:t xml:space="preserve">deliberately </w:t>
      </w:r>
      <w:r w:rsidRPr="0022702A">
        <w:rPr>
          <w:rStyle w:val="Emphasis"/>
          <w:highlight w:val="green"/>
        </w:rPr>
        <w:t>engineer</w:t>
      </w:r>
      <w:r w:rsidRPr="0022702A">
        <w:rPr>
          <w:highlight w:val="green"/>
          <w:u w:val="single"/>
        </w:rPr>
        <w:t xml:space="preserve"> deadly superbugs</w:t>
      </w:r>
      <w:r w:rsidRPr="00BA63B8">
        <w:rPr>
          <w:sz w:val="16"/>
        </w:rPr>
        <w:t xml:space="preserve">.1 But even if that does not happen, </w:t>
      </w:r>
      <w:r w:rsidRPr="0022702A">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w:t>
      </w:r>
      <w:proofErr w:type="spellStart"/>
      <w:r w:rsidRPr="00BA63B8">
        <w:rPr>
          <w:sz w:val="16"/>
        </w:rPr>
        <w:t>Taleb’s</w:t>
      </w:r>
      <w:proofErr w:type="spellEnd"/>
      <w:r w:rsidRPr="00BA63B8">
        <w:rPr>
          <w:sz w:val="16"/>
        </w:rPr>
        <w:t xml:space="preserve"> term for low-probability but high-impact events, has become widely known in recent years. </w:t>
      </w:r>
      <w:proofErr w:type="spellStart"/>
      <w:r w:rsidRPr="00BA63B8">
        <w:rPr>
          <w:sz w:val="16"/>
        </w:rPr>
        <w:t>Taleb</w:t>
      </w:r>
      <w:proofErr w:type="spellEnd"/>
      <w:r w:rsidRPr="00BA63B8">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22702A">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22702A">
        <w:rPr>
          <w:rStyle w:val="Emphasis"/>
          <w:highlight w:val="green"/>
        </w:rPr>
        <w:t>masters of survival</w:t>
      </w:r>
      <w:r w:rsidRPr="0022702A">
        <w:rPr>
          <w:highlight w:val="green"/>
          <w:u w:val="single"/>
        </w:rPr>
        <w:t xml:space="preserve"> and can be </w:t>
      </w:r>
      <w:r w:rsidRPr="0022702A">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22702A">
        <w:rPr>
          <w:rStyle w:val="Emphasis"/>
          <w:highlight w:val="green"/>
        </w:rPr>
        <w:t>invade</w:t>
      </w:r>
      <w:r w:rsidRPr="000916E7">
        <w:rPr>
          <w:rStyle w:val="Emphasis"/>
        </w:rPr>
        <w:t xml:space="preserve"> our </w:t>
      </w:r>
      <w:r w:rsidRPr="0022702A">
        <w:rPr>
          <w:rStyle w:val="Emphasis"/>
          <w:highlight w:val="green"/>
        </w:rPr>
        <w:t>cells</w:t>
      </w:r>
      <w:r w:rsidRPr="00BA63B8">
        <w:rPr>
          <w:sz w:val="16"/>
        </w:rPr>
        <w:t xml:space="preserve">, </w:t>
      </w:r>
      <w:r w:rsidRPr="0022702A">
        <w:rPr>
          <w:highlight w:val="green"/>
          <w:u w:val="single"/>
        </w:rPr>
        <w:t>spread quickly</w:t>
      </w:r>
      <w:r w:rsidRPr="00BA63B8">
        <w:rPr>
          <w:sz w:val="16"/>
        </w:rPr>
        <w:t xml:space="preserve">, </w:t>
      </w:r>
      <w:r w:rsidRPr="0022702A">
        <w:rPr>
          <w:highlight w:val="green"/>
          <w:u w:val="single"/>
        </w:rPr>
        <w:t xml:space="preserve">and </w:t>
      </w:r>
      <w:r w:rsidRPr="0022702A">
        <w:rPr>
          <w:rStyle w:val="Emphasis"/>
          <w:highlight w:val="gree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22702A">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22702A">
        <w:rPr>
          <w:highlight w:val="green"/>
          <w:u w:val="single"/>
        </w:rPr>
        <w:t>revolutionized medicine</w:t>
      </w:r>
      <w:r w:rsidRPr="00BA63B8">
        <w:rPr>
          <w:sz w:val="16"/>
        </w:rPr>
        <w:t xml:space="preserve">, </w:t>
      </w:r>
      <w:r w:rsidRPr="0022702A">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22702A">
        <w:rPr>
          <w:highlight w:val="green"/>
          <w:u w:val="single"/>
        </w:rPr>
        <w:t xml:space="preserve">helped to </w:t>
      </w:r>
      <w:r w:rsidRPr="0022702A">
        <w:rPr>
          <w:rStyle w:val="Emphasis"/>
          <w:highlight w:val="green"/>
        </w:rPr>
        <w:t>create</w:t>
      </w:r>
      <w:r w:rsidRPr="000916E7">
        <w:rPr>
          <w:rStyle w:val="Emphasis"/>
        </w:rPr>
        <w:t xml:space="preserve"> strains of </w:t>
      </w:r>
      <w:r w:rsidRPr="0022702A">
        <w:rPr>
          <w:rStyle w:val="Emphasis"/>
          <w:highlight w:val="green"/>
        </w:rPr>
        <w:t>bacteria</w:t>
      </w:r>
      <w:r w:rsidRPr="000916E7">
        <w:rPr>
          <w:u w:val="single"/>
        </w:rPr>
        <w:t xml:space="preserve"> that are </w:t>
      </w:r>
      <w:r w:rsidRPr="0022702A">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22702A">
        <w:rPr>
          <w:highlight w:val="green"/>
          <w:u w:val="single"/>
        </w:rPr>
        <w:t>antibiotics</w:t>
      </w:r>
      <w:r w:rsidRPr="00BA63B8">
        <w:rPr>
          <w:sz w:val="16"/>
        </w:rPr>
        <w:t xml:space="preserve"> and commercial products containing them </w:t>
      </w:r>
      <w:r w:rsidRPr="000916E7">
        <w:rPr>
          <w:u w:val="single"/>
        </w:rPr>
        <w:t xml:space="preserve">has </w:t>
      </w:r>
      <w:r w:rsidRPr="0022702A">
        <w:rPr>
          <w:rStyle w:val="Emphasis"/>
          <w:highlight w:val="green"/>
        </w:rPr>
        <w:t>helped superbugs</w:t>
      </w:r>
      <w:r w:rsidRPr="000916E7">
        <w:rPr>
          <w:rStyle w:val="Emphasis"/>
        </w:rPr>
        <w:t xml:space="preserve"> to </w:t>
      </w:r>
      <w:r w:rsidRPr="0022702A">
        <w:rPr>
          <w:rStyle w:val="Emphasis"/>
          <w:highlight w:val="green"/>
        </w:rPr>
        <w:t>evolve</w:t>
      </w:r>
      <w:r w:rsidRPr="00BA63B8">
        <w:rPr>
          <w:sz w:val="16"/>
        </w:rPr>
        <w:t xml:space="preserve">. </w:t>
      </w:r>
      <w:r w:rsidRPr="0022702A">
        <w:rPr>
          <w:highlight w:val="green"/>
          <w:u w:val="single"/>
        </w:rPr>
        <w:t>We</w:t>
      </w:r>
      <w:r w:rsidRPr="000916E7">
        <w:rPr>
          <w:u w:val="single"/>
        </w:rPr>
        <w:t xml:space="preserve"> now increasingly </w:t>
      </w:r>
      <w:r w:rsidRPr="0022702A">
        <w:rPr>
          <w:highlight w:val="green"/>
          <w:u w:val="single"/>
        </w:rPr>
        <w:t xml:space="preserve">face microorganisms that </w:t>
      </w:r>
      <w:r w:rsidRPr="0022702A">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22702A">
        <w:rPr>
          <w:highlight w:val="green"/>
          <w:u w:val="single"/>
        </w:rPr>
        <w:t>Pandemics are</w:t>
      </w:r>
      <w:r w:rsidRPr="000916E7">
        <w:rPr>
          <w:u w:val="single"/>
        </w:rPr>
        <w:t xml:space="preserve"> the </w:t>
      </w:r>
      <w:r w:rsidRPr="0022702A">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22702A">
        <w:rPr>
          <w:rStyle w:val="Emphasis"/>
          <w:highlight w:val="green"/>
        </w:rPr>
        <w:t>minor cut</w:t>
      </w:r>
      <w:r w:rsidRPr="000916E7">
        <w:rPr>
          <w:u w:val="single"/>
        </w:rPr>
        <w:t xml:space="preserve"> could again </w:t>
      </w:r>
      <w:r w:rsidRPr="0022702A">
        <w:rPr>
          <w:rStyle w:val="Emphasis"/>
          <w:highlight w:val="gree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22702A">
        <w:rPr>
          <w:rStyle w:val="Emphasis"/>
          <w:highlight w:val="green"/>
        </w:rPr>
        <w:t xml:space="preserve">infections become </w:t>
      </w:r>
      <w:proofErr w:type="gramStart"/>
      <w:r w:rsidRPr="0022702A">
        <w:rPr>
          <w:rStyle w:val="Emphasis"/>
          <w:highlight w:val="green"/>
        </w:rPr>
        <w:t>untreatable</w:t>
      </w:r>
      <w:proofErr w:type="gramEnd"/>
      <w:r w:rsidRPr="0022702A">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6C44564A" w14:textId="77777777" w:rsidR="00E30312" w:rsidRDefault="00E30312" w:rsidP="00E30312">
      <w:pPr>
        <w:pStyle w:val="Heading4"/>
      </w:pPr>
      <w:r>
        <w:t xml:space="preserve">Disease </w:t>
      </w:r>
      <w:r>
        <w:rPr>
          <w:u w:val="single"/>
        </w:rPr>
        <w:t>perpetuates colonialism</w:t>
      </w:r>
      <w:r>
        <w:t xml:space="preserve"> – it disproportionately hurts Indigenous people.</w:t>
      </w:r>
    </w:p>
    <w:p w14:paraId="14AF3EAF" w14:textId="77777777" w:rsidR="00E30312" w:rsidRPr="00B266B0" w:rsidRDefault="00E30312" w:rsidP="00E30312">
      <w:r w:rsidRPr="00B266B0">
        <w:rPr>
          <w:rStyle w:val="Style13ptBold"/>
        </w:rPr>
        <w:t>Ostler 20</w:t>
      </w:r>
      <w:r>
        <w:t xml:space="preserve"> </w:t>
      </w:r>
      <w:r w:rsidRPr="00B266B0">
        <w:t>Jeffrey Ostler 4-29-2020 "Disease Has Never Been Just Disease for Native Americans"</w:t>
      </w:r>
      <w:r>
        <w:t xml:space="preserve"> </w:t>
      </w:r>
      <w:hyperlink r:id="rId21" w:history="1">
        <w:r w:rsidRPr="003F2A95">
          <w:rPr>
            <w:rStyle w:val="Hyperlink"/>
          </w:rPr>
          <w:t>https://www.theatlantic.com/ideas/archive/2020/04/disease-has-never-been-just-disease-native-americans/610852/</w:t>
        </w:r>
      </w:hyperlink>
      <w:r>
        <w:t xml:space="preserve"> (</w:t>
      </w:r>
      <w:r w:rsidRPr="00B266B0">
        <w:t>Beekman Professor of Northwest and Pacific History at the University of Oregon.</w:t>
      </w:r>
      <w:r>
        <w:t xml:space="preserve">)//Elmer </w:t>
      </w:r>
    </w:p>
    <w:p w14:paraId="22048556" w14:textId="77777777" w:rsidR="00E30312" w:rsidRDefault="00E30312" w:rsidP="00E30312">
      <w:pPr>
        <w:rPr>
          <w:b/>
          <w:sz w:val="26"/>
          <w:u w:val="single"/>
        </w:rPr>
      </w:pPr>
      <w:r w:rsidRPr="00B266B0">
        <w:rPr>
          <w:sz w:val="16"/>
        </w:rPr>
        <w:t xml:space="preserve">As the death toll from COVID-19 mounts, </w:t>
      </w:r>
      <w:r w:rsidRPr="0022702A">
        <w:rPr>
          <w:b/>
          <w:sz w:val="26"/>
          <w:highlight w:val="green"/>
          <w:u w:val="single"/>
        </w:rPr>
        <w:t>people of color are</w:t>
      </w:r>
      <w:r w:rsidRPr="0022702A">
        <w:rPr>
          <w:sz w:val="16"/>
          <w:highlight w:val="green"/>
        </w:rPr>
        <w:t xml:space="preserve"> </w:t>
      </w:r>
      <w:r w:rsidRPr="00B266B0">
        <w:rPr>
          <w:sz w:val="16"/>
        </w:rPr>
        <w:t xml:space="preserve">clearly </w:t>
      </w:r>
      <w:r w:rsidRPr="0022702A">
        <w:rPr>
          <w:b/>
          <w:sz w:val="26"/>
          <w:highlight w:val="green"/>
          <w:u w:val="single"/>
        </w:rPr>
        <w:t>at greater risk</w:t>
      </w:r>
      <w:r w:rsidRPr="0022702A">
        <w:rPr>
          <w:sz w:val="16"/>
          <w:highlight w:val="green"/>
        </w:rPr>
        <w:t xml:space="preserve"> </w:t>
      </w:r>
      <w:r w:rsidRPr="00B266B0">
        <w:rPr>
          <w:sz w:val="16"/>
        </w:rPr>
        <w:t xml:space="preserve">than others. Among </w:t>
      </w:r>
      <w:r w:rsidRPr="0022702A">
        <w:rPr>
          <w:b/>
          <w:sz w:val="26"/>
          <w:highlight w:val="green"/>
          <w:u w:val="single"/>
          <w:bdr w:val="single" w:sz="12" w:space="0" w:color="auto"/>
        </w:rPr>
        <w:t>the most vulnerable are Native</w:t>
      </w:r>
      <w:r w:rsidRPr="0022702A">
        <w:rPr>
          <w:sz w:val="16"/>
          <w:highlight w:val="green"/>
        </w:rPr>
        <w:t xml:space="preserve"> </w:t>
      </w:r>
      <w:r w:rsidRPr="00B266B0">
        <w:rPr>
          <w:sz w:val="16"/>
        </w:rPr>
        <w:t xml:space="preserve">Americans. To understand </w:t>
      </w:r>
      <w:r w:rsidRPr="0022702A">
        <w:rPr>
          <w:b/>
          <w:sz w:val="26"/>
          <w:highlight w:val="green"/>
          <w:u w:val="single"/>
        </w:rPr>
        <w:t>how dire</w:t>
      </w:r>
      <w:r w:rsidRPr="0022702A">
        <w:rPr>
          <w:sz w:val="16"/>
          <w:highlight w:val="green"/>
        </w:rPr>
        <w:t xml:space="preserve"> </w:t>
      </w:r>
      <w:r w:rsidRPr="00B266B0">
        <w:rPr>
          <w:sz w:val="16"/>
        </w:rPr>
        <w:t xml:space="preserve">the </w:t>
      </w:r>
      <w:r w:rsidRPr="0022702A">
        <w:rPr>
          <w:b/>
          <w:sz w:val="26"/>
          <w:highlight w:val="green"/>
          <w:u w:val="single"/>
        </w:rPr>
        <w:t>COVID</w:t>
      </w:r>
      <w:r w:rsidRPr="00B266B0">
        <w:rPr>
          <w:sz w:val="16"/>
        </w:rPr>
        <w:t xml:space="preserve">-19 situation </w:t>
      </w:r>
      <w:r w:rsidRPr="0022702A">
        <w:rPr>
          <w:b/>
          <w:sz w:val="26"/>
          <w:highlight w:val="green"/>
          <w:u w:val="single"/>
        </w:rPr>
        <w:t>is</w:t>
      </w:r>
      <w:r w:rsidRPr="0022702A">
        <w:rPr>
          <w:sz w:val="16"/>
          <w:highlight w:val="green"/>
        </w:rPr>
        <w:t xml:space="preserve"> </w:t>
      </w:r>
      <w:r w:rsidRPr="00B266B0">
        <w:rPr>
          <w:sz w:val="16"/>
        </w:rPr>
        <w:t xml:space="preserve">becoming for these communities, consider the situation unfolding for the </w:t>
      </w:r>
      <w:r w:rsidRPr="0022702A">
        <w:rPr>
          <w:b/>
          <w:sz w:val="26"/>
          <w:highlight w:val="green"/>
          <w:u w:val="single"/>
        </w:rPr>
        <w:t>Navajo Nation</w:t>
      </w:r>
      <w:r w:rsidRPr="00B266B0">
        <w:rPr>
          <w:sz w:val="16"/>
        </w:rPr>
        <w:t xml:space="preserve">, a people with homelands in Arizona, New Mexico, and Utah. </w:t>
      </w:r>
      <w:r w:rsidRPr="00B266B0">
        <w:rPr>
          <w:u w:val="single"/>
        </w:rPr>
        <w:t xml:space="preserve">As of April 23, </w:t>
      </w:r>
      <w:r w:rsidRPr="0022702A">
        <w:rPr>
          <w:b/>
          <w:sz w:val="26"/>
          <w:highlight w:val="green"/>
          <w:u w:val="single"/>
        </w:rPr>
        <w:t>1,360 infections and 52 deaths</w:t>
      </w:r>
      <w:r w:rsidRPr="0022702A">
        <w:rPr>
          <w:highlight w:val="green"/>
          <w:u w:val="single"/>
        </w:rPr>
        <w:t xml:space="preserve"> </w:t>
      </w:r>
      <w:r w:rsidRPr="00B266B0">
        <w:rPr>
          <w:u w:val="single"/>
        </w:rPr>
        <w:t xml:space="preserve">had been reported among the Navajo Reservation’s 170,000 people, a </w:t>
      </w:r>
      <w:r w:rsidRPr="0022702A">
        <w:rPr>
          <w:b/>
          <w:sz w:val="26"/>
          <w:highlight w:val="green"/>
          <w:u w:val="single"/>
          <w:bdr w:val="single" w:sz="12" w:space="0" w:color="auto"/>
        </w:rPr>
        <w:t>mortality rate of 30 per 100,000</w:t>
      </w:r>
      <w:r w:rsidRPr="00B266B0">
        <w:rPr>
          <w:u w:val="single"/>
        </w:rPr>
        <w:t>. Only six states have a higher per capita toll.</w:t>
      </w:r>
      <w:r w:rsidRPr="00B266B0">
        <w:rPr>
          <w:sz w:val="16"/>
        </w:rPr>
        <w:t xml:space="preserve"> The spread of COVID-19 is </w:t>
      </w:r>
      <w:r w:rsidRPr="0022702A">
        <w:rPr>
          <w:b/>
          <w:sz w:val="26"/>
          <w:highlight w:val="green"/>
          <w:u w:val="single"/>
        </w:rPr>
        <w:t xml:space="preserve">reminiscent of previous disease outbreaks that have </w:t>
      </w:r>
      <w:r w:rsidRPr="0022702A">
        <w:rPr>
          <w:b/>
          <w:sz w:val="26"/>
          <w:highlight w:val="green"/>
          <w:u w:val="single"/>
          <w:bdr w:val="single" w:sz="12" w:space="0" w:color="auto"/>
        </w:rPr>
        <w:t>ravaged Native American communities</w:t>
      </w:r>
      <w:r w:rsidRPr="00B266B0">
        <w:rPr>
          <w:sz w:val="16"/>
        </w:rPr>
        <w:t>. Many of those outbreaks resulted in catastrophic loss of life, far greater than even the worst-case scenarios for COVID-19.</w:t>
      </w:r>
      <w:r w:rsidRPr="00B266B0">
        <w:rPr>
          <w:u w:val="single"/>
        </w:rPr>
        <w:t xml:space="preserve"> Even the 1918–19 flu pandemic, in which an estimated 650,000 Americans died (0.6 percent of the 1920 population of 106 million), pales in comparison to the losses Native Americans have suffered from disease.</w:t>
      </w:r>
      <w:r>
        <w:rPr>
          <w:u w:val="single"/>
        </w:rPr>
        <w:t xml:space="preserve">  </w:t>
      </w:r>
      <w:r w:rsidRPr="00B266B0">
        <w:rPr>
          <w:sz w:val="16"/>
        </w:rPr>
        <w:t xml:space="preserve">Until recently, histories of disease and Native Americans have emphasized “virgin-soil epidemics.” According to this theory, popularized in Jared Diamond’s Guns, Germs, and Steel, when Europeans arrived in the Western Hemisphere, they brought diseases (particularly measles and smallpox) that indigenous people had never experienced. Because they had no immunity to these diseases, so the theory goes, the resulting epidemics took the lives of 70 percent or more of the Native population throughout the Americas. New research, however, provides a much more complicated picture of disease in American Indian history. </w:t>
      </w:r>
      <w:r w:rsidRPr="00B266B0">
        <w:rPr>
          <w:u w:val="single"/>
        </w:rPr>
        <w:t xml:space="preserve">This research shows that virgin-soil epidemics were not as common as previously believed and shifts the focus to how </w:t>
      </w:r>
      <w:r w:rsidRPr="0022702A">
        <w:rPr>
          <w:b/>
          <w:sz w:val="26"/>
          <w:highlight w:val="green"/>
          <w:u w:val="single"/>
        </w:rPr>
        <w:t>diseases repeatedly attacked Native communities</w:t>
      </w:r>
      <w:r w:rsidRPr="0022702A">
        <w:rPr>
          <w:highlight w:val="green"/>
          <w:u w:val="single"/>
        </w:rPr>
        <w:t xml:space="preserve"> </w:t>
      </w:r>
      <w:r w:rsidRPr="00B266B0">
        <w:rPr>
          <w:u w:val="single"/>
        </w:rPr>
        <w:t xml:space="preserve">in the decades and </w:t>
      </w:r>
      <w:r w:rsidRPr="0022702A">
        <w:rPr>
          <w:b/>
          <w:sz w:val="26"/>
          <w:highlight w:val="green"/>
          <w:u w:val="single"/>
        </w:rPr>
        <w:t>centuries after Europeans first arrived</w:t>
      </w:r>
      <w:r w:rsidRPr="00B266B0">
        <w:rPr>
          <w:u w:val="single"/>
        </w:rPr>
        <w:t xml:space="preserve">. Post-contact diseases were </w:t>
      </w:r>
      <w:r w:rsidRPr="0022702A">
        <w:rPr>
          <w:b/>
          <w:sz w:val="26"/>
          <w:highlight w:val="green"/>
          <w:u w:val="single"/>
        </w:rPr>
        <w:t>crippling</w:t>
      </w:r>
      <w:r w:rsidRPr="0022702A">
        <w:rPr>
          <w:highlight w:val="green"/>
          <w:u w:val="single"/>
        </w:rPr>
        <w:t xml:space="preserve"> </w:t>
      </w:r>
      <w:r w:rsidRPr="00B266B0">
        <w:rPr>
          <w:u w:val="single"/>
        </w:rPr>
        <w:t xml:space="preserve">not so much because indigenous people lacked immunity, but </w:t>
      </w:r>
      <w:r w:rsidRPr="0022702A">
        <w:rPr>
          <w:b/>
          <w:sz w:val="26"/>
          <w:highlight w:val="green"/>
          <w:u w:val="single"/>
        </w:rPr>
        <w:t>because</w:t>
      </w:r>
      <w:r w:rsidRPr="0022702A">
        <w:rPr>
          <w:highlight w:val="green"/>
          <w:u w:val="single"/>
        </w:rPr>
        <w:t xml:space="preserve"> </w:t>
      </w:r>
      <w:r w:rsidRPr="00B266B0">
        <w:rPr>
          <w:u w:val="single"/>
        </w:rPr>
        <w:t xml:space="preserve">the </w:t>
      </w:r>
      <w:r w:rsidRPr="0022702A">
        <w:rPr>
          <w:b/>
          <w:sz w:val="26"/>
          <w:highlight w:val="green"/>
          <w:u w:val="single"/>
        </w:rPr>
        <w:t>conditions</w:t>
      </w:r>
      <w:r w:rsidRPr="0022702A">
        <w:rPr>
          <w:highlight w:val="green"/>
          <w:u w:val="single"/>
        </w:rPr>
        <w:t xml:space="preserve"> </w:t>
      </w:r>
      <w:r w:rsidRPr="0022702A">
        <w:rPr>
          <w:b/>
          <w:sz w:val="26"/>
          <w:highlight w:val="green"/>
          <w:u w:val="single"/>
        </w:rPr>
        <w:t>created by</w:t>
      </w:r>
      <w:r w:rsidRPr="0022702A">
        <w:rPr>
          <w:highlight w:val="green"/>
          <w:u w:val="single"/>
        </w:rPr>
        <w:t xml:space="preserve"> </w:t>
      </w:r>
      <w:r w:rsidRPr="00B266B0">
        <w:rPr>
          <w:u w:val="single"/>
        </w:rPr>
        <w:t xml:space="preserve">European and U.S. </w:t>
      </w:r>
      <w:r w:rsidRPr="0022702A">
        <w:rPr>
          <w:b/>
          <w:sz w:val="26"/>
          <w:highlight w:val="green"/>
          <w:u w:val="single"/>
        </w:rPr>
        <w:t>colonialism made Native communities vulnerable</w:t>
      </w:r>
      <w:r w:rsidRPr="00B266B0">
        <w:rPr>
          <w:sz w:val="16"/>
        </w:rPr>
        <w:t xml:space="preserve">. The virgin-soil-epidemic hypothesis was valuable in countering earlier theories that attributed Native American population decline to racial inferiority, but its singular emphasis on biological difference implied that population collapses were nothing more than historical accidents. By stressing the importance of social conditions created by human decisions and actions, the new scholarship provides a far more disturbing picture. It also helps us understand the problems facing Native communities today as they battle the novel coronavirus. Virgin-soil epidemics undoubtedly occurred. In 1633, for example, a smallpox epidemic struck Native communities in New England, reducing the Mohegan and Pequot populations from a combined total of 16,000 to just 3,000. The epidemic spread to the Haudenosaunee in New York, but no farther west than that. Smallpox did not hit communities in the Ohio Valley and Great Lakes until 1756–57, a century or more after initial contact with Europeans. When it did, it was because Native fighters, recruited to fight for the French against the British during the Seven Years’ War, had contracted the virus in the east and infected their communities when they returned home. Lack of immunity mattered, but it was the disruption resulting from war that promoted smallpox’s spread. Smallpox did not arrive in the Southeast until 1696, a century and a half after the Hernando de Soto expedition. It was once thought that de Soto’s men carried smallpox, but this view reflected the flawed assumption that Europeans were always infected with smallpox and always contagious. De Soto’s expedition did cause disease to erupt in Native communities, but the reason was that the expedition’s violent warfare led to outbreaks of pathogens such as dysentery, which was already present in the Americas. When smallpox finally hit the Southeast, it spread rapidly from Virginia to East Texas across networks created by an English trade in Native captives for enslavement in their coastal and West Indies colonies. Raiding, capturing, and transporting human bodies created pathways for the smallpox virus. To make matters worse, those bodies were already weakened by war and its companions—malnutrition, exposure, and lack of palliative care. By the end of the 18th century, most Native communities in what would eventually become the United States had been exposed to smallpox. Nevertheless, as smallpox recurred in the 19th century, its impact correlated not with a lack of prior exposure, but with the presence of adverse social conditions. These same conditions would also make Native communities susceptible to a host of other diseases, including cholera, typhus, malaria, dysentery, tuberculosis, scrofula, and alcoholism. Native vulnerability had—and has—nothing to do with racial inferiority or, since those initial incidents, lack of immunity; rather, it has everything to do with concrete policies pursued by the United States government, its states, and its citizens. Consider the impact of the Indian Removal Act. Formally adopted in 1830, this policy called for the relocation of Native peoples east of the Mississippi River to “Indian Territory” (what would eventually become Oklahoma and Kansas). Most everyone has heard of the Cherokee Trail of Tears, but it is seldom considered a U.S.-caused health crisis. The expulsion of the Cherokee from their homeland in Georgia, North Carolina, and Tennessee had three phases. In the first, the U.S. Army forcibly evicted Cherokees from their homes and held them for several months in concentration camps with inadequate shelter, insufficient food, and no source of clean water. The camps became death traps. Of the 16,000 people held in them, about 2,000 died from dysentery, whooping cough, measles, and “fevers” (probably malaria). In the second phase, the journey west, an additional 1,500 perished, as people, already sick and further weakened by malnutrition, trauma, and exposure, succumbed to multiple pathogens. In the months after reaching Oklahoma—the third phase—an additional 500 died from similar causes. The death toll was 4,000, or 25 percent of the original 16,000 forced from their homes. Although the Cherokee Trail of Tears is the most </w:t>
      </w:r>
      <w:proofErr w:type="spellStart"/>
      <w:r w:rsidRPr="00B266B0">
        <w:rPr>
          <w:sz w:val="16"/>
        </w:rPr>
        <w:t>well known</w:t>
      </w:r>
      <w:proofErr w:type="spellEnd"/>
      <w:r w:rsidRPr="00B266B0">
        <w:rPr>
          <w:sz w:val="16"/>
        </w:rPr>
        <w:t xml:space="preserve">, there were dozens of other such forced removals. Creeks, Seminoles, Chickasaws, Choctaws, Senecas, Wyandots, </w:t>
      </w:r>
      <w:proofErr w:type="spellStart"/>
      <w:r w:rsidRPr="00B266B0">
        <w:rPr>
          <w:sz w:val="16"/>
        </w:rPr>
        <w:t>Potawatomis</w:t>
      </w:r>
      <w:proofErr w:type="spellEnd"/>
      <w:r w:rsidRPr="00B266B0">
        <w:rPr>
          <w:sz w:val="16"/>
        </w:rPr>
        <w:t xml:space="preserve">, </w:t>
      </w:r>
      <w:proofErr w:type="spellStart"/>
      <w:r w:rsidRPr="00B266B0">
        <w:rPr>
          <w:sz w:val="16"/>
        </w:rPr>
        <w:t>Sauks</w:t>
      </w:r>
      <w:proofErr w:type="spellEnd"/>
      <w:r w:rsidRPr="00B266B0">
        <w:rPr>
          <w:sz w:val="16"/>
        </w:rPr>
        <w:t xml:space="preserve"> and </w:t>
      </w:r>
      <w:proofErr w:type="spellStart"/>
      <w:r w:rsidRPr="00B266B0">
        <w:rPr>
          <w:sz w:val="16"/>
        </w:rPr>
        <w:t>Mesquakies</w:t>
      </w:r>
      <w:proofErr w:type="spellEnd"/>
      <w:r w:rsidRPr="00B266B0">
        <w:rPr>
          <w:sz w:val="16"/>
        </w:rPr>
        <w:t xml:space="preserve">, </w:t>
      </w:r>
      <w:proofErr w:type="spellStart"/>
      <w:r w:rsidRPr="00B266B0">
        <w:rPr>
          <w:sz w:val="16"/>
        </w:rPr>
        <w:t>Ojibwes</w:t>
      </w:r>
      <w:proofErr w:type="spellEnd"/>
      <w:r w:rsidRPr="00B266B0">
        <w:rPr>
          <w:sz w:val="16"/>
        </w:rPr>
        <w:t xml:space="preserve">, </w:t>
      </w:r>
      <w:proofErr w:type="spellStart"/>
      <w:r w:rsidRPr="00B266B0">
        <w:rPr>
          <w:sz w:val="16"/>
        </w:rPr>
        <w:t>Ottawas</w:t>
      </w:r>
      <w:proofErr w:type="spellEnd"/>
      <w:r w:rsidRPr="00B266B0">
        <w:rPr>
          <w:sz w:val="16"/>
        </w:rPr>
        <w:t xml:space="preserve">, </w:t>
      </w:r>
      <w:proofErr w:type="spellStart"/>
      <w:r w:rsidRPr="00B266B0">
        <w:rPr>
          <w:sz w:val="16"/>
        </w:rPr>
        <w:t>Miamis</w:t>
      </w:r>
      <w:proofErr w:type="spellEnd"/>
      <w:r w:rsidRPr="00B266B0">
        <w:rPr>
          <w:sz w:val="16"/>
        </w:rPr>
        <w:t xml:space="preserve">, Kickapoos, Poncas, </w:t>
      </w:r>
      <w:proofErr w:type="spellStart"/>
      <w:r w:rsidRPr="00B266B0">
        <w:rPr>
          <w:sz w:val="16"/>
        </w:rPr>
        <w:t>Modocs</w:t>
      </w:r>
      <w:proofErr w:type="spellEnd"/>
      <w:r w:rsidRPr="00B266B0">
        <w:rPr>
          <w:sz w:val="16"/>
        </w:rPr>
        <w:t xml:space="preserve">, </w:t>
      </w:r>
      <w:proofErr w:type="spellStart"/>
      <w:r w:rsidRPr="00B266B0">
        <w:rPr>
          <w:sz w:val="16"/>
        </w:rPr>
        <w:t>Kalapuyas</w:t>
      </w:r>
      <w:proofErr w:type="spellEnd"/>
      <w:r w:rsidRPr="00B266B0">
        <w:rPr>
          <w:sz w:val="16"/>
        </w:rPr>
        <w:t xml:space="preserve">, and </w:t>
      </w:r>
      <w:proofErr w:type="spellStart"/>
      <w:r w:rsidRPr="00B266B0">
        <w:rPr>
          <w:sz w:val="16"/>
        </w:rPr>
        <w:t>Takelmas</w:t>
      </w:r>
      <w:proofErr w:type="spellEnd"/>
      <w:r w:rsidRPr="00B266B0">
        <w:rPr>
          <w:sz w:val="16"/>
        </w:rPr>
        <w:t xml:space="preserve"> represent only a partial list of nations that suffered trails of tears. Not all experienced the same mortality as the Cherokee, but many did, and for some, the toll was even higher. The allied </w:t>
      </w:r>
      <w:proofErr w:type="spellStart"/>
      <w:r w:rsidRPr="00B266B0">
        <w:rPr>
          <w:sz w:val="16"/>
        </w:rPr>
        <w:t>Sauks</w:t>
      </w:r>
      <w:proofErr w:type="spellEnd"/>
      <w:r w:rsidRPr="00B266B0">
        <w:rPr>
          <w:sz w:val="16"/>
        </w:rPr>
        <w:t xml:space="preserve"> and </w:t>
      </w:r>
      <w:proofErr w:type="spellStart"/>
      <w:r w:rsidRPr="00B266B0">
        <w:rPr>
          <w:sz w:val="16"/>
        </w:rPr>
        <w:t>Mesquakies</w:t>
      </w:r>
      <w:proofErr w:type="spellEnd"/>
      <w:r w:rsidRPr="00B266B0">
        <w:rPr>
          <w:sz w:val="16"/>
        </w:rPr>
        <w:t xml:space="preserve"> were forced to move four times from their villages in western Illinois—once to central Iowa, once to western Iowa, once to Kansas, and finally to Oklahoma. In 1832, the time of the first expulsion, the </w:t>
      </w:r>
      <w:proofErr w:type="spellStart"/>
      <w:r w:rsidRPr="00B266B0">
        <w:rPr>
          <w:sz w:val="16"/>
        </w:rPr>
        <w:t>Sauks</w:t>
      </w:r>
      <w:proofErr w:type="spellEnd"/>
      <w:r w:rsidRPr="00B266B0">
        <w:rPr>
          <w:sz w:val="16"/>
        </w:rPr>
        <w:t xml:space="preserve"> and </w:t>
      </w:r>
      <w:proofErr w:type="spellStart"/>
      <w:r w:rsidRPr="00B266B0">
        <w:rPr>
          <w:sz w:val="16"/>
        </w:rPr>
        <w:t>Mesquakies</w:t>
      </w:r>
      <w:proofErr w:type="spellEnd"/>
      <w:r w:rsidRPr="00B266B0">
        <w:rPr>
          <w:sz w:val="16"/>
        </w:rPr>
        <w:t xml:space="preserve"> numbered 6,000. By 1869, when they were finally sent to Oklahoma, their population was only 900, a staggering loss of 85 percent. Year after year, unrelenting diseases, including an outbreak of smallpox in 1851, took many lives. Low fertility and infant mortality, the result of malnutrition, sickness, and trauma, hindered population replacement. The Sauk and </w:t>
      </w:r>
      <w:proofErr w:type="spellStart"/>
      <w:r w:rsidRPr="00B266B0">
        <w:rPr>
          <w:sz w:val="16"/>
        </w:rPr>
        <w:t>Mesquakie</w:t>
      </w:r>
      <w:proofErr w:type="spellEnd"/>
      <w:r w:rsidRPr="00B266B0">
        <w:rPr>
          <w:sz w:val="16"/>
        </w:rPr>
        <w:t xml:space="preserve"> catastrophe </w:t>
      </w:r>
      <w:proofErr w:type="gramStart"/>
      <w:r w:rsidRPr="00B266B0">
        <w:rPr>
          <w:sz w:val="16"/>
        </w:rPr>
        <w:t>was</w:t>
      </w:r>
      <w:proofErr w:type="gramEnd"/>
      <w:r w:rsidRPr="00B266B0">
        <w:rPr>
          <w:sz w:val="16"/>
        </w:rPr>
        <w:t xml:space="preserve"> not an accident. It was a direct and foreseeable consequence of decisions made by the United States and its citizens to dispossess Native people of desirable lands and shove them someplace else. Navajos (</w:t>
      </w:r>
      <w:proofErr w:type="spellStart"/>
      <w:r w:rsidRPr="00B266B0">
        <w:rPr>
          <w:sz w:val="16"/>
        </w:rPr>
        <w:t>Dinés</w:t>
      </w:r>
      <w:proofErr w:type="spellEnd"/>
      <w:r w:rsidRPr="00B266B0">
        <w:rPr>
          <w:sz w:val="16"/>
        </w:rPr>
        <w:t xml:space="preserve">, as they refer to themselves in their language) were also evicted from their homelands. In the winter of 1863–64, the U.S. Army pursued scorched-earth tactics—destroying their peach trees and cornfields—to drive them to a barren reservation at Bosque Redondo, on the Pecos River in New Mexico. On the 250-mile forced march, known as the Long Walk, several hundred of the 8,000 to 9,000 </w:t>
      </w:r>
      <w:proofErr w:type="spellStart"/>
      <w:r w:rsidRPr="00B266B0">
        <w:rPr>
          <w:sz w:val="16"/>
        </w:rPr>
        <w:t>Dinés</w:t>
      </w:r>
      <w:proofErr w:type="spellEnd"/>
      <w:r w:rsidRPr="00B266B0">
        <w:rPr>
          <w:sz w:val="16"/>
        </w:rPr>
        <w:t xml:space="preserve"> died </w:t>
      </w:r>
      <w:proofErr w:type="spellStart"/>
      <w:r w:rsidRPr="00B266B0">
        <w:rPr>
          <w:sz w:val="16"/>
        </w:rPr>
        <w:t>en</w:t>
      </w:r>
      <w:proofErr w:type="spellEnd"/>
      <w:r w:rsidRPr="00B266B0">
        <w:rPr>
          <w:sz w:val="16"/>
        </w:rPr>
        <w:t xml:space="preserve"> route. Over the next four years, </w:t>
      </w:r>
      <w:proofErr w:type="spellStart"/>
      <w:r w:rsidRPr="00B266B0">
        <w:rPr>
          <w:sz w:val="16"/>
        </w:rPr>
        <w:t>Dinés</w:t>
      </w:r>
      <w:proofErr w:type="spellEnd"/>
      <w:r w:rsidRPr="00B266B0">
        <w:rPr>
          <w:sz w:val="16"/>
        </w:rPr>
        <w:t xml:space="preserve"> lost as many as 2,500 of their people to disease and starvation. In their darkest hour, though, </w:t>
      </w:r>
      <w:proofErr w:type="spellStart"/>
      <w:r w:rsidRPr="00B266B0">
        <w:rPr>
          <w:sz w:val="16"/>
        </w:rPr>
        <w:t>Diné</w:t>
      </w:r>
      <w:proofErr w:type="spellEnd"/>
      <w:r w:rsidRPr="00B266B0">
        <w:rPr>
          <w:sz w:val="16"/>
        </w:rPr>
        <w:t xml:space="preserve"> leaders successfully prevailed on government officials to release them from their prison and return home. But even though their population has grown over time, the legacies of the Long Walk remain. The </w:t>
      </w:r>
      <w:proofErr w:type="spellStart"/>
      <w:r w:rsidRPr="00B266B0">
        <w:rPr>
          <w:sz w:val="16"/>
        </w:rPr>
        <w:t>Diné</w:t>
      </w:r>
      <w:proofErr w:type="spellEnd"/>
      <w:r w:rsidRPr="00B266B0">
        <w:rPr>
          <w:sz w:val="16"/>
        </w:rPr>
        <w:t xml:space="preserve"> historian Jennifer </w:t>
      </w:r>
      <w:proofErr w:type="spellStart"/>
      <w:r w:rsidRPr="00B266B0">
        <w:rPr>
          <w:sz w:val="16"/>
        </w:rPr>
        <w:t>Denetdale</w:t>
      </w:r>
      <w:proofErr w:type="spellEnd"/>
      <w:r w:rsidRPr="00B266B0">
        <w:rPr>
          <w:sz w:val="16"/>
        </w:rPr>
        <w:t xml:space="preserve"> observes that “severe poverty, addiction, suicide and crime on reservations all have their roots in the Long Walk.” As cases of COVID-19 began to appear on the Navajo Reservation in late March, tribal President Jonathan Nez spoke to his people on Facebook. Summoning memories of the Long Walk, he “called on citizens to help one another,” reminding them “that’s when the best came out of many of our ancestors, helping each other out, carrying the load for the elders, carrying the children for our mothers.” “Now it’s our turn,” he said, “to think of our future, our children, our grandchildren.” Ongoing colonialism makes fighting COVID-19 a challenge. Although the Navajo are a sovereign nation with resources of their own, </w:t>
      </w:r>
      <w:proofErr w:type="spellStart"/>
      <w:r w:rsidRPr="00B266B0">
        <w:rPr>
          <w:sz w:val="16"/>
        </w:rPr>
        <w:t>Dinés</w:t>
      </w:r>
      <w:proofErr w:type="spellEnd"/>
      <w:r w:rsidRPr="00B266B0">
        <w:rPr>
          <w:sz w:val="16"/>
        </w:rPr>
        <w:t xml:space="preserve"> have a high incidence of conditions—diabetes, hypertension, and lung disease—that increase their susceptibility to becoming severely ill from the coronavirus. Lack of access to clean water makes hand-washing difficult. Many people cannot afford food, hand sanitizer, and other necessities. And there is an acute shortage of hospital beds and medical personnel. Many public officials, health experts, and journalists are drawing attention to the disproportionate impact of COVID-19 on communities of color. Even so, large segments of America are indifferent, if not outright hostile, to recognizing these disparities and the inequities underlying them. Native Americans are visible to the general public far more often as sports mascots than as actual communities. The Trump administration initially resisted providing any relief to tribal nations in the $2 trillion stimulus package passed in early April, and although the legislation ultimately appropriated $10 billion to tribal governments, the Treasury Department, tasked with distributing these funds, has failed to disburse them. According to New Mexico Senator Tom Udall, Treasury Department officials “don’t know how to interact in the appropriate way with tribes and they’re just not getting the job done.” Countering the invisibility of Native peoples, of course, means greater awareness of how COVID-19 is affecting them and enhanced efforts to provide resources to help them combat the current outbreak. It also means creating a deeper understanding of the history of American Indians and disease.</w:t>
      </w:r>
      <w:r w:rsidRPr="00B266B0">
        <w:rPr>
          <w:u w:val="single"/>
        </w:rPr>
        <w:t xml:space="preserve"> Although the virgin-soil-epidemic hypothesis may have been well intentioned, its focus on the brief, if horrific, moment of initial contact consigns disease safely to the distant past and provides colonizers with an alibi. </w:t>
      </w:r>
      <w:r w:rsidRPr="0022702A">
        <w:rPr>
          <w:b/>
          <w:sz w:val="26"/>
          <w:highlight w:val="green"/>
          <w:u w:val="single"/>
        </w:rPr>
        <w:t>Indigenous communities are fighting more than a virus</w:t>
      </w:r>
      <w:r w:rsidRPr="00B266B0">
        <w:rPr>
          <w:u w:val="single"/>
        </w:rPr>
        <w:t xml:space="preserve">. They are </w:t>
      </w:r>
      <w:r w:rsidRPr="0022702A">
        <w:rPr>
          <w:b/>
          <w:sz w:val="26"/>
          <w:highlight w:val="green"/>
          <w:u w:val="single"/>
        </w:rPr>
        <w:t>contending with the ongoing legacy of centuries of violence and dispossession.</w:t>
      </w:r>
    </w:p>
    <w:p w14:paraId="5E4340B3" w14:textId="12D1936A" w:rsidR="00E30312" w:rsidRDefault="00E30312" w:rsidP="00E30312">
      <w:pPr>
        <w:pStyle w:val="Heading3"/>
      </w:pPr>
      <w:r>
        <w:t>1NC – OFF</w:t>
      </w:r>
    </w:p>
    <w:p w14:paraId="61CB89F0" w14:textId="77777777" w:rsidR="00E30312" w:rsidRDefault="00E30312" w:rsidP="00E30312">
      <w:pPr>
        <w:pStyle w:val="Heading4"/>
      </w:pPr>
      <w:r>
        <w:t>We affirm that the member nations of the World Trade Organization ought to:</w:t>
      </w:r>
    </w:p>
    <w:p w14:paraId="5877AF0D" w14:textId="77777777" w:rsidR="00E30312" w:rsidRDefault="00E30312" w:rsidP="00E30312">
      <w:pPr>
        <w:pStyle w:val="Heading4"/>
        <w:numPr>
          <w:ilvl w:val="0"/>
          <w:numId w:val="12"/>
        </w:numPr>
      </w:pPr>
      <w:r>
        <w:t xml:space="preserve">Modify Intellectual Property Protection of Indigenous Knowledge through implementation of a Sui Generis Intellectual Property Regime that reflects consistent consultation with </w:t>
      </w:r>
      <w:r w:rsidRPr="00202B7F">
        <w:t>local communities and traditional communities</w:t>
      </w:r>
      <w:r>
        <w:t>.</w:t>
      </w:r>
    </w:p>
    <w:p w14:paraId="02837106" w14:textId="77777777" w:rsidR="00E30312" w:rsidRDefault="00E30312" w:rsidP="00E30312">
      <w:pPr>
        <w:pStyle w:val="Heading4"/>
        <w:numPr>
          <w:ilvl w:val="0"/>
          <w:numId w:val="12"/>
        </w:numPr>
      </w:pPr>
      <w:r>
        <w:t xml:space="preserve">Mandate widespread ratification, application, and the enforcement of the </w:t>
      </w:r>
      <w:proofErr w:type="spellStart"/>
      <w:r>
        <w:t>Swakokpmund</w:t>
      </w:r>
      <w:proofErr w:type="spellEnd"/>
      <w:r>
        <w:t xml:space="preserve"> Protocol ensuring that </w:t>
      </w:r>
      <w:r w:rsidRPr="00202B7F">
        <w:t>local communities and traditional communitie</w:t>
      </w:r>
      <w:r>
        <w:t>s are guaranteed continued use of Traditional Medical Knowledge in the traditional context without any legal implication and without licenses and subject to pre-determined sharing of benefits.</w:t>
      </w:r>
    </w:p>
    <w:p w14:paraId="0793AADB" w14:textId="77777777" w:rsidR="00E30312" w:rsidRPr="001202F8" w:rsidRDefault="00E30312" w:rsidP="00E30312">
      <w:pPr>
        <w:pStyle w:val="Heading4"/>
        <w:numPr>
          <w:ilvl w:val="0"/>
          <w:numId w:val="12"/>
        </w:numPr>
      </w:pPr>
      <w:r>
        <w:t xml:space="preserve">Implement an opt-in opt-out system where Indigenous Groups are given the right to refuse to relinquish control of Intellectual Property to non-Indigenous Intellectual Property Holders over Traditional Knowledge. </w:t>
      </w:r>
    </w:p>
    <w:p w14:paraId="470E4577" w14:textId="77777777" w:rsidR="00E30312" w:rsidRPr="004879C0" w:rsidRDefault="00E30312" w:rsidP="00E30312">
      <w:pPr>
        <w:pStyle w:val="Heading4"/>
        <w:numPr>
          <w:ilvl w:val="0"/>
          <w:numId w:val="12"/>
        </w:numPr>
      </w:pPr>
      <w:r>
        <w:t>Mandate a disclosure of origin requirement as a pre-requisite of Intellectual Property Protection applications.</w:t>
      </w:r>
    </w:p>
    <w:p w14:paraId="098BAFA8" w14:textId="77777777" w:rsidR="00E30312" w:rsidRPr="00FA2EC9" w:rsidRDefault="00E30312" w:rsidP="00E30312">
      <w:pPr>
        <w:pStyle w:val="Heading4"/>
      </w:pPr>
      <w:r>
        <w:t xml:space="preserve">The </w:t>
      </w:r>
      <w:proofErr w:type="spellStart"/>
      <w:r>
        <w:t>Swakokpmund</w:t>
      </w:r>
      <w:proofErr w:type="spellEnd"/>
      <w:r>
        <w:t xml:space="preserve"> Protocol is an Intellectual Property Regime that </w:t>
      </w:r>
      <w:r>
        <w:rPr>
          <w:u w:val="single"/>
        </w:rPr>
        <w:t>solves</w:t>
      </w:r>
      <w:r>
        <w:t xml:space="preserve"> exploitation and </w:t>
      </w:r>
      <w:r>
        <w:rPr>
          <w:u w:val="single"/>
        </w:rPr>
        <w:t>protects</w:t>
      </w:r>
      <w:r>
        <w:t xml:space="preserve"> Traditional Knowledge and People while </w:t>
      </w:r>
      <w:r>
        <w:rPr>
          <w:u w:val="single"/>
        </w:rPr>
        <w:t>still allowing</w:t>
      </w:r>
      <w:r>
        <w:t xml:space="preserve"> usage of Intellectual Property in Medical Innovation – </w:t>
      </w:r>
      <w:proofErr w:type="spellStart"/>
      <w:r>
        <w:t>Sua</w:t>
      </w:r>
      <w:proofErr w:type="spellEnd"/>
      <w:r>
        <w:t xml:space="preserve"> Generis emphasis of </w:t>
      </w:r>
      <w:r>
        <w:rPr>
          <w:u w:val="single"/>
        </w:rPr>
        <w:t>collective rights</w:t>
      </w:r>
      <w:r>
        <w:t xml:space="preserve"> solves IPCB issues with IPRs.</w:t>
      </w:r>
    </w:p>
    <w:p w14:paraId="4EDE6485" w14:textId="77777777" w:rsidR="00E30312" w:rsidRPr="00202B7F" w:rsidRDefault="00E30312" w:rsidP="00E30312">
      <w:proofErr w:type="spellStart"/>
      <w:r w:rsidRPr="006208AD">
        <w:rPr>
          <w:rStyle w:val="Style13ptBold"/>
        </w:rPr>
        <w:t>Sinkala</w:t>
      </w:r>
      <w:proofErr w:type="spellEnd"/>
      <w:r>
        <w:rPr>
          <w:rStyle w:val="Style13ptBold"/>
        </w:rPr>
        <w:t xml:space="preserve"> 17</w:t>
      </w:r>
      <w:r w:rsidRPr="006208AD">
        <w:t xml:space="preserve">, Ruth M. "Protection of Traditional Medical Knowledge in the Patent System: Is There </w:t>
      </w:r>
      <w:proofErr w:type="gramStart"/>
      <w:r w:rsidRPr="006208AD">
        <w:t>Room?.</w:t>
      </w:r>
      <w:proofErr w:type="gramEnd"/>
      <w:r w:rsidRPr="006208AD">
        <w:t>" (2017).</w:t>
      </w:r>
      <w:r>
        <w:t xml:space="preserve"> (</w:t>
      </w:r>
      <w:r w:rsidRPr="006208AD">
        <w:t xml:space="preserve">Master </w:t>
      </w:r>
      <w:proofErr w:type="spellStart"/>
      <w:r w:rsidRPr="006208AD">
        <w:t>Programme</w:t>
      </w:r>
      <w:proofErr w:type="spellEnd"/>
      <w:r w:rsidRPr="006208AD">
        <w:t xml:space="preserve"> in Intellectual Property Law</w:t>
      </w:r>
      <w:r>
        <w:t xml:space="preserve"> at University of </w:t>
      </w:r>
      <w:proofErr w:type="spellStart"/>
      <w:r>
        <w:t>Uppselett</w:t>
      </w:r>
      <w:proofErr w:type="spellEnd"/>
      <w:r>
        <w:t>)//</w:t>
      </w:r>
      <w:proofErr w:type="spellStart"/>
      <w:r>
        <w:t>SidK</w:t>
      </w:r>
      <w:proofErr w:type="spellEnd"/>
    </w:p>
    <w:p w14:paraId="44C32DC3" w14:textId="77777777" w:rsidR="00E30312" w:rsidRPr="00FA2EC9" w:rsidRDefault="00E30312" w:rsidP="00E30312">
      <w:pPr>
        <w:rPr>
          <w:sz w:val="16"/>
        </w:rPr>
      </w:pPr>
      <w:r w:rsidRPr="00202B7F">
        <w:rPr>
          <w:u w:val="single"/>
        </w:rPr>
        <w:t xml:space="preserve">4.2 The Swakopmund Protocol </w:t>
      </w:r>
      <w:proofErr w:type="gramStart"/>
      <w:r w:rsidRPr="00202B7F">
        <w:rPr>
          <w:u w:val="single"/>
        </w:rPr>
        <w:t>The</w:t>
      </w:r>
      <w:proofErr w:type="gramEnd"/>
      <w:r w:rsidRPr="00202B7F">
        <w:rPr>
          <w:u w:val="single"/>
        </w:rPr>
        <w:t xml:space="preserve"> </w:t>
      </w:r>
      <w:r w:rsidRPr="0022702A">
        <w:rPr>
          <w:b/>
          <w:sz w:val="26"/>
          <w:highlight w:val="green"/>
          <w:u w:val="single"/>
        </w:rPr>
        <w:t>Swakopmund Protocol is a regional legal framework</w:t>
      </w:r>
      <w:r w:rsidRPr="0022702A">
        <w:rPr>
          <w:highlight w:val="green"/>
          <w:u w:val="single"/>
        </w:rPr>
        <w:t xml:space="preserve"> </w:t>
      </w:r>
      <w:r w:rsidRPr="0022702A">
        <w:rPr>
          <w:b/>
          <w:sz w:val="26"/>
          <w:highlight w:val="green"/>
          <w:u w:val="single"/>
        </w:rPr>
        <w:t>designed to address the protection of TK</w:t>
      </w:r>
      <w:r w:rsidRPr="0022702A">
        <w:rPr>
          <w:highlight w:val="green"/>
          <w:u w:val="single"/>
        </w:rPr>
        <w:t xml:space="preserve"> </w:t>
      </w:r>
      <w:r w:rsidRPr="00202B7F">
        <w:rPr>
          <w:u w:val="single"/>
        </w:rPr>
        <w:t xml:space="preserve">and folklore and provide a holistic view of African TK holders </w:t>
      </w:r>
      <w:r w:rsidRPr="0022702A">
        <w:rPr>
          <w:b/>
          <w:sz w:val="26"/>
          <w:highlight w:val="green"/>
          <w:u w:val="single"/>
        </w:rPr>
        <w:t>for</w:t>
      </w:r>
      <w:r w:rsidRPr="0022702A">
        <w:rPr>
          <w:highlight w:val="green"/>
          <w:u w:val="single"/>
        </w:rPr>
        <w:t xml:space="preserve"> </w:t>
      </w:r>
      <w:r w:rsidRPr="00202B7F">
        <w:rPr>
          <w:u w:val="single"/>
        </w:rPr>
        <w:t xml:space="preserve">purposes of </w:t>
      </w:r>
      <w:r w:rsidRPr="0022702A">
        <w:rPr>
          <w:b/>
          <w:sz w:val="26"/>
          <w:highlight w:val="green"/>
          <w:u w:val="single"/>
        </w:rPr>
        <w:t>legal certainty and management of</w:t>
      </w:r>
      <w:r w:rsidRPr="0022702A">
        <w:rPr>
          <w:highlight w:val="green"/>
          <w:u w:val="single"/>
        </w:rPr>
        <w:t xml:space="preserve"> </w:t>
      </w:r>
      <w:r w:rsidRPr="00202B7F">
        <w:rPr>
          <w:u w:val="single"/>
        </w:rPr>
        <w:t xml:space="preserve">their </w:t>
      </w:r>
      <w:r w:rsidRPr="0022702A">
        <w:rPr>
          <w:b/>
          <w:sz w:val="26"/>
          <w:highlight w:val="green"/>
          <w:u w:val="single"/>
        </w:rPr>
        <w:t>inalienable</w:t>
      </w:r>
      <w:r w:rsidRPr="0022702A">
        <w:rPr>
          <w:highlight w:val="green"/>
          <w:u w:val="single"/>
        </w:rPr>
        <w:t xml:space="preserve"> </w:t>
      </w:r>
      <w:r w:rsidRPr="00202B7F">
        <w:rPr>
          <w:u w:val="single"/>
        </w:rPr>
        <w:t xml:space="preserve">rights. Evidently, the Swakopmund Protocol is </w:t>
      </w:r>
      <w:r w:rsidRPr="0022702A">
        <w:rPr>
          <w:b/>
          <w:sz w:val="26"/>
          <w:highlight w:val="green"/>
          <w:u w:val="single"/>
        </w:rPr>
        <w:t>a sui generis system</w:t>
      </w:r>
      <w:r w:rsidRPr="0022702A">
        <w:rPr>
          <w:highlight w:val="green"/>
          <w:u w:val="single"/>
        </w:rPr>
        <w:t xml:space="preserve"> </w:t>
      </w:r>
      <w:r w:rsidRPr="00202B7F">
        <w:rPr>
          <w:u w:val="single"/>
        </w:rPr>
        <w:t xml:space="preserve">for the protection of TK. Therefore, it is </w:t>
      </w:r>
      <w:r w:rsidRPr="0022702A">
        <w:rPr>
          <w:b/>
          <w:sz w:val="26"/>
          <w:highlight w:val="green"/>
          <w:u w:val="single"/>
        </w:rPr>
        <w:t>not constrained by</w:t>
      </w:r>
      <w:r w:rsidRPr="0022702A">
        <w:rPr>
          <w:highlight w:val="green"/>
          <w:u w:val="single"/>
        </w:rPr>
        <w:t xml:space="preserve"> </w:t>
      </w:r>
      <w:r w:rsidRPr="00202B7F">
        <w:rPr>
          <w:u w:val="single"/>
        </w:rPr>
        <w:t xml:space="preserve">the limitations of patent law or other </w:t>
      </w:r>
      <w:r w:rsidRPr="0022702A">
        <w:rPr>
          <w:b/>
          <w:sz w:val="26"/>
          <w:highlight w:val="green"/>
          <w:u w:val="single"/>
        </w:rPr>
        <w:t>mainstream IPR regimes</w:t>
      </w:r>
      <w:r w:rsidRPr="00202B7F">
        <w:rPr>
          <w:u w:val="single"/>
        </w:rPr>
        <w:t>. It has been described as “</w:t>
      </w:r>
      <w:r w:rsidRPr="0022702A">
        <w:rPr>
          <w:b/>
          <w:sz w:val="26"/>
          <w:highlight w:val="green"/>
          <w:u w:val="single"/>
        </w:rPr>
        <w:t>a historic step</w:t>
      </w:r>
      <w:r w:rsidRPr="0022702A">
        <w:rPr>
          <w:highlight w:val="green"/>
          <w:u w:val="single"/>
        </w:rPr>
        <w:t xml:space="preserve"> </w:t>
      </w:r>
      <w:r w:rsidRPr="0022702A">
        <w:rPr>
          <w:b/>
          <w:sz w:val="26"/>
          <w:highlight w:val="green"/>
          <w:u w:val="single"/>
        </w:rPr>
        <w:t>for</w:t>
      </w:r>
      <w:r w:rsidRPr="0022702A">
        <w:rPr>
          <w:highlight w:val="green"/>
          <w:u w:val="single"/>
        </w:rPr>
        <w:t xml:space="preserve"> </w:t>
      </w:r>
      <w:r w:rsidRPr="00202B7F">
        <w:rPr>
          <w:u w:val="single"/>
        </w:rPr>
        <w:t xml:space="preserve">ARIPO member states and a significant milestone in the </w:t>
      </w:r>
      <w:r w:rsidRPr="0022702A">
        <w:rPr>
          <w:b/>
          <w:sz w:val="26"/>
          <w:highlight w:val="green"/>
          <w:u w:val="single"/>
        </w:rPr>
        <w:t>evolution of i</w:t>
      </w:r>
      <w:r w:rsidRPr="00202B7F">
        <w:rPr>
          <w:u w:val="single"/>
        </w:rPr>
        <w:t xml:space="preserve">ntellectual </w:t>
      </w:r>
      <w:r w:rsidRPr="0022702A">
        <w:rPr>
          <w:b/>
          <w:sz w:val="26"/>
          <w:highlight w:val="green"/>
          <w:u w:val="single"/>
        </w:rPr>
        <w:t>p</w:t>
      </w:r>
      <w:r w:rsidRPr="00202B7F">
        <w:rPr>
          <w:u w:val="single"/>
        </w:rPr>
        <w:t>roperty</w:t>
      </w:r>
      <w:r w:rsidRPr="00FA2EC9">
        <w:rPr>
          <w:sz w:val="16"/>
        </w:rPr>
        <w:t xml:space="preserve">.”130 The protocol begins by stating its purpose as </w:t>
      </w:r>
      <w:r w:rsidRPr="00202B7F">
        <w:rPr>
          <w:u w:val="single"/>
        </w:rPr>
        <w:t>to “</w:t>
      </w:r>
      <w:r w:rsidRPr="0022702A">
        <w:rPr>
          <w:b/>
          <w:sz w:val="26"/>
          <w:highlight w:val="green"/>
          <w:u w:val="single"/>
        </w:rPr>
        <w:t>protect</w:t>
      </w:r>
      <w:r w:rsidRPr="0022702A">
        <w:rPr>
          <w:highlight w:val="green"/>
          <w:u w:val="single"/>
        </w:rPr>
        <w:t xml:space="preserve"> </w:t>
      </w:r>
      <w:r w:rsidRPr="00202B7F">
        <w:rPr>
          <w:u w:val="single"/>
        </w:rPr>
        <w:t xml:space="preserve">traditional knowledge </w:t>
      </w:r>
      <w:r w:rsidRPr="0022702A">
        <w:rPr>
          <w:b/>
          <w:sz w:val="26"/>
          <w:highlight w:val="green"/>
          <w:u w:val="single"/>
        </w:rPr>
        <w:t>holders against</w:t>
      </w:r>
      <w:r w:rsidRPr="0022702A">
        <w:rPr>
          <w:highlight w:val="green"/>
          <w:u w:val="single"/>
        </w:rPr>
        <w:t xml:space="preserve"> </w:t>
      </w:r>
      <w:r w:rsidRPr="00202B7F">
        <w:rPr>
          <w:u w:val="single"/>
        </w:rPr>
        <w:t xml:space="preserve">any </w:t>
      </w:r>
      <w:r w:rsidRPr="0022702A">
        <w:rPr>
          <w:b/>
          <w:sz w:val="26"/>
          <w:highlight w:val="green"/>
          <w:u w:val="single"/>
        </w:rPr>
        <w:t>unauthorized exploitation</w:t>
      </w:r>
      <w:r w:rsidRPr="0022702A">
        <w:rPr>
          <w:highlight w:val="green"/>
          <w:u w:val="single"/>
        </w:rPr>
        <w:t xml:space="preserve"> </w:t>
      </w:r>
      <w:r w:rsidRPr="00202B7F">
        <w:rPr>
          <w:u w:val="single"/>
        </w:rPr>
        <w:t xml:space="preserve">of their rights;131 </w:t>
      </w:r>
      <w:r w:rsidRPr="0022702A">
        <w:rPr>
          <w:b/>
          <w:sz w:val="26"/>
          <w:highlight w:val="green"/>
          <w:u w:val="single"/>
        </w:rPr>
        <w:t>misappropriation</w:t>
      </w:r>
      <w:r w:rsidRPr="00202B7F">
        <w:rPr>
          <w:u w:val="single"/>
        </w:rPr>
        <w:t>, misuse and unlawful exploitation beyond their traditional context”.132</w:t>
      </w:r>
      <w:r w:rsidRPr="00FA2EC9">
        <w:rPr>
          <w:sz w:val="16"/>
        </w:rPr>
        <w:t xml:space="preserve"> This purpose succinctly addresses the major problems faced by TMK holders. In the analysis to follow, particular aspects of the Swakopmund Protocol relevant to TMK have been selected and will be discussed in detail. The strengths and weaknesses will be explored accordingly. 4.2.1 General Observations 4.2.1.1 Terminology The terminology used in the Swakopmund Protocol such as “local communities and traditional communities” is broad and encompasses a wider variety of groups which may possess TK unlike the use of terms such as “indigenous” which considered in various contexts may have the effect of limiting which groups may qualify as TK holders. This is a commendable feature of the Protocol and reflects a desire to broaden the scope of groups capable of protecting their TK provided the requirements stipulated in section 4 are met. 4.2.1.2 Regional Approach </w:t>
      </w:r>
      <w:r w:rsidRPr="0022702A">
        <w:rPr>
          <w:sz w:val="16"/>
          <w:highlight w:val="green"/>
        </w:rPr>
        <w:t xml:space="preserve">The Swakopmund Protocol </w:t>
      </w:r>
      <w:r w:rsidRPr="00FA2EC9">
        <w:rPr>
          <w:sz w:val="16"/>
        </w:rPr>
        <w:t xml:space="preserve">adopts a regional approach to protection of TK. Section 24 in capturing the operation of the regional protection approach </w:t>
      </w:r>
      <w:r w:rsidRPr="0022702A">
        <w:rPr>
          <w:b/>
          <w:sz w:val="26"/>
          <w:highlight w:val="green"/>
          <w:u w:val="single"/>
        </w:rPr>
        <w:t>mandates</w:t>
      </w:r>
      <w:r w:rsidRPr="0022702A">
        <w:rPr>
          <w:highlight w:val="green"/>
          <w:u w:val="single"/>
        </w:rPr>
        <w:t xml:space="preserve"> </w:t>
      </w:r>
      <w:r w:rsidRPr="00FA2EC9">
        <w:rPr>
          <w:u w:val="single"/>
        </w:rPr>
        <w:t>that “</w:t>
      </w:r>
      <w:r w:rsidRPr="0022702A">
        <w:rPr>
          <w:b/>
          <w:sz w:val="26"/>
          <w:highlight w:val="green"/>
          <w:u w:val="single"/>
        </w:rPr>
        <w:t>eligible foreign holders of TK shall enjoy</w:t>
      </w:r>
      <w:r w:rsidRPr="0022702A">
        <w:rPr>
          <w:highlight w:val="green"/>
          <w:u w:val="single"/>
        </w:rPr>
        <w:t xml:space="preserve"> </w:t>
      </w:r>
      <w:r w:rsidRPr="00FA2EC9">
        <w:rPr>
          <w:u w:val="single"/>
        </w:rPr>
        <w:t xml:space="preserve">benefits of </w:t>
      </w:r>
      <w:r w:rsidRPr="0022702A">
        <w:rPr>
          <w:b/>
          <w:sz w:val="26"/>
          <w:highlight w:val="green"/>
          <w:u w:val="single"/>
        </w:rPr>
        <w:t>protection</w:t>
      </w:r>
      <w:r w:rsidRPr="0022702A">
        <w:rPr>
          <w:highlight w:val="green"/>
          <w:u w:val="single"/>
        </w:rPr>
        <w:t xml:space="preserve"> </w:t>
      </w:r>
      <w:r w:rsidRPr="0022702A">
        <w:rPr>
          <w:b/>
          <w:sz w:val="26"/>
          <w:highlight w:val="green"/>
          <w:u w:val="single"/>
        </w:rPr>
        <w:t>to the same level as holders of t</w:t>
      </w:r>
      <w:r w:rsidRPr="00FA2EC9">
        <w:rPr>
          <w:u w:val="single"/>
        </w:rPr>
        <w:t xml:space="preserve">raditional </w:t>
      </w:r>
      <w:r w:rsidRPr="0022702A">
        <w:rPr>
          <w:b/>
          <w:sz w:val="26"/>
          <w:highlight w:val="green"/>
          <w:u w:val="single"/>
        </w:rPr>
        <w:t>k</w:t>
      </w:r>
      <w:r w:rsidRPr="00FA2EC9">
        <w:rPr>
          <w:u w:val="single"/>
        </w:rPr>
        <w:t>nowledge and expressions of folklore who are nationals of the country of protection”.133 F</w:t>
      </w:r>
      <w:r w:rsidRPr="00FA2EC9">
        <w:rPr>
          <w:sz w:val="16"/>
        </w:rPr>
        <w:t xml:space="preserve">or TMK, this is commendable because in the African context, migration for various reasons is common place hence foreign groups may exist who hold TMK though not being nationals of the state in which they reside. Enabling such protection may motivate such groups to permit the exploitation of their knowledge without fear of differential or discriminatory treatment. </w:t>
      </w:r>
      <w:r w:rsidRPr="00FA2EC9">
        <w:rPr>
          <w:u w:val="single"/>
        </w:rPr>
        <w:t>Furthermore, this promotes the principle of non-discrimination and unified regional treatment thus setting the tone for regional cooperation and uniformity in protection awarded to TMK across the region</w:t>
      </w:r>
      <w:r w:rsidRPr="00FA2EC9">
        <w:rPr>
          <w:sz w:val="16"/>
        </w:rPr>
        <w:t xml:space="preserve">. 4.2.2 Recognition of Peculiarities of TK The Swakopmund Protocol is drafted in a manner which </w:t>
      </w:r>
      <w:proofErr w:type="spellStart"/>
      <w:r w:rsidRPr="00FA2EC9">
        <w:rPr>
          <w:sz w:val="16"/>
        </w:rPr>
        <w:t>recognises</w:t>
      </w:r>
      <w:proofErr w:type="spellEnd"/>
      <w:r w:rsidRPr="00FA2EC9">
        <w:rPr>
          <w:sz w:val="16"/>
        </w:rPr>
        <w:t xml:space="preserve"> and accommodates accordingly the peculiarities of TK as demonstrated in the aspects below. </w:t>
      </w:r>
      <w:proofErr w:type="spellStart"/>
      <w:r w:rsidRPr="00FA2EC9">
        <w:rPr>
          <w:u w:val="single"/>
        </w:rPr>
        <w:t>i</w:t>
      </w:r>
      <w:proofErr w:type="spellEnd"/>
      <w:r w:rsidRPr="00FA2EC9">
        <w:rPr>
          <w:u w:val="single"/>
        </w:rPr>
        <w:t xml:space="preserve">. Automatic Protection: Section 5.1 of the Swakopmund Protocol states that protection of </w:t>
      </w:r>
      <w:r w:rsidRPr="0022702A">
        <w:rPr>
          <w:b/>
          <w:sz w:val="26"/>
          <w:highlight w:val="green"/>
          <w:u w:val="single"/>
        </w:rPr>
        <w:t>TK</w:t>
      </w:r>
      <w:r w:rsidRPr="0022702A">
        <w:rPr>
          <w:highlight w:val="green"/>
          <w:u w:val="single"/>
        </w:rPr>
        <w:t xml:space="preserve"> </w:t>
      </w:r>
      <w:r w:rsidRPr="00FA2EC9">
        <w:rPr>
          <w:u w:val="single"/>
        </w:rPr>
        <w:t xml:space="preserve">shall not be subject to any formality therefore any knowledge which qualifies as TK134 </w:t>
      </w:r>
      <w:r w:rsidRPr="0022702A">
        <w:rPr>
          <w:b/>
          <w:sz w:val="26"/>
          <w:highlight w:val="green"/>
          <w:u w:val="single"/>
          <w:bdr w:val="single" w:sz="12" w:space="0" w:color="auto"/>
        </w:rPr>
        <w:t>is automatically entitled to protection</w:t>
      </w:r>
      <w:r w:rsidRPr="00FA2EC9">
        <w:rPr>
          <w:u w:val="single"/>
        </w:rPr>
        <w:t>.</w:t>
      </w:r>
      <w:r w:rsidRPr="00FA2EC9">
        <w:rPr>
          <w:sz w:val="16"/>
        </w:rPr>
        <w:t xml:space="preserve"> This approach is commendable and is in the view of the author entirely correct. The holders of TMK in Africa are in some cases isolated from mainstream society135 thus it is impractical to demand formalities as a prerequisite to granting protection because access to executing the formalities required could prove difficult for such groups. </w:t>
      </w:r>
      <w:r w:rsidRPr="00FA2EC9">
        <w:rPr>
          <w:u w:val="single"/>
        </w:rPr>
        <w:t>Additionally, formalities would likely involve the payment of various fees and registration paperwork which these traditional communities may not have the capacity to execute unassisted.</w:t>
      </w:r>
      <w:r w:rsidRPr="00FA2EC9">
        <w:rPr>
          <w:sz w:val="16"/>
        </w:rPr>
        <w:t xml:space="preserve"> The Swakopmund Protocol in this regard remedies a flaw found in the patent system by eliminating the need for formalities. Communal Ownership: Section 6 in describing who the holders of TK are recognizes the concept of communal ownership. </w:t>
      </w:r>
      <w:r w:rsidRPr="0022702A">
        <w:rPr>
          <w:b/>
          <w:sz w:val="26"/>
          <w:highlight w:val="green"/>
          <w:u w:val="single"/>
        </w:rPr>
        <w:t>Express reference is made to owners being “local and traditional communities”</w:t>
      </w:r>
      <w:r w:rsidRPr="00FA2EC9">
        <w:rPr>
          <w:u w:val="single"/>
        </w:rPr>
        <w:t xml:space="preserve">.136 This </w:t>
      </w:r>
      <w:r w:rsidRPr="0022702A">
        <w:rPr>
          <w:b/>
          <w:sz w:val="26"/>
          <w:highlight w:val="green"/>
          <w:u w:val="single"/>
        </w:rPr>
        <w:t>overcomes</w:t>
      </w:r>
      <w:r w:rsidRPr="0022702A">
        <w:rPr>
          <w:highlight w:val="green"/>
          <w:u w:val="single"/>
        </w:rPr>
        <w:t xml:space="preserve"> </w:t>
      </w:r>
      <w:r w:rsidRPr="00FA2EC9">
        <w:rPr>
          <w:u w:val="single"/>
        </w:rPr>
        <w:t xml:space="preserve">a further </w:t>
      </w:r>
      <w:r w:rsidRPr="0022702A">
        <w:rPr>
          <w:b/>
          <w:sz w:val="26"/>
          <w:highlight w:val="green"/>
          <w:u w:val="single"/>
        </w:rPr>
        <w:t>shortcoming</w:t>
      </w:r>
      <w:r w:rsidRPr="0022702A">
        <w:rPr>
          <w:highlight w:val="green"/>
          <w:u w:val="single"/>
        </w:rPr>
        <w:t xml:space="preserve"> </w:t>
      </w:r>
      <w:r w:rsidRPr="00FA2EC9">
        <w:rPr>
          <w:u w:val="single"/>
        </w:rPr>
        <w:t xml:space="preserve">of the patent system in that the patent system is </w:t>
      </w:r>
      <w:r w:rsidRPr="0022702A">
        <w:rPr>
          <w:b/>
          <w:sz w:val="26"/>
          <w:highlight w:val="green"/>
          <w:u w:val="single"/>
        </w:rPr>
        <w:t>centered on individual ownership and exclusivity</w:t>
      </w:r>
      <w:r w:rsidRPr="00FA2EC9">
        <w:rPr>
          <w:u w:val="single"/>
        </w:rPr>
        <w:t xml:space="preserve">. Continued Use in the Traditional Context: Section 11 </w:t>
      </w:r>
      <w:r w:rsidRPr="0022702A">
        <w:rPr>
          <w:b/>
          <w:sz w:val="26"/>
          <w:highlight w:val="green"/>
          <w:u w:val="single"/>
        </w:rPr>
        <w:t>enables continued use of TK in the traditional context without</w:t>
      </w:r>
      <w:r w:rsidRPr="0022702A">
        <w:rPr>
          <w:highlight w:val="green"/>
          <w:u w:val="single"/>
        </w:rPr>
        <w:t xml:space="preserve"> </w:t>
      </w:r>
      <w:r w:rsidRPr="0022702A">
        <w:rPr>
          <w:b/>
          <w:sz w:val="26"/>
          <w:highlight w:val="green"/>
          <w:u w:val="single"/>
        </w:rPr>
        <w:t>any legal implication despite issuances of licenses</w:t>
      </w:r>
      <w:r w:rsidRPr="0022702A">
        <w:rPr>
          <w:highlight w:val="green"/>
          <w:u w:val="single"/>
        </w:rPr>
        <w:t xml:space="preserve"> </w:t>
      </w:r>
      <w:r w:rsidRPr="00FA2EC9">
        <w:rPr>
          <w:u w:val="single"/>
        </w:rPr>
        <w:t>or other access agreement with knowledge seekers. This is in sharp contrast with the patent system which entails essentially grants the author a monopoly over the use of the invention</w:t>
      </w:r>
      <w:r w:rsidRPr="00FA2EC9">
        <w:rPr>
          <w:sz w:val="16"/>
        </w:rPr>
        <w:t xml:space="preserve">. Unauthorized use of a patented pharmaceutical product amounts to an infringement of the rights which accrue to the patent holder. </w:t>
      </w:r>
      <w:r w:rsidRPr="00FA2EC9">
        <w:rPr>
          <w:u w:val="single"/>
        </w:rPr>
        <w:t>In the traditional medical context, this section is vital because TMK in traditional communities and other parts of the population is widely depended upon as the primary means of treatment137.</w:t>
      </w:r>
      <w:r w:rsidRPr="00FA2EC9">
        <w:rPr>
          <w:sz w:val="16"/>
        </w:rPr>
        <w:t xml:space="preserve"> As a result, </w:t>
      </w:r>
      <w:r w:rsidRPr="00FA2EC9">
        <w:rPr>
          <w:u w:val="single"/>
        </w:rPr>
        <w:t xml:space="preserve">the </w:t>
      </w:r>
      <w:r w:rsidRPr="0022702A">
        <w:rPr>
          <w:b/>
          <w:sz w:val="26"/>
          <w:highlight w:val="green"/>
          <w:u w:val="single"/>
        </w:rPr>
        <w:t>right to health</w:t>
      </w:r>
      <w:r w:rsidRPr="00FA2EC9">
        <w:rPr>
          <w:u w:val="single"/>
        </w:rPr>
        <w:t xml:space="preserve">, life and self-preservation </w:t>
      </w:r>
      <w:r w:rsidRPr="0022702A">
        <w:rPr>
          <w:b/>
          <w:sz w:val="26"/>
          <w:highlight w:val="green"/>
          <w:u w:val="single"/>
        </w:rPr>
        <w:t>remains unaffected</w:t>
      </w:r>
      <w:r w:rsidRPr="0022702A">
        <w:rPr>
          <w:highlight w:val="green"/>
          <w:u w:val="single"/>
        </w:rPr>
        <w:t xml:space="preserve"> </w:t>
      </w:r>
      <w:r w:rsidRPr="00FA2EC9">
        <w:rPr>
          <w:u w:val="single"/>
        </w:rPr>
        <w:t>even with the existence of the Swakopmund Protocol</w:t>
      </w:r>
      <w:r w:rsidRPr="00FA2EC9">
        <w:rPr>
          <w:sz w:val="16"/>
        </w:rPr>
        <w:t xml:space="preserve">. Duration of Protection: The duration of protection for TMK if protection were sought under the patent system would be 20 years138. </w:t>
      </w:r>
      <w:r w:rsidRPr="00FA2EC9">
        <w:rPr>
          <w:u w:val="single"/>
        </w:rPr>
        <w:t xml:space="preserve">Once the 20-year period has elapsed, the “invention” falls into the public domain. The provision of a fixed term of protection for TMK is not appropriate for its nature. The Swakopmund Protocol remedies this shortcoming of the patent system by </w:t>
      </w:r>
      <w:r w:rsidRPr="0022702A">
        <w:rPr>
          <w:b/>
          <w:sz w:val="26"/>
          <w:highlight w:val="green"/>
          <w:u w:val="single"/>
        </w:rPr>
        <w:t>granting protection to TMK holders in perpetuity</w:t>
      </w:r>
      <w:r w:rsidRPr="0022702A">
        <w:rPr>
          <w:highlight w:val="green"/>
          <w:u w:val="single"/>
        </w:rPr>
        <w:t xml:space="preserve"> </w:t>
      </w:r>
      <w:r w:rsidRPr="00FA2EC9">
        <w:rPr>
          <w:u w:val="single"/>
        </w:rPr>
        <w:t>according to section 13. This accommodates the essence of TMK as it is held by the “present owners and their descendants in perpetuity rather than for a limited period</w:t>
      </w:r>
      <w:r w:rsidRPr="00FA2EC9">
        <w:rPr>
          <w:sz w:val="16"/>
        </w:rPr>
        <w:t xml:space="preserve">.”139 It should be noted however that this does not apply where TMK belongs exclusively to an individual140. 4.2.3 Rights Conferred Upon TK Holders Authorization and Prevention of Exploitation: </w:t>
      </w:r>
      <w:r w:rsidRPr="0022702A">
        <w:rPr>
          <w:b/>
          <w:sz w:val="26"/>
          <w:highlight w:val="green"/>
          <w:u w:val="single"/>
        </w:rPr>
        <w:t>Rightsholders have the exclusive right to prevent exploitation of TK without their prior informed consent</w:t>
      </w:r>
      <w:r w:rsidRPr="0022702A">
        <w:rPr>
          <w:sz w:val="16"/>
          <w:highlight w:val="green"/>
        </w:rPr>
        <w:t xml:space="preserve"> </w:t>
      </w:r>
      <w:r w:rsidRPr="00FA2EC9">
        <w:rPr>
          <w:sz w:val="16"/>
        </w:rPr>
        <w:t xml:space="preserve">and to authorize its use as noted in section 7141.The definition of “prior informed consent” contained in the Swakopmund Protocol142 </w:t>
      </w:r>
      <w:r w:rsidRPr="00FA2EC9">
        <w:rPr>
          <w:u w:val="single"/>
        </w:rPr>
        <w:t>requires that complete and accurate information be provided to the concerned communities.</w:t>
      </w:r>
      <w:r w:rsidRPr="00FA2EC9">
        <w:rPr>
          <w:sz w:val="16"/>
        </w:rPr>
        <w:t xml:space="preserve"> Although some parties seeking to utilize TMK may come in good faith or bona fide, others may come with bad intentions or mala fide.143 </w:t>
      </w:r>
      <w:r w:rsidRPr="00FA2EC9">
        <w:rPr>
          <w:u w:val="single"/>
        </w:rPr>
        <w:t>Various local communities have different levels of exposure hence may be vulnerable</w:t>
      </w:r>
      <w:r w:rsidRPr="00FA2EC9">
        <w:rPr>
          <w:sz w:val="16"/>
        </w:rPr>
        <w:t xml:space="preserve">. This is not to say that local communities lack intellectual capacity nor that they are incapable of representing their own interests. Rather, it is simply to take cognizance of the situation which obtains. Usually, parties who seek to benefit from or utilize TMK are researchers from multinational companies. Thus, there may be a language or other cultural barrier to direct communication with TMK holders. It is therefore submitted that to protect the interests of traditional communities and to enable genuine prior informed consent to be sought, translation services and an “educated” representative must be present to facilitate this communication. Appropriate evidence of the intended use of the TMK and various projections must be presented and fully disclosed during these discussions. Ensuring that such mechanisms are in order and available will empower communities to effectively exercise the right to authorization of use of their TMK. </w:t>
      </w:r>
      <w:r w:rsidRPr="00FA2EC9">
        <w:rPr>
          <w:u w:val="single"/>
        </w:rPr>
        <w:t>Institution of Legal Proceedings: In the event of unauthorized use of TK, Section 7.4 confers upon local communities the right to institute legal proceedings.</w:t>
      </w:r>
      <w:r w:rsidRPr="00FA2EC9">
        <w:rPr>
          <w:sz w:val="16"/>
        </w:rPr>
        <w:t xml:space="preserve"> In order to do so, some degree of knowledge and representation is necessary. </w:t>
      </w:r>
      <w:r w:rsidRPr="00FA2EC9">
        <w:rPr>
          <w:u w:val="single"/>
        </w:rPr>
        <w:t>Therefore, the protection of TMK goes beyond mere independent defense by the concerned local communities but requires the involvement of other parties with various levels of expertise to enable traditional communities to fully and effectively assert their rights144</w:t>
      </w:r>
      <w:r w:rsidRPr="00FA2EC9">
        <w:rPr>
          <w:sz w:val="16"/>
        </w:rPr>
        <w:t xml:space="preserve">. Moral Rights: Moral rights are addressed in section 10 where the Swakopmund Protocol obliges persons to acknowledge the holders, </w:t>
      </w:r>
      <w:proofErr w:type="gramStart"/>
      <w:r w:rsidRPr="00FA2EC9">
        <w:rPr>
          <w:sz w:val="16"/>
        </w:rPr>
        <w:t>source</w:t>
      </w:r>
      <w:proofErr w:type="gramEnd"/>
      <w:r w:rsidRPr="00FA2EC9">
        <w:rPr>
          <w:sz w:val="16"/>
        </w:rPr>
        <w:t xml:space="preserve"> and origin of TK in a way that respects the cultural values of its holders. This section essentially deals with the right to recognition of the author(s) and is especially important as many aspects of TMK culminate in the development and production of pharmaceutical drugs, herbal </w:t>
      </w:r>
      <w:proofErr w:type="gramStart"/>
      <w:r w:rsidRPr="00FA2EC9">
        <w:rPr>
          <w:sz w:val="16"/>
        </w:rPr>
        <w:t>products</w:t>
      </w:r>
      <w:proofErr w:type="gramEnd"/>
      <w:r w:rsidRPr="00FA2EC9">
        <w:rPr>
          <w:sz w:val="16"/>
        </w:rPr>
        <w:t xml:space="preserve"> and alternative treatments in the absence of recognition of the role played by TMK in the development process. Such acknowledgement should be given “in a manner that respects the cultural values of its holders.” Therefore, by necessity, parties seeking permission or access to use TMK </w:t>
      </w:r>
      <w:proofErr w:type="gramStart"/>
      <w:r w:rsidRPr="00FA2EC9">
        <w:rPr>
          <w:sz w:val="16"/>
        </w:rPr>
        <w:t>must to</w:t>
      </w:r>
      <w:proofErr w:type="gramEnd"/>
      <w:r w:rsidRPr="00FA2EC9">
        <w:rPr>
          <w:sz w:val="16"/>
        </w:rPr>
        <w:t xml:space="preserve"> some extent be familiar with the culture of the traditional community from whom they seek knowledge. However, it is unreasonable to expect that all who seek to explore TMK be well versed in the culture of the local community hence a possible practical suggestion may be to insist that such ones gain basic knowledge of respectful cultural practice in the context of the TMK required. Licensing Agreements: The owners of TK have the right to conclude licensing agreements in writing for the use of their knowledge according to section 8 of the Swakopmund Protocol. The written document requirement creates the need to provide support to local communities in the form of knowledgeable neutral individuals capable of representing the interests of traditional communities in such licensing agreements. The issue of compulsory licensing which is a common feature of the patent system is regulated in section 12. It grants the State the mandate to issue a compulsory license where “protected traditional knowledge is not being sufficiently exploited by the rights holder” or where “the rights holder refuses to grant licenses subject to reasonable commercial terms and conditions” only in the interests of public health or public security in order to fulfil national needs. In my view, section 12 by creating a compulsory licensing provision demonstrates balance and a desire for the wider community to benefit from TMK and takes cognizance of the right to healthcare. Notably, the same section does not allow traditional communities to be taken advantage of when these compulsory licenses are issued rather makes provision for appropriate compensation to be given to the traditional communities concerned. At this juncture, a fundamental question arises; does section 12 directly or indirectly create an obligation to exploit TK? In my view, an obligation to exploit TK has been created. Insufficient exploitation (provided the public health or safety requirement is met) constitutes valid grounds for issuance of a compulsory license. Effectively, the Swakopmund Protocol obliges traditional communities to exploit their TMK and this interferes, although for good reason, with their right to decide who may have access to 43 their TMK. However, no description is provided of what would qualify as sufficient or insufficient exploitation. It may then be presumed that an assessment of the prevailing circumstances in each case would have to be undertaken to make this determination. Perhaps, the national authority or a court of competent jurisdiction may be called upon to make such an assessment. It is submitted that although compulsory licensing reduces the extent to which traditional communities may autonomously regulate the use of their TK, this is with good reason particularly in the context of TMK as a greater purpose is served. v. Equitable Benefit Sharing: </w:t>
      </w:r>
      <w:r w:rsidRPr="0022702A">
        <w:rPr>
          <w:b/>
          <w:sz w:val="26"/>
          <w:highlight w:val="green"/>
          <w:u w:val="single"/>
        </w:rPr>
        <w:t>The sharing of benefits derived from commercial</w:t>
      </w:r>
      <w:r w:rsidRPr="0022702A">
        <w:rPr>
          <w:sz w:val="16"/>
          <w:highlight w:val="green"/>
        </w:rPr>
        <w:t xml:space="preserve"> </w:t>
      </w:r>
      <w:r w:rsidRPr="00FA2EC9">
        <w:rPr>
          <w:sz w:val="16"/>
        </w:rPr>
        <w:t xml:space="preserve">or industrial </w:t>
      </w:r>
      <w:r w:rsidRPr="0022702A">
        <w:rPr>
          <w:b/>
          <w:sz w:val="26"/>
          <w:highlight w:val="green"/>
          <w:u w:val="single"/>
        </w:rPr>
        <w:t>use</w:t>
      </w:r>
      <w:r w:rsidRPr="0022702A">
        <w:rPr>
          <w:sz w:val="16"/>
          <w:highlight w:val="green"/>
        </w:rPr>
        <w:t xml:space="preserve"> </w:t>
      </w:r>
      <w:r w:rsidRPr="00FA2EC9">
        <w:rPr>
          <w:sz w:val="16"/>
        </w:rPr>
        <w:t xml:space="preserve">of TK </w:t>
      </w:r>
      <w:r w:rsidRPr="0022702A">
        <w:rPr>
          <w:b/>
          <w:sz w:val="26"/>
          <w:highlight w:val="green"/>
          <w:u w:val="single"/>
          <w:bdr w:val="single" w:sz="12" w:space="0" w:color="auto"/>
        </w:rPr>
        <w:t>is to be determined by mutual agreement between the parties</w:t>
      </w:r>
      <w:r w:rsidRPr="00FA2EC9">
        <w:rPr>
          <w:sz w:val="16"/>
        </w:rPr>
        <w:t xml:space="preserve"> according to section 9 of the Swakopmund Protocol145. The benefit sharing may extend to non- monetary rewards146. The provision for sharing of non-monetary benefits is a practical one as the needs of traditional communities may vary</w:t>
      </w:r>
      <w:r w:rsidRPr="00FA2EC9">
        <w:rPr>
          <w:u w:val="single"/>
        </w:rPr>
        <w:t xml:space="preserve">. Particularly in the context of </w:t>
      </w:r>
      <w:r w:rsidRPr="0022702A">
        <w:rPr>
          <w:b/>
          <w:sz w:val="26"/>
          <w:highlight w:val="green"/>
          <w:u w:val="single"/>
        </w:rPr>
        <w:t>TMK</w:t>
      </w:r>
      <w:r w:rsidRPr="00FA2EC9">
        <w:rPr>
          <w:u w:val="single"/>
        </w:rPr>
        <w:t xml:space="preserve">, </w:t>
      </w:r>
      <w:r w:rsidRPr="0022702A">
        <w:rPr>
          <w:b/>
          <w:sz w:val="26"/>
          <w:highlight w:val="green"/>
          <w:u w:val="single"/>
        </w:rPr>
        <w:t>benefits</w:t>
      </w:r>
      <w:r w:rsidRPr="0022702A">
        <w:rPr>
          <w:highlight w:val="green"/>
          <w:u w:val="single"/>
        </w:rPr>
        <w:t xml:space="preserve"> </w:t>
      </w:r>
      <w:r w:rsidRPr="00FA2EC9">
        <w:rPr>
          <w:u w:val="single"/>
        </w:rPr>
        <w:t xml:space="preserve">derived may </w:t>
      </w:r>
      <w:r w:rsidRPr="0022702A">
        <w:rPr>
          <w:b/>
          <w:sz w:val="26"/>
          <w:highlight w:val="green"/>
          <w:u w:val="single"/>
        </w:rPr>
        <w:t>include the development of new drugs or treatments</w:t>
      </w:r>
      <w:r w:rsidRPr="00FA2EC9">
        <w:rPr>
          <w:u w:val="single"/>
        </w:rPr>
        <w:t>. The Swakopmund Protocol leaves much room for discussion between traditional communities and access seekers.</w:t>
      </w:r>
      <w:r w:rsidRPr="00FA2EC9">
        <w:rPr>
          <w:sz w:val="16"/>
        </w:rPr>
        <w:t xml:space="preserve"> This “flexibility” may be viewed from two perspectives. On one hand, it may be advantageous in terms of freedom of contract and that non-rigid rules of benefit sharing accommodate various kinds of TK being incorporated into agreements. On the other hand, in the interests of local communities it may have been desirable to include minimum equitable benefit sharing standards. </w:t>
      </w:r>
    </w:p>
    <w:p w14:paraId="0EBF7DD1" w14:textId="77777777" w:rsidR="00E30312" w:rsidRDefault="00E30312" w:rsidP="00E30312">
      <w:pPr>
        <w:pStyle w:val="Heading4"/>
      </w:pPr>
      <w:r>
        <w:t xml:space="preserve">Disclosure of Origin </w:t>
      </w:r>
      <w:r>
        <w:rPr>
          <w:u w:val="single"/>
        </w:rPr>
        <w:t>ensures</w:t>
      </w:r>
      <w:r>
        <w:t xml:space="preserve"> that original TMK owners are able to </w:t>
      </w:r>
      <w:r>
        <w:rPr>
          <w:u w:val="single"/>
        </w:rPr>
        <w:t>get compensation</w:t>
      </w:r>
      <w:r>
        <w:t xml:space="preserve"> and </w:t>
      </w:r>
      <w:r>
        <w:rPr>
          <w:u w:val="single"/>
        </w:rPr>
        <w:t>are protected</w:t>
      </w:r>
      <w:r>
        <w:t xml:space="preserve"> from exploitation.</w:t>
      </w:r>
    </w:p>
    <w:p w14:paraId="634A6496" w14:textId="77777777" w:rsidR="00E30312" w:rsidRPr="00FA2EC9" w:rsidRDefault="00E30312" w:rsidP="00E30312">
      <w:proofErr w:type="spellStart"/>
      <w:r w:rsidRPr="006208AD">
        <w:rPr>
          <w:rStyle w:val="Style13ptBold"/>
        </w:rPr>
        <w:t>Sinkala</w:t>
      </w:r>
      <w:proofErr w:type="spellEnd"/>
      <w:r>
        <w:rPr>
          <w:rStyle w:val="Style13ptBold"/>
        </w:rPr>
        <w:t xml:space="preserve"> 17</w:t>
      </w:r>
      <w:r w:rsidRPr="006208AD">
        <w:t xml:space="preserve">, Ruth M. "Protection of Traditional Medical Knowledge in the Patent System: Is There </w:t>
      </w:r>
      <w:proofErr w:type="gramStart"/>
      <w:r w:rsidRPr="006208AD">
        <w:t>Room?.</w:t>
      </w:r>
      <w:proofErr w:type="gramEnd"/>
      <w:r w:rsidRPr="006208AD">
        <w:t>" (2017).</w:t>
      </w:r>
      <w:r>
        <w:t xml:space="preserve"> (</w:t>
      </w:r>
      <w:r w:rsidRPr="006208AD">
        <w:t xml:space="preserve">Master </w:t>
      </w:r>
      <w:proofErr w:type="spellStart"/>
      <w:r w:rsidRPr="006208AD">
        <w:t>Programme</w:t>
      </w:r>
      <w:proofErr w:type="spellEnd"/>
      <w:r w:rsidRPr="006208AD">
        <w:t xml:space="preserve"> in Intellectual Property Law</w:t>
      </w:r>
      <w:r>
        <w:t xml:space="preserve"> at University of </w:t>
      </w:r>
      <w:proofErr w:type="spellStart"/>
      <w:r>
        <w:t>Uppselett</w:t>
      </w:r>
      <w:proofErr w:type="spellEnd"/>
      <w:r>
        <w:t>)//</w:t>
      </w:r>
      <w:proofErr w:type="spellStart"/>
      <w:r>
        <w:t>SidK</w:t>
      </w:r>
      <w:proofErr w:type="spellEnd"/>
    </w:p>
    <w:p w14:paraId="64479B94" w14:textId="3312DEB9" w:rsidR="00E30312" w:rsidRPr="00E30312" w:rsidRDefault="00E30312" w:rsidP="00E30312">
      <w:pPr>
        <w:rPr>
          <w:sz w:val="16"/>
        </w:rPr>
      </w:pPr>
      <w:r w:rsidRPr="009925D9">
        <w:rPr>
          <w:u w:val="single"/>
        </w:rPr>
        <w:t xml:space="preserve">3.4.1.2 Disclosure </w:t>
      </w:r>
      <w:proofErr w:type="spellStart"/>
      <w:r w:rsidRPr="0022702A">
        <w:rPr>
          <w:b/>
          <w:sz w:val="26"/>
          <w:highlight w:val="green"/>
          <w:u w:val="single"/>
        </w:rPr>
        <w:t>Disclosure</w:t>
      </w:r>
      <w:proofErr w:type="spellEnd"/>
      <w:r w:rsidRPr="0022702A">
        <w:rPr>
          <w:highlight w:val="green"/>
          <w:u w:val="single"/>
        </w:rPr>
        <w:t xml:space="preserve"> </w:t>
      </w:r>
      <w:r w:rsidRPr="0022702A">
        <w:rPr>
          <w:b/>
          <w:sz w:val="26"/>
          <w:highlight w:val="green"/>
          <w:u w:val="single"/>
        </w:rPr>
        <w:t>is a defensive protection mechanism</w:t>
      </w:r>
      <w:r w:rsidRPr="0022702A">
        <w:rPr>
          <w:highlight w:val="green"/>
          <w:u w:val="single"/>
        </w:rPr>
        <w:t xml:space="preserve"> </w:t>
      </w:r>
      <w:r w:rsidRPr="009925D9">
        <w:rPr>
          <w:u w:val="single"/>
        </w:rPr>
        <w:t xml:space="preserve">which has been pushed forward by the CBD and the IGC92. The introduction of a disclosure requirement </w:t>
      </w:r>
      <w:r w:rsidRPr="0022702A">
        <w:rPr>
          <w:b/>
          <w:sz w:val="26"/>
          <w:highlight w:val="green"/>
          <w:u w:val="single"/>
          <w:bdr w:val="single" w:sz="12" w:space="0" w:color="auto"/>
        </w:rPr>
        <w:t>would compel patent applicants to disclose the source or origin of their TK</w:t>
      </w:r>
      <w:r w:rsidRPr="009925D9">
        <w:rPr>
          <w:u w:val="single"/>
        </w:rPr>
        <w:t xml:space="preserve">. This requirement </w:t>
      </w:r>
      <w:r w:rsidRPr="0022702A">
        <w:rPr>
          <w:b/>
          <w:sz w:val="26"/>
          <w:highlight w:val="green"/>
          <w:u w:val="single"/>
        </w:rPr>
        <w:t>would</w:t>
      </w:r>
      <w:r w:rsidRPr="0022702A">
        <w:rPr>
          <w:highlight w:val="green"/>
          <w:u w:val="single"/>
        </w:rPr>
        <w:t xml:space="preserve"> </w:t>
      </w:r>
      <w:r w:rsidRPr="009925D9">
        <w:rPr>
          <w:u w:val="single"/>
        </w:rPr>
        <w:t xml:space="preserve">undoubtedly </w:t>
      </w:r>
      <w:r w:rsidRPr="0022702A">
        <w:rPr>
          <w:b/>
          <w:sz w:val="26"/>
          <w:highlight w:val="green"/>
          <w:u w:val="single"/>
        </w:rPr>
        <w:t>bring</w:t>
      </w:r>
      <w:r w:rsidRPr="0022702A">
        <w:rPr>
          <w:highlight w:val="green"/>
          <w:u w:val="single"/>
        </w:rPr>
        <w:t xml:space="preserve"> </w:t>
      </w:r>
      <w:r w:rsidRPr="0022702A">
        <w:rPr>
          <w:b/>
          <w:sz w:val="26"/>
          <w:highlight w:val="green"/>
          <w:u w:val="single"/>
        </w:rPr>
        <w:t>forward the true holders of the TMK</w:t>
      </w:r>
      <w:r w:rsidRPr="0022702A">
        <w:rPr>
          <w:highlight w:val="green"/>
          <w:u w:val="single"/>
        </w:rPr>
        <w:t xml:space="preserve"> </w:t>
      </w:r>
      <w:r w:rsidRPr="009925D9">
        <w:rPr>
          <w:u w:val="single"/>
        </w:rPr>
        <w:t xml:space="preserve">thus contribute to </w:t>
      </w:r>
      <w:r w:rsidRPr="0022702A">
        <w:rPr>
          <w:b/>
          <w:sz w:val="26"/>
          <w:highlight w:val="green"/>
          <w:u w:val="single"/>
        </w:rPr>
        <w:t>ensuring that patents are not granted erroneously</w:t>
      </w:r>
      <w:r w:rsidRPr="009925D9">
        <w:rPr>
          <w:u w:val="single"/>
        </w:rPr>
        <w:t xml:space="preserve"> as often as they would be in the absence of such a requirement</w:t>
      </w:r>
      <w:r w:rsidRPr="009925D9">
        <w:rPr>
          <w:sz w:val="16"/>
        </w:rPr>
        <w:t xml:space="preserve">. The practical implication of disclosure however would not be merely to mention the origin or source of the TMK, </w:t>
      </w:r>
      <w:r w:rsidRPr="00FA2EC9">
        <w:rPr>
          <w:u w:val="single"/>
        </w:rPr>
        <w:t xml:space="preserve">rather it would be </w:t>
      </w:r>
      <w:r w:rsidRPr="0022702A">
        <w:rPr>
          <w:b/>
          <w:sz w:val="26"/>
          <w:highlight w:val="green"/>
          <w:u w:val="single"/>
        </w:rPr>
        <w:t>necessary to demand</w:t>
      </w:r>
      <w:r w:rsidRPr="0022702A">
        <w:rPr>
          <w:highlight w:val="green"/>
          <w:u w:val="single"/>
        </w:rPr>
        <w:t xml:space="preserve"> </w:t>
      </w:r>
      <w:r w:rsidRPr="00FA2EC9">
        <w:rPr>
          <w:u w:val="single"/>
        </w:rPr>
        <w:t xml:space="preserve">that the </w:t>
      </w:r>
      <w:r w:rsidRPr="0022702A">
        <w:rPr>
          <w:b/>
          <w:sz w:val="26"/>
          <w:highlight w:val="green"/>
          <w:u w:val="single"/>
          <w:bdr w:val="single" w:sz="12" w:space="0" w:color="auto"/>
        </w:rPr>
        <w:t xml:space="preserve">required </w:t>
      </w:r>
      <w:r w:rsidRPr="0022702A">
        <w:rPr>
          <w:b/>
          <w:sz w:val="16"/>
          <w:highlight w:val="green"/>
          <w:bdr w:val="single" w:sz="12" w:space="0" w:color="auto"/>
        </w:rPr>
        <w:t>procedure</w:t>
      </w:r>
      <w:r w:rsidRPr="0022702A">
        <w:rPr>
          <w:b/>
          <w:sz w:val="26"/>
          <w:highlight w:val="green"/>
          <w:u w:val="single"/>
          <w:bdr w:val="single" w:sz="12" w:space="0" w:color="auto"/>
        </w:rPr>
        <w:t xml:space="preserve"> in obtaining the TMK has been followed and necessary agreements have been concluded</w:t>
      </w:r>
      <w:r w:rsidRPr="00FA2EC9">
        <w:rPr>
          <w:u w:val="single"/>
        </w:rPr>
        <w:t xml:space="preserve">. </w:t>
      </w:r>
      <w:r w:rsidRPr="009925D9">
        <w:rPr>
          <w:sz w:val="16"/>
        </w:rPr>
        <w:t xml:space="preserve">The disclosure requirement has been applied in different ways in various jurisdictions in patent law. 3.4.1.2 Disclosure </w:t>
      </w:r>
      <w:proofErr w:type="spellStart"/>
      <w:r w:rsidRPr="009925D9">
        <w:rPr>
          <w:sz w:val="16"/>
        </w:rPr>
        <w:t>Disclosure</w:t>
      </w:r>
      <w:proofErr w:type="spellEnd"/>
      <w:r w:rsidRPr="009925D9">
        <w:rPr>
          <w:sz w:val="16"/>
        </w:rPr>
        <w:t xml:space="preserve"> is a defensive protection mechanism which has been pushed forward by the CBD and the IGC92. The introduction of a disclosure requirement would compel patent applicants to disclose the source or origin of their TK. This requirement would undoubtedly bring forward the true holders of the TMK thus contribute to ensuring that patents are not granted erroneously as often as they would be in the absence of such a requirement. The practical implication of disclosure however would not be merely to mention the origin or source of the TMK, rather it would be necessary to demand that the required procedure in obtaining the TMK has been followed and necessary agreements have been concluded. The disclosure requirement has been applied in different ways in various jurisdictions in patent law. For example, a full disclosure requirement has been introduced into the national laws of Egypt and India with various degrees of strictness or rigidity. Sweden has adopted a more lenient version of the disclosure requirement stating that patent applicants should disclose the origin of TK but are not required to disclose and that failure to disclose will not affect the patent examination or the validity of the issued patent93. On the other hand, in South Africa the disclosure requirement is strictly enforced and failure to comply will result in invalidity or unenforceability of the patent at issue.94 It is submitted that in order for disclosure to operate effectively as a defensive mechanism, the disclosure required should be mandatory and detailed. Thus, patent applicants would be compelled to disclose and be unable to obtain the desired patent without complying. 3.4.1.3 Advantage of Defensive Protection </w:t>
      </w:r>
      <w:proofErr w:type="spellStart"/>
      <w:r w:rsidRPr="009925D9">
        <w:rPr>
          <w:sz w:val="16"/>
        </w:rPr>
        <w:t>i</w:t>
      </w:r>
      <w:proofErr w:type="spellEnd"/>
      <w:r w:rsidRPr="009925D9">
        <w:rPr>
          <w:sz w:val="16"/>
        </w:rPr>
        <w:t>. Preservative: The documentation of TMK as a component of defensive protection has a preservative effect. Owing to the volatile nature of TMK, documenting the information to whatever extent serves the purpose of creating a record of its existence thus making it less susceptible to complete loss.</w:t>
      </w:r>
    </w:p>
    <w:p w14:paraId="1416B83D" w14:textId="3B479807" w:rsidR="00272B4A" w:rsidRDefault="00272B4A" w:rsidP="00272B4A">
      <w:pPr>
        <w:pStyle w:val="Heading2"/>
      </w:pPr>
      <w:r>
        <w:t>Case</w:t>
      </w:r>
    </w:p>
    <w:p w14:paraId="44A01218" w14:textId="0114D794" w:rsidR="00272B4A" w:rsidRDefault="00272B4A" w:rsidP="00272B4A">
      <w:pPr>
        <w:pStyle w:val="Heading3"/>
      </w:pPr>
      <w:r>
        <w:t>AT: Advantage</w:t>
      </w:r>
    </w:p>
    <w:p w14:paraId="4AAF97A4" w14:textId="77777777" w:rsidR="00E30312" w:rsidRDefault="00E30312" w:rsidP="00E30312">
      <w:pPr>
        <w:pStyle w:val="Heading4"/>
      </w:pPr>
      <w:r>
        <w:t xml:space="preserve">Top-Level – the </w:t>
      </w:r>
      <w:proofErr w:type="spellStart"/>
      <w:r>
        <w:t>Aff</w:t>
      </w:r>
      <w:proofErr w:type="spellEnd"/>
      <w:r>
        <w:t xml:space="preserve"> solves </w:t>
      </w:r>
      <w:r>
        <w:rPr>
          <w:u w:val="single"/>
        </w:rPr>
        <w:t>none</w:t>
      </w:r>
      <w:r>
        <w:t xml:space="preserve"> of the Case – card zero has a </w:t>
      </w:r>
      <w:r>
        <w:rPr>
          <w:u w:val="single"/>
        </w:rPr>
        <w:t>medicine key warrant</w:t>
      </w:r>
      <w:r>
        <w:t xml:space="preserve"> – ask yourself which evidence is </w:t>
      </w:r>
      <w:r>
        <w:rPr>
          <w:u w:val="single"/>
        </w:rPr>
        <w:t>medicine-</w:t>
      </w:r>
      <w:r w:rsidRPr="008B01B6">
        <w:rPr>
          <w:u w:val="single"/>
        </w:rPr>
        <w:t>specific</w:t>
      </w:r>
      <w:r>
        <w:t xml:space="preserve"> - </w:t>
      </w:r>
      <w:r w:rsidRPr="008B01B6">
        <w:t>this</w:t>
      </w:r>
      <w:r>
        <w:t xml:space="preserve"> zaps the </w:t>
      </w:r>
      <w:proofErr w:type="spellStart"/>
      <w:r>
        <w:t>Aff</w:t>
      </w:r>
      <w:proofErr w:type="spellEnd"/>
      <w:r>
        <w:t xml:space="preserve"> solvency to zero – the amount of biopiracy </w:t>
      </w:r>
      <w:r>
        <w:rPr>
          <w:u w:val="single"/>
        </w:rPr>
        <w:t>stays the same</w:t>
      </w:r>
      <w:r>
        <w:t xml:space="preserve"> since they’ll either just 1] continue bioprospecting with the same intensity, but for agriculture and food, not medicine or 2] patent food, then claim its medicinal properties which </w:t>
      </w:r>
      <w:r>
        <w:rPr>
          <w:u w:val="single"/>
        </w:rPr>
        <w:t>circumvents the plan</w:t>
      </w:r>
      <w:r>
        <w:t xml:space="preserve">. </w:t>
      </w:r>
    </w:p>
    <w:p w14:paraId="4D595D0F" w14:textId="77777777" w:rsidR="00E30312" w:rsidRDefault="00E30312" w:rsidP="00E30312">
      <w:pPr>
        <w:pStyle w:val="Heading4"/>
      </w:pPr>
      <w:r>
        <w:t xml:space="preserve">Multiple Alt causes to the </w:t>
      </w:r>
      <w:proofErr w:type="spellStart"/>
      <w:r>
        <w:t>Aff</w:t>
      </w:r>
      <w:proofErr w:type="spellEnd"/>
      <w:r>
        <w:t xml:space="preserve"> – crops, cosmetics, food. </w:t>
      </w:r>
    </w:p>
    <w:p w14:paraId="7853EEF3" w14:textId="77777777" w:rsidR="00E30312" w:rsidRPr="004B0E2B" w:rsidRDefault="00E30312" w:rsidP="00E30312">
      <w:r w:rsidRPr="00B61208">
        <w:rPr>
          <w:rStyle w:val="Style13ptBold"/>
        </w:rPr>
        <w:t>Silva 20</w:t>
      </w:r>
      <w:r>
        <w:t xml:space="preserve"> [</w:t>
      </w:r>
      <w:r w:rsidRPr="004B0E2B">
        <w:t>Daniella Silva</w:t>
      </w:r>
      <w:r>
        <w:t xml:space="preserve"> (</w:t>
      </w:r>
      <w:r w:rsidRPr="004B0E2B">
        <w:t>reporter for NBC News focusing on the economic recovery and its effect on families, as well as immigration</w:t>
      </w:r>
      <w:r>
        <w:t>). “</w:t>
      </w:r>
      <w:r w:rsidRPr="004B0E2B">
        <w:t>Biopiracy: the largely lawless plundering of Earth’s genetic wealth</w:t>
      </w:r>
      <w:r>
        <w:t xml:space="preserve">”. Landscape News. </w:t>
      </w:r>
      <w:r w:rsidRPr="004B0E2B">
        <w:t>15 December 2020</w:t>
      </w:r>
      <w:r>
        <w:t xml:space="preserve">. Accessed 8/26/21. </w:t>
      </w:r>
      <w:hyperlink r:id="rId22" w:history="1">
        <w:r w:rsidRPr="001212CF">
          <w:rPr>
            <w:rStyle w:val="Hyperlink"/>
          </w:rPr>
          <w:t>https://news.globallandscapesforum.org/48905/biopiracy-the-largely-lawless-plundering-of-earths-genetic-wealth/</w:t>
        </w:r>
      </w:hyperlink>
      <w:r>
        <w:t xml:space="preserve"> //</w:t>
      </w:r>
      <w:proofErr w:type="spellStart"/>
      <w:r>
        <w:t>Xu+Elmer</w:t>
      </w:r>
      <w:proofErr w:type="spellEnd"/>
      <w:r>
        <w:t>]</w:t>
      </w:r>
    </w:p>
    <w:p w14:paraId="4702CCB3" w14:textId="77777777" w:rsidR="00E30312" w:rsidRDefault="00E30312" w:rsidP="00E30312">
      <w:pPr>
        <w:rPr>
          <w:sz w:val="8"/>
          <w:szCs w:val="8"/>
        </w:rPr>
      </w:pPr>
      <w:r w:rsidRPr="0022702A">
        <w:rPr>
          <w:b/>
          <w:sz w:val="26"/>
          <w:highlight w:val="green"/>
          <w:u w:val="single"/>
        </w:rPr>
        <w:t>Commercialization of genetic resources</w:t>
      </w:r>
      <w:r w:rsidRPr="0022702A">
        <w:rPr>
          <w:highlight w:val="green"/>
          <w:u w:val="single"/>
        </w:rPr>
        <w:t xml:space="preserve"> </w:t>
      </w:r>
      <w:r w:rsidRPr="00434CED">
        <w:rPr>
          <w:u w:val="single"/>
        </w:rPr>
        <w:t xml:space="preserve">is a booming business. </w:t>
      </w:r>
      <w:r w:rsidRPr="0022702A">
        <w:rPr>
          <w:b/>
          <w:sz w:val="26"/>
          <w:highlight w:val="green"/>
          <w:u w:val="single"/>
        </w:rPr>
        <w:t>From</w:t>
      </w:r>
      <w:r w:rsidRPr="0022702A">
        <w:rPr>
          <w:highlight w:val="green"/>
          <w:u w:val="single"/>
        </w:rPr>
        <w:t xml:space="preserve"> </w:t>
      </w:r>
      <w:r w:rsidRPr="00434CED">
        <w:rPr>
          <w:u w:val="single"/>
        </w:rPr>
        <w:t xml:space="preserve">drugs and </w:t>
      </w:r>
      <w:r w:rsidRPr="0022702A">
        <w:rPr>
          <w:b/>
          <w:sz w:val="26"/>
          <w:highlight w:val="green"/>
          <w:u w:val="single"/>
        </w:rPr>
        <w:t>cosmetics to teas and genetically modified crops,</w:t>
      </w:r>
      <w:r w:rsidRPr="00434CED">
        <w:rPr>
          <w:u w:val="single"/>
        </w:rPr>
        <w:t xml:space="preserve"> </w:t>
      </w:r>
      <w:r w:rsidRPr="0022702A">
        <w:rPr>
          <w:b/>
          <w:sz w:val="26"/>
          <w:highlight w:val="green"/>
          <w:u w:val="single"/>
          <w:bdr w:val="single" w:sz="12" w:space="0" w:color="auto"/>
        </w:rPr>
        <w:t>plant and animal materials are ubiquitous in consumer markets</w:t>
      </w:r>
      <w:r w:rsidRPr="00434CED">
        <w:rPr>
          <w:u w:val="single"/>
        </w:rPr>
        <w:t xml:space="preserve">. Many of these products are </w:t>
      </w:r>
      <w:r w:rsidRPr="0022702A">
        <w:rPr>
          <w:b/>
          <w:sz w:val="26"/>
          <w:highlight w:val="green"/>
          <w:u w:val="single"/>
        </w:rPr>
        <w:t>aggressively protected</w:t>
      </w:r>
      <w:r w:rsidRPr="0022702A">
        <w:rPr>
          <w:highlight w:val="green"/>
          <w:u w:val="single"/>
        </w:rPr>
        <w:t xml:space="preserve"> </w:t>
      </w:r>
      <w:r w:rsidRPr="0022702A">
        <w:rPr>
          <w:b/>
          <w:sz w:val="26"/>
          <w:highlight w:val="green"/>
          <w:u w:val="single"/>
        </w:rPr>
        <w:t>by patents</w:t>
      </w:r>
      <w:r w:rsidRPr="0022702A">
        <w:rPr>
          <w:highlight w:val="green"/>
          <w:u w:val="single"/>
        </w:rPr>
        <w:t xml:space="preserve"> </w:t>
      </w:r>
      <w:r w:rsidRPr="00434CED">
        <w:rPr>
          <w:u w:val="single"/>
        </w:rPr>
        <w:t>that profess the products’ “novelty” and “innovativeness.”</w:t>
      </w:r>
      <w:r w:rsidRPr="00434CED">
        <w:rPr>
          <w:sz w:val="16"/>
        </w:rPr>
        <w:t xml:space="preserve"> </w:t>
      </w:r>
      <w:r w:rsidRPr="00434CED">
        <w:rPr>
          <w:sz w:val="8"/>
          <w:szCs w:val="8"/>
        </w:rPr>
        <w:t xml:space="preserve">But these products are arguably neither new nor innovative, as their use of genetic resources has been developed based on existent traditional knowledge of the natural world, often held among Indigenous groups and rural farmers. Yet, these traditional knowledge holders are rarely compensated for their role in producing and safeguarding the biodiversity from which the patent-holders profit. This phenomenon is known as biopiracy. The term biopiracy was coined in the early 1990s by Pat Mooney, founder of ETC Group – an organization which works to protect the world’s most vulnerable people from socioeconomic and environmental impacts of new technologies – to describe the theft or misappropriation of genetic resources and traditional knowledge through the intellectual property system. It also encompasses unauthorized and uncompensated collection of genetic resources for commercial purposes. One of the most widely cited examples of biopiracy is that of U.S. multinational corporation W.R. Grace’s 1994 patent for a neem tree seed extract used in their antifungal spray, </w:t>
      </w:r>
      <w:proofErr w:type="spellStart"/>
      <w:r w:rsidRPr="00434CED">
        <w:rPr>
          <w:sz w:val="8"/>
          <w:szCs w:val="8"/>
        </w:rPr>
        <w:t>Neemex</w:t>
      </w:r>
      <w:proofErr w:type="spellEnd"/>
      <w:r w:rsidRPr="00434CED">
        <w:rPr>
          <w:sz w:val="8"/>
          <w:szCs w:val="8"/>
        </w:rPr>
        <w:t xml:space="preserve">. Although the company claimed its patent was the product of a unique invention, neem extracts had been used by rural farmers in India for more than 2,000 years in insect repellants, </w:t>
      </w:r>
      <w:proofErr w:type="gramStart"/>
      <w:r w:rsidRPr="00434CED">
        <w:rPr>
          <w:sz w:val="8"/>
          <w:szCs w:val="8"/>
        </w:rPr>
        <w:t>soaps</w:t>
      </w:r>
      <w:proofErr w:type="gramEnd"/>
      <w:r w:rsidRPr="00434CED">
        <w:rPr>
          <w:sz w:val="8"/>
          <w:szCs w:val="8"/>
        </w:rPr>
        <w:t xml:space="preserve"> and contraceptives. After years of activists and farmers fighting the patent, it was overturned by the Environmental Protection Organization (EPO) in 2000 due to “lack of novelty and innovative step.” While the neem patent was overturned, it is often difficult to legislate against biopiracy as the term has no single legal definition, and regulations around it differ by region. This ambiguity leaves plenty of room for countless cases of companies patenting everything from gene sequences to crop varieties to human cell lines without fairly compensating the countries and communities of origin. It’s not that the intellectual property system is invalid, notes Susan </w:t>
      </w:r>
      <w:proofErr w:type="spellStart"/>
      <w:r w:rsidRPr="00434CED">
        <w:rPr>
          <w:sz w:val="8"/>
          <w:szCs w:val="8"/>
        </w:rPr>
        <w:t>Bragdon</w:t>
      </w:r>
      <w:proofErr w:type="spellEnd"/>
      <w:r w:rsidRPr="00434CED">
        <w:rPr>
          <w:sz w:val="8"/>
          <w:szCs w:val="8"/>
        </w:rPr>
        <w:t xml:space="preserve">, director of Seeds </w:t>
      </w:r>
      <w:proofErr w:type="gramStart"/>
      <w:r w:rsidRPr="00434CED">
        <w:rPr>
          <w:sz w:val="8"/>
          <w:szCs w:val="8"/>
        </w:rPr>
        <w:t>For</w:t>
      </w:r>
      <w:proofErr w:type="gramEnd"/>
      <w:r w:rsidRPr="00434CED">
        <w:rPr>
          <w:sz w:val="8"/>
          <w:szCs w:val="8"/>
        </w:rPr>
        <w:t xml:space="preserve"> All and policy advisor at Oxfam Novib. But when it comes to traditional knowledge holders and Indigenous rights, “the patent and intellectual property system wasn’t designed to provide benefits to communities,” she says. Critics of the current patent system, including Mooney, believe that current intellectual property regimes threaten Indigenous rights, favor monopolies over biodiversity and increase social inequities because they allow powerful people and groups to own the most basic building blocks of life. The specter of colonialism Biopiracy is historically rooted in colonialism. Top commodities like sugar, pepper, </w:t>
      </w:r>
      <w:proofErr w:type="gramStart"/>
      <w:r w:rsidRPr="00434CED">
        <w:rPr>
          <w:sz w:val="8"/>
          <w:szCs w:val="8"/>
        </w:rPr>
        <w:t>quinine</w:t>
      </w:r>
      <w:proofErr w:type="gramEnd"/>
      <w:r w:rsidRPr="00434CED">
        <w:rPr>
          <w:sz w:val="8"/>
          <w:szCs w:val="8"/>
        </w:rPr>
        <w:t xml:space="preserve"> and coffee were all taken from formerly colonized countries via Western trading companies that plundered local ecologies for profit. Today, environmental activists like the prolific Indian author and researcher Vandana Shiva have argued that patenting genetic material or other components of living organisms is comparable to “the second coming of Columbus” because of how it has reinforced colonial power dynamics between the Global North and South. “90 percent of genetic resources are in the South and 90 percent of patents are in the North,” noted Green Member of European Parliament Sandrine </w:t>
      </w:r>
      <w:proofErr w:type="spellStart"/>
      <w:r w:rsidRPr="00434CED">
        <w:rPr>
          <w:sz w:val="8"/>
          <w:szCs w:val="8"/>
        </w:rPr>
        <w:t>Bélier</w:t>
      </w:r>
      <w:proofErr w:type="spellEnd"/>
      <w:r w:rsidRPr="00434CED">
        <w:rPr>
          <w:sz w:val="8"/>
          <w:szCs w:val="8"/>
        </w:rPr>
        <w:t xml:space="preserve"> in an interview with </w:t>
      </w:r>
      <w:proofErr w:type="spellStart"/>
      <w:r w:rsidRPr="00434CED">
        <w:rPr>
          <w:sz w:val="8"/>
          <w:szCs w:val="8"/>
        </w:rPr>
        <w:t>EurActive</w:t>
      </w:r>
      <w:proofErr w:type="spellEnd"/>
      <w:r w:rsidRPr="00434CED">
        <w:rPr>
          <w:sz w:val="8"/>
          <w:szCs w:val="8"/>
        </w:rPr>
        <w:t xml:space="preserve">. Another parallel Shiva draws between </w:t>
      </w:r>
      <w:proofErr w:type="gramStart"/>
      <w:r w:rsidRPr="00434CED">
        <w:rPr>
          <w:sz w:val="8"/>
          <w:szCs w:val="8"/>
        </w:rPr>
        <w:t>biopiracy</w:t>
      </w:r>
      <w:proofErr w:type="gramEnd"/>
      <w:r w:rsidRPr="00434CED">
        <w:rPr>
          <w:sz w:val="8"/>
          <w:szCs w:val="8"/>
        </w:rPr>
        <w:t xml:space="preserve"> and colonialism is in the way that pirated seed resources are used to create forced crop monopolies. In her book, “Biopiracy: the plunder of nature and knowledge,” Shiva cites how Monsanto took steps to flood the Indian marketplace with patented cotton seeds in the early 2000s, which resulted in a cotton monopoly that sent many farmers into debt because of the steep price increases and royalties Monsanto charged for their special seeds. Such categorical rules over a market also prevent local farmers from saving and sharing seeds to propagate diverse crops that are well adapted to microclimates and specific conditions, as they have often done for centuries. “There is a fundamental clash between the idea of (Western) technological progress and the idea that no one </w:t>
      </w:r>
      <w:proofErr w:type="gramStart"/>
      <w:r w:rsidRPr="00434CED">
        <w:rPr>
          <w:sz w:val="8"/>
          <w:szCs w:val="8"/>
        </w:rPr>
        <w:t>group</w:t>
      </w:r>
      <w:proofErr w:type="gramEnd"/>
      <w:r w:rsidRPr="00434CED">
        <w:rPr>
          <w:sz w:val="8"/>
          <w:szCs w:val="8"/>
        </w:rPr>
        <w:t xml:space="preserve"> or individual has a ‘right’ to monopolize genetic resources,” says Manuel Ruiz Muller, director and principal researcher of the Peruvian Society for Environmental Law (SPDA). “Cultural and human rights often collide with economic rights and intellectual rights.” Toward fair access and benefit sharing </w:t>
      </w:r>
      <w:proofErr w:type="gramStart"/>
      <w:r w:rsidRPr="00434CED">
        <w:rPr>
          <w:sz w:val="8"/>
          <w:szCs w:val="8"/>
        </w:rPr>
        <w:t>The</w:t>
      </w:r>
      <w:proofErr w:type="gramEnd"/>
      <w:r w:rsidRPr="00434CED">
        <w:rPr>
          <w:sz w:val="8"/>
          <w:szCs w:val="8"/>
        </w:rPr>
        <w:t xml:space="preserve"> key question is: how can humans share in the use of the Earth’s genetic resources while protecting the rights of smaller actors like developing governments, local communities and Indigenous people? While there are many pieces of legislation dealing with biopiracy and intellectual property rights, the U.N. Convention on Biological Diversity (CBD) and its Nagoya Protocol on access and benefit sharing have been especially influential. The Nagoya Protocol is an international legal framework under the CBD that aims for fair benefit sharing of profits associated with use of genetic resources. It obliges governments and the private sector to establish transparent, mutually agreed-upon terms for how benefits from the use of genetic resources will be shared. But the current framework is riddled with pitfalls. In 25 years, few access and benefits contracts – which legally dictate fair and equitable sharing of benefits from genetic resources – have come about as a result of the Nagoya Protocol, and those that have often result in trivial profits flowing back to traditional knowledge holders, according to an article from Intellectual Property Watch. Access and benefits contracts for genetic materials do not always result in a direct commercial application, and even when they do, the percentage of benefits that flow back to communities can be as low as 0.1 percent of total corporate profits, according to an article from Trade for Development News. “You’ve noticed the piles of money pouring into the coffers of Indigenous peoples and peasants around the world because of access and benefits agreements, right?” Mooney asks with sarcasm. “Of course not. It’s virtually nothing.” Some experts including professor of international governance at the University of Leeds, Graham </w:t>
      </w:r>
      <w:proofErr w:type="spellStart"/>
      <w:r w:rsidRPr="00434CED">
        <w:rPr>
          <w:sz w:val="8"/>
          <w:szCs w:val="8"/>
        </w:rPr>
        <w:t>Dutfield</w:t>
      </w:r>
      <w:proofErr w:type="spellEnd"/>
      <w:r w:rsidRPr="00434CED">
        <w:rPr>
          <w:sz w:val="8"/>
          <w:szCs w:val="8"/>
        </w:rPr>
        <w:t xml:space="preserve">, argue that ending biopiracy would require ceding political space to Indigenous and marginalized groups so that they are on more equal footing to negotiate benefit sharing. But even when political goodwill is present, there are many practical barriers to successful access and benefits regimes. It is possible to have multiple traditional knowledge holders across different countries for the same herbal medicine, for example. In such situations, it is not clear with whom pharmaceutical companies hoping to develop a drug should negotiate benefits or how those benefits will be shared with diverse cultural groups. “I think access and benefit sharing hasn’t proven to be a good mechanism to reward and incentivize communities that are shepherding and managing biodiversity,” says </w:t>
      </w:r>
      <w:proofErr w:type="spellStart"/>
      <w:r w:rsidRPr="00434CED">
        <w:rPr>
          <w:sz w:val="8"/>
          <w:szCs w:val="8"/>
        </w:rPr>
        <w:t>Bragdon</w:t>
      </w:r>
      <w:proofErr w:type="spellEnd"/>
      <w:r w:rsidRPr="00434CED">
        <w:rPr>
          <w:sz w:val="8"/>
          <w:szCs w:val="8"/>
        </w:rPr>
        <w:t>. “There haven’t been sufficient benefits to halt the erosion of biodiversity. I think it’s been highly problematic.” Digital Dilemma Additionally, access and benefits agreements often interpret genetic resources as physical matter, which ignores the modern reality of digital DNA and cloud storage. Researchers can freely access many gene banks without agreeing to disclose potential commercial applications or share benefits resulting from their work. “The issue [with biopiracy] today is that companies and private actors can take out patents on digital sequences of DNA – it’s not just about the physical seeds,” says Mooney. “We see companies sucking up all the genetic information they can and storing it on their proprietary clouds.” There are talks of including digital sequencing information (DSI) – disembodied pieces of genetic code – in the CBD, meaning researchers and companies would have to pay to use and copy gene bank information. But the move has been met with resistance. A 2018 article in Science magazine argues that including DSI in an international agreement against biopiracy could “stifle research, hamper the fight against disease outbreaks, and even jeopardize food safety.” Both Mooney and Ruiz Muller are skeptical of these claims. “The critique is misplaced and has to be nuanced substantially,” says Ruiz Muller. The current CBD and Nagoya Protocol have a transactional approach to access and benefit sharing in which two parties negotiate a contract for the use of a particular genetic resource. Under such a system, he argues that including “natural information” – a better term for DSI – in a new framework could negatively impact research; it could lead to countries racing to claim sole jurisdiction over certain pieces of widespread genetic resources and actively competing against one another for contracts.</w:t>
      </w:r>
    </w:p>
    <w:p w14:paraId="444D46E7" w14:textId="77777777" w:rsidR="00E30312" w:rsidRPr="002964B8" w:rsidRDefault="00E30312" w:rsidP="00E30312">
      <w:pPr>
        <w:pStyle w:val="Heading4"/>
      </w:pPr>
      <w:r>
        <w:t xml:space="preserve">Alt Causes </w:t>
      </w:r>
      <w:r>
        <w:rPr>
          <w:u w:val="single"/>
        </w:rPr>
        <w:t>is offense</w:t>
      </w:r>
      <w:r>
        <w:t xml:space="preserve"> – it’s a guise for the Settler State to </w:t>
      </w:r>
      <w:r>
        <w:rPr>
          <w:u w:val="single"/>
        </w:rPr>
        <w:t>continue violence</w:t>
      </w:r>
      <w:r>
        <w:t xml:space="preserve"> under the guise of benevolence drawing Indigenous movements into a </w:t>
      </w:r>
      <w:r>
        <w:rPr>
          <w:u w:val="single"/>
        </w:rPr>
        <w:t>trick of time</w:t>
      </w:r>
      <w:r>
        <w:t xml:space="preserve"> by false reforms. </w:t>
      </w:r>
    </w:p>
    <w:p w14:paraId="63A5F2F1" w14:textId="77777777" w:rsidR="00E30312" w:rsidRPr="003B35B7" w:rsidRDefault="00E30312" w:rsidP="00E30312">
      <w:pPr>
        <w:pStyle w:val="Heading4"/>
      </w:pPr>
      <w:r>
        <w:t xml:space="preserve">Biopiracy thesis </w:t>
      </w:r>
      <w:r>
        <w:rPr>
          <w:u w:val="single"/>
        </w:rPr>
        <w:t>is wrong</w:t>
      </w:r>
      <w:r>
        <w:t xml:space="preserve"> and misunderstands IP law.</w:t>
      </w:r>
    </w:p>
    <w:p w14:paraId="7065FE62" w14:textId="77777777" w:rsidR="00E30312" w:rsidRPr="00F403A9" w:rsidRDefault="00E30312" w:rsidP="00E30312">
      <w:r w:rsidRPr="00902F20">
        <w:rPr>
          <w:rStyle w:val="Style13ptBold"/>
        </w:rPr>
        <w:t>Chen</w:t>
      </w:r>
      <w:r>
        <w:rPr>
          <w:rStyle w:val="Style13ptBold"/>
        </w:rPr>
        <w:t xml:space="preserve"> 6</w:t>
      </w:r>
      <w:r w:rsidRPr="00902F20">
        <w:t>, Jim. "There's no such thing as biopiracy... and it's a good thing too." McGeorge L. Rev. 37 (2006): 1.</w:t>
      </w:r>
      <w:r>
        <w:t xml:space="preserve"> (</w:t>
      </w:r>
      <w:r w:rsidRPr="00902F20">
        <w:t xml:space="preserve">Associate Dean for Faculty and James L. </w:t>
      </w:r>
      <w:proofErr w:type="spellStart"/>
      <w:r w:rsidRPr="00902F20">
        <w:t>Krusemark</w:t>
      </w:r>
      <w:proofErr w:type="spellEnd"/>
      <w:r w:rsidRPr="00902F20">
        <w:t xml:space="preserve"> Professor of Law, University of Minnesota Law School</w:t>
      </w:r>
      <w:r>
        <w:t xml:space="preserve">)//Elmer </w:t>
      </w:r>
    </w:p>
    <w:p w14:paraId="13DCF8F4" w14:textId="77777777" w:rsidR="00E30312" w:rsidRDefault="00E30312" w:rsidP="00E30312">
      <w:pPr>
        <w:rPr>
          <w:u w:val="single"/>
        </w:rPr>
      </w:pPr>
      <w:r w:rsidRPr="003B35B7">
        <w:rPr>
          <w:sz w:val="16"/>
        </w:rPr>
        <w:t xml:space="preserve">This Article begins, as do so many other works of legal scholarship, with a story.' </w:t>
      </w:r>
      <w:r w:rsidRPr="001202F8">
        <w:rPr>
          <w:u w:val="single"/>
        </w:rPr>
        <w:t>Imagine a wonder plant teeming with extraordinary chemical properties. Like most living organisms in a diverse but fragile biosphere, it is native to one of the many poor countries of the global south. The local population and professional botanists agree that the wonder plant deserves the title of "village pharmacy."2</w:t>
      </w:r>
      <w:r w:rsidRPr="003B35B7">
        <w:rPr>
          <w:sz w:val="16"/>
        </w:rPr>
        <w:t xml:space="preserve"> The developing country where this wonder plant is native supplies both the genetic material and the ethnobiological knowledge that an American life sciences company uses to develop pesticides, antiseptics, and even contraceptives. One product in particular, a pesticide and insect repellant, is markedly more stable and effective than traditional formulations known to and used by farmers in the source country. The American company proceeds to patent the new pesticide. The company not only fails to compensate the source country; it also asserts patent rights in this pesticide and other products developed from that wonder plant and traditional knowledge of its uses. In other words, the company stands in position to collect a patent-driven premium from the very villagers who informed it of the wonder plant's properties and who helped harvest the company's first samples of the plant. Writers of fiction are repeatedly told to draw the elements of their craft from real life. So too with this slightly more fact-driven version of storytelling. W.R. Grace's encounter with India's neem tree (</w:t>
      </w:r>
      <w:proofErr w:type="spellStart"/>
      <w:r w:rsidRPr="003B35B7">
        <w:rPr>
          <w:sz w:val="16"/>
        </w:rPr>
        <w:t>Azadirachta</w:t>
      </w:r>
      <w:proofErr w:type="spellEnd"/>
      <w:r w:rsidRPr="003B35B7">
        <w:rPr>
          <w:sz w:val="16"/>
        </w:rPr>
        <w:t xml:space="preserve"> indica) neatly fits this narrative.3 Approaching this story in notoriety is that of Eli Lilly &amp; Company's derivation of vinblastine and vincristine, two cancer-fighting alkaloids, from the rosy periwinkle (Catharanthus roseus, formerly classified as Vinca rosea)." Vinblastine is used in treating Hodgkin's disease,5 while vincristine has become the drug of choice for treating childhood leukemia.6 Though neem and the periwinkle deserve more airspace</w:t>
      </w:r>
      <w:r w:rsidRPr="001202F8">
        <w:rPr>
          <w:u w:val="single"/>
        </w:rPr>
        <w:t>, I shall offer a third story as the paradigmatic tale of alleged northern greed and southern victimhood in the global debate over biodiversity, biotechnology, and the proper relationship between the environmental protection, technological innovation, and social justice.</w:t>
      </w:r>
      <w:r w:rsidRPr="003B35B7">
        <w:rPr>
          <w:sz w:val="16"/>
        </w:rPr>
        <w:t xml:space="preserve"> The United States has literally gotten fat. In this Malthusian world,7 references to food security as an apology for American agricultural policies that constrict production and raise producer prices are nothing short of obscene.' "Only a nation that is obscenely rich by the West's historical standards and the larger world's contemporary standards can indulge in food aid either as a means of suppressing domestic supplies or as a tool for shaping foreign relations, much less both."9 The real public health crisis in America and other wealthy nations is not starvation, but obesity.'1 The prescription for this societal pathology is actually quite simple." Americans should eat less and exercise more. Having experienced a shocking increase of 26 years in life expectancy over the course of a mere 75 years of comprehensive food and drug regulation, however, American society as a whole evidently expects to continue the twentieth century's unprecedented and probably unrepeatable actuarial leap forward through pharmaceutical wizardry. 12 In other words, we would sooner take diet pills than limit portions or work out. What we want is a slick pharmaceutical solution: "One pill makes you small."' 3 As is </w:t>
      </w:r>
      <w:r w:rsidRPr="0022702A">
        <w:rPr>
          <w:b/>
          <w:sz w:val="26"/>
          <w:highlight w:val="green"/>
          <w:u w:val="single"/>
        </w:rPr>
        <w:t>true of roughly four-fifths of all known drugs,</w:t>
      </w:r>
      <w:r w:rsidRPr="003B35B7">
        <w:rPr>
          <w:sz w:val="16"/>
        </w:rPr>
        <w:t xml:space="preserve"> </w:t>
      </w:r>
      <w:r w:rsidRPr="0022702A">
        <w:rPr>
          <w:b/>
          <w:sz w:val="26"/>
          <w:highlight w:val="green"/>
          <w:u w:val="single"/>
        </w:rPr>
        <w:t xml:space="preserve">an effective pharmaceutical remedy </w:t>
      </w:r>
      <w:r w:rsidRPr="003B35B7">
        <w:rPr>
          <w:sz w:val="16"/>
        </w:rPr>
        <w:t xml:space="preserve">for obesity </w:t>
      </w:r>
      <w:r w:rsidRPr="0022702A">
        <w:rPr>
          <w:b/>
          <w:sz w:val="26"/>
          <w:highlight w:val="green"/>
          <w:u w:val="single"/>
        </w:rPr>
        <w:t>is</w:t>
      </w:r>
      <w:r w:rsidRPr="0022702A">
        <w:rPr>
          <w:sz w:val="16"/>
          <w:highlight w:val="green"/>
        </w:rPr>
        <w:t xml:space="preserve"> </w:t>
      </w:r>
      <w:r w:rsidRPr="003B35B7">
        <w:rPr>
          <w:sz w:val="16"/>
        </w:rPr>
        <w:t xml:space="preserve">likely to be </w:t>
      </w:r>
      <w:r w:rsidRPr="0022702A">
        <w:rPr>
          <w:b/>
          <w:sz w:val="26"/>
          <w:highlight w:val="green"/>
          <w:u w:val="single"/>
          <w:bdr w:val="single" w:sz="12" w:space="0" w:color="auto"/>
        </w:rPr>
        <w:t>derived from a natural source.</w:t>
      </w:r>
      <w:r w:rsidRPr="003B35B7">
        <w:rPr>
          <w:sz w:val="16"/>
        </w:rPr>
        <w:t xml:space="preserve">14 One plausible pharmacological candidate, the cactus Hoodia </w:t>
      </w:r>
      <w:proofErr w:type="spellStart"/>
      <w:r w:rsidRPr="003B35B7">
        <w:rPr>
          <w:sz w:val="16"/>
        </w:rPr>
        <w:t>gordoniis</w:t>
      </w:r>
      <w:proofErr w:type="spellEnd"/>
      <w:r w:rsidRPr="003B35B7">
        <w:rPr>
          <w:sz w:val="16"/>
        </w:rPr>
        <w:t>, is prized for its appetite-suppressing, thirst-quenching, and awareness-heightening qualities. What the San people of South Africa have known for thousands of years about the plant they call "</w:t>
      </w:r>
      <w:proofErr w:type="spellStart"/>
      <w:r w:rsidRPr="003B35B7">
        <w:rPr>
          <w:sz w:val="16"/>
        </w:rPr>
        <w:t>Xhoba</w:t>
      </w:r>
      <w:proofErr w:type="spellEnd"/>
      <w:r w:rsidRPr="003B35B7">
        <w:rPr>
          <w:sz w:val="16"/>
        </w:rPr>
        <w:t xml:space="preserve">" languished for three decades in the laboratories of the Council for Scientific and Industrial Research (CSIR). 6 Pfizer Corporation eventually acquired the rights to a hoodia-derived compound called P57 (so named because it was the 57th chemical tested) and at one time planned to market a diet drug that would compete against currently available concoctions that rely on the troubled combination of ephedra and caffeine. 7 A safe, effective substitute, if successfully tested and marketed, would earn massive profits. "Purchasers of diet products are often 'pathetically eager' to obtain a </w:t>
      </w:r>
      <w:proofErr w:type="gramStart"/>
      <w:r w:rsidRPr="003B35B7">
        <w:rPr>
          <w:sz w:val="16"/>
        </w:rPr>
        <w:t>more slender</w:t>
      </w:r>
      <w:proofErr w:type="gramEnd"/>
      <w:r w:rsidRPr="003B35B7">
        <w:rPr>
          <w:sz w:val="16"/>
        </w:rPr>
        <w:t xml:space="preserve"> figure."' 8 In July 2003, however, Pfizer withdrew from the project and discontinued clinical development of P57.' 9 The failure to exploit hoodia commercially mooted the immediate question of whether P57's developers owed the San people any compensation. As the stories of neem and the rosy periwinkle illustrate, however, demands for global justice hound almost every effort to extract agricultural or pharmaceutical value from the biological bounty of the developing world. </w:t>
      </w:r>
      <w:r w:rsidRPr="003B35B7">
        <w:rPr>
          <w:u w:val="single"/>
        </w:rPr>
        <w:t xml:space="preserve">So frequent, so familiar, and so uniform are </w:t>
      </w:r>
      <w:r w:rsidRPr="0022702A">
        <w:rPr>
          <w:b/>
          <w:sz w:val="26"/>
          <w:highlight w:val="green"/>
          <w:u w:val="single"/>
        </w:rPr>
        <w:t xml:space="preserve">tales of biological exploitation </w:t>
      </w:r>
      <w:r w:rsidRPr="003B35B7">
        <w:rPr>
          <w:u w:val="single"/>
        </w:rPr>
        <w:t xml:space="preserve">that they now </w:t>
      </w:r>
      <w:r w:rsidRPr="0022702A">
        <w:rPr>
          <w:b/>
          <w:sz w:val="26"/>
          <w:highlight w:val="green"/>
          <w:u w:val="single"/>
        </w:rPr>
        <w:t>follow a predictable script</w:t>
      </w:r>
      <w:r w:rsidRPr="003B35B7">
        <w:rPr>
          <w:u w:val="single"/>
        </w:rPr>
        <w:t xml:space="preserve">: &lt;Large northern corporation&gt; &lt;seeks I is developing&gt; a highly sophisticated &lt;plant variety / pharmaceutical product&gt; and sends researchers to &lt;exotic place&gt;. After interviewing local &lt;farmers / foragers&gt;, the company's researchers identify a &lt;species / variety / breed&gt; of &lt;life form&gt; that seems responsible for &lt;desirable trait&gt;. The researchers collect a few </w:t>
      </w:r>
      <w:proofErr w:type="spellStart"/>
      <w:r w:rsidRPr="003B35B7">
        <w:rPr>
          <w:u w:val="single"/>
        </w:rPr>
        <w:t>speciments</w:t>
      </w:r>
      <w:proofErr w:type="spellEnd"/>
      <w:r w:rsidRPr="003B35B7">
        <w:rPr>
          <w:u w:val="single"/>
        </w:rPr>
        <w:t xml:space="preserve"> and collate their interviews. The samples and the local lore inspire a successful program of &lt;crossbreeding / genetic engineering / pharmaceutical development&gt;, which saves the company thousands of hours and enables it to eclipse its competition. The company never shares its profits, however, with the local community from which it derived genetic resources and traditional knowledge.</w:t>
      </w:r>
      <w:r w:rsidRPr="003B35B7">
        <w:rPr>
          <w:sz w:val="16"/>
        </w:rPr>
        <w:t xml:space="preserve"> 20 </w:t>
      </w:r>
      <w:r w:rsidRPr="0022702A">
        <w:rPr>
          <w:b/>
          <w:sz w:val="26"/>
          <w:highlight w:val="green"/>
          <w:u w:val="single"/>
        </w:rPr>
        <w:t>This is the paradigmatic biopiracy narrative.</w:t>
      </w:r>
      <w:r w:rsidRPr="0022702A">
        <w:rPr>
          <w:sz w:val="16"/>
          <w:highlight w:val="green"/>
        </w:rPr>
        <w:t xml:space="preserve"> </w:t>
      </w:r>
      <w:r w:rsidRPr="003B35B7">
        <w:rPr>
          <w:u w:val="single"/>
        </w:rPr>
        <w:t>That unmistakably accusatory word has set the rhetorical baseline in many debates within the international law of environmental protection and intellectual property for years to come</w:t>
      </w:r>
      <w:r w:rsidRPr="003B35B7">
        <w:rPr>
          <w:sz w:val="16"/>
        </w:rPr>
        <w:t>. Many critics condemn the northern "[c]</w:t>
      </w:r>
      <w:proofErr w:type="spellStart"/>
      <w:r w:rsidRPr="003B35B7">
        <w:rPr>
          <w:sz w:val="16"/>
        </w:rPr>
        <w:t>orporations</w:t>
      </w:r>
      <w:proofErr w:type="spellEnd"/>
      <w:r w:rsidRPr="003B35B7">
        <w:rPr>
          <w:sz w:val="16"/>
        </w:rPr>
        <w:t xml:space="preserve"> [that] are surveying remote areas of the world for medicinal plants, indigenous relatives of common food crops, exotic sweeteners, sources of naturally occurring pesticides, and even the genetic material of once-isolated indigenous peoples."'" </w:t>
      </w:r>
      <w:r w:rsidRPr="003B35B7">
        <w:rPr>
          <w:u w:val="single"/>
        </w:rPr>
        <w:t>The epithets "biological colonialism, '22 "genetic imperialism, '23 and even plain "plunder"24 dominate many instances of the biopiracy narrative.</w:t>
      </w:r>
      <w:r w:rsidRPr="003B35B7">
        <w:rPr>
          <w:sz w:val="16"/>
        </w:rPr>
        <w:t xml:space="preserve"> I come not to praise the biopiracy narrative, but to bury it. </w:t>
      </w:r>
      <w:r w:rsidRPr="003B35B7">
        <w:rPr>
          <w:u w:val="single"/>
        </w:rPr>
        <w:t xml:space="preserve">Most </w:t>
      </w:r>
      <w:r w:rsidRPr="0022702A">
        <w:rPr>
          <w:b/>
          <w:sz w:val="26"/>
          <w:highlight w:val="green"/>
          <w:u w:val="single"/>
        </w:rPr>
        <w:t>allegations of biopiracy</w:t>
      </w:r>
      <w:r w:rsidRPr="0022702A">
        <w:rPr>
          <w:highlight w:val="green"/>
          <w:u w:val="single"/>
        </w:rPr>
        <w:t xml:space="preserve"> </w:t>
      </w:r>
      <w:r w:rsidRPr="003B35B7">
        <w:rPr>
          <w:u w:val="single"/>
        </w:rPr>
        <w:t xml:space="preserve">are so thoroughly </w:t>
      </w:r>
      <w:r w:rsidRPr="0022702A">
        <w:rPr>
          <w:b/>
          <w:sz w:val="26"/>
          <w:highlight w:val="green"/>
          <w:u w:val="single"/>
        </w:rPr>
        <w:t>riddled with inconsistencies</w:t>
      </w:r>
      <w:r w:rsidRPr="0022702A">
        <w:rPr>
          <w:highlight w:val="green"/>
          <w:u w:val="single"/>
        </w:rPr>
        <w:t xml:space="preserve"> </w:t>
      </w:r>
      <w:r w:rsidRPr="003B35B7">
        <w:rPr>
          <w:u w:val="single"/>
        </w:rPr>
        <w:t xml:space="preserve">and outright lies that the entire genre, pending further clarification, must be consigned to the realm of "rural" legend. </w:t>
      </w:r>
      <w:r w:rsidRPr="0022702A">
        <w:rPr>
          <w:b/>
          <w:sz w:val="26"/>
          <w:highlight w:val="green"/>
          <w:u w:val="single"/>
        </w:rPr>
        <w:t>Grace has no patent on neem-derived products in India</w:t>
      </w:r>
      <w:r w:rsidRPr="003B35B7">
        <w:rPr>
          <w:u w:val="single"/>
        </w:rPr>
        <w:t xml:space="preserve">,25 </w:t>
      </w:r>
      <w:r w:rsidRPr="0022702A">
        <w:rPr>
          <w:b/>
          <w:sz w:val="26"/>
          <w:highlight w:val="green"/>
          <w:u w:val="single"/>
        </w:rPr>
        <w:t>and it is "not clear that the Grace patent</w:t>
      </w:r>
      <w:r w:rsidRPr="003B35B7">
        <w:rPr>
          <w:u w:val="single"/>
        </w:rPr>
        <w:t xml:space="preserve">," </w:t>
      </w:r>
      <w:r w:rsidRPr="0022702A">
        <w:rPr>
          <w:b/>
          <w:sz w:val="26"/>
          <w:highlight w:val="green"/>
          <w:u w:val="single"/>
        </w:rPr>
        <w:t>granted under American law,</w:t>
      </w:r>
      <w:r w:rsidRPr="003B35B7">
        <w:rPr>
          <w:u w:val="single"/>
        </w:rPr>
        <w:t>26 "</w:t>
      </w:r>
      <w:r w:rsidRPr="0022702A">
        <w:rPr>
          <w:b/>
          <w:sz w:val="26"/>
          <w:highlight w:val="green"/>
          <w:u w:val="single"/>
          <w:bdr w:val="single" w:sz="12" w:space="0" w:color="auto"/>
        </w:rPr>
        <w:t>will have any [negative] economic or social effect in India</w:t>
      </w:r>
      <w:r w:rsidRPr="003B35B7">
        <w:rPr>
          <w:u w:val="single"/>
        </w:rPr>
        <w:t>.,</w:t>
      </w:r>
      <w:r w:rsidRPr="003B35B7">
        <w:rPr>
          <w:sz w:val="16"/>
        </w:rPr>
        <w:t xml:space="preserve"> 27 The European Patent Office's decision to revoke the Grace patent further weakens its impact on India." </w:t>
      </w:r>
      <w:r w:rsidRPr="0022702A">
        <w:rPr>
          <w:b/>
          <w:sz w:val="26"/>
          <w:highlight w:val="green"/>
          <w:u w:val="single"/>
        </w:rPr>
        <w:t>The fear that</w:t>
      </w:r>
      <w:r w:rsidRPr="0022702A">
        <w:rPr>
          <w:highlight w:val="green"/>
          <w:u w:val="single"/>
        </w:rPr>
        <w:t xml:space="preserve"> </w:t>
      </w:r>
      <w:r w:rsidRPr="003B35B7">
        <w:rPr>
          <w:u w:val="single"/>
        </w:rPr>
        <w:t xml:space="preserve">the Grace </w:t>
      </w:r>
      <w:r w:rsidRPr="0022702A">
        <w:rPr>
          <w:b/>
          <w:sz w:val="26"/>
          <w:highlight w:val="green"/>
          <w:u w:val="single"/>
        </w:rPr>
        <w:t>patent would deprive</w:t>
      </w:r>
      <w:r w:rsidRPr="0022702A">
        <w:rPr>
          <w:highlight w:val="green"/>
          <w:u w:val="single"/>
        </w:rPr>
        <w:t xml:space="preserve"> </w:t>
      </w:r>
      <w:r w:rsidRPr="0022702A">
        <w:rPr>
          <w:b/>
          <w:sz w:val="26"/>
          <w:highlight w:val="green"/>
          <w:u w:val="single"/>
        </w:rPr>
        <w:t>Indian villagers of the right to continue traditional uses of neem</w:t>
      </w:r>
      <w:r w:rsidRPr="0022702A">
        <w:rPr>
          <w:highlight w:val="green"/>
          <w:u w:val="single"/>
        </w:rPr>
        <w:t xml:space="preserve"> </w:t>
      </w:r>
      <w:r w:rsidRPr="003B35B7">
        <w:rPr>
          <w:u w:val="single"/>
        </w:rPr>
        <w:t xml:space="preserve">(including the use of the tree's branches as toothbrushes) </w:t>
      </w:r>
      <w:r w:rsidRPr="0022702A">
        <w:rPr>
          <w:b/>
          <w:sz w:val="26"/>
          <w:highlight w:val="green"/>
          <w:u w:val="single"/>
          <w:bdr w:val="single" w:sz="12" w:space="0" w:color="auto"/>
        </w:rPr>
        <w:t>is purely scurrilous</w:t>
      </w:r>
      <w:r w:rsidRPr="003B35B7">
        <w:rPr>
          <w:u w:val="single"/>
        </w:rPr>
        <w:t xml:space="preserve">. </w:t>
      </w:r>
      <w:r w:rsidRPr="0022702A">
        <w:rPr>
          <w:b/>
          <w:sz w:val="26"/>
          <w:highlight w:val="green"/>
          <w:u w:val="single"/>
          <w:bdr w:val="single" w:sz="12" w:space="0" w:color="auto"/>
        </w:rPr>
        <w:t>Neem in its natural form is unpatentable</w:t>
      </w:r>
      <w:r w:rsidRPr="003B35B7">
        <w:rPr>
          <w:u w:val="single"/>
        </w:rPr>
        <w:t>.29</w:t>
      </w:r>
      <w:r w:rsidRPr="003B35B7">
        <w:rPr>
          <w:sz w:val="16"/>
        </w:rPr>
        <w:t xml:space="preserve"> As for the rosy periwinkle, Madagascar has an even weaker claim of unjust treatment</w:t>
      </w:r>
      <w:r w:rsidRPr="003B35B7">
        <w:rPr>
          <w:u w:val="single"/>
        </w:rPr>
        <w:t>. 0 The rosy periwinkle is native to Madagascar but grows throughout the tropics. In 1952, Robert Laing Noble, a member of the medical faculty at the University of Western Ontario, received 25 rosy periwinkle leaves from his brother, Clark Noble, who in turn reported that the leaves were used in Jamaica for diabetes treatment when insulin was unavailable</w:t>
      </w:r>
      <w:r w:rsidRPr="003B35B7">
        <w:rPr>
          <w:sz w:val="16"/>
        </w:rPr>
        <w:t xml:space="preserve">. The leaves had little effect on blood sugar but strongly inhibited white blood cells. By 1958, Robert Noble's research team at Western Ontario successfully isolated and purified the potent alkaloid extract now known as vinblastine. Working independently, Eli Lilly &amp; Co. found that a crude extract of the whole periwinkle plant prolonged the lives of mice with leukemia. </w:t>
      </w:r>
      <w:r w:rsidRPr="003B35B7">
        <w:rPr>
          <w:u w:val="single"/>
        </w:rPr>
        <w:t>Eli Lilly eventually synthesized vincristine. Insofar as Jamaica has a much stronger claim as the source of traditional knowledge that facilitated the development of vinblastine and vincristine, even advocates of benefit-sharing find it difficult, if not altogether impossible, to fashion a convincing case that Eli Lilly should compensate Madagascar</w:t>
      </w:r>
      <w:r w:rsidRPr="003B35B7">
        <w:rPr>
          <w:sz w:val="16"/>
        </w:rPr>
        <w:t xml:space="preserve">.3 1 Despite its implausibility, the </w:t>
      </w:r>
      <w:r w:rsidRPr="0022702A">
        <w:rPr>
          <w:b/>
          <w:sz w:val="26"/>
          <w:highlight w:val="green"/>
          <w:u w:val="single"/>
        </w:rPr>
        <w:t>biopiracy narrative</w:t>
      </w:r>
      <w:r w:rsidRPr="0022702A">
        <w:rPr>
          <w:sz w:val="16"/>
          <w:highlight w:val="green"/>
        </w:rPr>
        <w:t xml:space="preserve"> </w:t>
      </w:r>
      <w:r w:rsidRPr="003B35B7">
        <w:rPr>
          <w:sz w:val="16"/>
        </w:rPr>
        <w:t xml:space="preserve">now </w:t>
      </w:r>
      <w:r w:rsidRPr="0022702A">
        <w:rPr>
          <w:b/>
          <w:sz w:val="26"/>
          <w:highlight w:val="green"/>
          <w:u w:val="single"/>
        </w:rPr>
        <w:t>dominates legal scholarship</w:t>
      </w:r>
      <w:r w:rsidRPr="0022702A">
        <w:rPr>
          <w:sz w:val="16"/>
          <w:highlight w:val="green"/>
        </w:rPr>
        <w:t xml:space="preserve"> </w:t>
      </w:r>
      <w:r w:rsidRPr="003B35B7">
        <w:rPr>
          <w:sz w:val="16"/>
        </w:rPr>
        <w:t>on the commercialization of products whose development can be traced to a developing country. Advocates for the global south have been clamoring for proprietary protection against northern, industrial uses of ethnobiological knowledge, and that demand shows no sign of abating.32 Against this tide, piecemeal rebuttal of the biopiracy narrative seems futile. In any event, "[</w:t>
      </w:r>
      <w:proofErr w:type="spellStart"/>
      <w:r w:rsidRPr="003B35B7">
        <w:rPr>
          <w:sz w:val="16"/>
        </w:rPr>
        <w:t>i</w:t>
      </w:r>
      <w:proofErr w:type="spellEnd"/>
      <w:r w:rsidRPr="003B35B7">
        <w:rPr>
          <w:sz w:val="16"/>
        </w:rPr>
        <w:t xml:space="preserve">]t would be a very easy and cheap display of commonplace learning" to pierce the "glowing and emphatic language" of the biopiracy narrative,33 as conveyed in individual stories about neem, rosy periwinkle, or hoodia. The time has come, in short, to dismantle the myth of biopiracy root and branch. This Article takes a modest first step toward deconstructing the biopiracy narrative. It will assess claims of biopiracy according to the layered model of information platforms. Every information platform consists of three distinct layers-physical, logical, and content-and biological information is no exception. Layer by layer, I will strip the biopiracy narrative of its plausibility. </w:t>
      </w:r>
      <w:r w:rsidRPr="003B35B7">
        <w:rPr>
          <w:u w:val="single"/>
        </w:rPr>
        <w:t>The conventional biological distinction between phenotypes and genotypes separates the physical from the logical layer of information in individual biological specimens and in species at large.</w:t>
      </w:r>
      <w:r w:rsidRPr="003B35B7">
        <w:rPr>
          <w:sz w:val="16"/>
        </w:rPr>
        <w:t xml:space="preserve"> Ethnobiological knowledge is best characterized as the inventive transformation of genetic information into commercially valuable applications.</w:t>
      </w:r>
      <w:r w:rsidRPr="003B35B7">
        <w:rPr>
          <w:u w:val="single"/>
        </w:rPr>
        <w:t xml:space="preserve"> An appropriately utilitarian view of property and its relationship to each layer of biological information thus dissolves any allegation of biopiracy</w:t>
      </w:r>
      <w:r w:rsidRPr="003B35B7">
        <w:rPr>
          <w:sz w:val="16"/>
        </w:rPr>
        <w:t xml:space="preserve">. Having drained the biopiracy narrative of its rhetorical power, this Article will conclude by briefly considering what the proponents of this narrative have been seeking and how the global community might give the global south what it needs (if not necessarily what it wants). Most of all, advocates for the global south seek some way of compensating traditional communities for their contribution to the global storehouse of biological knowledge. </w:t>
      </w:r>
      <w:r w:rsidRPr="003B35B7">
        <w:rPr>
          <w:u w:val="single"/>
        </w:rPr>
        <w:t xml:space="preserve">Although that goal remains out of reach, more modest-and in many ways more beneficial intermediate objectives are quite feasible. </w:t>
      </w:r>
      <w:r w:rsidRPr="0022702A">
        <w:rPr>
          <w:b/>
          <w:sz w:val="26"/>
          <w:highlight w:val="green"/>
          <w:u w:val="single"/>
        </w:rPr>
        <w:t>Simple</w:t>
      </w:r>
      <w:r w:rsidRPr="003B35B7">
        <w:rPr>
          <w:u w:val="single"/>
        </w:rPr>
        <w:t xml:space="preserve"> and salutary </w:t>
      </w:r>
      <w:r w:rsidRPr="0022702A">
        <w:rPr>
          <w:b/>
          <w:sz w:val="26"/>
          <w:highlight w:val="green"/>
          <w:u w:val="single"/>
        </w:rPr>
        <w:t>reforms of existing patent law can prevent outsiders from securing i</w:t>
      </w:r>
      <w:r w:rsidRPr="003B35B7">
        <w:rPr>
          <w:u w:val="single"/>
        </w:rPr>
        <w:t xml:space="preserve">ntellectual </w:t>
      </w:r>
      <w:r w:rsidRPr="0022702A">
        <w:rPr>
          <w:b/>
          <w:sz w:val="26"/>
          <w:highlight w:val="green"/>
          <w:u w:val="single"/>
        </w:rPr>
        <w:t>p</w:t>
      </w:r>
      <w:r w:rsidRPr="003B35B7">
        <w:rPr>
          <w:u w:val="single"/>
        </w:rPr>
        <w:t xml:space="preserve">roperty </w:t>
      </w:r>
      <w:r w:rsidRPr="0022702A">
        <w:rPr>
          <w:b/>
          <w:sz w:val="26"/>
          <w:highlight w:val="green"/>
          <w:u w:val="single"/>
        </w:rPr>
        <w:t>in knowledge already developed by traditional communities</w:t>
      </w:r>
      <w:r w:rsidRPr="003B35B7">
        <w:rPr>
          <w:u w:val="single"/>
        </w:rPr>
        <w:t xml:space="preserve">. To the extent that bioprospecting will remain part of the global community's portfolio of tools for protecting the biosphere, countries rich and poor should develop a framework for regulating this practice and cooperate in encouraging the professionalization of </w:t>
      </w:r>
      <w:proofErr w:type="spellStart"/>
      <w:r w:rsidRPr="003B35B7">
        <w:rPr>
          <w:u w:val="single"/>
        </w:rPr>
        <w:t>parataxonomy</w:t>
      </w:r>
      <w:proofErr w:type="spellEnd"/>
      <w:r w:rsidRPr="003B35B7">
        <w:rPr>
          <w:u w:val="single"/>
        </w:rPr>
        <w:t>.</w:t>
      </w:r>
    </w:p>
    <w:p w14:paraId="179F05D6" w14:textId="0102EECC" w:rsidR="00E30312" w:rsidRDefault="00E30312" w:rsidP="00E30312">
      <w:pPr>
        <w:pStyle w:val="Heading3"/>
      </w:pPr>
      <w:r>
        <w:t>AT: Framing</w:t>
      </w:r>
    </w:p>
    <w:p w14:paraId="0B937731" w14:textId="77777777" w:rsidR="00E30312" w:rsidRPr="00D857F6" w:rsidRDefault="00E30312" w:rsidP="00E30312">
      <w:pPr>
        <w:pStyle w:val="Heading4"/>
      </w:pPr>
      <w:r>
        <w:t>Prefer utilitarianism</w:t>
      </w:r>
    </w:p>
    <w:p w14:paraId="3350495A" w14:textId="77777777" w:rsidR="00E30312" w:rsidRPr="003F0DD7" w:rsidRDefault="00E30312" w:rsidP="00E30312">
      <w:r w:rsidRPr="00D857F6">
        <w:rPr>
          <w:rStyle w:val="Heading4Char"/>
        </w:rPr>
        <w:t>Greene 10</w:t>
      </w:r>
      <w:r w:rsidRPr="00D857F6">
        <w:rPr>
          <w:sz w:val="16"/>
        </w:rPr>
        <w:t xml:space="preserve"> – </w:t>
      </w:r>
      <w:r w:rsidRPr="003F0DD7">
        <w:t>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2A1ABE2A" w14:textId="77777777" w:rsidR="00E30312" w:rsidRPr="00690735" w:rsidRDefault="00E30312" w:rsidP="00E30312">
      <w:pPr>
        <w:rPr>
          <w:sz w:val="16"/>
          <w:highlight w:val="green"/>
        </w:rPr>
      </w:pPr>
      <w:r w:rsidRPr="00D857F6">
        <w:rPr>
          <w:rStyle w:val="StyleUnderline"/>
        </w:rPr>
        <w:t xml:space="preserve">What </w:t>
      </w:r>
      <w:r w:rsidRPr="00D857F6">
        <w:rPr>
          <w:rStyle w:val="Emphasis"/>
        </w:rPr>
        <w:t xml:space="preserve">turn-of-the-millennium </w:t>
      </w:r>
      <w:r w:rsidRPr="00690735">
        <w:rPr>
          <w:rStyle w:val="Emphasis"/>
          <w:highlight w:val="green"/>
        </w:rPr>
        <w:t>science</w:t>
      </w:r>
      <w:r w:rsidRPr="00690735">
        <w:rPr>
          <w:sz w:val="16"/>
          <w:highlight w:val="green"/>
        </w:rPr>
        <w:t xml:space="preserve"> </w:t>
      </w:r>
      <w:r w:rsidRPr="00690735">
        <w:rPr>
          <w:rStyle w:val="StyleUnderline"/>
          <w:highlight w:val="green"/>
        </w:rPr>
        <w:t>is telling us</w:t>
      </w:r>
      <w:r w:rsidRPr="00D857F6">
        <w:rPr>
          <w:rStyle w:val="StyleUnderline"/>
        </w:rPr>
        <w:t xml:space="preserve"> is </w:t>
      </w:r>
      <w:r w:rsidRPr="00690735">
        <w:rPr>
          <w:rStyle w:val="StyleUnderline"/>
          <w:highlight w:val="green"/>
        </w:rPr>
        <w:t>that</w:t>
      </w:r>
      <w:r w:rsidRPr="00D857F6">
        <w:rPr>
          <w:rStyle w:val="StyleUnderline"/>
        </w:rPr>
        <w:t xml:space="preserve"> human </w:t>
      </w:r>
      <w:r w:rsidRPr="00690735">
        <w:rPr>
          <w:rStyle w:val="Emphasis"/>
          <w:highlight w:val="green"/>
        </w:rPr>
        <w:t>moral judgment is not a</w:t>
      </w:r>
      <w:r w:rsidRPr="00D857F6">
        <w:rPr>
          <w:rStyle w:val="Emphasis"/>
        </w:rPr>
        <w:t xml:space="preserve"> pristine </w:t>
      </w:r>
      <w:r w:rsidRPr="00690735">
        <w:rPr>
          <w:rStyle w:val="Emphasis"/>
          <w:highlight w:val="green"/>
        </w:rPr>
        <w:t>rational enterprise</w:t>
      </w:r>
      <w:r w:rsidRPr="00D857F6">
        <w:rPr>
          <w:sz w:val="16"/>
        </w:rPr>
        <w:t xml:space="preserve">, that our </w:t>
      </w:r>
      <w:r w:rsidRPr="00D857F6">
        <w:rPr>
          <w:rStyle w:val="StyleUnderline"/>
        </w:rPr>
        <w:t>moral judgments are driven by a hodgepodge of emotional dispositions, which themselves were shaped by a hodgepodge of evolutionary forces, both biological and cultural</w:t>
      </w:r>
      <w:r w:rsidRPr="00D857F6">
        <w:rPr>
          <w:sz w:val="16"/>
        </w:rPr>
        <w:t xml:space="preserve">. </w:t>
      </w:r>
      <w:r w:rsidRPr="00D857F6">
        <w:rPr>
          <w:rStyle w:val="StyleUnderline"/>
        </w:rPr>
        <w:t>Because of this</w:t>
      </w:r>
      <w:r w:rsidRPr="00690735">
        <w:rPr>
          <w:rStyle w:val="StyleUnderline"/>
          <w:highlight w:val="green"/>
        </w:rPr>
        <w:t xml:space="preserve">, it is </w:t>
      </w:r>
      <w:r w:rsidRPr="00D857F6">
        <w:rPr>
          <w:rStyle w:val="Emphasis"/>
        </w:rPr>
        <w:t xml:space="preserve">exceedingly </w:t>
      </w:r>
      <w:r w:rsidRPr="00690735">
        <w:rPr>
          <w:rStyle w:val="Emphasis"/>
          <w:highlight w:val="green"/>
        </w:rPr>
        <w:t xml:space="preserve">unlikely </w:t>
      </w:r>
      <w:r w:rsidRPr="00D857F6">
        <w:rPr>
          <w:rStyle w:val="Emphasis"/>
        </w:rPr>
        <w:t xml:space="preserve">that </w:t>
      </w:r>
      <w:r w:rsidRPr="00690735">
        <w:rPr>
          <w:rStyle w:val="Emphasis"/>
          <w:highlight w:val="green"/>
        </w:rPr>
        <w:t>there is any</w:t>
      </w:r>
      <w:r w:rsidRPr="00D857F6">
        <w:rPr>
          <w:rStyle w:val="Emphasis"/>
        </w:rPr>
        <w:t xml:space="preserve"> rationally </w:t>
      </w:r>
      <w:r w:rsidRPr="00690735">
        <w:rPr>
          <w:rStyle w:val="Emphasis"/>
          <w:highlight w:val="green"/>
        </w:rPr>
        <w:t>coherent</w:t>
      </w:r>
      <w:r w:rsidRPr="00D857F6">
        <w:rPr>
          <w:rStyle w:val="Emphasis"/>
        </w:rPr>
        <w:t xml:space="preserve"> normative </w:t>
      </w:r>
      <w:r w:rsidRPr="00690735">
        <w:rPr>
          <w:rStyle w:val="Emphasis"/>
          <w:highlight w:val="green"/>
        </w:rPr>
        <w:t>moral theory that can accommodate</w:t>
      </w:r>
      <w:r w:rsidRPr="00D857F6">
        <w:rPr>
          <w:rStyle w:val="Emphasis"/>
        </w:rPr>
        <w:t xml:space="preserve"> our </w:t>
      </w:r>
      <w:r w:rsidRPr="00690735">
        <w:rPr>
          <w:rStyle w:val="Emphasis"/>
          <w:highlight w:val="green"/>
        </w:rPr>
        <w:t>moral intuitions</w:t>
      </w:r>
      <w:r w:rsidRPr="00D857F6">
        <w:rPr>
          <w:sz w:val="16"/>
        </w:rPr>
        <w:t xml:space="preserve">. Moreover, </w:t>
      </w:r>
      <w:r w:rsidRPr="00D857F6">
        <w:rPr>
          <w:rStyle w:val="StyleUnderline"/>
        </w:rPr>
        <w:t>anyone who claims to have such a theory</w:t>
      </w:r>
      <w:r w:rsidRPr="00D857F6">
        <w:rPr>
          <w:sz w:val="16"/>
        </w:rPr>
        <w:t xml:space="preserve">, or even part of one, </w:t>
      </w:r>
      <w:r w:rsidRPr="00D857F6">
        <w:rPr>
          <w:rStyle w:val="Emphasis"/>
        </w:rPr>
        <w:t>almost certainly doesn't</w:t>
      </w:r>
      <w:r w:rsidRPr="00D857F6">
        <w:rPr>
          <w:sz w:val="16"/>
        </w:rPr>
        <w:t xml:space="preserve">. Instead, what that person probably has is a moral rationalization. </w:t>
      </w:r>
      <w:r w:rsidRPr="00D857F6">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D857F6">
        <w:rPr>
          <w:sz w:val="16"/>
        </w:rPr>
        <w:t xml:space="preserve">Missing the Deontological </w:t>
      </w:r>
      <w:proofErr w:type="gramStart"/>
      <w:r w:rsidRPr="00D857F6">
        <w:rPr>
          <w:sz w:val="16"/>
        </w:rPr>
        <w:t>Point</w:t>
      </w:r>
      <w:proofErr w:type="gramEnd"/>
      <w:r w:rsidRPr="00D857F6">
        <w:rPr>
          <w:sz w:val="16"/>
        </w:rPr>
        <w:t xml:space="preserve"> I suspect that </w:t>
      </w:r>
      <w:r w:rsidRPr="00D857F6">
        <w:rPr>
          <w:rStyle w:val="StyleUnderline"/>
        </w:rPr>
        <w:t>rationalist deontologists will remain unmoved by the arguments presented here</w:t>
      </w:r>
      <w:r w:rsidRPr="00D857F6">
        <w:rPr>
          <w:sz w:val="16"/>
        </w:rPr>
        <w:t xml:space="preserve">. Instead, I suspect, </w:t>
      </w:r>
      <w:r w:rsidRPr="00D857F6">
        <w:rPr>
          <w:rStyle w:val="StyleUnderline"/>
        </w:rPr>
        <w:t>they</w:t>
      </w:r>
      <w:r w:rsidRPr="00D857F6">
        <w:rPr>
          <w:sz w:val="16"/>
        </w:rPr>
        <w:t xml:space="preserve"> </w:t>
      </w:r>
      <w:r w:rsidRPr="00D857F6">
        <w:rPr>
          <w:rStyle w:val="StyleUnderline"/>
        </w:rPr>
        <w:t xml:space="preserve">will insist that I have </w:t>
      </w:r>
      <w:r w:rsidRPr="00D857F6">
        <w:rPr>
          <w:rStyle w:val="Emphasis"/>
        </w:rPr>
        <w:t>simply misunderstood what</w:t>
      </w:r>
      <w:r w:rsidRPr="00D857F6">
        <w:rPr>
          <w:sz w:val="16"/>
        </w:rPr>
        <w:t xml:space="preserve"> Kant and like-minded </w:t>
      </w:r>
      <w:r w:rsidRPr="00D857F6">
        <w:rPr>
          <w:rStyle w:val="Emphasis"/>
        </w:rPr>
        <w:t>deontologists are all about</w:t>
      </w:r>
      <w:r w:rsidRPr="00D857F6">
        <w:rPr>
          <w:sz w:val="16"/>
        </w:rPr>
        <w:t xml:space="preserve">. </w:t>
      </w:r>
      <w:r w:rsidRPr="00D857F6">
        <w:rPr>
          <w:rStyle w:val="StyleUnderline"/>
        </w:rPr>
        <w:t>Deontology, they will say, isn't about this intuition or that intuition</w:t>
      </w:r>
      <w:r w:rsidRPr="00D857F6">
        <w:rPr>
          <w:sz w:val="16"/>
        </w:rPr>
        <w:t xml:space="preserve">. It's not defined by its normative differences with consequentialism. </w:t>
      </w:r>
      <w:r w:rsidRPr="00D857F6">
        <w:rPr>
          <w:rStyle w:val="StyleUnderline"/>
        </w:rPr>
        <w:t>Rather, deontology is about taking humanity seriously</w:t>
      </w:r>
      <w:r w:rsidRPr="00D857F6">
        <w:rPr>
          <w:sz w:val="16"/>
        </w:rPr>
        <w:t>. Above all else, it's about respect for persons. It's about treating others as fellow rational creatures rather than as mere objects, about acting for reasons rational beings can share. And so on (</w:t>
      </w:r>
      <w:proofErr w:type="spellStart"/>
      <w:r w:rsidRPr="00D857F6">
        <w:rPr>
          <w:sz w:val="16"/>
        </w:rPr>
        <w:t>Korsgaard</w:t>
      </w:r>
      <w:proofErr w:type="spellEnd"/>
      <w:r w:rsidRPr="00D857F6">
        <w:rPr>
          <w:sz w:val="16"/>
        </w:rPr>
        <w:t xml:space="preserve">, 1996a; </w:t>
      </w:r>
      <w:proofErr w:type="spellStart"/>
      <w:r w:rsidRPr="00D857F6">
        <w:rPr>
          <w:sz w:val="16"/>
        </w:rPr>
        <w:t>Korsgaard</w:t>
      </w:r>
      <w:proofErr w:type="spellEnd"/>
      <w:r w:rsidRPr="00D857F6">
        <w:rPr>
          <w:sz w:val="16"/>
        </w:rPr>
        <w:t xml:space="preserve">, 1996b). </w:t>
      </w:r>
      <w:r w:rsidRPr="00D857F6">
        <w:rPr>
          <w:rStyle w:val="StyleUnderline"/>
        </w:rPr>
        <w:t>This is, no doubt, how many deontologists see deontology. But this insider's view</w:t>
      </w:r>
      <w:r w:rsidRPr="00D857F6">
        <w:rPr>
          <w:sz w:val="16"/>
        </w:rPr>
        <w:t xml:space="preserve">, as I've suggested, </w:t>
      </w:r>
      <w:r w:rsidRPr="00D857F6">
        <w:rPr>
          <w:rStyle w:val="Emphasis"/>
        </w:rPr>
        <w:t>may be misleading</w:t>
      </w:r>
      <w:r w:rsidRPr="00D857F6">
        <w:rPr>
          <w:sz w:val="16"/>
        </w:rPr>
        <w:t xml:space="preserve">. </w:t>
      </w:r>
      <w:r w:rsidRPr="00D857F6">
        <w:rPr>
          <w:rStyle w:val="StyleUnderline"/>
        </w:rPr>
        <w:t>The problem</w:t>
      </w:r>
      <w:r w:rsidRPr="00D857F6">
        <w:rPr>
          <w:sz w:val="16"/>
        </w:rPr>
        <w:t xml:space="preserve">, more specifically, </w:t>
      </w:r>
      <w:r w:rsidRPr="00D857F6">
        <w:rPr>
          <w:rStyle w:val="Emphasis"/>
        </w:rPr>
        <w:t xml:space="preserve">is that </w:t>
      </w:r>
      <w:r w:rsidRPr="00690735">
        <w:rPr>
          <w:rStyle w:val="Emphasis"/>
          <w:highlight w:val="green"/>
        </w:rPr>
        <w:t>it defines deontology in terms of values that are not</w:t>
      </w:r>
      <w:r w:rsidRPr="00D857F6">
        <w:rPr>
          <w:rStyle w:val="Emphasis"/>
        </w:rPr>
        <w:t xml:space="preserve"> distinctively </w:t>
      </w:r>
      <w:r w:rsidRPr="00690735">
        <w:rPr>
          <w:rStyle w:val="Emphasis"/>
          <w:highlight w:val="green"/>
        </w:rPr>
        <w:t>deontological</w:t>
      </w:r>
      <w:r w:rsidRPr="00D857F6">
        <w:rPr>
          <w:sz w:val="16"/>
        </w:rPr>
        <w:t xml:space="preserve">, though they may appear to be from the inside. </w:t>
      </w:r>
      <w:r w:rsidRPr="00D857F6">
        <w:rPr>
          <w:rStyle w:val="StyleUnderline"/>
        </w:rPr>
        <w:t>Consider the following analogy with religion. When one asks a religious person to explain the essence of his religion, one often gets an answer like this: "It's about love</w:t>
      </w:r>
      <w:r w:rsidRPr="00D857F6">
        <w:rPr>
          <w:sz w:val="16"/>
        </w:rPr>
        <w:t xml:space="preserve">, really. It's about looking out for other people, looking beyond oneself. It's about community, being part of something larger than oneself." </w:t>
      </w:r>
      <w:r w:rsidRPr="00D857F6">
        <w:rPr>
          <w:rStyle w:val="StyleUnderline"/>
        </w:rPr>
        <w:t>This sort of answer accurately captures the phenomenology of many people's religion, but it's nevertheless inadequate for distinguishing religion from other things</w:t>
      </w:r>
      <w:r w:rsidRPr="00D857F6">
        <w:rPr>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D857F6">
        <w:rPr>
          <w:rStyle w:val="StyleUnderline"/>
        </w:rPr>
        <w:t>the standard deontological/</w:t>
      </w:r>
      <w:r w:rsidRPr="00690735">
        <w:rPr>
          <w:rStyle w:val="StyleUnderline"/>
          <w:highlight w:val="green"/>
        </w:rPr>
        <w:t>Kantian self-</w:t>
      </w:r>
      <w:proofErr w:type="spellStart"/>
      <w:r w:rsidRPr="00690735">
        <w:rPr>
          <w:rStyle w:val="StyleUnderline"/>
          <w:highlight w:val="green"/>
        </w:rPr>
        <w:t>characterizatons</w:t>
      </w:r>
      <w:proofErr w:type="spellEnd"/>
      <w:r w:rsidRPr="00690735">
        <w:rPr>
          <w:rStyle w:val="StyleUnderline"/>
          <w:highlight w:val="green"/>
        </w:rPr>
        <w:t xml:space="preserve"> </w:t>
      </w:r>
      <w:r w:rsidRPr="00690735">
        <w:rPr>
          <w:rStyle w:val="Emphasis"/>
          <w:highlight w:val="green"/>
        </w:rPr>
        <w:t>fail to distinguish deontology from other approaches to ethics</w:t>
      </w:r>
      <w:r w:rsidRPr="00D857F6">
        <w:rPr>
          <w:sz w:val="16"/>
        </w:rPr>
        <w:t xml:space="preserve">. (See also Kagan (Kagan, 1997, pp. 70-78.) on the difficulty of defining deontology.) It seems to me that </w:t>
      </w:r>
      <w:r w:rsidRPr="00690735">
        <w:rPr>
          <w:rStyle w:val="StyleUnderline"/>
          <w:highlight w:val="green"/>
        </w:rPr>
        <w:t>consequentialists</w:t>
      </w:r>
      <w:r w:rsidRPr="00D857F6">
        <w:rPr>
          <w:sz w:val="16"/>
        </w:rPr>
        <w:t xml:space="preserve">, as much as anyone else, </w:t>
      </w:r>
      <w:r w:rsidRPr="00D857F6">
        <w:rPr>
          <w:rStyle w:val="Emphasis"/>
        </w:rPr>
        <w:t>have respect for persons</w:t>
      </w:r>
      <w:r w:rsidRPr="00D857F6">
        <w:rPr>
          <w:sz w:val="16"/>
        </w:rPr>
        <w:t>,</w:t>
      </w:r>
      <w:r w:rsidRPr="00690735">
        <w:rPr>
          <w:sz w:val="16"/>
          <w:highlight w:val="green"/>
        </w:rPr>
        <w:t xml:space="preserve"> </w:t>
      </w:r>
      <w:r w:rsidRPr="00690735">
        <w:rPr>
          <w:rStyle w:val="StyleUnderline"/>
          <w:highlight w:val="green"/>
        </w:rPr>
        <w:t xml:space="preserve">are </w:t>
      </w:r>
      <w:r w:rsidRPr="00690735">
        <w:rPr>
          <w:rStyle w:val="Emphasis"/>
          <w:highlight w:val="green"/>
        </w:rPr>
        <w:t>against treating people as</w:t>
      </w:r>
      <w:r w:rsidRPr="00D857F6">
        <w:rPr>
          <w:rStyle w:val="Emphasis"/>
        </w:rPr>
        <w:t xml:space="preserve"> mere </w:t>
      </w:r>
      <w:r w:rsidRPr="00690735">
        <w:rPr>
          <w:rStyle w:val="Emphasis"/>
          <w:highlight w:val="green"/>
        </w:rPr>
        <w:t>objects,</w:t>
      </w:r>
      <w:r w:rsidRPr="00690735">
        <w:rPr>
          <w:sz w:val="16"/>
          <w:highlight w:val="green"/>
        </w:rPr>
        <w:t xml:space="preserve"> </w:t>
      </w:r>
      <w:r w:rsidRPr="00D857F6">
        <w:rPr>
          <w:rStyle w:val="StyleUnderline"/>
        </w:rPr>
        <w:t xml:space="preserve">wish </w:t>
      </w:r>
      <w:r w:rsidRPr="00D857F6">
        <w:rPr>
          <w:rStyle w:val="Emphasis"/>
        </w:rPr>
        <w:t>to act for reasons that rational creatures can share</w:t>
      </w:r>
      <w:r w:rsidRPr="00D857F6">
        <w:rPr>
          <w:rStyle w:val="StyleUnderline"/>
        </w:rPr>
        <w:t>, etc</w:t>
      </w:r>
      <w:r w:rsidRPr="00D857F6">
        <w:rPr>
          <w:sz w:val="16"/>
        </w:rPr>
        <w:t xml:space="preserve">. </w:t>
      </w:r>
      <w:r w:rsidRPr="00D857F6">
        <w:rPr>
          <w:rStyle w:val="StyleUnderline"/>
        </w:rPr>
        <w:t xml:space="preserve">A </w:t>
      </w:r>
      <w:proofErr w:type="gramStart"/>
      <w:r w:rsidRPr="00D857F6">
        <w:rPr>
          <w:rStyle w:val="StyleUnderline"/>
        </w:rPr>
        <w:t>consequentialist respects other persons</w:t>
      </w:r>
      <w:proofErr w:type="gramEnd"/>
      <w:r w:rsidRPr="00D857F6">
        <w:rPr>
          <w:rStyle w:val="StyleUnderline"/>
        </w:rPr>
        <w:t xml:space="preserve">, and refrains from treating them as mere objects, </w:t>
      </w:r>
      <w:r w:rsidRPr="00690735">
        <w:rPr>
          <w:rStyle w:val="StyleUnderline"/>
          <w:highlight w:val="green"/>
        </w:rPr>
        <w:t xml:space="preserve">by </w:t>
      </w:r>
      <w:r w:rsidRPr="00690735">
        <w:rPr>
          <w:rStyle w:val="Emphasis"/>
          <w:highlight w:val="green"/>
        </w:rPr>
        <w:t>counting every person's well-being</w:t>
      </w:r>
      <w:r w:rsidRPr="00D857F6">
        <w:rPr>
          <w:rStyle w:val="Emphasis"/>
        </w:rPr>
        <w:t xml:space="preserve"> in the decision-making process</w:t>
      </w:r>
      <w:r w:rsidRPr="00D857F6">
        <w:rPr>
          <w:sz w:val="16"/>
        </w:rPr>
        <w:t xml:space="preserve">. </w:t>
      </w:r>
      <w:r w:rsidRPr="00D857F6">
        <w:rPr>
          <w:rStyle w:val="StyleUnderline"/>
        </w:rPr>
        <w:t xml:space="preserve">Likewise, a </w:t>
      </w:r>
      <w:proofErr w:type="gramStart"/>
      <w:r w:rsidRPr="00D857F6">
        <w:rPr>
          <w:rStyle w:val="StyleUnderline"/>
        </w:rPr>
        <w:t>consequentialist attempts</w:t>
      </w:r>
      <w:proofErr w:type="gramEnd"/>
      <w:r w:rsidRPr="00D857F6">
        <w:rPr>
          <w:rStyle w:val="StyleUnderline"/>
        </w:rPr>
        <w:t xml:space="preserve"> to act according to reasons that rational creatures can share by acting according to principles that </w:t>
      </w:r>
      <w:r w:rsidRPr="00D857F6">
        <w:rPr>
          <w:rStyle w:val="Emphasis"/>
        </w:rPr>
        <w:t>give equal weight to everyone's interests</w:t>
      </w:r>
      <w:r w:rsidRPr="00D857F6">
        <w:rPr>
          <w:rStyle w:val="StyleUnderline"/>
        </w:rPr>
        <w:t>, i.e. that are impartial</w:t>
      </w:r>
      <w:r w:rsidRPr="00D857F6">
        <w:rPr>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690735">
        <w:rPr>
          <w:rStyle w:val="StyleUnderline"/>
          <w:highlight w:val="green"/>
        </w:rPr>
        <w:t>If you ask a deontological</w:t>
      </w:r>
      <w:r w:rsidRPr="00D857F6">
        <w:rPr>
          <w:rStyle w:val="StyleUnderline"/>
        </w:rPr>
        <w:t xml:space="preserve">ly-minded </w:t>
      </w:r>
      <w:r w:rsidRPr="00690735">
        <w:rPr>
          <w:rStyle w:val="StyleUnderline"/>
          <w:highlight w:val="green"/>
        </w:rPr>
        <w:t xml:space="preserve">person why it's wrong to push someone </w:t>
      </w:r>
      <w:r w:rsidRPr="00D857F6">
        <w:rPr>
          <w:rStyle w:val="StyleUnderline"/>
        </w:rPr>
        <w:t xml:space="preserve">in front of speeding trolley in order to </w:t>
      </w:r>
      <w:r w:rsidRPr="00690735">
        <w:rPr>
          <w:rStyle w:val="StyleUnderline"/>
          <w:highlight w:val="green"/>
        </w:rPr>
        <w:t>save five others</w:t>
      </w:r>
      <w:r w:rsidRPr="00D857F6">
        <w:rPr>
          <w:rStyle w:val="StyleUnderline"/>
        </w:rPr>
        <w:t>, you will get</w:t>
      </w:r>
      <w:r w:rsidRPr="00D857F6">
        <w:rPr>
          <w:sz w:val="16"/>
        </w:rPr>
        <w:t xml:space="preserve"> characteristically deontological </w:t>
      </w:r>
      <w:r w:rsidRPr="00690735">
        <w:rPr>
          <w:rStyle w:val="StyleUnderline"/>
          <w:highlight w:val="green"/>
        </w:rPr>
        <w:t>answers</w:t>
      </w:r>
      <w:r w:rsidRPr="00D857F6">
        <w:rPr>
          <w:sz w:val="16"/>
        </w:rPr>
        <w:t xml:space="preserve">. Some </w:t>
      </w:r>
      <w:r w:rsidRPr="00690735">
        <w:rPr>
          <w:rStyle w:val="Emphasis"/>
          <w:highlight w:val="green"/>
        </w:rPr>
        <w:t>will be tautological</w:t>
      </w:r>
      <w:r w:rsidRPr="00690735">
        <w:rPr>
          <w:sz w:val="16"/>
          <w:highlight w:val="green"/>
        </w:rPr>
        <w:t xml:space="preserve">: </w:t>
      </w:r>
      <w:r w:rsidRPr="00D857F6">
        <w:rPr>
          <w:rStyle w:val="Emphasis"/>
        </w:rPr>
        <w:t>"Because it's murder!"</w:t>
      </w:r>
      <w:r w:rsidRPr="00D857F6">
        <w:rPr>
          <w:sz w:val="16"/>
        </w:rPr>
        <w:t xml:space="preserve"> </w:t>
      </w:r>
      <w:r w:rsidRPr="00690735">
        <w:rPr>
          <w:rStyle w:val="StyleUnderline"/>
          <w:highlight w:val="green"/>
        </w:rPr>
        <w:t>Others will be more sophisticated</w:t>
      </w:r>
      <w:r w:rsidRPr="00D857F6">
        <w:rPr>
          <w:rStyle w:val="StyleUnderline"/>
        </w:rPr>
        <w:t>: "The ends don't justify the means</w:t>
      </w:r>
      <w:r w:rsidRPr="00D857F6">
        <w:rPr>
          <w:sz w:val="16"/>
        </w:rPr>
        <w:t xml:space="preserve">." "You have to respect people's rights." </w:t>
      </w:r>
      <w:r w:rsidRPr="00690735">
        <w:rPr>
          <w:rStyle w:val="Emphasis"/>
          <w:highlight w:val="green"/>
        </w:rPr>
        <w:t>But</w:t>
      </w:r>
      <w:r w:rsidRPr="00D857F6">
        <w:rPr>
          <w:sz w:val="16"/>
        </w:rPr>
        <w:t xml:space="preserve">, as we know, </w:t>
      </w:r>
      <w:r w:rsidRPr="00690735">
        <w:rPr>
          <w:rStyle w:val="Emphasis"/>
          <w:highlight w:val="green"/>
        </w:rPr>
        <w:t xml:space="preserve">these answers don't </w:t>
      </w:r>
      <w:r w:rsidRPr="00D857F6">
        <w:rPr>
          <w:rStyle w:val="Emphasis"/>
        </w:rPr>
        <w:t xml:space="preserve">really </w:t>
      </w:r>
      <w:r w:rsidRPr="00690735">
        <w:rPr>
          <w:rStyle w:val="Emphasis"/>
          <w:highlight w:val="green"/>
        </w:rPr>
        <w:t>explain anything</w:t>
      </w:r>
      <w:r w:rsidRPr="00D857F6">
        <w:rPr>
          <w:sz w:val="16"/>
        </w:rPr>
        <w:t xml:space="preserve">, because </w:t>
      </w:r>
      <w:r w:rsidRPr="00D857F6">
        <w:rPr>
          <w:rStyle w:val="StyleUnderline"/>
        </w:rPr>
        <w:t>if you give the same people</w:t>
      </w:r>
      <w:r w:rsidRPr="00D857F6">
        <w:rPr>
          <w:sz w:val="16"/>
        </w:rPr>
        <w:t xml:space="preserve"> (on different occasions) </w:t>
      </w:r>
      <w:r w:rsidRPr="00D857F6">
        <w:rPr>
          <w:rStyle w:val="StyleUnderline"/>
        </w:rPr>
        <w:t>the trolley case</w:t>
      </w:r>
      <w:r w:rsidRPr="00D857F6">
        <w:rPr>
          <w:sz w:val="16"/>
        </w:rPr>
        <w:t xml:space="preserve"> or the loop case (See above), </w:t>
      </w:r>
      <w:r w:rsidRPr="00D857F6">
        <w:rPr>
          <w:rStyle w:val="Emphasis"/>
        </w:rPr>
        <w:t>they'll make the opposite judgment</w:t>
      </w:r>
      <w:r w:rsidRPr="00D857F6">
        <w:rPr>
          <w:sz w:val="16"/>
        </w:rPr>
        <w:t xml:space="preserve">, even though their initial explanation concerning the footbridge case applies equally well to one or both of these cases. </w:t>
      </w:r>
      <w:r w:rsidRPr="00D857F6">
        <w:rPr>
          <w:rStyle w:val="StyleUnderline"/>
        </w:rPr>
        <w:t>Talk about rights, respect for persons, and reasons we can share are natural attempts to explain, in "cognitive" terms, what we feel when we find ourselves having emotionally driven intuitions that are odds with the cold calculus of consequentialism</w:t>
      </w:r>
      <w:r w:rsidRPr="00D857F6">
        <w:rPr>
          <w:sz w:val="16"/>
        </w:rPr>
        <w:t xml:space="preserve">. Although these explanations are inevitably incomplete, </w:t>
      </w:r>
      <w:r w:rsidRPr="00690735">
        <w:rPr>
          <w:rStyle w:val="Emphasis"/>
          <w:highlight w:val="green"/>
        </w:rPr>
        <w:t>there seems to be "something deeply right"</w:t>
      </w:r>
      <w:r w:rsidRPr="00D857F6">
        <w:rPr>
          <w:rStyle w:val="Emphasis"/>
        </w:rPr>
        <w:t xml:space="preserve"> about them </w:t>
      </w:r>
      <w:r w:rsidRPr="00690735">
        <w:rPr>
          <w:rStyle w:val="Emphasis"/>
          <w:highlight w:val="green"/>
        </w:rPr>
        <w:t>because they give voice to powerful moral emotions</w:t>
      </w:r>
      <w:r w:rsidRPr="00690735">
        <w:rPr>
          <w:sz w:val="16"/>
          <w:highlight w:val="green"/>
        </w:rPr>
        <w:t xml:space="preserve">. </w:t>
      </w:r>
      <w:r w:rsidRPr="00690735">
        <w:rPr>
          <w:rStyle w:val="StyleUnderline"/>
          <w:highlight w:val="green"/>
        </w:rPr>
        <w:t>But</w:t>
      </w:r>
      <w:r w:rsidRPr="00D857F6">
        <w:rPr>
          <w:rStyle w:val="StyleUnderline"/>
        </w:rPr>
        <w:t xml:space="preserve">, as with many religious people's accounts of what's essential to religion, </w:t>
      </w:r>
      <w:r w:rsidRPr="00690735">
        <w:rPr>
          <w:rStyle w:val="StyleUnderline"/>
          <w:highlight w:val="green"/>
        </w:rPr>
        <w:t xml:space="preserve">they don't </w:t>
      </w:r>
      <w:r w:rsidRPr="00D857F6">
        <w:rPr>
          <w:rStyle w:val="StyleUnderline"/>
        </w:rPr>
        <w:t xml:space="preserve">really </w:t>
      </w:r>
      <w:r w:rsidRPr="00690735">
        <w:rPr>
          <w:rStyle w:val="StyleUnderline"/>
          <w:highlight w:val="green"/>
        </w:rPr>
        <w:t>explain</w:t>
      </w:r>
      <w:r w:rsidRPr="00D857F6">
        <w:rPr>
          <w:rStyle w:val="StyleUnderline"/>
        </w:rPr>
        <w:t xml:space="preserve"> what's distinctive about </w:t>
      </w:r>
      <w:r w:rsidRPr="00690735">
        <w:rPr>
          <w:rStyle w:val="StyleUnderline"/>
          <w:highlight w:val="green"/>
        </w:rPr>
        <w:t>the philosophy in question</w:t>
      </w:r>
      <w:r w:rsidRPr="00D857F6">
        <w:rPr>
          <w:sz w:val="16"/>
        </w:rPr>
        <w:t>.</w:t>
      </w:r>
      <w:r w:rsidRPr="00690735">
        <w:rPr>
          <w:sz w:val="16"/>
          <w:highlight w:val="green"/>
        </w:rPr>
        <w:t xml:space="preserve"> </w:t>
      </w:r>
    </w:p>
    <w:p w14:paraId="5EFE1B23" w14:textId="77777777" w:rsidR="00E30312" w:rsidRPr="00EB519E" w:rsidRDefault="00E30312" w:rsidP="00E30312">
      <w:pPr>
        <w:rPr>
          <w:b/>
          <w:bCs/>
        </w:rPr>
      </w:pPr>
    </w:p>
    <w:p w14:paraId="5563EB4D" w14:textId="77777777" w:rsidR="00E30312" w:rsidRPr="00EB519E" w:rsidRDefault="00E30312" w:rsidP="00E30312">
      <w:pPr>
        <w:pStyle w:val="Heading4"/>
        <w:rPr>
          <w:bCs/>
        </w:rPr>
      </w:pPr>
      <w:r w:rsidRPr="00EB519E">
        <w:rPr>
          <w:bCs/>
        </w:rPr>
        <w:t xml:space="preserve">Reducing existential risks is the top priority in any coherent moral theory </w:t>
      </w:r>
    </w:p>
    <w:p w14:paraId="7546BDCA" w14:textId="77777777" w:rsidR="00E30312" w:rsidRDefault="00E30312" w:rsidP="00E30312">
      <w:pPr>
        <w:rPr>
          <w:b/>
          <w:bCs/>
          <w:sz w:val="26"/>
        </w:rPr>
      </w:pPr>
      <w:r>
        <w:rPr>
          <w:rStyle w:val="Style13ptBold"/>
        </w:rPr>
        <w:t xml:space="preserve">Plummer 15 </w:t>
      </w:r>
      <w:r>
        <w:t>(Theron, Philosophy @St. Andrews http://blog.practicalethics.ox.ac.uk/2015/05/moral-agreement-on-saving-the-world/)</w:t>
      </w:r>
    </w:p>
    <w:p w14:paraId="35EBDFE6" w14:textId="77777777" w:rsidR="00E30312" w:rsidRDefault="00E30312" w:rsidP="00E30312">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690735">
        <w:rPr>
          <w:rStyle w:val="Emphasis"/>
          <w:highlight w:val="green"/>
        </w:rPr>
        <w:t>whatever</w:t>
      </w:r>
      <w:r>
        <w:rPr>
          <w:sz w:val="16"/>
        </w:rPr>
        <w:t xml:space="preserve"> general </w:t>
      </w:r>
      <w:r w:rsidRPr="00690735">
        <w:rPr>
          <w:rStyle w:val="Emphasis"/>
          <w:highlight w:val="green"/>
        </w:rPr>
        <w:t>moral view</w:t>
      </w:r>
      <w:r>
        <w:rPr>
          <w:rStyle w:val="Emphasis"/>
        </w:rPr>
        <w:t xml:space="preserve"> we adopt</w:t>
      </w:r>
      <w:r>
        <w:rPr>
          <w:sz w:val="16"/>
        </w:rPr>
        <w:t xml:space="preserve">: that </w:t>
      </w:r>
      <w:r w:rsidRPr="00690735">
        <w:rPr>
          <w:rStyle w:val="StyleUnderline"/>
          <w:highlight w:val="green"/>
        </w:rPr>
        <w:t>it is</w:t>
      </w:r>
      <w:r>
        <w:rPr>
          <w:sz w:val="16"/>
        </w:rPr>
        <w:t xml:space="preserve"> very </w:t>
      </w:r>
      <w:r w:rsidRPr="00690735">
        <w:rPr>
          <w:rStyle w:val="StyleUnderline"/>
          <w:highlight w:val="green"/>
        </w:rPr>
        <w:t>important to reduce</w:t>
      </w:r>
      <w:r w:rsidRPr="00690735">
        <w:rPr>
          <w:sz w:val="16"/>
          <w:highlight w:val="green"/>
        </w:rPr>
        <w:t xml:space="preserve"> </w:t>
      </w:r>
      <w:r w:rsidRPr="00690735">
        <w:rPr>
          <w:rStyle w:val="StyleUnderline"/>
          <w:highlight w:val="green"/>
        </w:rPr>
        <w:t>the risk that</w:t>
      </w:r>
      <w:r>
        <w:rPr>
          <w:sz w:val="16"/>
        </w:rPr>
        <w:t xml:space="preserve"> all intelligent </w:t>
      </w:r>
      <w:r w:rsidRPr="00690735">
        <w:rPr>
          <w:rStyle w:val="StyleUnderline"/>
          <w:highlight w:val="green"/>
        </w:rPr>
        <w:t>beings</w:t>
      </w:r>
      <w:r>
        <w:rPr>
          <w:sz w:val="16"/>
        </w:rPr>
        <w:t xml:space="preserve"> on this planet </w:t>
      </w:r>
      <w:r w:rsidRPr="00690735">
        <w:rPr>
          <w:rStyle w:val="StyleUnderline"/>
          <w:highlight w:val="green"/>
        </w:rPr>
        <w:t>are eliminated by</w:t>
      </w:r>
      <w:r>
        <w:rPr>
          <w:sz w:val="16"/>
        </w:rPr>
        <w:t xml:space="preserve"> an enormous </w:t>
      </w:r>
      <w:r w:rsidRPr="00690735">
        <w:rPr>
          <w:rStyle w:val="Emphasis"/>
          <w:highlight w:val="gree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690735">
        <w:rPr>
          <w:rStyle w:val="StyleUnderline"/>
          <w:highlight w:val="green"/>
        </w:rPr>
        <w:t>we</w:t>
      </w:r>
      <w:r>
        <w:rPr>
          <w:rStyle w:val="StyleUnderline"/>
        </w:rPr>
        <w:t xml:space="preserve"> </w:t>
      </w:r>
      <w:r w:rsidRPr="00690735">
        <w:rPr>
          <w:rStyle w:val="StyleUnderline"/>
          <w:highlight w:val="green"/>
        </w:rPr>
        <w:t xml:space="preserve">should try </w:t>
      </w:r>
      <w:r w:rsidRPr="00690735">
        <w:rPr>
          <w:rStyle w:val="Emphasis"/>
          <w:highlight w:val="gree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690735">
        <w:rPr>
          <w:rStyle w:val="StyleUnderline"/>
          <w:highlight w:val="gree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690735">
        <w:rPr>
          <w:rStyle w:val="StyleUnderline"/>
          <w:highlight w:val="gree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w:t>
      </w:r>
      <w:proofErr w:type="gramStart"/>
      <w:r>
        <w:rPr>
          <w:sz w:val="16"/>
        </w:rPr>
        <w:t>high quality</w:t>
      </w:r>
      <w:proofErr w:type="gramEnd"/>
      <w:r>
        <w:rPr>
          <w:sz w:val="16"/>
        </w:rPr>
        <w:t xml:space="preserve">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690735">
        <w:rPr>
          <w:rStyle w:val="Emphasis"/>
          <w:highlight w:val="green"/>
        </w:rPr>
        <w:t>All ethical doctrines</w:t>
      </w:r>
      <w:r>
        <w:rPr>
          <w:rStyle w:val="Emphasis"/>
        </w:rPr>
        <w:t xml:space="preserve"> worth our attention </w:t>
      </w:r>
      <w:r w:rsidRPr="00690735">
        <w:rPr>
          <w:rStyle w:val="Emphasis"/>
          <w:highlight w:val="green"/>
        </w:rPr>
        <w:t>take consequences into account</w:t>
      </w:r>
      <w:r>
        <w:rPr>
          <w:sz w:val="16"/>
        </w:rPr>
        <w:t xml:space="preserve"> in judging rightness. </w:t>
      </w:r>
      <w:r>
        <w:rPr>
          <w:rStyle w:val="StyleUnderline"/>
        </w:rPr>
        <w:t>One which did not would simply be irrational</w:t>
      </w:r>
      <w:r>
        <w:rPr>
          <w:sz w:val="16"/>
        </w:rPr>
        <w:t xml:space="preserve">, crazy.” </w:t>
      </w:r>
      <w:r w:rsidRPr="00690735">
        <w:rPr>
          <w:rStyle w:val="Emphasis"/>
          <w:highlight w:val="green"/>
        </w:rPr>
        <w:t>Minimally plausible versions of deontology and virtue ethics must be concerned in part with promoting the good, from an impartial point of view</w:t>
      </w:r>
      <w:r w:rsidRPr="00690735">
        <w:rPr>
          <w:sz w:val="16"/>
          <w:highlight w:val="gree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w:t>
      </w:r>
      <w:proofErr w:type="gramStart"/>
      <w:r>
        <w:rPr>
          <w:sz w:val="16"/>
        </w:rPr>
        <w:t>consists</w:t>
      </w:r>
      <w:proofErr w:type="gramEnd"/>
      <w:r>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690735">
        <w:rPr>
          <w:rStyle w:val="Emphasis"/>
          <w:highlight w:val="gree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690735">
        <w:rPr>
          <w:rStyle w:val="Emphasis"/>
          <w:highlight w:val="green"/>
        </w:rPr>
        <w:t xml:space="preserve">We should also </w:t>
      </w:r>
      <w:proofErr w:type="gramStart"/>
      <w:r w:rsidRPr="00690735">
        <w:rPr>
          <w:rStyle w:val="Emphasis"/>
          <w:highlight w:val="green"/>
        </w:rPr>
        <w:t>take into account</w:t>
      </w:r>
      <w:proofErr w:type="gramEnd"/>
      <w:r>
        <w:rPr>
          <w:rStyle w:val="Emphasis"/>
        </w:rPr>
        <w:t xml:space="preserve"> moral </w:t>
      </w:r>
      <w:r w:rsidRPr="00690735">
        <w:rPr>
          <w:rStyle w:val="Emphasis"/>
          <w:highlight w:val="gree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690735">
        <w:rPr>
          <w:rStyle w:val="Emphasis"/>
          <w:highlight w:val="green"/>
        </w:rPr>
        <w:t>reducing existential risk is the most important thing in the world</w:t>
      </w:r>
      <w:r w:rsidRPr="00690735">
        <w:rPr>
          <w:sz w:val="16"/>
          <w:highlight w:val="green"/>
        </w:rPr>
        <w:t xml:space="preserve">. </w:t>
      </w:r>
      <w:r>
        <w:rPr>
          <w:sz w:val="16"/>
        </w:rPr>
        <w:t xml:space="preserve">Again, this is largely </w:t>
      </w:r>
      <w:r>
        <w:rPr>
          <w:rStyle w:val="StyleUnderline"/>
        </w:rPr>
        <w:t xml:space="preserve">for the reason that </w:t>
      </w:r>
      <w:r w:rsidRPr="00690735">
        <w:rPr>
          <w:rStyle w:val="StyleUnderline"/>
          <w:highlight w:val="gree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 xml:space="preserve">even if things did not go well for our ancestors, I am optimistic that they will overall go fantastically well for our </w:t>
      </w:r>
      <w:proofErr w:type="gramStart"/>
      <w:r>
        <w:rPr>
          <w:rStyle w:val="StyleUnderline"/>
        </w:rPr>
        <w:t>descendants, if</w:t>
      </w:r>
      <w:proofErr w:type="gramEnd"/>
      <w:r>
        <w:rPr>
          <w:rStyle w:val="StyleUnderline"/>
        </w:rPr>
        <w:t xml:space="preserve">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688FACAC" w14:textId="77777777" w:rsidR="00E30312" w:rsidRPr="00E30312" w:rsidRDefault="00E30312" w:rsidP="00E30312"/>
    <w:sectPr w:rsidR="00E30312" w:rsidRPr="00E303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421846"/>
    <w:multiLevelType w:val="hybridMultilevel"/>
    <w:tmpl w:val="D2AE198A"/>
    <w:lvl w:ilvl="0" w:tplc="A45859EA">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272B4A"/>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72B4A"/>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32A76"/>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DC36B1"/>
    <w:rsid w:val="00E15E75"/>
    <w:rsid w:val="00E30312"/>
    <w:rsid w:val="00E5262C"/>
    <w:rsid w:val="00EC7DC4"/>
    <w:rsid w:val="00ED30CF"/>
    <w:rsid w:val="00F176EF"/>
    <w:rsid w:val="00F45E10"/>
    <w:rsid w:val="00F6364A"/>
    <w:rsid w:val="00F9113A"/>
    <w:rsid w:val="00FA561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C0181"/>
  <w15:chartTrackingRefBased/>
  <w15:docId w15:val="{4A8DA2B6-1909-48C9-AE60-845564B74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72B4A"/>
    <w:rPr>
      <w:rFonts w:ascii="Calibri" w:hAnsi="Calibri" w:cs="Calibri"/>
      <w:sz w:val="24"/>
    </w:rPr>
  </w:style>
  <w:style w:type="paragraph" w:styleId="Heading1">
    <w:name w:val="heading 1"/>
    <w:aliases w:val="Pocket"/>
    <w:basedOn w:val="Normal"/>
    <w:next w:val="Normal"/>
    <w:link w:val="Heading1Char"/>
    <w:qFormat/>
    <w:rsid w:val="00272B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72B4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72B4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ta"/>
    <w:basedOn w:val="Normal"/>
    <w:next w:val="Normal"/>
    <w:link w:val="Heading4Char"/>
    <w:uiPriority w:val="3"/>
    <w:unhideWhenUsed/>
    <w:qFormat/>
    <w:rsid w:val="00272B4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72B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2B4A"/>
  </w:style>
  <w:style w:type="character" w:customStyle="1" w:styleId="Heading1Char">
    <w:name w:val="Heading 1 Char"/>
    <w:aliases w:val="Pocket Char"/>
    <w:basedOn w:val="DefaultParagraphFont"/>
    <w:link w:val="Heading1"/>
    <w:rsid w:val="00272B4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72B4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72B4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3"/>
    <w:rsid w:val="00272B4A"/>
    <w:rPr>
      <w:rFonts w:ascii="Calibri" w:eastAsiaTheme="majorEastAsia" w:hAnsi="Calibri" w:cstheme="majorBidi"/>
      <w:b/>
      <w:iCs/>
      <w:sz w:val="26"/>
    </w:rPr>
  </w:style>
  <w:style w:type="character" w:styleId="Emphasis">
    <w:name w:val="Emphasis"/>
    <w:aliases w:val="Emphasize Char,emphasis in card,CD Card,Minimized,minimized,Evidence,Highlighted,tag2,Size 10,ED - Tag,emphasis,Underlined,Bold Underline,Emphasis!!,small,Qualifications,Shrunk,bold underline,Heading 3 Char1,Char Char Char,normal card text,Box,B"/>
    <w:basedOn w:val="DefaultParagraphFont"/>
    <w:link w:val="Emphasize"/>
    <w:uiPriority w:val="7"/>
    <w:qFormat/>
    <w:rsid w:val="00272B4A"/>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72B4A"/>
    <w:rPr>
      <w:b/>
      <w:bCs/>
      <w:sz w:val="26"/>
      <w:u w:val="none"/>
    </w:rPr>
  </w:style>
  <w:style w:type="character" w:customStyle="1" w:styleId="StyleUnderline">
    <w:name w:val="Style Underline"/>
    <w:aliases w:val="Underline,Style Bold Underline,Minimized Char,Intense Emphasis3,9.5 p,9.5 pt,Intense Emphasis111,Underline Char,Intense Emphasis11,Intense Emphasis1111,Heading 3 Char Char Char1,Title Cha,8.,Intense Emphasis1,Kern at 16 pt,c,Bold,Style,S"/>
    <w:basedOn w:val="DefaultParagraphFont"/>
    <w:uiPriority w:val="6"/>
    <w:qFormat/>
    <w:rsid w:val="00272B4A"/>
    <w:rPr>
      <w:b w:val="0"/>
      <w:sz w:val="24"/>
      <w:u w:val="single"/>
    </w:rPr>
  </w:style>
  <w:style w:type="character" w:styleId="Hyperlink">
    <w:name w:val="Hyperlink"/>
    <w:aliases w:val="No Spacing Char,Card Format Char,ClearFormatting Char,Clear Char,DDI Tag Char,Tag Title Char,No Spacing51 Char,Tag and Cite Char,CD - Cite Char,Very Small Text Char,Dont u Char,No Spacing311 Char,Read,Important,heading 1 (block title),Card Text"/>
    <w:basedOn w:val="DefaultParagraphFont"/>
    <w:link w:val="NoSpacing"/>
    <w:uiPriority w:val="99"/>
    <w:unhideWhenUsed/>
    <w:rsid w:val="00272B4A"/>
    <w:rPr>
      <w:color w:val="auto"/>
      <w:u w:val="none"/>
    </w:rPr>
  </w:style>
  <w:style w:type="character" w:styleId="FollowedHyperlink">
    <w:name w:val="FollowedHyperlink"/>
    <w:basedOn w:val="DefaultParagraphFont"/>
    <w:uiPriority w:val="99"/>
    <w:semiHidden/>
    <w:unhideWhenUsed/>
    <w:rsid w:val="00272B4A"/>
    <w:rPr>
      <w:color w:val="auto"/>
      <w:u w:val="none"/>
    </w:rPr>
  </w:style>
  <w:style w:type="paragraph" w:styleId="ListParagraph">
    <w:name w:val="List Paragraph"/>
    <w:basedOn w:val="Normal"/>
    <w:uiPriority w:val="99"/>
    <w:qFormat/>
    <w:rsid w:val="00272B4A"/>
    <w:pPr>
      <w:ind w:left="720"/>
      <w:contextualSpacing/>
    </w:pPr>
  </w:style>
  <w:style w:type="paragraph" w:customStyle="1" w:styleId="Emphasize">
    <w:name w:val="Emphasize"/>
    <w:basedOn w:val="Normal"/>
    <w:link w:val="Emphasis"/>
    <w:uiPriority w:val="7"/>
    <w:qFormat/>
    <w:rsid w:val="00272B4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Clear,DDI Tag,Tag Title,No Spacing51,Tag and Cite,CD - Cite,Very Small Text,Dont u,No Spacing311"/>
    <w:basedOn w:val="Heading1"/>
    <w:link w:val="Hyperlink"/>
    <w:autoRedefine/>
    <w:uiPriority w:val="99"/>
    <w:qFormat/>
    <w:rsid w:val="00272B4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E30312"/>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E30312"/>
    <w:pPr>
      <w:spacing w:after="0" w:line="240" w:lineRule="auto"/>
    </w:pPr>
    <w:rPr>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hrjournal.org/2017/03/new-who-leader-will-need-human-rights-to-counter-populism/" TargetMode="External"/><Relationship Id="rId13" Type="http://schemas.openxmlformats.org/officeDocument/2006/relationships/hyperlink" Target="https://www.livescience.com/65633-climate-change-dooms-humans-by-2050.html" TargetMode="External"/><Relationship Id="rId18" Type="http://schemas.openxmlformats.org/officeDocument/2006/relationships/hyperlink" Target="https://itif.org/publications/2020/02/03/delinkage-debunked-why-replacing-patents-prizes-drug-development-wont-work" TargetMode="External"/><Relationship Id="rId3" Type="http://schemas.openxmlformats.org/officeDocument/2006/relationships/styles" Target="styles.xml"/><Relationship Id="rId21" Type="http://schemas.openxmlformats.org/officeDocument/2006/relationships/hyperlink" Target="https://www.theatlantic.com/ideas/archive/2020/04/disease-has-never-been-just-disease-native-americans/610852/" TargetMode="External"/><Relationship Id="rId7" Type="http://schemas.openxmlformats.org/officeDocument/2006/relationships/hyperlink" Target="https://law.unimelb.edu.au/__data/assets/pdf_file/0007/1681117/Rimmer.pdf" TargetMode="External"/><Relationship Id="rId12" Type="http://schemas.openxmlformats.org/officeDocument/2006/relationships/hyperlink" Target="https://www.bio.org/sites/default/files/2021-04/Climate%20Report_FINAL.pdf" TargetMode="External"/><Relationship Id="rId17" Type="http://schemas.openxmlformats.org/officeDocument/2006/relationships/hyperlink" Target="https://www.livescience.com/51990-sea-level-rise-unknowns.html" TargetMode="External"/><Relationship Id="rId2" Type="http://schemas.openxmlformats.org/officeDocument/2006/relationships/numbering" Target="numbering.xml"/><Relationship Id="rId16" Type="http://schemas.openxmlformats.org/officeDocument/2006/relationships/hyperlink" Target="https://www.livescience.com/55129-how-heat-waves-kill-so-quickly.html" TargetMode="External"/><Relationship Id="rId20" Type="http://schemas.openxmlformats.org/officeDocument/2006/relationships/hyperlink" Target="https://www.rand.org/pubs/perspectives/PEA407-1.html"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ipwatchdog.com/2021/05/05/tai-says-united-states-will-back-india-southafrica-proposal-waive-ip-rights-trips/id=133224/"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ivescience.com/57266-amazon-river.html" TargetMode="External"/><Relationship Id="rId23" Type="http://schemas.openxmlformats.org/officeDocument/2006/relationships/fontTable" Target="fontTable.xml"/><Relationship Id="rId10" Type="http://schemas.openxmlformats.org/officeDocument/2006/relationships/hyperlink" Target="https://www.ipwatchdog.com/2021/04/19/waiving-ip-rights-during-times-of-covid-a-false-good-idea/id=132399/" TargetMode="External"/><Relationship Id="rId19" Type="http://schemas.openxmlformats.org/officeDocument/2006/relationships/hyperlink" Target="https://www.culturalsurvival.org/publications/cultural-survival-quarterly/source-our-cures-new-pharmaceutical-company-wants-provide" TargetMode="External"/><Relationship Id="rId4" Type="http://schemas.openxmlformats.org/officeDocument/2006/relationships/settings" Target="settings.xml"/><Relationship Id="rId9" Type="http://schemas.openxmlformats.org/officeDocument/2006/relationships/hyperlink" Target="http://bostonreview.net/war-security-politics-global-justice/alex-de-waal-garrison-america-and-threat-global-war" TargetMode="External"/><Relationship Id="rId14" Type="http://schemas.openxmlformats.org/officeDocument/2006/relationships/hyperlink" Target="https://www.ipcc.ch/sr15/" TargetMode="External"/><Relationship Id="rId22" Type="http://schemas.openxmlformats.org/officeDocument/2006/relationships/hyperlink" Target="https://news.globallandscapesforum.org/48905/biopiracy-the-largely-lawless-plundering-of-earths-genetic-wealt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23087</Words>
  <Characters>131600</Characters>
  <Application>Microsoft Office Word</Application>
  <DocSecurity>0</DocSecurity>
  <Lines>1096</Lines>
  <Paragraphs>308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4</cp:revision>
  <dcterms:created xsi:type="dcterms:W3CDTF">2021-10-09T14:38:00Z</dcterms:created>
  <dcterms:modified xsi:type="dcterms:W3CDTF">2021-10-09T16:00:00Z</dcterms:modified>
</cp:coreProperties>
</file>