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705D5" w14:textId="6F8B3142" w:rsidR="00A95652" w:rsidRDefault="00556936" w:rsidP="00556936">
      <w:pPr>
        <w:pStyle w:val="Heading3"/>
      </w:pPr>
      <w:r>
        <w:t>1</w:t>
      </w:r>
    </w:p>
    <w:p w14:paraId="1820E405" w14:textId="77777777" w:rsidR="00556936" w:rsidRPr="00A3034A" w:rsidRDefault="00556936" w:rsidP="00556936">
      <w:pPr>
        <w:pStyle w:val="Heading4"/>
      </w:pPr>
      <w:r w:rsidRPr="00A3034A">
        <w:t xml:space="preserve">The standard is </w:t>
      </w:r>
      <w:r>
        <w:t>act hedonistic util</w:t>
      </w:r>
      <w:r w:rsidRPr="00A3034A">
        <w:t xml:space="preserve">. Prefer – </w:t>
      </w:r>
    </w:p>
    <w:p w14:paraId="40D855AE" w14:textId="77777777" w:rsidR="00556936" w:rsidRPr="00A3034A" w:rsidRDefault="00556936" w:rsidP="00556936">
      <w:pPr>
        <w:pStyle w:val="Heading4"/>
        <w:rPr>
          <w:bCs/>
          <w:u w:val="single"/>
        </w:rPr>
      </w:pPr>
      <w:r w:rsidRPr="00A3034A">
        <w:rPr>
          <w:bCs/>
        </w:rPr>
        <w:t xml:space="preserve">1 – Pleasure and pain </w:t>
      </w:r>
      <w:r w:rsidRPr="00A3034A">
        <w:rPr>
          <w:bCs/>
          <w:i/>
          <w:iCs w:val="0"/>
        </w:rPr>
        <w:t>are</w:t>
      </w:r>
      <w:r w:rsidRPr="00A3034A">
        <w:rPr>
          <w:bCs/>
        </w:rPr>
        <w:t xml:space="preserve"> intrinsic </w:t>
      </w:r>
      <w:r w:rsidRPr="00A3034A">
        <w:rPr>
          <w:bCs/>
          <w:u w:val="single"/>
        </w:rPr>
        <w:t>value</w:t>
      </w:r>
      <w:r w:rsidRPr="00A3034A">
        <w:rPr>
          <w:bCs/>
        </w:rPr>
        <w:t xml:space="preserve"> and </w:t>
      </w:r>
      <w:r w:rsidRPr="00A3034A">
        <w:rPr>
          <w:bCs/>
          <w:u w:val="single"/>
        </w:rPr>
        <w:t>disvalue</w:t>
      </w:r>
      <w:r w:rsidRPr="00A3034A">
        <w:rPr>
          <w:bCs/>
        </w:rPr>
        <w:t xml:space="preserve"> – everything else </w:t>
      </w:r>
      <w:r w:rsidRPr="00A3034A">
        <w:rPr>
          <w:bCs/>
          <w:i/>
          <w:iCs w:val="0"/>
        </w:rPr>
        <w:t>regresses</w:t>
      </w:r>
      <w:r w:rsidRPr="00A3034A">
        <w:rPr>
          <w:bCs/>
        </w:rPr>
        <w:t xml:space="preserve"> – </w:t>
      </w:r>
      <w:r w:rsidRPr="00A3034A">
        <w:rPr>
          <w:bCs/>
          <w:u w:val="single"/>
        </w:rPr>
        <w:t>robust neuroscience.</w:t>
      </w:r>
    </w:p>
    <w:p w14:paraId="465BC116" w14:textId="77777777" w:rsidR="00556936" w:rsidRPr="00A3034A" w:rsidRDefault="00556936" w:rsidP="00556936">
      <w:pPr>
        <w:rPr>
          <w:rStyle w:val="Style13ptBold"/>
        </w:rPr>
      </w:pPr>
      <w:r w:rsidRPr="00A3034A">
        <w:rPr>
          <w:rStyle w:val="Style13ptBold"/>
        </w:rPr>
        <w:t>Blum et al. 18</w:t>
      </w:r>
    </w:p>
    <w:p w14:paraId="490B50C5" w14:textId="77777777" w:rsidR="00556936" w:rsidRPr="00A3034A" w:rsidRDefault="00556936" w:rsidP="00556936">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52265EFF"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sidRPr="00A3034A">
        <w:rPr>
          <w:rFonts w:asciiTheme="minorHAnsi" w:hAnsiTheme="minorHAnsi" w:cstheme="minorHAnsi"/>
          <w:sz w:val="16"/>
        </w:rPr>
        <w:t>encounters</w:t>
      </w:r>
      <w:proofErr w:type="gramEnd"/>
      <w:r w:rsidRPr="00A3034A">
        <w:rPr>
          <w:rFonts w:asciiTheme="minorHAnsi" w:hAnsiTheme="minorHAnsi" w:cstheme="minorHAnsi"/>
          <w:sz w:val="16"/>
        </w:rPr>
        <w:t xml:space="preserve">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251736C7"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069D377B"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8660C39"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DEFDCCB"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5F63BC6"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2600793" w14:textId="77777777" w:rsidR="00556936" w:rsidRPr="00A3034A" w:rsidRDefault="00556936" w:rsidP="00556936">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190F7AC8"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1E5FF1C"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F788E57"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EF99026"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71BEBFA"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538BE80"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3CF0DE76"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F9323EA"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4AD5BA0C"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44F49E3"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0D22FAD"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4A7BF21D"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0041C87"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8C7204B"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A2E8807"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462569E1" w14:textId="77777777" w:rsidR="00556936" w:rsidRPr="00A3034A" w:rsidRDefault="00556936" w:rsidP="00556936">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45BC7D0" w14:textId="77777777" w:rsidR="00556936" w:rsidRDefault="00556936" w:rsidP="00556936">
      <w:pPr>
        <w:pStyle w:val="Heading4"/>
      </w:pPr>
      <w:r w:rsidRPr="00A3034A">
        <w:t>2 – No intent-foresight distinction – if I foresee a consequence, then it becomes part of my deliberation since its intrinsic to my action</w:t>
      </w:r>
    </w:p>
    <w:p w14:paraId="700D3FB1" w14:textId="77777777" w:rsidR="00556936" w:rsidRDefault="00556936" w:rsidP="00556936">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47514DEE" w14:textId="77777777" w:rsidR="00556936" w:rsidRPr="00D0768F" w:rsidRDefault="00556936" w:rsidP="00556936">
      <w:pPr>
        <w:pStyle w:val="Heading4"/>
      </w:pPr>
      <w:r>
        <w:t xml:space="preserve">4 – No act omission distinction – choosing not to act is an action in of itself since you had to make an active decision to omit. Walking past a drowning baby and choosing not to save it is a cognitive decision you were faced </w:t>
      </w:r>
      <w:proofErr w:type="gramStart"/>
      <w:r>
        <w:t>with</w:t>
      </w:r>
      <w:proofErr w:type="gramEnd"/>
      <w:r>
        <w:t xml:space="preserve"> and you actively decided to keep walking b) warranting a distinction gives agents the permissible choice of omitting from any ethical action since omissions lack culpability.</w:t>
      </w:r>
    </w:p>
    <w:p w14:paraId="15277B34" w14:textId="77777777" w:rsidR="00556936" w:rsidRDefault="00556936" w:rsidP="00556936"/>
    <w:p w14:paraId="26AE4844" w14:textId="77777777" w:rsidR="00556936" w:rsidRPr="009A1124" w:rsidRDefault="00556936" w:rsidP="00556936">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proofErr w:type="spellStart"/>
      <w:r>
        <w:rPr>
          <w:rFonts w:cs="Calibri"/>
        </w:rPr>
        <w:t>aff</w:t>
      </w:r>
      <w:proofErr w:type="spellEnd"/>
      <w:r w:rsidRPr="008D552A">
        <w:rPr>
          <w:rFonts w:cs="Calibri"/>
        </w:rPr>
        <w:t xml:space="preserve"> at an unfair advantage since they only have to win one while we have to beat them all – voting issue for fairness</w:t>
      </w:r>
    </w:p>
    <w:p w14:paraId="07173265" w14:textId="77777777" w:rsidR="00556936" w:rsidRPr="00A3034A" w:rsidRDefault="00556936" w:rsidP="00556936"/>
    <w:p w14:paraId="1FF5106E" w14:textId="77777777" w:rsidR="00556936" w:rsidRPr="00A3034A" w:rsidRDefault="00556936" w:rsidP="00556936">
      <w:pPr>
        <w:pStyle w:val="Heading4"/>
      </w:pPr>
      <w:r w:rsidRPr="00A3034A">
        <w:t xml:space="preserve">Extinction first – </w:t>
      </w:r>
    </w:p>
    <w:p w14:paraId="1784073B" w14:textId="77777777" w:rsidR="00556936" w:rsidRPr="00A3034A" w:rsidRDefault="00556936" w:rsidP="00556936">
      <w:pPr>
        <w:pStyle w:val="Heading4"/>
      </w:pPr>
      <w:r w:rsidRPr="00A3034A">
        <w:t>1 – Forecloses future improvement – we can never improve society because our impact is irreversible which proves moral uncertainty</w:t>
      </w:r>
    </w:p>
    <w:p w14:paraId="3F162FE9" w14:textId="77777777" w:rsidR="00556936" w:rsidRPr="00A3034A" w:rsidRDefault="00556936" w:rsidP="00556936">
      <w:pPr>
        <w:pStyle w:val="Heading4"/>
      </w:pPr>
      <w:r w:rsidRPr="00A3034A">
        <w:t>2 – Turns suffering – mass death causes suffering because people can’t get access to resources and basic necessities</w:t>
      </w:r>
    </w:p>
    <w:p w14:paraId="5138D071" w14:textId="77777777" w:rsidR="00556936" w:rsidRDefault="00556936" w:rsidP="00556936">
      <w:pPr>
        <w:pStyle w:val="Heading4"/>
      </w:pPr>
      <w:r w:rsidRPr="00A3034A">
        <w:t>3 – Objectivity – body count is the most objective way to calculate impacts because comparing suffering is unethical</w:t>
      </w:r>
    </w:p>
    <w:p w14:paraId="49ED91B5" w14:textId="4B6A7359" w:rsidR="00556936" w:rsidRDefault="00556936" w:rsidP="00556936">
      <w:pPr>
        <w:pStyle w:val="Heading3"/>
      </w:pPr>
      <w:r>
        <w:t>2</w:t>
      </w:r>
    </w:p>
    <w:p w14:paraId="72CA524A" w14:textId="77777777" w:rsidR="00556936" w:rsidRDefault="00556936" w:rsidP="00556936">
      <w:pPr>
        <w:pStyle w:val="Heading4"/>
      </w:pPr>
      <w:r>
        <w:t xml:space="preserve">1] Interpretation - Reduce means </w:t>
      </w:r>
      <w:r>
        <w:rPr>
          <w:u w:val="single"/>
        </w:rPr>
        <w:t>permanent reduction</w:t>
      </w:r>
      <w:r>
        <w:t xml:space="preserve"> – it’s distinct from “waive” or “suspend.”</w:t>
      </w:r>
    </w:p>
    <w:p w14:paraId="56C3D6E5" w14:textId="77777777" w:rsidR="00556936" w:rsidRPr="00203F4F" w:rsidRDefault="00556936" w:rsidP="00556936">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3217EC54" w14:textId="77777777" w:rsidR="00556936" w:rsidRDefault="00556936" w:rsidP="00556936">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4D1AB7">
        <w:rPr>
          <w:highlight w:val="cyan"/>
          <w:u w:val="single"/>
        </w:rPr>
        <w:t>The section says "reduced",</w:t>
      </w:r>
      <w:r w:rsidRPr="00203F4F">
        <w:rPr>
          <w:u w:val="single"/>
        </w:rPr>
        <w:t xml:space="preserve"> </w:t>
      </w:r>
      <w:r w:rsidRPr="004D1AB7">
        <w:rPr>
          <w:highlight w:val="cyan"/>
          <w:u w:val="single"/>
        </w:rPr>
        <w:t>does not say</w:t>
      </w:r>
      <w:r w:rsidRPr="00203F4F">
        <w:rPr>
          <w:u w:val="single"/>
        </w:rPr>
        <w:t xml:space="preserve"> that monthly payments shall be </w:t>
      </w:r>
      <w:r w:rsidRPr="004D1AB7">
        <w:rPr>
          <w:highlight w:val="cyan"/>
          <w:u w:val="single"/>
        </w:rPr>
        <w:t>temporarily suspended</w:t>
      </w:r>
      <w:r w:rsidRPr="00203F4F">
        <w:rPr>
          <w:u w:val="single"/>
        </w:rPr>
        <w:t xml:space="preserve">; it says that the pension itself shall be reduced. </w:t>
      </w:r>
      <w:r w:rsidRPr="004D1AB7">
        <w:rPr>
          <w:highlight w:val="cyan"/>
          <w:u w:val="single"/>
        </w:rPr>
        <w:t xml:space="preserve">The </w:t>
      </w:r>
      <w:r w:rsidRPr="004D1AB7">
        <w:rPr>
          <w:rStyle w:val="Emphasis"/>
          <w:highlight w:val="cyan"/>
        </w:rPr>
        <w:t>plain dictionary meaning</w:t>
      </w:r>
      <w:r w:rsidRPr="004D1AB7">
        <w:rPr>
          <w:highlight w:val="cyan"/>
          <w:u w:val="single"/>
        </w:rPr>
        <w:t xml:space="preserve"> of the word is to diminish</w:t>
      </w:r>
      <w:r w:rsidRPr="00203F4F">
        <w:rPr>
          <w:u w:val="single"/>
        </w:rPr>
        <w:t xml:space="preserve">, lower or degrade. </w:t>
      </w:r>
      <w:r w:rsidRPr="004D1AB7">
        <w:rPr>
          <w:rStyle w:val="StyleUnderline"/>
          <w:highlight w:val="cyan"/>
        </w:rPr>
        <w:t>The word "reduce"</w:t>
      </w:r>
      <w:r w:rsidRPr="00203F4F">
        <w:rPr>
          <w:rStyle w:val="StyleUnderline"/>
        </w:rPr>
        <w:t xml:space="preserve"> seems adequately to </w:t>
      </w:r>
      <w:r w:rsidRPr="004D1AB7">
        <w:rPr>
          <w:rStyle w:val="StyleUnderline"/>
          <w:highlight w:val="cyan"/>
        </w:rPr>
        <w:t xml:space="preserve">indicate </w:t>
      </w:r>
      <w:r w:rsidRPr="004D1AB7">
        <w:rPr>
          <w:rStyle w:val="Emphasis"/>
          <w:highlight w:val="cyan"/>
        </w:rPr>
        <w:t>permanency</w:t>
      </w:r>
      <w:r w:rsidRPr="004D1AB7">
        <w:rPr>
          <w:rStyle w:val="StyleUnderline"/>
          <w:highlight w:val="cyan"/>
        </w:rPr>
        <w:t>.</w:t>
      </w:r>
    </w:p>
    <w:p w14:paraId="2D40CA77" w14:textId="77777777" w:rsidR="00556936" w:rsidRPr="00EB2E4E" w:rsidRDefault="00556936" w:rsidP="00556936">
      <w:pPr>
        <w:rPr>
          <w:sz w:val="16"/>
        </w:rPr>
      </w:pPr>
    </w:p>
    <w:p w14:paraId="16385C54" w14:textId="77777777" w:rsidR="00556936" w:rsidRDefault="00556936" w:rsidP="00556936">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0B3AB7D5" w14:textId="3F8465E9" w:rsidR="00556936" w:rsidRPr="00112044" w:rsidRDefault="00556936" w:rsidP="00556936">
      <w:pPr>
        <w:pStyle w:val="Heading4"/>
      </w:pPr>
      <w:r>
        <w:t>4</w:t>
      </w:r>
      <w:r>
        <w:t>] TVA solves – permanently reduce COVID patents.</w:t>
      </w:r>
    </w:p>
    <w:p w14:paraId="66AB0FC6" w14:textId="0AB9EBDC" w:rsidR="00556936" w:rsidRDefault="00556936" w:rsidP="00556936">
      <w:pPr>
        <w:pStyle w:val="Heading4"/>
      </w:pPr>
      <w:r>
        <w:t>5</w:t>
      </w:r>
      <w:r>
        <w:t xml:space="preserve">] </w:t>
      </w:r>
      <w:r>
        <w:rPr>
          <w:u w:val="single"/>
        </w:rPr>
        <w:t>Paradigm Issues</w:t>
      </w:r>
      <w:r>
        <w:t xml:space="preserve"> – </w:t>
      </w:r>
    </w:p>
    <w:p w14:paraId="4B8919A0" w14:textId="77777777" w:rsidR="00556936" w:rsidRDefault="00556936" w:rsidP="00556936">
      <w:pPr>
        <w:pStyle w:val="Heading4"/>
      </w:pPr>
      <w:r>
        <w:t xml:space="preserve">a] Topicality is </w:t>
      </w:r>
      <w:r>
        <w:rPr>
          <w:u w:val="single"/>
        </w:rPr>
        <w:t>Drop the Debater</w:t>
      </w:r>
      <w:r>
        <w:t xml:space="preserve"> – it’s a fundamental baseline for debate-ability.</w:t>
      </w:r>
    </w:p>
    <w:p w14:paraId="65A8E67D" w14:textId="77777777" w:rsidR="00556936" w:rsidRDefault="00556936" w:rsidP="00556936">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1B9F41AC" w14:textId="77777777" w:rsidR="00556936" w:rsidRPr="00C11507" w:rsidRDefault="00556936" w:rsidP="00556936">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71DC0AE" w14:textId="77777777" w:rsidR="00556936" w:rsidRPr="00995585" w:rsidRDefault="00556936" w:rsidP="00556936">
      <w:r w:rsidRPr="00995585">
        <w:t xml:space="preserve">Reject 1AR theory- A] </w:t>
      </w:r>
      <w:proofErr w:type="gramStart"/>
      <w:r w:rsidRPr="00995585">
        <w:t>7-6 time</w:t>
      </w:r>
      <w:proofErr w:type="gramEnd"/>
      <w:r w:rsidRPr="00995585">
        <w:t xml:space="preserve"> skew means it’s endlessly </w:t>
      </w:r>
      <w:proofErr w:type="spellStart"/>
      <w:r w:rsidRPr="00995585">
        <w:t>aff</w:t>
      </w:r>
      <w:proofErr w:type="spellEnd"/>
      <w:r w:rsidRPr="00995585">
        <w:t xml:space="preserve"> biased B] I don’t have a 3nr which allows for endless extrapolation C] 1AR theory is skewed to the </w:t>
      </w:r>
      <w:proofErr w:type="spellStart"/>
      <w:r w:rsidRPr="00995585">
        <w:t>aff</w:t>
      </w:r>
      <w:proofErr w:type="spellEnd"/>
      <w:r w:rsidRPr="00995585">
        <w:t xml:space="preserve"> because they have a 2ar judge psychology warrant which is also a reason why they shouldn’t get 2ar weighing</w:t>
      </w:r>
    </w:p>
    <w:p w14:paraId="7B75AE78" w14:textId="77777777" w:rsidR="00556936" w:rsidRPr="00995585" w:rsidRDefault="00556936" w:rsidP="00556936">
      <w:r w:rsidRPr="00995585">
        <w:t>Infinite abuse claims are wrong- A] Spikes solve-you can just preempt paradigms in the 1AC B] Functional limits- 1nc is only 7 minutes long</w:t>
      </w:r>
    </w:p>
    <w:p w14:paraId="6CB33AEF" w14:textId="77777777" w:rsidR="00556936" w:rsidRPr="00995585" w:rsidRDefault="00556936" w:rsidP="00556936">
      <w:r w:rsidRPr="00995585">
        <w:t xml:space="preserve">Reasonability on 1AR shells – 1AR theory is very </w:t>
      </w:r>
      <w:proofErr w:type="spellStart"/>
      <w:r w:rsidRPr="00995585">
        <w:t>aff</w:t>
      </w:r>
      <w:proofErr w:type="spellEnd"/>
      <w:r w:rsidRPr="00995585">
        <w:t xml:space="preserve">-biased because the 2AR gets to line-by-line every 2NR standard with new answers that never get responded to– reasonability checks 2AR sandbagging by preventing really abusive 1NCs while still giving the 2N a chance. </w:t>
      </w:r>
    </w:p>
    <w:p w14:paraId="32E8E114" w14:textId="7E3B18F9" w:rsidR="00556936" w:rsidRDefault="00556936" w:rsidP="00556936">
      <w:r w:rsidRPr="00995585">
        <w:t xml:space="preserve">DTA on 1AR shells - They can blow up a </w:t>
      </w:r>
      <w:proofErr w:type="spellStart"/>
      <w:r w:rsidRPr="00995585">
        <w:t>blippy</w:t>
      </w:r>
      <w:proofErr w:type="spellEnd"/>
      <w:r w:rsidRPr="00995585">
        <w:t xml:space="preserve"> 20 second shell to 3 min of the 2AR while I have to split my time and can’t preempt 2AR spin which necessitates judge intervention and means 1AR theory is irresolvable so you shouldn’t stake the round on it. </w:t>
      </w:r>
    </w:p>
    <w:p w14:paraId="3C39FE05" w14:textId="26489530" w:rsidR="00113C36" w:rsidRDefault="00113C36" w:rsidP="00556936"/>
    <w:p w14:paraId="002D7CC6" w14:textId="25C283E7" w:rsidR="00556936" w:rsidRDefault="00556936" w:rsidP="00556936">
      <w:pPr>
        <w:pStyle w:val="Heading3"/>
      </w:pPr>
      <w:r>
        <w:t>3</w:t>
      </w:r>
    </w:p>
    <w:p w14:paraId="143CE05A" w14:textId="77777777" w:rsidR="00556936" w:rsidRDefault="00556936" w:rsidP="00556936">
      <w:pPr>
        <w:pStyle w:val="Heading4"/>
      </w:pPr>
      <w:r>
        <w:t>Counterplan Text – Member states of the World Trade Organization ought to consult the World Health Organization on whether or not to [</w:t>
      </w:r>
      <w:r w:rsidRPr="004D1AB7">
        <w:rPr>
          <w:highlight w:val="cyan"/>
        </w:rPr>
        <w:t>do the Plan</w:t>
      </w:r>
      <w:r>
        <w:t>]. The World Health Organization ought to publicly declare that their decision on [</w:t>
      </w:r>
      <w:r w:rsidRPr="004D1AB7">
        <w:rPr>
          <w:highlight w:val="cyan"/>
        </w:rPr>
        <w:t>the Plan</w:t>
      </w:r>
      <w:r>
        <w:t>] will represent their future decisions on all intellectual property protections on medicines.</w:t>
      </w:r>
    </w:p>
    <w:p w14:paraId="7E7798EF" w14:textId="77777777" w:rsidR="00556936" w:rsidRPr="00624CF9" w:rsidRDefault="00556936" w:rsidP="00556936">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4D330A86" w14:textId="77777777" w:rsidR="00556936" w:rsidRPr="00F97FE0" w:rsidRDefault="00556936" w:rsidP="00556936">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3A27A0B4" w14:textId="77777777" w:rsidR="00556936" w:rsidRPr="00253762" w:rsidRDefault="00556936" w:rsidP="00556936">
      <w:hyperlink r:id="rId7"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1D4CF40E" w14:textId="77777777" w:rsidR="00556936" w:rsidRDefault="00556936" w:rsidP="00556936">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4D1AB7">
        <w:rPr>
          <w:szCs w:val="24"/>
          <w:highlight w:val="cyan"/>
          <w:u w:val="single"/>
        </w:rPr>
        <w:t xml:space="preserve">WHO </w:t>
      </w:r>
      <w:r w:rsidRPr="00F97FE0">
        <w:rPr>
          <w:szCs w:val="24"/>
          <w:u w:val="single"/>
        </w:rPr>
        <w:t xml:space="preserve">presented the containment of the SARS virus as ‘one of the biggest success stories in public health in recent years’.206 However, it </w:t>
      </w:r>
      <w:r w:rsidRPr="009E5322">
        <w:rPr>
          <w:b/>
          <w:bCs/>
          <w:szCs w:val="24"/>
          <w:u w:val="single"/>
        </w:rPr>
        <w:t xml:space="preserve">was </w:t>
      </w:r>
      <w:r w:rsidRPr="004D1AB7">
        <w:rPr>
          <w:b/>
          <w:bCs/>
          <w:szCs w:val="24"/>
          <w:highlight w:val="cyan"/>
          <w:u w:val="single"/>
        </w:rPr>
        <w:t>less active</w:t>
      </w:r>
      <w:r w:rsidRPr="009E5322">
        <w:rPr>
          <w:b/>
          <w:bCs/>
          <w:szCs w:val="24"/>
          <w:u w:val="single"/>
        </w:rPr>
        <w:t xml:space="preserve"> in </w:t>
      </w:r>
      <w:r w:rsidRPr="00146FCD">
        <w:rPr>
          <w:b/>
          <w:bCs/>
          <w:szCs w:val="24"/>
          <w:u w:val="single"/>
        </w:rPr>
        <w:t xml:space="preserve">the debate over </w:t>
      </w:r>
      <w:r w:rsidRPr="004D1AB7">
        <w:rPr>
          <w:b/>
          <w:bCs/>
          <w:szCs w:val="24"/>
          <w:highlight w:val="cya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w:t>
      </w:r>
      <w:proofErr w:type="gramStart"/>
      <w:r w:rsidRPr="00F97FE0">
        <w:rPr>
          <w:sz w:val="16"/>
          <w:szCs w:val="24"/>
        </w:rPr>
        <w:t>innovation</w:t>
      </w:r>
      <w:proofErr w:type="gramEnd"/>
      <w:r w:rsidRPr="00F97FE0">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9E5322">
        <w:rPr>
          <w:rStyle w:val="StyleUnderline"/>
          <w:szCs w:val="24"/>
        </w:rPr>
        <w:t>WHO</w:t>
      </w:r>
      <w:r w:rsidRPr="009E5322">
        <w:rPr>
          <w:szCs w:val="24"/>
          <w:u w:val="single"/>
        </w:rPr>
        <w:t xml:space="preserve"> </w:t>
      </w:r>
      <w:r w:rsidRPr="00F97FE0">
        <w:rPr>
          <w:szCs w:val="24"/>
          <w:u w:val="single"/>
        </w:rPr>
        <w:t xml:space="preserve">has </w:t>
      </w:r>
      <w:r w:rsidRPr="002548A8">
        <w:rPr>
          <w:rStyle w:val="StyleUnderline"/>
          <w:szCs w:val="24"/>
        </w:rPr>
        <w:t>made</w:t>
      </w:r>
      <w:r w:rsidRPr="002548A8">
        <w:rPr>
          <w:szCs w:val="24"/>
          <w:u w:val="single"/>
        </w:rPr>
        <w:t xml:space="preserve"> a number of </w:t>
      </w:r>
      <w:r w:rsidRPr="002548A8">
        <w:rPr>
          <w:rStyle w:val="StyleUnderline"/>
          <w:b/>
          <w:bCs/>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4D1AB7">
        <w:rPr>
          <w:szCs w:val="24"/>
          <w:highlight w:val="cyan"/>
          <w:u w:val="single"/>
        </w:rPr>
        <w:t xml:space="preserve">could be </w:t>
      </w:r>
      <w:r w:rsidRPr="009E5322">
        <w:rPr>
          <w:szCs w:val="24"/>
          <w:u w:val="single"/>
        </w:rPr>
        <w:t xml:space="preserve">a much </w:t>
      </w:r>
      <w:r w:rsidRPr="004D1AB7">
        <w:rPr>
          <w:szCs w:val="24"/>
          <w:highlight w:val="cyan"/>
          <w:u w:val="single"/>
        </w:rPr>
        <w:t xml:space="preserve">more </w:t>
      </w:r>
      <w:r w:rsidRPr="00F97FE0">
        <w:rPr>
          <w:szCs w:val="24"/>
          <w:u w:val="single"/>
        </w:rPr>
        <w:t xml:space="preserve">informed and </w:t>
      </w:r>
      <w:r w:rsidRPr="004D1AB7">
        <w:rPr>
          <w:szCs w:val="24"/>
          <w:highlight w:val="cyan"/>
          <w:u w:val="single"/>
        </w:rPr>
        <w:t>vocal</w:t>
      </w:r>
      <w:r w:rsidRPr="009E5322">
        <w:rPr>
          <w:szCs w:val="24"/>
          <w:u w:val="single"/>
        </w:rPr>
        <w:t xml:space="preserve">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Cs w:val="24"/>
        </w:rPr>
        <w:t xml:space="preserve">The agency </w:t>
      </w:r>
      <w:r w:rsidRPr="002548A8">
        <w:rPr>
          <w:rStyle w:val="StyleUnderline"/>
          <w:b/>
          <w:bCs/>
          <w:szCs w:val="24"/>
        </w:rPr>
        <w:t>did</w:t>
      </w:r>
      <w:r w:rsidRPr="002548A8">
        <w:rPr>
          <w:b/>
          <w:bCs/>
          <w:szCs w:val="24"/>
          <w:u w:val="single"/>
        </w:rPr>
        <w:t xml:space="preserve"> </w:t>
      </w:r>
      <w:r w:rsidRPr="002548A8">
        <w:rPr>
          <w:rStyle w:val="StyleUnderline"/>
          <w:b/>
          <w:bCs/>
          <w:szCs w:val="24"/>
        </w:rPr>
        <w:t>not</w:t>
      </w:r>
      <w:r w:rsidRPr="002548A8">
        <w:rPr>
          <w:b/>
          <w:bCs/>
          <w:szCs w:val="24"/>
          <w:u w:val="single"/>
        </w:rPr>
        <w:t xml:space="preserve"> </w:t>
      </w:r>
      <w:r w:rsidRPr="002548A8">
        <w:rPr>
          <w:rStyle w:val="StyleUnderline"/>
          <w:b/>
          <w:bCs/>
          <w:szCs w:val="24"/>
        </w:rPr>
        <w:t>even seem aware of the patent proceedings</w:t>
      </w:r>
      <w:r w:rsidRPr="002548A8">
        <w:rPr>
          <w:szCs w:val="24"/>
          <w:u w:val="single"/>
        </w:rPr>
        <w:t>, leaving individual research institutions without guidance</w:t>
      </w:r>
      <w:r w:rsidRPr="002548A8">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 </w:t>
      </w:r>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w:t>
      </w:r>
      <w:r w:rsidRPr="009E5322">
        <w:rPr>
          <w:szCs w:val="24"/>
          <w:u w:val="single"/>
        </w:rPr>
        <w:t xml:space="preserve">At a certain point of time you have to give way for competitive pharmaceutical companies’.210 </w:t>
      </w:r>
      <w:r w:rsidRPr="009E5322">
        <w:rPr>
          <w:rStyle w:val="StyleUnderline"/>
          <w:szCs w:val="24"/>
        </w:rPr>
        <w:t xml:space="preserve">On a policy front, the WHO </w:t>
      </w:r>
      <w:r w:rsidRPr="004D1AB7">
        <w:rPr>
          <w:rStyle w:val="StyleUnderline"/>
          <w:b/>
          <w:bCs/>
          <w:szCs w:val="24"/>
          <w:highlight w:val="cyan"/>
        </w:rPr>
        <w:t>remained deferential</w:t>
      </w:r>
      <w:r w:rsidRPr="004D1AB7">
        <w:rPr>
          <w:rStyle w:val="StyleUnderline"/>
          <w:szCs w:val="24"/>
          <w:highlight w:val="cyan"/>
        </w:rPr>
        <w:t xml:space="preserve"> </w:t>
      </w:r>
      <w:r w:rsidRPr="009E5322">
        <w:rPr>
          <w:rStyle w:val="StyleUnderline"/>
          <w:szCs w:val="24"/>
        </w:rPr>
        <w:t>to the WTO</w:t>
      </w:r>
      <w:r w:rsidRPr="009E5322">
        <w:rPr>
          <w:szCs w:val="24"/>
          <w:u w:val="single"/>
        </w:rPr>
        <w:t xml:space="preserve"> over </w:t>
      </w:r>
      <w:r w:rsidRPr="00F97FE0">
        <w:rPr>
          <w:szCs w:val="24"/>
          <w:u w:val="single"/>
        </w:rPr>
        <w:t xml:space="preserve">the debate </w:t>
      </w:r>
      <w:r w:rsidRPr="004D1AB7">
        <w:rPr>
          <w:szCs w:val="24"/>
          <w:highlight w:val="cyan"/>
          <w:u w:val="single"/>
        </w:rPr>
        <w:t>over</w:t>
      </w:r>
      <w:r w:rsidRPr="00F97FE0">
        <w:rPr>
          <w:szCs w:val="24"/>
          <w:u w:val="single"/>
        </w:rPr>
        <w:t xml:space="preserve"> </w:t>
      </w:r>
      <w:r w:rsidRPr="004D1AB7">
        <w:rPr>
          <w:szCs w:val="24"/>
          <w:highlight w:val="cyan"/>
          <w:u w:val="single"/>
        </w:rPr>
        <w:t xml:space="preserve">patent </w:t>
      </w:r>
      <w:r w:rsidRPr="009E5322">
        <w:rPr>
          <w:szCs w:val="24"/>
          <w:u w:val="single"/>
        </w:rPr>
        <w:t xml:space="preserve">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Cs w:val="24"/>
        </w:rPr>
        <w:t xml:space="preserve">the WHO appears diffident, </w:t>
      </w:r>
      <w:r w:rsidRPr="009E5322">
        <w:rPr>
          <w:rStyle w:val="StyleUnderline"/>
          <w:b/>
          <w:bCs/>
          <w:szCs w:val="24"/>
        </w:rPr>
        <w:t xml:space="preserve">unwilling to take on more than a </w:t>
      </w:r>
      <w:r w:rsidRPr="004D1AB7">
        <w:rPr>
          <w:rStyle w:val="StyleUnderline"/>
          <w:b/>
          <w:bCs/>
          <w:szCs w:val="24"/>
          <w:highlight w:val="cyan"/>
        </w:rPr>
        <w:t>spectator</w:t>
      </w:r>
      <w:r w:rsidRPr="004D1AB7">
        <w:rPr>
          <w:rStyle w:val="StyleUnderline"/>
          <w:szCs w:val="24"/>
          <w:highlight w:val="cyan"/>
        </w:rPr>
        <w:t xml:space="preserve"> role</w:t>
      </w:r>
      <w:r w:rsidRPr="00F97FE0">
        <w:rPr>
          <w:szCs w:val="24"/>
          <w:u w:val="single"/>
        </w:rPr>
        <w:t xml:space="preserve">. </w:t>
      </w:r>
      <w:r w:rsidRPr="002548A8">
        <w:rPr>
          <w:rStyle w:val="StyleUnderline"/>
          <w:szCs w:val="24"/>
        </w:rPr>
        <w:t>Such a position is</w:t>
      </w:r>
      <w:r w:rsidRPr="002548A8">
        <w:rPr>
          <w:szCs w:val="24"/>
          <w:u w:val="single"/>
        </w:rPr>
        <w:t xml:space="preserve"> arguably </w:t>
      </w:r>
      <w:r w:rsidRPr="002548A8">
        <w:rPr>
          <w:rStyle w:val="StyleUnderline"/>
          <w:szCs w:val="24"/>
        </w:rPr>
        <w:t>too timid</w:t>
      </w:r>
      <w:r w:rsidRPr="002548A8">
        <w:rPr>
          <w:szCs w:val="24"/>
          <w:u w:val="single"/>
        </w:rPr>
        <w:t xml:space="preserve">, </w:t>
      </w:r>
      <w:r w:rsidRPr="002548A8">
        <w:rPr>
          <w:rStyle w:val="StyleUnderline"/>
          <w:szCs w:val="24"/>
        </w:rPr>
        <w:t>given the gravity of national</w:t>
      </w:r>
      <w:r w:rsidRPr="002548A8">
        <w:rPr>
          <w:szCs w:val="24"/>
          <w:u w:val="single"/>
        </w:rPr>
        <w:t xml:space="preserve"> </w:t>
      </w:r>
      <w:r w:rsidRPr="002548A8">
        <w:rPr>
          <w:rStyle w:val="StyleUnderline"/>
          <w:szCs w:val="24"/>
        </w:rPr>
        <w:t>emergencies</w:t>
      </w:r>
      <w:r w:rsidRPr="002548A8">
        <w:rPr>
          <w:szCs w:val="24"/>
          <w:u w:val="single"/>
        </w:rPr>
        <w:t>, such as the SARS virus</w:t>
      </w:r>
      <w:r w:rsidRPr="009E5322">
        <w:rPr>
          <w:szCs w:val="24"/>
          <w:u w:val="single"/>
        </w:rPr>
        <w:t xml:space="preserve">. The </w:t>
      </w:r>
      <w:proofErr w:type="spellStart"/>
      <w:r w:rsidRPr="009E5322">
        <w:rPr>
          <w:szCs w:val="24"/>
          <w:u w:val="single"/>
        </w:rPr>
        <w:t>organisation</w:t>
      </w:r>
      <w:proofErr w:type="spellEnd"/>
      <w:r w:rsidRPr="009E5322">
        <w:rPr>
          <w:szCs w:val="24"/>
          <w:u w:val="single"/>
        </w:rPr>
        <w:t xml:space="preserve"> </w:t>
      </w:r>
      <w:r w:rsidRPr="004D1AB7">
        <w:rPr>
          <w:szCs w:val="24"/>
          <w:highlight w:val="cyan"/>
          <w:u w:val="single"/>
        </w:rPr>
        <w:t xml:space="preserve">could take </w:t>
      </w:r>
      <w:r w:rsidRPr="009E5322">
        <w:rPr>
          <w:szCs w:val="24"/>
          <w:u w:val="single"/>
        </w:rPr>
        <w:t xml:space="preserve">a much </w:t>
      </w:r>
      <w:r w:rsidRPr="004D1AB7">
        <w:rPr>
          <w:szCs w:val="24"/>
          <w:highlight w:val="cyan"/>
          <w:u w:val="single"/>
        </w:rPr>
        <w:t xml:space="preserve">stronger stance on </w:t>
      </w:r>
      <w:r w:rsidRPr="00F97FE0">
        <w:rPr>
          <w:szCs w:val="24"/>
          <w:u w:val="single"/>
        </w:rPr>
        <w:t xml:space="preserve">the impact of the </w:t>
      </w:r>
      <w:r w:rsidRPr="004D1AB7">
        <w:rPr>
          <w:b/>
          <w:bCs/>
          <w:szCs w:val="24"/>
          <w:highlight w:val="cyan"/>
          <w:u w:val="single"/>
        </w:rPr>
        <w:t>TRIPS</w:t>
      </w:r>
      <w:r w:rsidRPr="004D1AB7">
        <w:rPr>
          <w:szCs w:val="24"/>
          <w:highlight w:val="cya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w:t>
      </w:r>
      <w:proofErr w:type="gramStart"/>
      <w:r w:rsidRPr="00F97FE0">
        <w:rPr>
          <w:sz w:val="16"/>
          <w:szCs w:val="24"/>
        </w:rPr>
        <w:t>high ranking</w:t>
      </w:r>
      <w:proofErr w:type="gramEnd"/>
      <w:r w:rsidRPr="00F97FE0">
        <w:rPr>
          <w:sz w:val="16"/>
          <w:szCs w:val="24"/>
        </w:rPr>
        <w:t xml:space="preserve">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Cs w:val="24"/>
        </w:rPr>
        <w:t xml:space="preserve">the </w:t>
      </w:r>
      <w:r w:rsidRPr="002548A8">
        <w:rPr>
          <w:rStyle w:val="StyleUnderline"/>
          <w:b/>
          <w:bCs/>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4D1AB7">
        <w:rPr>
          <w:rStyle w:val="StyleUnderline"/>
          <w:b/>
          <w:bCs/>
          <w:szCs w:val="24"/>
          <w:highlight w:val="cyan"/>
        </w:rPr>
        <w:t>needs</w:t>
      </w:r>
      <w:r w:rsidRPr="004D1AB7">
        <w:rPr>
          <w:b/>
          <w:bCs/>
          <w:szCs w:val="24"/>
          <w:highlight w:val="cyan"/>
          <w:u w:val="single"/>
        </w:rPr>
        <w:t xml:space="preserve"> </w:t>
      </w:r>
      <w:r w:rsidRPr="009E5322">
        <w:rPr>
          <w:rStyle w:val="StyleUnderline"/>
          <w:b/>
          <w:bCs/>
          <w:szCs w:val="24"/>
        </w:rPr>
        <w:t>to</w:t>
      </w:r>
      <w:r w:rsidRPr="009E5322">
        <w:rPr>
          <w:b/>
          <w:bCs/>
          <w:szCs w:val="24"/>
          <w:u w:val="single"/>
        </w:rPr>
        <w:t xml:space="preserve"> </w:t>
      </w:r>
      <w:r w:rsidRPr="009E5322">
        <w:rPr>
          <w:rStyle w:val="StyleUnderline"/>
          <w:b/>
          <w:bCs/>
          <w:szCs w:val="24"/>
        </w:rPr>
        <w:t xml:space="preserve">play an </w:t>
      </w:r>
      <w:r w:rsidRPr="004D1AB7">
        <w:rPr>
          <w:rStyle w:val="StyleUnderline"/>
          <w:b/>
          <w:bCs/>
          <w:szCs w:val="24"/>
          <w:highlight w:val="cyan"/>
        </w:rPr>
        <w:t>active advocacy</w:t>
      </w:r>
      <w:r w:rsidRPr="009E5322">
        <w:rPr>
          <w:rStyle w:val="StyleUnderline"/>
          <w:b/>
          <w:bCs/>
          <w:szCs w:val="24"/>
        </w:rPr>
        <w:t xml:space="preserve"> role </w:t>
      </w:r>
      <w:r w:rsidRPr="004D1AB7">
        <w:rPr>
          <w:rStyle w:val="StyleUnderline"/>
          <w:b/>
          <w:bCs/>
          <w:szCs w:val="24"/>
          <w:highlight w:val="cyan"/>
        </w:rPr>
        <w:t xml:space="preserve">in </w:t>
      </w:r>
      <w:r w:rsidRPr="009E5322">
        <w:rPr>
          <w:rStyle w:val="StyleUnderline"/>
          <w:b/>
          <w:bCs/>
          <w:szCs w:val="24"/>
        </w:rPr>
        <w:t xml:space="preserve">the </w:t>
      </w:r>
      <w:r w:rsidRPr="004D1AB7">
        <w:rPr>
          <w:rStyle w:val="StyleUnderline"/>
          <w:b/>
          <w:bCs/>
          <w:szCs w:val="24"/>
          <w:highlight w:val="cyan"/>
        </w:rPr>
        <w:t xml:space="preserve">debate over patent law </w:t>
      </w:r>
      <w:r w:rsidRPr="009E5322">
        <w:rPr>
          <w:rStyle w:val="StyleUnderline"/>
          <w:b/>
          <w:bCs/>
          <w:szCs w:val="24"/>
        </w:rPr>
        <w:t>and access to essential medicines</w:t>
      </w:r>
      <w:r w:rsidRPr="009E5322">
        <w:rPr>
          <w:szCs w:val="24"/>
          <w:u w:val="single"/>
        </w:rPr>
        <w:t>.</w:t>
      </w:r>
      <w:r w:rsidRPr="009E5322">
        <w:rPr>
          <w:sz w:val="16"/>
          <w:szCs w:val="24"/>
        </w:rPr>
        <w:t xml:space="preserve"> The WHO released a position statement on ‘Patent Applications for the SARS</w:t>
      </w:r>
      <w:r w:rsidRPr="00F97FE0">
        <w:rPr>
          <w:sz w:val="16"/>
          <w:szCs w:val="24"/>
        </w:rPr>
        <w:t xml:space="preserve">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4D1AB7">
        <w:rPr>
          <w:szCs w:val="24"/>
          <w:highlight w:val="cyan"/>
          <w:u w:val="single"/>
        </w:rPr>
        <w:t xml:space="preserve">The </w:t>
      </w:r>
      <w:r w:rsidRPr="00F97FE0">
        <w:rPr>
          <w:szCs w:val="24"/>
          <w:u w:val="single"/>
        </w:rPr>
        <w:t xml:space="preserve">Director-General of the </w:t>
      </w:r>
      <w:r w:rsidRPr="004D1AB7">
        <w:rPr>
          <w:szCs w:val="24"/>
          <w:highlight w:val="cyan"/>
          <w:u w:val="single"/>
        </w:rPr>
        <w:t>WHO</w:t>
      </w:r>
      <w:r w:rsidRPr="00F97FE0">
        <w:rPr>
          <w:szCs w:val="24"/>
          <w:u w:val="single"/>
        </w:rPr>
        <w:t xml:space="preserve">, Dr Gro Harlem </w:t>
      </w:r>
      <w:r w:rsidRPr="009E5322">
        <w:rPr>
          <w:szCs w:val="24"/>
          <w:u w:val="single"/>
        </w:rPr>
        <w:t xml:space="preserve">Brundtland, </w:t>
      </w:r>
      <w:r w:rsidRPr="009E5322">
        <w:rPr>
          <w:b/>
          <w:bCs/>
          <w:szCs w:val="24"/>
          <w:u w:val="single"/>
        </w:rPr>
        <w:t>told the World Health</w:t>
      </w:r>
      <w:r w:rsidRPr="009E5322">
        <w:rPr>
          <w:szCs w:val="24"/>
          <w:u w:val="single"/>
        </w:rPr>
        <w:t xml:space="preserve"> Assembly</w:t>
      </w:r>
      <w:r w:rsidRPr="00F97FE0">
        <w:rPr>
          <w:szCs w:val="24"/>
          <w:u w:val="single"/>
        </w:rPr>
        <w:t xml:space="preserve"> that there was a need to build trust and forge solidarity in the face of public health epidemics: ‘</w:t>
      </w:r>
      <w:r w:rsidRPr="004D1AB7">
        <w:rPr>
          <w:b/>
          <w:bCs/>
          <w:szCs w:val="24"/>
          <w:highlight w:val="cyan"/>
          <w:u w:val="single"/>
        </w:rPr>
        <w:t xml:space="preserve">Ensuring </w:t>
      </w:r>
      <w:r w:rsidRPr="00624CF9">
        <w:rPr>
          <w:b/>
          <w:bCs/>
          <w:szCs w:val="24"/>
          <w:u w:val="single"/>
        </w:rPr>
        <w:t xml:space="preserve">that </w:t>
      </w:r>
      <w:r w:rsidRPr="004D1AB7">
        <w:rPr>
          <w:b/>
          <w:bCs/>
          <w:szCs w:val="24"/>
          <w:highlight w:val="cyan"/>
          <w:u w:val="single"/>
        </w:rPr>
        <w:t xml:space="preserve">patent </w:t>
      </w:r>
      <w:r w:rsidRPr="009E5322">
        <w:rPr>
          <w:b/>
          <w:bCs/>
          <w:szCs w:val="24"/>
          <w:u w:val="single"/>
        </w:rPr>
        <w:t xml:space="preserve">regimes </w:t>
      </w:r>
      <w:r w:rsidRPr="00624CF9">
        <w:rPr>
          <w:b/>
          <w:bCs/>
          <w:szCs w:val="24"/>
          <w:u w:val="single"/>
        </w:rPr>
        <w:t xml:space="preserve">stimulate research and </w:t>
      </w:r>
      <w:r w:rsidRPr="004D1AB7">
        <w:rPr>
          <w:b/>
          <w:bCs/>
          <w:szCs w:val="24"/>
          <w:highlight w:val="cyan"/>
          <w:u w:val="single"/>
        </w:rPr>
        <w:t>do not hinder</w:t>
      </w:r>
      <w:r w:rsidRPr="009E5322">
        <w:rPr>
          <w:b/>
          <w:bCs/>
          <w:szCs w:val="24"/>
          <w:u w:val="single"/>
        </w:rPr>
        <w:t xml:space="preserve"> international </w:t>
      </w:r>
      <w:r w:rsidRPr="00624CF9">
        <w:rPr>
          <w:b/>
          <w:bCs/>
          <w:szCs w:val="24"/>
          <w:u w:val="single"/>
        </w:rPr>
        <w:t xml:space="preserve">scientific </w:t>
      </w:r>
      <w:r w:rsidRPr="004D1AB7">
        <w:rPr>
          <w:b/>
          <w:bCs/>
          <w:szCs w:val="24"/>
          <w:highlight w:val="cyan"/>
          <w:u w:val="single"/>
        </w:rPr>
        <w:t xml:space="preserve">cooperation </w:t>
      </w:r>
      <w:r w:rsidRPr="00F97FE0">
        <w:rPr>
          <w:szCs w:val="24"/>
          <w:u w:val="single"/>
        </w:rPr>
        <w:t>is a critical challenge — whether the target is SARS or any other threat to human health’.</w:t>
      </w:r>
      <w:r w:rsidRPr="00F97FE0">
        <w:rPr>
          <w:sz w:val="16"/>
          <w:szCs w:val="24"/>
        </w:rPr>
        <w:t>224 Similarly, Dr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9E5322">
        <w:rPr>
          <w:szCs w:val="24"/>
          <w:u w:val="single"/>
        </w:rPr>
        <w:t xml:space="preserve">As </w:t>
      </w:r>
      <w:r w:rsidRPr="00F97FE0">
        <w:rPr>
          <w:szCs w:val="24"/>
          <w:u w:val="single"/>
        </w:rPr>
        <w:t xml:space="preserve">the </w:t>
      </w:r>
      <w:r w:rsidRPr="009E5322">
        <w:rPr>
          <w:szCs w:val="24"/>
          <w:u w:val="single"/>
        </w:rPr>
        <w:t>world’s leading health agency, and</w:t>
      </w:r>
      <w:r w:rsidRPr="00F97FE0">
        <w:rPr>
          <w:szCs w:val="24"/>
          <w:u w:val="single"/>
        </w:rPr>
        <w:t xml:space="preserve"> </w:t>
      </w:r>
      <w:r w:rsidRPr="002548A8">
        <w:rPr>
          <w:szCs w:val="24"/>
          <w:u w:val="single"/>
        </w:rPr>
        <w:t>armed with the clear mandate of recent World Health Assembly resolutions</w:t>
      </w:r>
      <w:r w:rsidRPr="00F97FE0">
        <w:rPr>
          <w:szCs w:val="24"/>
          <w:u w:val="single"/>
        </w:rPr>
        <w:t xml:space="preserve">, </w:t>
      </w:r>
      <w:r w:rsidRPr="009E5322">
        <w:rPr>
          <w:szCs w:val="24"/>
          <w:u w:val="single"/>
        </w:rPr>
        <w:t xml:space="preserve">the WHO can and should </w:t>
      </w:r>
      <w:r w:rsidRPr="009E5322">
        <w:rPr>
          <w:b/>
          <w:bCs/>
          <w:szCs w:val="24"/>
          <w:u w:val="single"/>
        </w:rPr>
        <w:t>do much more’</w:t>
      </w:r>
      <w:r w:rsidRPr="009E5322">
        <w:rPr>
          <w:szCs w:val="24"/>
          <w:u w:val="single"/>
        </w:rPr>
        <w:t>.229</w:t>
      </w:r>
      <w:r w:rsidRPr="00F97FE0">
        <w:rPr>
          <w:szCs w:val="24"/>
          <w:u w:val="single"/>
        </w:rPr>
        <w:t xml:space="preserve"> </w:t>
      </w:r>
      <w:r w:rsidRPr="00F97FE0">
        <w:rPr>
          <w:sz w:val="16"/>
          <w:szCs w:val="24"/>
        </w:rPr>
        <w:t xml:space="preserve">The WHO should become a vocal advocate for public health </w:t>
      </w:r>
      <w:r w:rsidRPr="009E5322">
        <w:rPr>
          <w:sz w:val="16"/>
          <w:szCs w:val="24"/>
        </w:rPr>
        <w:t xml:space="preserve">concerns </w:t>
      </w:r>
      <w:r w:rsidRPr="009E5322">
        <w:rPr>
          <w:szCs w:val="24"/>
          <w:u w:val="single"/>
        </w:rPr>
        <w:t xml:space="preserve">at the WTO and its 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szCs w:val="24"/>
        </w:rPr>
        <w:t>use</w:t>
      </w:r>
      <w:proofErr w:type="gramEnd"/>
      <w:r w:rsidRPr="00F97FE0">
        <w:rPr>
          <w:sz w:val="16"/>
          <w:szCs w:val="24"/>
        </w:rPr>
        <w:t xml:space="preserv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Cs w:val="24"/>
        </w:rPr>
        <w:t xml:space="preserve">there is a need for the WHO to play a larger role in the debate </w:t>
      </w:r>
      <w:r w:rsidRPr="004D1AB7">
        <w:rPr>
          <w:rStyle w:val="StyleUnderline"/>
          <w:b/>
          <w:bCs/>
          <w:szCs w:val="24"/>
          <w:highlight w:val="cyan"/>
        </w:rPr>
        <w:t>over patent law and</w:t>
      </w:r>
      <w:r w:rsidRPr="004D1AB7">
        <w:rPr>
          <w:szCs w:val="24"/>
          <w:highlight w:val="cyan"/>
          <w:u w:val="single"/>
        </w:rPr>
        <w:t xml:space="preserve"> </w:t>
      </w:r>
      <w:r w:rsidRPr="00F97FE0">
        <w:rPr>
          <w:szCs w:val="24"/>
          <w:u w:val="single"/>
        </w:rPr>
        <w:t xml:space="preserve">access to essential </w:t>
      </w:r>
      <w:r w:rsidRPr="004D1AB7">
        <w:rPr>
          <w:rStyle w:val="StyleUnderline"/>
          <w:szCs w:val="24"/>
          <w:highlight w:val="cyan"/>
        </w:rPr>
        <w:t>medicines</w:t>
      </w:r>
      <w:r w:rsidRPr="00F97FE0">
        <w:rPr>
          <w:szCs w:val="24"/>
          <w:u w:val="single"/>
        </w:rPr>
        <w:t xml:space="preserve">. </w:t>
      </w:r>
      <w:r w:rsidRPr="004D1AB7">
        <w:rPr>
          <w:rStyle w:val="StyleUnderline"/>
          <w:b/>
          <w:bCs/>
          <w:szCs w:val="24"/>
          <w:highlight w:val="cyan"/>
          <w:bdr w:val="single" w:sz="4" w:space="0" w:color="auto"/>
        </w:rPr>
        <w:t>Not only could it mediate legal disputes</w:t>
      </w:r>
      <w:r w:rsidRPr="004D1AB7">
        <w:rPr>
          <w:szCs w:val="24"/>
          <w:highlight w:val="cyan"/>
          <w:u w:val="single"/>
        </w:rPr>
        <w:t xml:space="preserve"> </w:t>
      </w:r>
      <w:r w:rsidRPr="00F97FE0">
        <w:rPr>
          <w:szCs w:val="24"/>
          <w:u w:val="single"/>
        </w:rPr>
        <w:t>over patents in respect of essential medicines</w:t>
      </w:r>
      <w:r w:rsidRPr="004D1AB7">
        <w:rPr>
          <w:rStyle w:val="StyleUnderline"/>
          <w:szCs w:val="24"/>
          <w:highlight w:val="cyan"/>
        </w:rPr>
        <w:t xml:space="preserve">, </w:t>
      </w:r>
      <w:proofErr w:type="gramStart"/>
      <w:r w:rsidRPr="004D1AB7">
        <w:rPr>
          <w:rStyle w:val="StyleUnderline"/>
          <w:szCs w:val="24"/>
          <w:highlight w:val="cyan"/>
        </w:rPr>
        <w:t>it could</w:t>
      </w:r>
      <w:proofErr w:type="gramEnd"/>
      <w:r w:rsidRPr="004D1AB7">
        <w:rPr>
          <w:rStyle w:val="StyleUnderline"/>
          <w:szCs w:val="24"/>
          <w:highlight w:val="cyan"/>
        </w:rPr>
        <w:t xml:space="preserve"> be a</w:t>
      </w:r>
      <w:r w:rsidRPr="004D1AB7">
        <w:rPr>
          <w:szCs w:val="24"/>
          <w:highlight w:val="cyan"/>
          <w:u w:val="single"/>
        </w:rPr>
        <w:t xml:space="preserve"> </w:t>
      </w:r>
      <w:r w:rsidRPr="00F97FE0">
        <w:rPr>
          <w:szCs w:val="24"/>
          <w:u w:val="single"/>
        </w:rPr>
        <w:t xml:space="preserve">vocal </w:t>
      </w:r>
      <w:r w:rsidRPr="004D1AB7">
        <w:rPr>
          <w:rStyle w:val="StyleUnderline"/>
          <w:szCs w:val="24"/>
          <w:highlight w:val="cyan"/>
        </w:rPr>
        <w:t>advocate in policy discussions</w:t>
      </w:r>
      <w:r w:rsidRPr="00F97FE0">
        <w:rPr>
          <w:sz w:val="16"/>
          <w:szCs w:val="24"/>
        </w:rPr>
        <w:t xml:space="preserve">. The WTO has also played an important role in the debate over patent law and access to essential medicines. A number of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w:t>
      </w:r>
      <w:proofErr w:type="gramStart"/>
      <w:r w:rsidRPr="00F97FE0">
        <w:rPr>
          <w:sz w:val="16"/>
          <w:szCs w:val="24"/>
        </w:rPr>
        <w:t>importation</w:t>
      </w:r>
      <w:proofErr w:type="gramEnd"/>
      <w:r w:rsidRPr="00F97FE0">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szCs w:val="24"/>
        </w:rPr>
        <w:t>illness</w:t>
      </w:r>
      <w:proofErr w:type="gramEnd"/>
      <w:r w:rsidRPr="00F97FE0">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2C3B8EAF" w14:textId="77777777" w:rsidR="00556936" w:rsidRDefault="00556936" w:rsidP="00556936">
      <w:pPr>
        <w:pStyle w:val="Heading4"/>
      </w:pPr>
      <w:r>
        <w:t>WHO Cred key to Global Right to Health – medicine access is critical.</w:t>
      </w:r>
    </w:p>
    <w:p w14:paraId="03DDA200" w14:textId="77777777" w:rsidR="00556936" w:rsidRDefault="00556936" w:rsidP="00556936">
      <w:pPr>
        <w:pStyle w:val="ListParagraph"/>
        <w:numPr>
          <w:ilvl w:val="0"/>
          <w:numId w:val="11"/>
        </w:numPr>
      </w:pPr>
      <w:r>
        <w:t>Note the Bottom Paragraph is at the bottom of the PDF – I put a paragraph break to indicate it as such – no words are missing.</w:t>
      </w:r>
    </w:p>
    <w:p w14:paraId="689C85FB" w14:textId="77777777" w:rsidR="00556936" w:rsidRPr="00146FCD" w:rsidRDefault="00556936" w:rsidP="00556936">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57CCDFEC" w14:textId="77777777" w:rsidR="00556936" w:rsidRPr="00D93FBE" w:rsidRDefault="00556936" w:rsidP="00556936">
      <w:pPr>
        <w:rPr>
          <w:sz w:val="14"/>
        </w:rPr>
      </w:pPr>
      <w:r w:rsidRPr="00D93FBE">
        <w:rPr>
          <w:sz w:val="14"/>
        </w:rPr>
        <w:t xml:space="preserve">To meet these </w:t>
      </w:r>
      <w:r w:rsidRPr="009E5322">
        <w:rPr>
          <w:sz w:val="14"/>
        </w:rPr>
        <w:t xml:space="preserve">challenges, </w:t>
      </w:r>
      <w:r w:rsidRPr="004D1AB7">
        <w:rPr>
          <w:highlight w:val="cyan"/>
          <w:u w:val="single"/>
        </w:rPr>
        <w:t>WHO</w:t>
      </w:r>
      <w:r w:rsidRPr="009E5322">
        <w:rPr>
          <w:u w:val="single"/>
        </w:rPr>
        <w:t xml:space="preserve"> </w:t>
      </w:r>
      <w:r w:rsidRPr="004D1AB7">
        <w:rPr>
          <w:highlight w:val="cyan"/>
          <w:u w:val="single"/>
        </w:rPr>
        <w:t>must</w:t>
      </w:r>
      <w:r w:rsidRPr="009E5322">
        <w:rPr>
          <w:u w:val="single"/>
        </w:rPr>
        <w:t xml:space="preserve"> strengthen its resolve to maintain its </w:t>
      </w:r>
      <w:r w:rsidRPr="009E5322">
        <w:rPr>
          <w:b/>
          <w:bCs/>
          <w:u w:val="single"/>
        </w:rPr>
        <w:t xml:space="preserve">independence and </w:t>
      </w:r>
      <w:r w:rsidRPr="004D1AB7">
        <w:rPr>
          <w:b/>
          <w:bCs/>
          <w:highlight w:val="cyan"/>
          <w:u w:val="single"/>
        </w:rPr>
        <w:t xml:space="preserve">lead </w:t>
      </w:r>
      <w:r w:rsidRPr="009E5322">
        <w:rPr>
          <w:b/>
          <w:bCs/>
          <w:u w:val="single"/>
        </w:rPr>
        <w:t xml:space="preserve">its </w:t>
      </w:r>
      <w:r w:rsidRPr="004D1AB7">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4D1AB7">
        <w:rPr>
          <w:b/>
          <w:bCs/>
          <w:highlight w:val="cyan"/>
          <w:u w:val="single"/>
        </w:rPr>
        <w:t>ensuring access to medicines</w:t>
      </w:r>
      <w:r w:rsidRPr="009E5322">
        <w:rPr>
          <w:u w:val="single"/>
        </w:rPr>
        <w:t xml:space="preserve"> for the world’s poorest</w:t>
      </w:r>
      <w:r w:rsidRPr="002548A8">
        <w:rPr>
          <w:u w:val="single"/>
        </w:rPr>
        <w:t xml:space="preserve"> people. </w:t>
      </w:r>
      <w:r w:rsidRPr="004D1AB7">
        <w:rPr>
          <w:highlight w:val="cyan"/>
          <w:u w:val="single"/>
        </w:rPr>
        <w:t xml:space="preserve">WHO </w:t>
      </w:r>
      <w:r w:rsidRPr="009E5322">
        <w:rPr>
          <w:u w:val="single"/>
        </w:rPr>
        <w:t>is</w:t>
      </w:r>
      <w:r w:rsidRPr="00146FCD">
        <w:rPr>
          <w:u w:val="single"/>
        </w:rPr>
        <w:t xml:space="preserve"> </w:t>
      </w:r>
      <w:r w:rsidRPr="009E5322">
        <w:rPr>
          <w:u w:val="single"/>
        </w:rPr>
        <w:t xml:space="preserve">the </w:t>
      </w:r>
      <w:r w:rsidRPr="004D1AB7">
        <w:rPr>
          <w:highlight w:val="cyan"/>
          <w:u w:val="single"/>
        </w:rPr>
        <w:t>only</w:t>
      </w:r>
      <w:r w:rsidRPr="009E5322">
        <w:rPr>
          <w:u w:val="single"/>
        </w:rPr>
        <w:t xml:space="preserve"> global </w:t>
      </w:r>
      <w:r w:rsidRPr="004D1AB7">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4D1AB7">
        <w:rPr>
          <w:b/>
          <w:bCs/>
          <w:highlight w:val="cyan"/>
          <w:u w:val="single"/>
          <w:bdr w:val="single" w:sz="4" w:space="0" w:color="auto"/>
        </w:rPr>
        <w:t xml:space="preserve">to drive </w:t>
      </w:r>
      <w:r w:rsidRPr="009E5322">
        <w:rPr>
          <w:b/>
          <w:bCs/>
          <w:u w:val="single"/>
          <w:bdr w:val="single" w:sz="4" w:space="0" w:color="auto"/>
        </w:rPr>
        <w:t xml:space="preserve">this </w:t>
      </w:r>
      <w:r w:rsidRPr="004D1AB7">
        <w:rPr>
          <w:b/>
          <w:bCs/>
          <w:highlight w:val="cyan"/>
          <w:u w:val="single"/>
          <w:bdr w:val="single" w:sz="4" w:space="0" w:color="auto"/>
        </w:rPr>
        <w:t>agenda forward</w:t>
      </w:r>
      <w:r w:rsidRPr="00146FCD">
        <w:rPr>
          <w:u w:val="single"/>
        </w:rPr>
        <w:t xml:space="preserve">, </w:t>
      </w:r>
      <w:r w:rsidRPr="009E5322">
        <w:rPr>
          <w:u w:val="single"/>
        </w:rPr>
        <w:t xml:space="preserve">yet has failed to do so </w:t>
      </w:r>
      <w:proofErr w:type="gramStart"/>
      <w:r w:rsidRPr="009E5322">
        <w:rPr>
          <w:u w:val="single"/>
        </w:rPr>
        <w:t>convincingly</w:t>
      </w:r>
      <w:r w:rsidRPr="009E5322">
        <w:rPr>
          <w:sz w:val="14"/>
        </w:rPr>
        <w:t>.</w:t>
      </w:r>
      <w:proofErr w:type="gramEnd"/>
      <w:r w:rsidRPr="009E5322">
        <w:rPr>
          <w:sz w:val="14"/>
        </w:rPr>
        <w:t xml:space="preserve"> The new Director-General must support and </w:t>
      </w:r>
      <w:r w:rsidRPr="009E5322">
        <w:rPr>
          <w:u w:val="single"/>
        </w:rPr>
        <w:t>reinvigorate the advocacy</w:t>
      </w:r>
      <w:r w:rsidRPr="002548A8">
        <w:rPr>
          <w:u w:val="single"/>
        </w:rPr>
        <w:t xml:space="preserve">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4D1AB7">
        <w:rPr>
          <w:highlight w:val="cyan"/>
          <w:u w:val="single"/>
        </w:rPr>
        <w:t>international framework for sustainable</w:t>
      </w:r>
      <w:r w:rsidRPr="004D1AB7">
        <w:rPr>
          <w:sz w:val="14"/>
          <w:highlight w:val="cyan"/>
        </w:rPr>
        <w:t xml:space="preserve"> </w:t>
      </w:r>
      <w:r w:rsidRPr="00D93FBE">
        <w:rPr>
          <w:sz w:val="14"/>
        </w:rPr>
        <w:t xml:space="preserve">and predictable tiered pricing of </w:t>
      </w:r>
      <w:r w:rsidRPr="004D1AB7">
        <w:rPr>
          <w:highlight w:val="cyan"/>
          <w:u w:val="single"/>
        </w:rPr>
        <w:t>medicines</w:t>
      </w:r>
      <w:r w:rsidRPr="00D93FBE">
        <w:rPr>
          <w:sz w:val="14"/>
        </w:rPr>
        <w:t xml:space="preserve">. </w:t>
      </w:r>
      <w:r w:rsidRPr="004D1AB7">
        <w:rPr>
          <w:highlight w:val="cyan"/>
          <w:u w:val="single"/>
        </w:rPr>
        <w:t xml:space="preserve">Without </w:t>
      </w:r>
      <w:r w:rsidRPr="00D93FBE">
        <w:rPr>
          <w:u w:val="single"/>
        </w:rPr>
        <w:t xml:space="preserve">the </w:t>
      </w:r>
      <w:r w:rsidRPr="004D1AB7">
        <w:rPr>
          <w:highlight w:val="cyan"/>
          <w:u w:val="single"/>
        </w:rPr>
        <w:t xml:space="preserve">active intervention </w:t>
      </w:r>
      <w:r w:rsidRPr="00D93FBE">
        <w:rPr>
          <w:u w:val="single"/>
        </w:rPr>
        <w:t xml:space="preserve">of a public health advocate </w:t>
      </w:r>
      <w:r w:rsidRPr="004D1AB7">
        <w:rPr>
          <w:highlight w:val="cyan"/>
          <w:u w:val="single"/>
        </w:rPr>
        <w:t xml:space="preserve">at </w:t>
      </w:r>
      <w:r w:rsidRPr="00D93FBE">
        <w:rPr>
          <w:u w:val="single"/>
        </w:rPr>
        <w:t xml:space="preserve">the level of </w:t>
      </w:r>
      <w:r w:rsidRPr="004D1AB7">
        <w:rPr>
          <w:highlight w:val="cyan"/>
          <w:u w:val="single"/>
        </w:rPr>
        <w:t>WHO</w:t>
      </w:r>
      <w:r w:rsidRPr="00D93FBE">
        <w:rPr>
          <w:u w:val="single"/>
        </w:rPr>
        <w:t xml:space="preserve">, </w:t>
      </w:r>
      <w:r w:rsidRPr="009E5322">
        <w:rPr>
          <w:u w:val="single"/>
        </w:rPr>
        <w:t xml:space="preserve">there is a </w:t>
      </w:r>
      <w:r w:rsidRPr="004D1AB7">
        <w:rPr>
          <w:highlight w:val="cyan"/>
          <w:u w:val="single"/>
        </w:rPr>
        <w:t>risk</w:t>
      </w:r>
      <w:r w:rsidRPr="009E5322">
        <w:rPr>
          <w:u w:val="single"/>
        </w:rPr>
        <w:t xml:space="preserve"> that both </w:t>
      </w:r>
      <w:r w:rsidRPr="00D93FBE">
        <w:rPr>
          <w:u w:val="single"/>
        </w:rPr>
        <w:t xml:space="preserve">of these initiatives </w:t>
      </w:r>
      <w:r w:rsidRPr="004D1AB7">
        <w:rPr>
          <w:b/>
          <w:bCs/>
          <w:highlight w:val="cyan"/>
          <w:u w:val="single"/>
        </w:rPr>
        <w:t>could</w:t>
      </w:r>
      <w:r w:rsidRPr="009E5322">
        <w:rPr>
          <w:b/>
          <w:bCs/>
          <w:u w:val="single"/>
        </w:rPr>
        <w:t xml:space="preserve"> </w:t>
      </w:r>
      <w:r w:rsidRPr="004D1AB7">
        <w:rPr>
          <w:b/>
          <w:bCs/>
          <w:highlight w:val="cyan"/>
          <w:u w:val="single"/>
        </w:rPr>
        <w:t>founder.</w:t>
      </w:r>
      <w:r w:rsidRPr="004D1AB7">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69B75698" w14:textId="77777777" w:rsidR="00556936" w:rsidRDefault="00556936" w:rsidP="00556936">
      <w:pPr>
        <w:rPr>
          <w:u w:val="single"/>
        </w:rPr>
      </w:pPr>
      <w:r w:rsidRPr="00D93FBE">
        <w:rPr>
          <w:u w:val="single"/>
        </w:rPr>
        <w:t xml:space="preserve">New leader should </w:t>
      </w:r>
      <w:r w:rsidRPr="004D1AB7">
        <w:rPr>
          <w:highlight w:val="cyan"/>
          <w:u w:val="single"/>
        </w:rPr>
        <w:t xml:space="preserve">re-establish WHO’s credibility </w:t>
      </w:r>
      <w:r w:rsidRPr="00D93FBE">
        <w:rPr>
          <w:u w:val="single"/>
        </w:rPr>
        <w:t xml:space="preserve">The credibility of WHO’s advocacy </w:t>
      </w:r>
      <w:r w:rsidRPr="004D1AB7">
        <w:rPr>
          <w:highlight w:val="cyan"/>
          <w:u w:val="single"/>
        </w:rPr>
        <w:t xml:space="preserve">of </w:t>
      </w:r>
      <w:r w:rsidRPr="00D93FBE">
        <w:rPr>
          <w:u w:val="single"/>
        </w:rPr>
        <w:t xml:space="preserve">the </w:t>
      </w:r>
      <w:r w:rsidRPr="004D1AB7">
        <w:rPr>
          <w:highlight w:val="cyan"/>
          <w:u w:val="single"/>
        </w:rPr>
        <w:t xml:space="preserve">right to health </w:t>
      </w:r>
      <w:r w:rsidRPr="00D93FBE">
        <w:rPr>
          <w:u w:val="single"/>
        </w:rPr>
        <w:t xml:space="preserve">for all </w:t>
      </w:r>
      <w:r w:rsidRPr="004D1AB7">
        <w:rPr>
          <w:highlight w:val="cyan"/>
          <w:u w:val="single"/>
        </w:rPr>
        <w:t xml:space="preserve">has been eroded </w:t>
      </w:r>
      <w:r w:rsidRPr="00D93FBE">
        <w:rPr>
          <w:u w:val="single"/>
        </w:rPr>
        <w:t xml:space="preserve">in recent years. A large reason is WHO’s </w:t>
      </w:r>
      <w:r w:rsidRPr="004D1AB7">
        <w:rPr>
          <w:b/>
          <w:bCs/>
          <w:highlight w:val="cyan"/>
          <w:u w:val="single"/>
        </w:rPr>
        <w:t xml:space="preserve">failure to challenge </w:t>
      </w:r>
      <w:r w:rsidRPr="002548A8">
        <w:rPr>
          <w:b/>
          <w:bCs/>
          <w:u w:val="single"/>
        </w:rPr>
        <w:t xml:space="preserve">the </w:t>
      </w:r>
      <w:r w:rsidRPr="004D1AB7">
        <w:rPr>
          <w:b/>
          <w:bCs/>
          <w:highlight w:val="cyan"/>
          <w:u w:val="single"/>
        </w:rPr>
        <w:t>pharmaceutical</w:t>
      </w:r>
      <w:r w:rsidRPr="004D1AB7">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3981FAB5" w14:textId="77777777" w:rsidR="00556936" w:rsidRDefault="00556936" w:rsidP="00556936">
      <w:pPr>
        <w:pStyle w:val="Heading4"/>
      </w:pPr>
      <w:r>
        <w:t xml:space="preserve">Right to Health solves </w:t>
      </w:r>
      <w:r>
        <w:rPr>
          <w:u w:val="single"/>
        </w:rPr>
        <w:t>Nationalist Populism</w:t>
      </w:r>
      <w:r>
        <w:t>.</w:t>
      </w:r>
    </w:p>
    <w:p w14:paraId="4A7BC466" w14:textId="77777777" w:rsidR="00556936" w:rsidRPr="00D93FBE" w:rsidRDefault="00556936" w:rsidP="00556936">
      <w:r w:rsidRPr="00D93FBE">
        <w:rPr>
          <w:rStyle w:val="Style13ptBold"/>
        </w:rPr>
        <w:t>Friedman 17</w:t>
      </w:r>
      <w:r>
        <w:t xml:space="preserve"> Eric Friedman March 2017 “New WHO Leader Will Need Human Rights to Counter Nationalistic Populism” </w:t>
      </w:r>
      <w:hyperlink r:id="rId8"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092A644F" w14:textId="77777777" w:rsidR="00556936" w:rsidRPr="00D93FBE" w:rsidRDefault="00556936" w:rsidP="00556936">
      <w:pPr>
        <w:rPr>
          <w:sz w:val="16"/>
        </w:rPr>
      </w:pPr>
      <w:r w:rsidRPr="00D93FBE">
        <w:rPr>
          <w:rStyle w:val="StyleUnderline"/>
          <w:szCs w:val="24"/>
        </w:rPr>
        <w:t xml:space="preserve">The </w:t>
      </w:r>
      <w:r w:rsidRPr="009E5322">
        <w:rPr>
          <w:rStyle w:val="StyleUnderline"/>
          <w:szCs w:val="24"/>
        </w:rPr>
        <w:t xml:space="preserve">need for </w:t>
      </w:r>
      <w:r w:rsidRPr="004D1AB7">
        <w:rPr>
          <w:rStyle w:val="StyleUnderline"/>
          <w:szCs w:val="24"/>
          <w:highlight w:val="cyan"/>
        </w:rPr>
        <w:t xml:space="preserve">WHO </w:t>
      </w:r>
      <w:r w:rsidRPr="009E5322">
        <w:rPr>
          <w:rStyle w:val="StyleUnderline"/>
          <w:szCs w:val="24"/>
        </w:rPr>
        <w:t>leadership on</w:t>
      </w:r>
      <w:r w:rsidRPr="00D93FBE">
        <w:rPr>
          <w:rStyle w:val="StyleUnderline"/>
          <w:szCs w:val="24"/>
        </w:rPr>
        <w:t xml:space="preserve"> </w:t>
      </w:r>
      <w:r w:rsidRPr="00DC1734">
        <w:rPr>
          <w:rStyle w:val="StyleUnderline"/>
          <w:szCs w:val="24"/>
        </w:rPr>
        <w:t>human rights</w:t>
      </w:r>
      <w:r w:rsidRPr="00DC1734">
        <w:rPr>
          <w:sz w:val="16"/>
          <w:szCs w:val="24"/>
        </w:rPr>
        <w:t>—</w:t>
      </w:r>
      <w:r w:rsidRPr="00DC1734">
        <w:rPr>
          <w:rStyle w:val="StyleUnderline"/>
          <w:szCs w:val="24"/>
        </w:rPr>
        <w:t>and</w:t>
      </w:r>
      <w:r w:rsidRPr="00D93FBE">
        <w:rPr>
          <w:sz w:val="16"/>
          <w:szCs w:val="24"/>
        </w:rPr>
        <w:t xml:space="preserve"> for </w:t>
      </w:r>
      <w:r w:rsidRPr="004D1AB7">
        <w:rPr>
          <w:rStyle w:val="Emphasis"/>
          <w:szCs w:val="24"/>
          <w:highlight w:val="cyan"/>
        </w:rPr>
        <w:t>global leadership on health</w:t>
      </w:r>
      <w:r w:rsidRPr="009E5322">
        <w:rPr>
          <w:rStyle w:val="Emphasis"/>
          <w:szCs w:val="24"/>
        </w:rPr>
        <w:t xml:space="preserve"> and human rights beyond WHO</w:t>
      </w:r>
      <w:r w:rsidRPr="009E5322">
        <w:rPr>
          <w:sz w:val="16"/>
          <w:szCs w:val="24"/>
        </w:rPr>
        <w:t>—</w:t>
      </w:r>
      <w:r w:rsidRPr="00D93FBE">
        <w:rPr>
          <w:sz w:val="16"/>
          <w:szCs w:val="24"/>
        </w:rPr>
        <w:t xml:space="preserve">has always been </w:t>
      </w:r>
      <w:proofErr w:type="gramStart"/>
      <w:r w:rsidRPr="00D93FBE">
        <w:rPr>
          <w:sz w:val="16"/>
          <w:szCs w:val="24"/>
        </w:rPr>
        <w:t>present, yet</w:t>
      </w:r>
      <w:proofErr w:type="gramEnd"/>
      <w:r w:rsidRPr="00D93FBE">
        <w:rPr>
          <w:sz w:val="16"/>
          <w:szCs w:val="24"/>
        </w:rPr>
        <w:t xml:space="preserve"> </w:t>
      </w:r>
      <w:r w:rsidRPr="009E5322">
        <w:rPr>
          <w:rStyle w:val="StyleUnderline"/>
          <w:szCs w:val="24"/>
        </w:rPr>
        <w:t>has become</w:t>
      </w:r>
      <w:r w:rsidRPr="00D93FBE">
        <w:rPr>
          <w:sz w:val="16"/>
          <w:szCs w:val="24"/>
        </w:rPr>
        <w:t xml:space="preserve"> ever more </w:t>
      </w:r>
      <w:r w:rsidRPr="004D1AB7">
        <w:rPr>
          <w:rStyle w:val="StyleUnderline"/>
          <w:szCs w:val="24"/>
          <w:highlight w:val="cyan"/>
        </w:rPr>
        <w:t>pressing</w:t>
      </w:r>
      <w:r w:rsidRPr="00D93FBE">
        <w:rPr>
          <w:sz w:val="16"/>
          <w:szCs w:val="24"/>
        </w:rPr>
        <w:t xml:space="preserve">. A </w:t>
      </w:r>
      <w:r w:rsidRPr="009E5322">
        <w:rPr>
          <w:rStyle w:val="Emphasis"/>
          <w:szCs w:val="24"/>
          <w:bdr w:val="single" w:sz="4" w:space="0" w:color="auto"/>
        </w:rPr>
        <w:t xml:space="preserve">reactionary, nationalist </w:t>
      </w:r>
      <w:r w:rsidRPr="004D1AB7">
        <w:rPr>
          <w:rStyle w:val="Emphasis"/>
          <w:szCs w:val="24"/>
          <w:highlight w:val="cyan"/>
          <w:bdr w:val="single" w:sz="4" w:space="0" w:color="auto"/>
        </w:rPr>
        <w:t xml:space="preserve">populism </w:t>
      </w:r>
      <w:r w:rsidRPr="009E5322">
        <w:rPr>
          <w:rStyle w:val="Emphasis"/>
          <w:szCs w:val="24"/>
          <w:bdr w:val="single" w:sz="4" w:space="0" w:color="auto"/>
        </w:rPr>
        <w:t xml:space="preserve">has been </w:t>
      </w:r>
      <w:r w:rsidRPr="004D1AB7">
        <w:rPr>
          <w:rStyle w:val="Emphasis"/>
          <w:szCs w:val="24"/>
          <w:highlight w:val="cyan"/>
          <w:bdr w:val="single" w:sz="4" w:space="0" w:color="auto"/>
        </w:rPr>
        <w:t>gaining momentum</w:t>
      </w:r>
      <w:r w:rsidRPr="00D93FBE">
        <w:rPr>
          <w:rStyle w:val="Emphasis"/>
          <w:szCs w:val="24"/>
        </w:rPr>
        <w:t>,</w:t>
      </w:r>
      <w:r w:rsidRPr="00D93FBE">
        <w:rPr>
          <w:sz w:val="16"/>
          <w:szCs w:val="24"/>
        </w:rPr>
        <w:t xml:space="preserve"> particularly in the United States and parts of Europe, </w:t>
      </w:r>
      <w:r w:rsidRPr="00D93FBE">
        <w:rPr>
          <w:rStyle w:val="StyleUnderline"/>
          <w:szCs w:val="24"/>
        </w:rPr>
        <w:t xml:space="preserve">and some of its most disturbing features, such as </w:t>
      </w:r>
      <w:r w:rsidRPr="004D1AB7">
        <w:rPr>
          <w:rStyle w:val="StyleUnderline"/>
          <w:szCs w:val="24"/>
          <w:highlight w:val="cyan"/>
        </w:rPr>
        <w:t xml:space="preserve">xenophobia </w:t>
      </w:r>
      <w:r w:rsidRPr="009E5322">
        <w:rPr>
          <w:rStyle w:val="StyleUnderline"/>
          <w:szCs w:val="24"/>
        </w:rPr>
        <w:t xml:space="preserve">and </w:t>
      </w:r>
      <w:r w:rsidRPr="004D1AB7">
        <w:rPr>
          <w:rStyle w:val="StyleUnderline"/>
          <w:szCs w:val="24"/>
          <w:highlight w:val="cyan"/>
        </w:rPr>
        <w:t>disregard for</w:t>
      </w:r>
      <w:r w:rsidRPr="00D93FBE">
        <w:rPr>
          <w:rStyle w:val="StyleUnderline"/>
          <w:szCs w:val="24"/>
        </w:rPr>
        <w:t xml:space="preserve"> international law and </w:t>
      </w:r>
      <w:r w:rsidRPr="004D1AB7">
        <w:rPr>
          <w:rStyle w:val="StyleUnderline"/>
          <w:szCs w:val="24"/>
          <w:highlight w:val="cyan"/>
        </w:rPr>
        <w:t>institutions</w:t>
      </w:r>
      <w:r w:rsidRPr="00D93FBE">
        <w:rPr>
          <w:rStyle w:val="StyleUnderline"/>
          <w:szCs w:val="24"/>
        </w:rPr>
        <w:t xml:space="preserve">, </w:t>
      </w:r>
      <w:r w:rsidRPr="009E5322">
        <w:rPr>
          <w:rStyle w:val="StyleUnderline"/>
          <w:szCs w:val="24"/>
        </w:rPr>
        <w:t>are surfacing</w:t>
      </w:r>
      <w:r w:rsidRPr="00D93FBE">
        <w:rPr>
          <w:rStyle w:val="StyleUnderline"/>
          <w:szCs w:val="24"/>
        </w:rPr>
        <w:t xml:space="preserve"> elsewhere. </w:t>
      </w:r>
      <w:r w:rsidRPr="009E5322">
        <w:rPr>
          <w:rStyle w:val="Emphasis"/>
          <w:szCs w:val="24"/>
        </w:rPr>
        <w:t>Persisting health challenges</w:t>
      </w:r>
      <w:r w:rsidRPr="009E5322">
        <w:rPr>
          <w:sz w:val="16"/>
          <w:szCs w:val="24"/>
        </w:rPr>
        <w:t>—</w:t>
      </w:r>
      <w:r w:rsidRPr="009E5322">
        <w:rPr>
          <w:rStyle w:val="StyleUnderline"/>
          <w:szCs w:val="24"/>
        </w:rPr>
        <w:t>such as immense national</w:t>
      </w:r>
      <w:r w:rsidRPr="00D93FBE">
        <w:rPr>
          <w:rStyle w:val="StyleUnderline"/>
          <w:szCs w:val="24"/>
        </w:rPr>
        <w:t xml:space="preserve"> and </w:t>
      </w:r>
      <w:r w:rsidRPr="009E5322">
        <w:rPr>
          <w:rStyle w:val="StyleUnderline"/>
          <w:b/>
          <w:bCs/>
          <w:szCs w:val="24"/>
        </w:rPr>
        <w:t xml:space="preserve">global </w:t>
      </w:r>
      <w:r w:rsidRPr="004D1AB7">
        <w:rPr>
          <w:rStyle w:val="StyleUnderline"/>
          <w:b/>
          <w:bCs/>
          <w:szCs w:val="24"/>
          <w:highlight w:val="cyan"/>
        </w:rPr>
        <w:t>health inequities</w:t>
      </w:r>
      <w:r w:rsidRPr="00D93FBE">
        <w:rPr>
          <w:rStyle w:val="StyleUnderline"/>
          <w:szCs w:val="24"/>
        </w:rPr>
        <w:t xml:space="preserve">, with </w:t>
      </w:r>
      <w:r w:rsidRPr="00D93FBE">
        <w:rPr>
          <w:rStyle w:val="Emphasis"/>
          <w:szCs w:val="24"/>
        </w:rPr>
        <w:t>universal health coverage</w:t>
      </w:r>
      <w:r w:rsidRPr="00D93FBE">
        <w:rPr>
          <w:sz w:val="16"/>
          <w:szCs w:val="24"/>
        </w:rPr>
        <w:t xml:space="preserve"> and the Sustainable Development Goals </w:t>
      </w:r>
      <w:r w:rsidRPr="00D93FBE">
        <w:rPr>
          <w:rStyle w:val="StyleUnderline"/>
          <w:szCs w:val="24"/>
        </w:rPr>
        <w:t>offering some hope of lessening them</w:t>
      </w:r>
      <w:r w:rsidRPr="00D93FBE">
        <w:rPr>
          <w:sz w:val="16"/>
          <w:szCs w:val="24"/>
        </w:rPr>
        <w:t>—</w:t>
      </w:r>
      <w:r w:rsidRPr="00D93FBE">
        <w:rPr>
          <w:rStyle w:val="StyleUnderline"/>
          <w:szCs w:val="24"/>
        </w:rPr>
        <w:t>and growing threats such as</w:t>
      </w:r>
      <w:r w:rsidRPr="00D93FBE">
        <w:rPr>
          <w:sz w:val="16"/>
          <w:szCs w:val="24"/>
        </w:rPr>
        <w:t xml:space="preserve"> outbreaks of </w:t>
      </w:r>
      <w:r w:rsidRPr="004D1AB7">
        <w:rPr>
          <w:rStyle w:val="Emphasis"/>
          <w:szCs w:val="24"/>
          <w:highlight w:val="cyan"/>
        </w:rPr>
        <w:t>infectious disease</w:t>
      </w:r>
      <w:r w:rsidRPr="00D93FBE">
        <w:rPr>
          <w:sz w:val="16"/>
          <w:szCs w:val="24"/>
        </w:rPr>
        <w:t xml:space="preserve">, worsening </w:t>
      </w:r>
      <w:r w:rsidRPr="004D1AB7">
        <w:rPr>
          <w:rStyle w:val="Emphasis"/>
          <w:szCs w:val="24"/>
          <w:highlight w:val="cyan"/>
        </w:rPr>
        <w:t>antimicrobial resistance</w:t>
      </w:r>
      <w:r w:rsidRPr="00D93FBE">
        <w:rPr>
          <w:sz w:val="16"/>
          <w:szCs w:val="24"/>
        </w:rPr>
        <w:t>, and climate change</w:t>
      </w:r>
      <w:r w:rsidRPr="004D1AB7">
        <w:rPr>
          <w:sz w:val="16"/>
          <w:szCs w:val="24"/>
          <w:highlight w:val="cyan"/>
        </w:rPr>
        <w:t xml:space="preserve"> </w:t>
      </w:r>
      <w:r w:rsidRPr="004D1AB7">
        <w:rPr>
          <w:rStyle w:val="StyleUnderline"/>
          <w:szCs w:val="24"/>
          <w:highlight w:val="cyan"/>
        </w:rPr>
        <w:t>demand</w:t>
      </w:r>
      <w:r w:rsidRPr="00D93FBE">
        <w:rPr>
          <w:rStyle w:val="StyleUnderline"/>
          <w:szCs w:val="24"/>
        </w:rPr>
        <w:t xml:space="preserve"> the</w:t>
      </w:r>
      <w:r w:rsidRPr="00D93FBE">
        <w:rPr>
          <w:sz w:val="16"/>
          <w:szCs w:val="24"/>
        </w:rPr>
        <w:t xml:space="preserve"> type of </w:t>
      </w:r>
      <w:r w:rsidRPr="004D1AB7">
        <w:rPr>
          <w:rStyle w:val="Emphasis"/>
          <w:szCs w:val="24"/>
          <w:highlight w:val="cyan"/>
        </w:rPr>
        <w:t>leadership</w:t>
      </w:r>
      <w:r w:rsidRPr="00D93FBE">
        <w:rPr>
          <w:rStyle w:val="Emphasis"/>
          <w:szCs w:val="24"/>
        </w:rPr>
        <w:t xml:space="preserve"> </w:t>
      </w:r>
      <w:r w:rsidRPr="009E5322">
        <w:rPr>
          <w:rStyle w:val="Emphasis"/>
          <w:szCs w:val="24"/>
        </w:rPr>
        <w:t>that the right to health entails</w:t>
      </w:r>
      <w:r w:rsidRPr="009E5322">
        <w:rPr>
          <w:sz w:val="16"/>
          <w:szCs w:val="24"/>
        </w:rPr>
        <w:t>.</w:t>
      </w:r>
      <w:r w:rsidRPr="00D93FBE">
        <w:rPr>
          <w:sz w:val="16"/>
          <w:szCs w:val="24"/>
        </w:rPr>
        <w:t xml:space="preserve"> In this immensely challenging environment, </w:t>
      </w:r>
      <w:r w:rsidRPr="004D1AB7">
        <w:rPr>
          <w:rStyle w:val="StyleUnderline"/>
          <w:szCs w:val="24"/>
          <w:highlight w:val="cyan"/>
        </w:rPr>
        <w:t xml:space="preserve">WHO </w:t>
      </w:r>
      <w:r w:rsidRPr="009E5322">
        <w:rPr>
          <w:rStyle w:val="StyleUnderline"/>
          <w:szCs w:val="24"/>
        </w:rPr>
        <w:t>needs</w:t>
      </w:r>
      <w:r w:rsidRPr="00D93FBE">
        <w:rPr>
          <w:sz w:val="16"/>
          <w:szCs w:val="24"/>
        </w:rPr>
        <w:t xml:space="preserve"> to become a 21st century institution that has </w:t>
      </w:r>
      <w:r w:rsidRPr="00D93FBE">
        <w:rPr>
          <w:rStyle w:val="Emphasis"/>
          <w:szCs w:val="24"/>
        </w:rPr>
        <w:t xml:space="preserve">the </w:t>
      </w:r>
      <w:r w:rsidRPr="00DC1734">
        <w:rPr>
          <w:rStyle w:val="Emphasis"/>
          <w:szCs w:val="24"/>
        </w:rPr>
        <w:t xml:space="preserve">gravitas and </w:t>
      </w:r>
      <w:r w:rsidRPr="004D1AB7">
        <w:rPr>
          <w:rStyle w:val="Emphasis"/>
          <w:szCs w:val="24"/>
          <w:highlight w:val="cyan"/>
        </w:rPr>
        <w:t>credibility</w:t>
      </w:r>
      <w:r w:rsidRPr="004D1AB7">
        <w:rPr>
          <w:sz w:val="16"/>
          <w:szCs w:val="24"/>
          <w:highlight w:val="cyan"/>
        </w:rPr>
        <w:t xml:space="preserve"> </w:t>
      </w:r>
      <w:r w:rsidRPr="004D1AB7">
        <w:rPr>
          <w:rStyle w:val="StyleUnderline"/>
          <w:szCs w:val="24"/>
          <w:highlight w:val="cyan"/>
        </w:rPr>
        <w:t>to carve</w:t>
      </w:r>
      <w:r w:rsidRPr="00D93FBE">
        <w:rPr>
          <w:rStyle w:val="StyleUnderline"/>
          <w:szCs w:val="24"/>
        </w:rPr>
        <w:t xml:space="preserve"> a path </w:t>
      </w:r>
      <w:r w:rsidRPr="004D1AB7">
        <w:rPr>
          <w:rStyle w:val="StyleUnderline"/>
          <w:szCs w:val="24"/>
          <w:highlight w:val="cyan"/>
        </w:rPr>
        <w:t xml:space="preserve">through </w:t>
      </w:r>
      <w:r w:rsidRPr="009E5322">
        <w:rPr>
          <w:rStyle w:val="StyleUnderline"/>
          <w:szCs w:val="24"/>
        </w:rPr>
        <w:t xml:space="preserve">these </w:t>
      </w:r>
      <w:r w:rsidRPr="004D1AB7">
        <w:rPr>
          <w:rStyle w:val="StyleUnderline"/>
          <w:szCs w:val="24"/>
          <w:highlight w:val="cyan"/>
        </w:rPr>
        <w:t>obstacles</w:t>
      </w:r>
      <w:r w:rsidRPr="00D93FBE">
        <w:rPr>
          <w:rStyle w:val="StyleUnderline"/>
          <w:szCs w:val="24"/>
        </w:rPr>
        <w:t xml:space="preserve"> towards global health justice</w:t>
      </w:r>
      <w:r w:rsidRPr="00D93FBE">
        <w:rPr>
          <w:sz w:val="16"/>
          <w:szCs w:val="24"/>
        </w:rPr>
        <w:t xml:space="preserve">. The next WHO Director-General, to be elected in May, must lead the organization there. </w:t>
      </w:r>
      <w:r w:rsidRPr="009E5322">
        <w:rPr>
          <w:rStyle w:val="Emphasis"/>
          <w:szCs w:val="24"/>
        </w:rPr>
        <w:t xml:space="preserve">The </w:t>
      </w:r>
      <w:r w:rsidRPr="004D1AB7">
        <w:rPr>
          <w:rStyle w:val="Emphasis"/>
          <w:szCs w:val="24"/>
          <w:highlight w:val="cyan"/>
        </w:rPr>
        <w:t xml:space="preserve">right to health </w:t>
      </w:r>
      <w:r w:rsidRPr="009E5322">
        <w:rPr>
          <w:rStyle w:val="Emphasis"/>
          <w:szCs w:val="24"/>
        </w:rPr>
        <w:t xml:space="preserve">can </w:t>
      </w:r>
      <w:r w:rsidRPr="004D1AB7">
        <w:rPr>
          <w:rStyle w:val="Emphasis"/>
          <w:szCs w:val="24"/>
          <w:highlight w:val="cyan"/>
        </w:rPr>
        <w:t>light the way</w:t>
      </w:r>
      <w:r w:rsidRPr="00D93FBE">
        <w:rPr>
          <w:rStyle w:val="Emphasis"/>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Cs w:val="24"/>
        </w:rPr>
        <w:t xml:space="preserve">we know the power of international law to significantly advance health, with </w:t>
      </w:r>
      <w:r w:rsidRPr="009E5322">
        <w:rPr>
          <w:rStyle w:val="StyleUnderline"/>
          <w:szCs w:val="24"/>
        </w:rPr>
        <w:t xml:space="preserve">the </w:t>
      </w:r>
      <w:r w:rsidRPr="004D1AB7">
        <w:rPr>
          <w:rStyle w:val="Emphasis"/>
          <w:szCs w:val="24"/>
          <w:highlight w:val="cyan"/>
        </w:rPr>
        <w:t xml:space="preserve">transformative </w:t>
      </w:r>
      <w:r w:rsidRPr="00D93FBE">
        <w:rPr>
          <w:rStyle w:val="Emphasis"/>
          <w:szCs w:val="24"/>
        </w:rPr>
        <w:t xml:space="preserve">power of legally binding </w:t>
      </w:r>
      <w:r w:rsidRPr="004D1AB7">
        <w:rPr>
          <w:rStyle w:val="Emphasis"/>
          <w:szCs w:val="24"/>
          <w:highlight w:val="cya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4D1AB7">
        <w:rPr>
          <w:rStyle w:val="StyleUnderline"/>
          <w:szCs w:val="24"/>
          <w:highlight w:val="cyan"/>
        </w:rPr>
        <w:t>would</w:t>
      </w:r>
      <w:r w:rsidRPr="00D93FBE">
        <w:rPr>
          <w:sz w:val="16"/>
          <w:szCs w:val="24"/>
        </w:rPr>
        <w:t xml:space="preserve"> also </w:t>
      </w:r>
      <w:r w:rsidRPr="009E5322">
        <w:rPr>
          <w:rStyle w:val="StyleUnderline"/>
          <w:szCs w:val="24"/>
        </w:rPr>
        <w:t xml:space="preserve">be a bold </w:t>
      </w:r>
      <w:r w:rsidRPr="004D1AB7">
        <w:rPr>
          <w:rStyle w:val="StyleUnderline"/>
          <w:szCs w:val="24"/>
          <w:highlight w:val="cyan"/>
        </w:rPr>
        <w:t>assertion</w:t>
      </w:r>
      <w:r w:rsidRPr="009E5322">
        <w:rPr>
          <w:rStyle w:val="StyleUnderline"/>
          <w:szCs w:val="24"/>
        </w:rPr>
        <w:t xml:space="preserve"> </w:t>
      </w:r>
      <w:r w:rsidRPr="004D1AB7">
        <w:rPr>
          <w:rStyle w:val="StyleUnderline"/>
          <w:szCs w:val="24"/>
          <w:highlight w:val="cyan"/>
        </w:rPr>
        <w:t xml:space="preserve">of </w:t>
      </w:r>
      <w:r w:rsidRPr="004D1AB7">
        <w:rPr>
          <w:rStyle w:val="Emphasis"/>
          <w:szCs w:val="24"/>
          <w:highlight w:val="cyan"/>
        </w:rPr>
        <w:t>global solidarity</w:t>
      </w:r>
      <w:r w:rsidRPr="00D93FBE">
        <w:rPr>
          <w:sz w:val="16"/>
          <w:szCs w:val="24"/>
        </w:rPr>
        <w:t xml:space="preserve"> for global justice, as so urgently needed, “</w:t>
      </w:r>
      <w:r w:rsidRPr="004D1AB7">
        <w:rPr>
          <w:rStyle w:val="StyleUnderline"/>
          <w:szCs w:val="24"/>
          <w:highlight w:val="cyan"/>
        </w:rPr>
        <w:t>demonstrating</w:t>
      </w:r>
      <w:r w:rsidRPr="00D93FBE">
        <w:rPr>
          <w:sz w:val="16"/>
          <w:szCs w:val="24"/>
        </w:rPr>
        <w:t xml:space="preserve"> that </w:t>
      </w:r>
      <w:r w:rsidRPr="00D93FBE">
        <w:rPr>
          <w:rStyle w:val="StyleUnderline"/>
          <w:szCs w:val="24"/>
        </w:rPr>
        <w:t xml:space="preserve">the community of </w:t>
      </w:r>
      <w:r w:rsidRPr="004D1AB7">
        <w:rPr>
          <w:rStyle w:val="StyleUnderline"/>
          <w:b/>
          <w:bCs/>
          <w:szCs w:val="24"/>
          <w:highlight w:val="cyan"/>
        </w:rPr>
        <w:t>nations are</w:t>
      </w:r>
      <w:r w:rsidRPr="00D93FBE">
        <w:rPr>
          <w:rStyle w:val="StyleUnderline"/>
          <w:b/>
          <w:bCs/>
          <w:szCs w:val="24"/>
        </w:rPr>
        <w:t xml:space="preserve"> indeed </w:t>
      </w:r>
      <w:r w:rsidRPr="004D1AB7">
        <w:rPr>
          <w:rStyle w:val="StyleUnderline"/>
          <w:b/>
          <w:bCs/>
          <w:szCs w:val="24"/>
          <w:highlight w:val="cya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Cs w:val="24"/>
        </w:rPr>
        <w:t xml:space="preserve">We see signs of </w:t>
      </w:r>
      <w:r w:rsidRPr="004D1AB7">
        <w:rPr>
          <w:rStyle w:val="StyleUnderline"/>
          <w:b/>
          <w:bCs/>
          <w:szCs w:val="24"/>
          <w:highlight w:val="cyan"/>
        </w:rPr>
        <w:t>resistance of</w:t>
      </w:r>
      <w:r w:rsidRPr="00D93FBE">
        <w:rPr>
          <w:rStyle w:val="StyleUnderline"/>
          <w:b/>
          <w:bCs/>
          <w:szCs w:val="24"/>
        </w:rPr>
        <w:t xml:space="preserve"> the </w:t>
      </w:r>
      <w:r w:rsidRPr="009E5322">
        <w:rPr>
          <w:rStyle w:val="StyleUnderline"/>
          <w:b/>
          <w:bCs/>
          <w:szCs w:val="24"/>
        </w:rPr>
        <w:t xml:space="preserve">dangerous </w:t>
      </w:r>
      <w:r w:rsidRPr="004D1AB7">
        <w:rPr>
          <w:rStyle w:val="StyleUnderline"/>
          <w:b/>
          <w:bCs/>
          <w:szCs w:val="24"/>
          <w:highlight w:val="cyan"/>
        </w:rPr>
        <w:t>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Cs w:val="24"/>
        </w:rPr>
        <w:t xml:space="preserve">Such resistance </w:t>
      </w:r>
      <w:r w:rsidRPr="009E5322">
        <w:rPr>
          <w:rStyle w:val="Emphasis"/>
          <w:szCs w:val="24"/>
        </w:rPr>
        <w:t xml:space="preserve">can </w:t>
      </w:r>
      <w:r w:rsidRPr="004D1AB7">
        <w:rPr>
          <w:rStyle w:val="Emphasis"/>
          <w:szCs w:val="24"/>
          <w:highlight w:val="cyan"/>
        </w:rPr>
        <w:t xml:space="preserve">prevent </w:t>
      </w:r>
      <w:r w:rsidRPr="00D93FBE">
        <w:rPr>
          <w:rStyle w:val="Emphasis"/>
          <w:szCs w:val="24"/>
        </w:rPr>
        <w:t xml:space="preserve">some of </w:t>
      </w:r>
      <w:r w:rsidRPr="009E5322">
        <w:rPr>
          <w:rStyle w:val="Emphasis"/>
          <w:szCs w:val="24"/>
        </w:rPr>
        <w:t xml:space="preserve">the </w:t>
      </w:r>
      <w:r w:rsidRPr="004D1AB7">
        <w:rPr>
          <w:rStyle w:val="Emphasis"/>
          <w:szCs w:val="24"/>
          <w:highlight w:val="cyan"/>
        </w:rPr>
        <w:t>worst impacts</w:t>
      </w:r>
      <w:r w:rsidRPr="00D93FBE">
        <w:rPr>
          <w:rStyle w:val="StyleUnderline"/>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Cs w:val="24"/>
        </w:rPr>
        <w:t>let’s construct an edifice for the future of health and human rights,</w:t>
      </w:r>
      <w:r w:rsidRPr="00D93FBE">
        <w:rPr>
          <w:sz w:val="16"/>
          <w:szCs w:val="24"/>
        </w:rPr>
        <w:t xml:space="preserve"> even as we stand against its destruction. </w:t>
      </w:r>
      <w:r w:rsidRPr="00D93FBE">
        <w:rPr>
          <w:rStyle w:val="StyleUnderline"/>
          <w:szCs w:val="24"/>
        </w:rPr>
        <w:t>WHO</w:t>
      </w:r>
      <w:r w:rsidRPr="009E5322">
        <w:rPr>
          <w:rStyle w:val="StyleUnderline"/>
          <w:szCs w:val="24"/>
        </w:rPr>
        <w:t>, right to health</w:t>
      </w:r>
      <w:r w:rsidRPr="009E5322">
        <w:rPr>
          <w:sz w:val="16"/>
          <w:szCs w:val="24"/>
        </w:rPr>
        <w:t xml:space="preserve">, and FCGH leadership </w:t>
      </w:r>
      <w:r w:rsidRPr="009E5322">
        <w:rPr>
          <w:rStyle w:val="StyleUnderline"/>
          <w:szCs w:val="24"/>
        </w:rPr>
        <w:t xml:space="preserve">ought to be </w:t>
      </w:r>
      <w:r w:rsidRPr="009E5322">
        <w:rPr>
          <w:rStyle w:val="Emphasis"/>
          <w:szCs w:val="24"/>
        </w:rPr>
        <w:t xml:space="preserve">a core part of that </w:t>
      </w:r>
      <w:proofErr w:type="gramStart"/>
      <w:r w:rsidRPr="009E5322">
        <w:rPr>
          <w:rStyle w:val="Emphasis"/>
          <w:szCs w:val="24"/>
        </w:rPr>
        <w:t>endeavor</w:t>
      </w:r>
      <w:r w:rsidRPr="00D93FBE">
        <w:rPr>
          <w:sz w:val="16"/>
        </w:rPr>
        <w:t>.</w:t>
      </w:r>
      <w:proofErr w:type="gramEnd"/>
    </w:p>
    <w:p w14:paraId="3A56E9B7" w14:textId="77777777" w:rsidR="00556936" w:rsidRDefault="00556936" w:rsidP="00556936">
      <w:pPr>
        <w:pStyle w:val="Heading4"/>
      </w:pPr>
      <w:r>
        <w:t xml:space="preserve">Populism is an </w:t>
      </w:r>
      <w:r>
        <w:rPr>
          <w:u w:val="single"/>
        </w:rPr>
        <w:t>existential threat</w:t>
      </w:r>
      <w:r>
        <w:t>.</w:t>
      </w:r>
    </w:p>
    <w:p w14:paraId="3350E21B" w14:textId="77777777" w:rsidR="00556936" w:rsidRPr="00D93FBE" w:rsidRDefault="00556936" w:rsidP="00556936">
      <w:r w:rsidRPr="00D93FBE">
        <w:rPr>
          <w:rStyle w:val="Style13ptBold"/>
        </w:rPr>
        <w:t>de Waal 16</w:t>
      </w:r>
      <w:r>
        <w:t xml:space="preserve"> Alex de Waal 12-5-2016 “Garrison America and the Threat of Global War” </w:t>
      </w:r>
      <w:hyperlink r:id="rId9"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40FEEA5E" w14:textId="77777777" w:rsidR="00556936" w:rsidRPr="00B742A8" w:rsidRDefault="00556936" w:rsidP="00556936">
      <w:pPr>
        <w:rPr>
          <w:sz w:val="16"/>
          <w:szCs w:val="24"/>
        </w:rPr>
      </w:pPr>
      <w:r w:rsidRPr="00D93FBE">
        <w:rPr>
          <w:sz w:val="16"/>
          <w:szCs w:val="24"/>
        </w:rPr>
        <w:t xml:space="preserve">Polanyi recounts how </w:t>
      </w:r>
      <w:r w:rsidRPr="00D93FBE">
        <w:rPr>
          <w:rStyle w:val="StyleUnderline"/>
          <w:szCs w:val="24"/>
        </w:rPr>
        <w:t>economic and financial crisis led to global calamity. Something similar could happen today</w:t>
      </w:r>
      <w:r w:rsidRPr="00D93FBE">
        <w:rPr>
          <w:sz w:val="16"/>
          <w:szCs w:val="24"/>
        </w:rPr>
        <w:t xml:space="preserve">. In </w:t>
      </w:r>
      <w:proofErr w:type="gramStart"/>
      <w:r w:rsidRPr="00D93FBE">
        <w:rPr>
          <w:sz w:val="16"/>
          <w:szCs w:val="24"/>
        </w:rPr>
        <w:t>fact</w:t>
      </w:r>
      <w:proofErr w:type="gramEnd"/>
      <w:r w:rsidRPr="00D93FBE">
        <w:rPr>
          <w:sz w:val="16"/>
          <w:szCs w:val="24"/>
        </w:rPr>
        <w:t xml:space="preserve"> </w:t>
      </w:r>
      <w:r w:rsidRPr="004D1AB7">
        <w:rPr>
          <w:rStyle w:val="StyleUnderline"/>
          <w:szCs w:val="24"/>
          <w:highlight w:val="cyan"/>
        </w:rPr>
        <w:t>we are</w:t>
      </w:r>
      <w:r w:rsidRPr="00D93FBE">
        <w:rPr>
          <w:sz w:val="16"/>
          <w:szCs w:val="24"/>
        </w:rPr>
        <w:t xml:space="preserve"> already </w:t>
      </w:r>
      <w:r w:rsidRPr="00D93FBE">
        <w:rPr>
          <w:rStyle w:val="StyleUnderline"/>
          <w:szCs w:val="24"/>
        </w:rPr>
        <w:t xml:space="preserve">in a </w:t>
      </w:r>
      <w:r w:rsidRPr="00D93FBE">
        <w:rPr>
          <w:rStyle w:val="Emphasis"/>
          <w:szCs w:val="24"/>
        </w:rPr>
        <w:t xml:space="preserve">steady </w:t>
      </w:r>
      <w:r w:rsidRPr="004D1AB7">
        <w:rPr>
          <w:rStyle w:val="Emphasis"/>
          <w:szCs w:val="24"/>
          <w:highlight w:val="cyan"/>
        </w:rPr>
        <w:t>unpicking</w:t>
      </w:r>
      <w:r w:rsidRPr="00D93FBE">
        <w:rPr>
          <w:rStyle w:val="Emphasis"/>
          <w:szCs w:val="24"/>
        </w:rPr>
        <w:t xml:space="preserve"> of </w:t>
      </w:r>
      <w:r w:rsidRPr="004D1AB7">
        <w:rPr>
          <w:rStyle w:val="Emphasis"/>
          <w:szCs w:val="24"/>
          <w:highlight w:val="cyan"/>
        </w:rPr>
        <w:t>the liberal peace</w:t>
      </w:r>
      <w:r w:rsidRPr="00D93FBE">
        <w:rPr>
          <w:sz w:val="16"/>
          <w:szCs w:val="24"/>
        </w:rPr>
        <w:t xml:space="preserve"> that glowed at the turn of the millennium. Since approximately 2008, </w:t>
      </w:r>
      <w:r w:rsidRPr="00D93FBE">
        <w:rPr>
          <w:rStyle w:val="StyleUnderline"/>
          <w:szCs w:val="24"/>
        </w:rPr>
        <w:t>the historic decline in</w:t>
      </w:r>
      <w:r w:rsidRPr="00D93FBE">
        <w:rPr>
          <w:sz w:val="16"/>
          <w:szCs w:val="24"/>
        </w:rPr>
        <w:t xml:space="preserve"> the number and lethality of </w:t>
      </w:r>
      <w:r w:rsidRPr="00D93FBE">
        <w:rPr>
          <w:rStyle w:val="StyleUnderline"/>
          <w:szCs w:val="24"/>
        </w:rPr>
        <w:t xml:space="preserve">wars appears to have been </w:t>
      </w:r>
      <w:r w:rsidRPr="00D93FBE">
        <w:rPr>
          <w:rStyle w:val="Emphasis"/>
          <w:szCs w:val="24"/>
        </w:rPr>
        <w:t>reversed</w:t>
      </w:r>
      <w:r w:rsidRPr="00D93FBE">
        <w:rPr>
          <w:sz w:val="16"/>
          <w:szCs w:val="24"/>
        </w:rPr>
        <w:t xml:space="preserve">. Today’s wars are not like World War I, with formal declarations of war, clear war zones, rules of engagement, and definite endings. But they are </w:t>
      </w:r>
      <w:proofErr w:type="gramStart"/>
      <w:r w:rsidRPr="00D93FBE">
        <w:rPr>
          <w:sz w:val="16"/>
          <w:szCs w:val="24"/>
        </w:rPr>
        <w:t>wars</w:t>
      </w:r>
      <w:proofErr w:type="gramEnd"/>
      <w:r w:rsidRPr="00D93FBE">
        <w:rPr>
          <w:sz w:val="16"/>
          <w:szCs w:val="24"/>
        </w:rPr>
        <w:t xml:space="preserve"> nonetheless. </w:t>
      </w:r>
      <w:r w:rsidRPr="004D1AB7">
        <w:rPr>
          <w:rStyle w:val="StyleUnderline"/>
          <w:szCs w:val="24"/>
          <w:highlight w:val="cyan"/>
        </w:rPr>
        <w:t xml:space="preserve">What does a world in </w:t>
      </w:r>
      <w:r w:rsidRPr="004D1AB7">
        <w:rPr>
          <w:rStyle w:val="Emphasis"/>
          <w:szCs w:val="24"/>
          <w:highlight w:val="cyan"/>
        </w:rPr>
        <w:t>global</w:t>
      </w:r>
      <w:r w:rsidRPr="00D93FBE">
        <w:rPr>
          <w:rStyle w:val="Emphasis"/>
          <w:szCs w:val="24"/>
        </w:rPr>
        <w:t xml:space="preserve">, generalized </w:t>
      </w:r>
      <w:r w:rsidRPr="004D1AB7">
        <w:rPr>
          <w:rStyle w:val="Emphasis"/>
          <w:szCs w:val="24"/>
          <w:highlight w:val="cya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Cs w:val="24"/>
        </w:rPr>
        <w:t xml:space="preserve">deep </w:t>
      </w:r>
      <w:r w:rsidRPr="004D1AB7">
        <w:rPr>
          <w:rStyle w:val="StyleUnderline"/>
          <w:szCs w:val="24"/>
          <w:highlight w:val="cyan"/>
        </w:rPr>
        <w:t>states</w:t>
      </w:r>
      <w:r w:rsidRPr="00D93FBE">
        <w:rPr>
          <w:sz w:val="16"/>
          <w:szCs w:val="24"/>
        </w:rPr>
        <w:t xml:space="preserve">—built on a new oligarchy of generals, spies, and private-sector suppliers—that </w:t>
      </w:r>
      <w:r w:rsidRPr="00D93FBE">
        <w:rPr>
          <w:rStyle w:val="StyleUnderline"/>
          <w:szCs w:val="24"/>
        </w:rPr>
        <w:t xml:space="preserve">are </w:t>
      </w:r>
      <w:r w:rsidRPr="004D1AB7">
        <w:rPr>
          <w:rStyle w:val="StyleUnderline"/>
          <w:szCs w:val="24"/>
          <w:highlight w:val="cyan"/>
        </w:rPr>
        <w:t>strangling liberalism</w:t>
      </w:r>
      <w:r w:rsidRPr="00D93FBE">
        <w:rPr>
          <w:sz w:val="16"/>
          <w:szCs w:val="24"/>
        </w:rPr>
        <w:t xml:space="preserve">. We have </w:t>
      </w:r>
      <w:r w:rsidRPr="004D1AB7">
        <w:rPr>
          <w:rStyle w:val="Emphasis"/>
          <w:szCs w:val="24"/>
          <w:highlight w:val="cyan"/>
        </w:rPr>
        <w:t>emboldened middle</w:t>
      </w:r>
      <w:r w:rsidRPr="00D93FBE">
        <w:rPr>
          <w:rStyle w:val="Emphasis"/>
          <w:szCs w:val="24"/>
        </w:rPr>
        <w:t xml:space="preserve"> powers</w:t>
      </w:r>
      <w:r w:rsidRPr="00D93FBE">
        <w:rPr>
          <w:sz w:val="16"/>
          <w:szCs w:val="24"/>
        </w:rPr>
        <w:t xml:space="preserve"> (such as Saudi Arabia) </w:t>
      </w:r>
      <w:r w:rsidRPr="004D1AB7">
        <w:rPr>
          <w:rStyle w:val="StyleUnderline"/>
          <w:szCs w:val="24"/>
          <w:highlight w:val="cyan"/>
        </w:rPr>
        <w:t>and revanchist powers</w:t>
      </w:r>
      <w:r w:rsidRPr="00D93FBE">
        <w:rPr>
          <w:rStyle w:val="StyleUnderline"/>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szCs w:val="24"/>
        </w:rPr>
        <w:t>worst case</w:t>
      </w:r>
      <w:proofErr w:type="gramEnd"/>
      <w:r w:rsidRPr="00D93FBE">
        <w:rPr>
          <w:sz w:val="16"/>
          <w:szCs w:val="24"/>
        </w:rPr>
        <w:t xml:space="preserve"> being Yemen. We have “peacekeeping” forces fighting wars (Somalia). We have </w:t>
      </w:r>
      <w:r w:rsidRPr="00D93FBE">
        <w:rPr>
          <w:rStyle w:val="StyleUnderline"/>
          <w:szCs w:val="24"/>
        </w:rPr>
        <w:t xml:space="preserve">regional rivals </w:t>
      </w:r>
      <w:r w:rsidRPr="004D1AB7">
        <w:rPr>
          <w:rStyle w:val="StyleUnderline"/>
          <w:szCs w:val="24"/>
          <w:highlight w:val="cyan"/>
        </w:rPr>
        <w:t>threatening</w:t>
      </w:r>
      <w:r w:rsidRPr="00D93FBE">
        <w:rPr>
          <w:rStyle w:val="StyleUnderline"/>
          <w:szCs w:val="24"/>
        </w:rPr>
        <w:t xml:space="preserve"> one another, some </w:t>
      </w:r>
      <w:r w:rsidRPr="004D1AB7">
        <w:rPr>
          <w:rStyle w:val="StyleUnderline"/>
          <w:szCs w:val="24"/>
          <w:highlight w:val="cyan"/>
        </w:rPr>
        <w:t xml:space="preserve">with </w:t>
      </w:r>
      <w:r w:rsidRPr="004D1AB7">
        <w:rPr>
          <w:rStyle w:val="Emphasis"/>
          <w:szCs w:val="24"/>
          <w:highlight w:val="cyan"/>
        </w:rPr>
        <w:t>nuclear weapons</w:t>
      </w:r>
      <w:r w:rsidRPr="00D93FBE">
        <w:rPr>
          <w:sz w:val="16"/>
          <w:szCs w:val="24"/>
        </w:rPr>
        <w:t xml:space="preserve"> (India and Pakistan) </w:t>
      </w:r>
      <w:r w:rsidRPr="00D93FBE">
        <w:rPr>
          <w:rStyle w:val="StyleUnderline"/>
          <w:szCs w:val="24"/>
        </w:rPr>
        <w:t>and others with possibilities of acquiring them</w:t>
      </w:r>
      <w:r w:rsidRPr="00D93FBE">
        <w:rPr>
          <w:sz w:val="16"/>
          <w:szCs w:val="24"/>
        </w:rPr>
        <w:t xml:space="preserve"> (Saudi Arabia and Iran). Above all, today’s </w:t>
      </w:r>
      <w:r w:rsidRPr="00D93FBE">
        <w:rPr>
          <w:rStyle w:val="StyleUnderline"/>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w:t>
      </w:r>
      <w:proofErr w:type="gramStart"/>
      <w:r w:rsidRPr="00D93FBE">
        <w:rPr>
          <w:sz w:val="16"/>
          <w:szCs w:val="24"/>
        </w:rPr>
        <w:t>contracts</w:t>
      </w:r>
      <w:proofErr w:type="gramEnd"/>
      <w:r w:rsidRPr="00D93FBE">
        <w:rPr>
          <w:sz w:val="16"/>
          <w:szCs w:val="24"/>
        </w:rPr>
        <w:t xml:space="preserve"> and thereby corroding respect for government, and manipulating public opinion through the media. Washington, D.C., and Moscow each does this in its own way. Put the pieces together and </w:t>
      </w:r>
      <w:r w:rsidRPr="00D93FBE">
        <w:rPr>
          <w:rStyle w:val="StyleUnderline"/>
          <w:szCs w:val="24"/>
        </w:rPr>
        <w:t xml:space="preserve">a global political market of rival plutocracies comes into view. </w:t>
      </w:r>
      <w:r w:rsidRPr="004D1AB7">
        <w:rPr>
          <w:rStyle w:val="StyleUnderline"/>
          <w:szCs w:val="24"/>
          <w:highlight w:val="cyan"/>
        </w:rPr>
        <w:t>Add</w:t>
      </w:r>
      <w:r w:rsidRPr="00D93FBE">
        <w:rPr>
          <w:rStyle w:val="StyleUnderline"/>
          <w:szCs w:val="24"/>
        </w:rPr>
        <w:t xml:space="preserve"> </w:t>
      </w:r>
      <w:r w:rsidRPr="00D93FBE">
        <w:rPr>
          <w:rStyle w:val="Emphasis"/>
          <w:szCs w:val="24"/>
        </w:rPr>
        <w:t xml:space="preserve">virulent </w:t>
      </w:r>
      <w:r w:rsidRPr="004D1AB7">
        <w:rPr>
          <w:rStyle w:val="Emphasis"/>
          <w:szCs w:val="24"/>
          <w:highlight w:val="cyan"/>
        </w:rPr>
        <w:t>reactionary populism</w:t>
      </w:r>
      <w:r w:rsidRPr="00D93FBE">
        <w:rPr>
          <w:sz w:val="16"/>
          <w:szCs w:val="24"/>
        </w:rPr>
        <w:t xml:space="preserve"> to the mix </w:t>
      </w:r>
      <w:r w:rsidRPr="00D93FBE">
        <w:rPr>
          <w:rStyle w:val="StyleUnderline"/>
          <w:szCs w:val="24"/>
        </w:rPr>
        <w:t xml:space="preserve">and </w:t>
      </w:r>
      <w:r w:rsidRPr="004D1AB7">
        <w:rPr>
          <w:rStyle w:val="StyleUnderline"/>
          <w:szCs w:val="24"/>
          <w:highlight w:val="cyan"/>
        </w:rPr>
        <w:t>it resembles</w:t>
      </w:r>
      <w:r w:rsidRPr="00D93FBE">
        <w:rPr>
          <w:rStyle w:val="StyleUnderline"/>
          <w:szCs w:val="24"/>
        </w:rPr>
        <w:t xml:space="preserve"> a </w:t>
      </w:r>
      <w:r w:rsidRPr="004D1AB7">
        <w:rPr>
          <w:rStyle w:val="StyleUnderline"/>
          <w:szCs w:val="24"/>
          <w:highlight w:val="cyan"/>
        </w:rPr>
        <w:t>war on democracy</w:t>
      </w:r>
      <w:r w:rsidRPr="00D93FBE">
        <w:rPr>
          <w:sz w:val="16"/>
          <w:szCs w:val="24"/>
        </w:rPr>
        <w:t xml:space="preserve">. What more might we see? Economic liberalism is a creed of optimism and </w:t>
      </w:r>
      <w:proofErr w:type="gramStart"/>
      <w:r w:rsidRPr="00D93FBE">
        <w:rPr>
          <w:sz w:val="16"/>
          <w:szCs w:val="24"/>
        </w:rPr>
        <w:t>abundance;</w:t>
      </w:r>
      <w:proofErr w:type="gramEnd"/>
      <w:r w:rsidRPr="00D93FBE">
        <w:rPr>
          <w:sz w:val="16"/>
          <w:szCs w:val="24"/>
        </w:rPr>
        <w:t xml:space="preserve"> reactionary protectionism feeds on pessimistic scarcity. </w:t>
      </w:r>
      <w:r w:rsidRPr="00D93FBE">
        <w:rPr>
          <w:rStyle w:val="StyleUnderline"/>
          <w:szCs w:val="24"/>
        </w:rPr>
        <w:t xml:space="preserve">If we see </w:t>
      </w:r>
      <w:r w:rsidRPr="004D1AB7">
        <w:rPr>
          <w:rStyle w:val="Emphasis"/>
          <w:szCs w:val="24"/>
          <w:highlight w:val="cyan"/>
        </w:rPr>
        <w:t>punitive trade wars</w:t>
      </w:r>
      <w:r w:rsidRPr="00D93FBE">
        <w:rPr>
          <w:sz w:val="16"/>
          <w:szCs w:val="24"/>
        </w:rPr>
        <w:t xml:space="preserve"> and national leaders taking preemptive action to secure strategic resources within the walls of their garrison states, then old-fashioned </w:t>
      </w:r>
      <w:r w:rsidRPr="004D1AB7">
        <w:rPr>
          <w:rStyle w:val="StyleUnderline"/>
          <w:szCs w:val="24"/>
          <w:highlight w:val="cyan"/>
        </w:rPr>
        <w:t>territorial disputes</w:t>
      </w:r>
      <w:r w:rsidRPr="00D93FBE">
        <w:rPr>
          <w:sz w:val="16"/>
          <w:szCs w:val="24"/>
        </w:rPr>
        <w:t xml:space="preserve"> along with accelerated state-commercial grabbing of land and minerals </w:t>
      </w:r>
      <w:r w:rsidRPr="00D93FBE">
        <w:rPr>
          <w:rStyle w:val="StyleUnderline"/>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4D1AB7">
        <w:rPr>
          <w:rStyle w:val="StyleUnderline"/>
          <w:szCs w:val="24"/>
          <w:highlight w:val="cyan"/>
        </w:rPr>
        <w:t>Liberal multilat</w:t>
      </w:r>
      <w:r w:rsidRPr="00D93FBE">
        <w:rPr>
          <w:rStyle w:val="StyleUnderline"/>
          <w:szCs w:val="24"/>
        </w:rPr>
        <w:t xml:space="preserve">eralism </w:t>
      </w:r>
      <w:r w:rsidRPr="004D1AB7">
        <w:rPr>
          <w:rStyle w:val="StyleUnderline"/>
          <w:szCs w:val="24"/>
          <w:highlight w:val="cyan"/>
        </w:rPr>
        <w:t>is</w:t>
      </w:r>
      <w:r w:rsidRPr="00D93FBE">
        <w:rPr>
          <w:sz w:val="16"/>
          <w:szCs w:val="24"/>
        </w:rPr>
        <w:t xml:space="preserve"> a system of </w:t>
      </w:r>
      <w:r w:rsidRPr="00D93FBE">
        <w:rPr>
          <w:rStyle w:val="Emphasis"/>
          <w:szCs w:val="24"/>
        </w:rPr>
        <w:t xml:space="preserve">seeking </w:t>
      </w:r>
      <w:r w:rsidRPr="004D1AB7">
        <w:rPr>
          <w:rStyle w:val="Emphasis"/>
          <w:szCs w:val="24"/>
          <w:highlight w:val="cyan"/>
        </w:rPr>
        <w:t>common wins through</w:t>
      </w:r>
      <w:r w:rsidRPr="00D93FBE">
        <w:rPr>
          <w:rStyle w:val="Emphasis"/>
          <w:szCs w:val="24"/>
        </w:rPr>
        <w:t xml:space="preserve"> peaceful </w:t>
      </w:r>
      <w:r w:rsidRPr="004D1AB7">
        <w:rPr>
          <w:rStyle w:val="Emphasis"/>
          <w:szCs w:val="24"/>
          <w:highlight w:val="cyan"/>
        </w:rPr>
        <w:t>negotiation</w:t>
      </w:r>
      <w:r w:rsidRPr="00D93FBE">
        <w:rPr>
          <w:sz w:val="16"/>
          <w:szCs w:val="24"/>
        </w:rPr>
        <w:t xml:space="preserve">; case-by-case power dealing is a zero-sum calculus. </w:t>
      </w:r>
      <w:r w:rsidRPr="00D93FBE">
        <w:rPr>
          <w:rStyle w:val="StyleUnderline"/>
          <w:szCs w:val="24"/>
        </w:rPr>
        <w:t xml:space="preserve">We may see </w:t>
      </w:r>
      <w:r w:rsidRPr="00D93FBE">
        <w:rPr>
          <w:rStyle w:val="Emphasis"/>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Cs w:val="24"/>
        </w:rPr>
        <w:t xml:space="preserve">A </w:t>
      </w:r>
      <w:r w:rsidRPr="004D1AB7">
        <w:rPr>
          <w:rStyle w:val="StyleUnderline"/>
          <w:szCs w:val="24"/>
          <w:highlight w:val="cyan"/>
        </w:rPr>
        <w:t>cabal of</w:t>
      </w:r>
      <w:r w:rsidRPr="00D93FBE">
        <w:rPr>
          <w:rStyle w:val="StyleUnderline"/>
          <w:szCs w:val="24"/>
        </w:rPr>
        <w:t xml:space="preserve"> plutocratic </w:t>
      </w:r>
      <w:r w:rsidRPr="004D1AB7">
        <w:rPr>
          <w:rStyle w:val="StyleUnderline"/>
          <w:szCs w:val="24"/>
          <w:highlight w:val="cyan"/>
        </w:rPr>
        <w:t>populists would</w:t>
      </w:r>
      <w:r w:rsidRPr="00D93FBE">
        <w:rPr>
          <w:sz w:val="16"/>
          <w:szCs w:val="24"/>
        </w:rPr>
        <w:t xml:space="preserve"> revel in the opposite: </w:t>
      </w:r>
      <w:r w:rsidRPr="00D93FBE">
        <w:rPr>
          <w:rStyle w:val="StyleUnderline"/>
          <w:szCs w:val="24"/>
        </w:rPr>
        <w:t>applaud</w:t>
      </w:r>
      <w:r w:rsidRPr="00D93FBE">
        <w:rPr>
          <w:sz w:val="16"/>
          <w:szCs w:val="24"/>
        </w:rPr>
        <w:t xml:space="preserve">ing </w:t>
      </w:r>
      <w:r w:rsidRPr="00D93FBE">
        <w:rPr>
          <w:rStyle w:val="StyleUnderline"/>
          <w:szCs w:val="24"/>
        </w:rPr>
        <w:t xml:space="preserve">one another’s readiness to </w:t>
      </w:r>
      <w:r w:rsidRPr="004D1AB7">
        <w:rPr>
          <w:rStyle w:val="StyleUnderline"/>
          <w:szCs w:val="24"/>
          <w:highlight w:val="cyan"/>
        </w:rPr>
        <w:t>tear up cosmopolitan liberalism</w:t>
      </w:r>
      <w:r w:rsidRPr="00D93FBE">
        <w:rPr>
          <w:sz w:val="16"/>
          <w:szCs w:val="24"/>
        </w:rPr>
        <w:t xml:space="preserve"> and pursue a latter-day mercantilist naked self-interest. </w:t>
      </w:r>
      <w:r w:rsidRPr="00D93FBE">
        <w:rPr>
          <w:rStyle w:val="Emphasis"/>
          <w:szCs w:val="24"/>
        </w:rPr>
        <w:t>Garrison America</w:t>
      </w:r>
      <w:r w:rsidRPr="00D93FBE">
        <w:rPr>
          <w:rStyle w:val="StyleUnderline"/>
          <w:szCs w:val="24"/>
        </w:rPr>
        <w:t xml:space="preserve"> could</w:t>
      </w:r>
      <w:r w:rsidRPr="00D93FBE">
        <w:rPr>
          <w:sz w:val="16"/>
          <w:szCs w:val="24"/>
        </w:rPr>
        <w:t xml:space="preserve"> opportunistically </w:t>
      </w:r>
      <w:r w:rsidRPr="00D93FBE">
        <w:rPr>
          <w:rStyle w:val="StyleUnderline"/>
          <w:szCs w:val="24"/>
        </w:rPr>
        <w:t>collude with</w:t>
      </w:r>
      <w:r w:rsidRPr="00D93FBE">
        <w:rPr>
          <w:sz w:val="16"/>
          <w:szCs w:val="24"/>
        </w:rPr>
        <w:t xml:space="preserve"> similarly constituted political-military business </w:t>
      </w:r>
      <w:r w:rsidRPr="00D93FBE">
        <w:rPr>
          <w:rStyle w:val="StyleUnderline"/>
          <w:szCs w:val="24"/>
        </w:rPr>
        <w:t xml:space="preserve">regimes in </w:t>
      </w:r>
      <w:r w:rsidRPr="004D1AB7">
        <w:rPr>
          <w:rStyle w:val="StyleUnderline"/>
          <w:szCs w:val="24"/>
          <w:highlight w:val="cyan"/>
        </w:rPr>
        <w:t>Russia, China, Turkey</w:t>
      </w:r>
      <w:r w:rsidRPr="00D93FBE">
        <w:rPr>
          <w:sz w:val="16"/>
          <w:szCs w:val="24"/>
        </w:rPr>
        <w:t xml:space="preserve">, and elsewhere for a new realpolitik global concert, redolent of the early nineteenth-century era of the Congress of Vienna, </w:t>
      </w:r>
      <w:r w:rsidRPr="004D1AB7">
        <w:rPr>
          <w:rStyle w:val="StyleUnderline"/>
          <w:szCs w:val="24"/>
          <w:highlight w:val="cyan"/>
        </w:rPr>
        <w:t>bring</w:t>
      </w:r>
      <w:r w:rsidRPr="00D93FBE">
        <w:rPr>
          <w:rStyle w:val="StyleUnderline"/>
          <w:szCs w:val="24"/>
        </w:rPr>
        <w:t xml:space="preserve">ing </w:t>
      </w:r>
      <w:r w:rsidRPr="004D1AB7">
        <w:rPr>
          <w:rStyle w:val="StyleUnderline"/>
          <w:szCs w:val="24"/>
          <w:highlight w:val="cyan"/>
        </w:rPr>
        <w:t>a façade of stability</w:t>
      </w:r>
      <w:r w:rsidRPr="00D93FBE">
        <w:rPr>
          <w:rStyle w:val="StyleUnderline"/>
          <w:szCs w:val="24"/>
        </w:rPr>
        <w:t xml:space="preserve"> for as long as they collude—</w:t>
      </w:r>
      <w:r w:rsidRPr="004D1AB7">
        <w:rPr>
          <w:rStyle w:val="StyleUnderline"/>
          <w:szCs w:val="24"/>
          <w:highlight w:val="cyan"/>
        </w:rPr>
        <w:t xml:space="preserve">and </w:t>
      </w:r>
      <w:r w:rsidRPr="004D1AB7">
        <w:rPr>
          <w:rStyle w:val="Emphasis"/>
          <w:szCs w:val="24"/>
          <w:highlight w:val="cya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Cs w:val="24"/>
        </w:rPr>
        <w:t xml:space="preserve">the plutocratic populist order is a </w:t>
      </w:r>
      <w:r w:rsidRPr="00D93FBE">
        <w:rPr>
          <w:rStyle w:val="Emphasis"/>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D93FBE">
        <w:rPr>
          <w:sz w:val="16"/>
          <w:szCs w:val="24"/>
        </w:rPr>
        <w:t>more</w:t>
      </w:r>
      <w:proofErr w:type="gramEnd"/>
      <w:r w:rsidRPr="00D93FBE">
        <w:rPr>
          <w:sz w:val="16"/>
          <w:szCs w:val="24"/>
        </w:rPr>
        <w:t xml:space="preserve"> or less, and from history we can gather important lessons about what we must do now. </w:t>
      </w:r>
      <w:r w:rsidRPr="00D93FBE">
        <w:rPr>
          <w:rStyle w:val="StyleUnderline"/>
          <w:szCs w:val="24"/>
        </w:rPr>
        <w:t xml:space="preserve">The </w:t>
      </w:r>
      <w:r w:rsidRPr="004D1AB7">
        <w:rPr>
          <w:rStyle w:val="StyleUnderline"/>
          <w:szCs w:val="24"/>
          <w:highlight w:val="cyan"/>
        </w:rPr>
        <w:t>importance of</w:t>
      </w:r>
      <w:r w:rsidRPr="00D93FBE">
        <w:rPr>
          <w:sz w:val="16"/>
          <w:szCs w:val="24"/>
        </w:rPr>
        <w:t xml:space="preserve"> defending civility with democratic deliberation, respecting human rights and values, and </w:t>
      </w:r>
      <w:r w:rsidRPr="004D1AB7">
        <w:rPr>
          <w:rStyle w:val="StyleUnderline"/>
          <w:szCs w:val="24"/>
          <w:highlight w:val="cyan"/>
        </w:rPr>
        <w:t>maintaining</w:t>
      </w:r>
      <w:r w:rsidRPr="00D93FBE">
        <w:rPr>
          <w:rStyle w:val="StyleUnderline"/>
          <w:szCs w:val="24"/>
        </w:rPr>
        <w:t xml:space="preserve"> a commitment to </w:t>
      </w:r>
      <w:r w:rsidRPr="004D1AB7">
        <w:rPr>
          <w:rStyle w:val="StyleUnderline"/>
          <w:szCs w:val="24"/>
          <w:highlight w:val="cyan"/>
        </w:rPr>
        <w:t>public goods</w:t>
      </w:r>
      <w:r w:rsidRPr="00D93FBE">
        <w:rPr>
          <w:rStyle w:val="StyleUnderline"/>
          <w:szCs w:val="24"/>
        </w:rPr>
        <w:t xml:space="preserve"> and the global commons—</w:t>
      </w:r>
      <w:r w:rsidRPr="004D1AB7">
        <w:rPr>
          <w:rStyle w:val="Emphasis"/>
          <w:szCs w:val="24"/>
          <w:highlight w:val="cyan"/>
        </w:rPr>
        <w:t>including the future of the planet</w:t>
      </w:r>
      <w:r w:rsidRPr="004D1AB7">
        <w:rPr>
          <w:sz w:val="16"/>
          <w:szCs w:val="24"/>
          <w:highlight w:val="cyan"/>
        </w:rPr>
        <w:t>—</w:t>
      </w:r>
      <w:r w:rsidRPr="004D1AB7">
        <w:rPr>
          <w:rStyle w:val="StyleUnderline"/>
          <w:szCs w:val="24"/>
          <w:highlight w:val="cyan"/>
        </w:rPr>
        <w:t>remain evergreen</w:t>
      </w:r>
      <w:r w:rsidRPr="00D93FBE">
        <w:rPr>
          <w:rStyle w:val="StyleUnderline"/>
          <w:szCs w:val="24"/>
        </w:rPr>
        <w:t>. We need to find</w:t>
      </w:r>
      <w:r w:rsidRPr="00D93FBE">
        <w:rPr>
          <w:sz w:val="16"/>
          <w:szCs w:val="24"/>
        </w:rPr>
        <w:t xml:space="preserve"> our way to </w:t>
      </w:r>
      <w:r w:rsidRPr="00D93FBE">
        <w:rPr>
          <w:rStyle w:val="StyleUnderline"/>
          <w:szCs w:val="24"/>
        </w:rPr>
        <w:t>a new</w:t>
      </w:r>
      <w:r w:rsidRPr="00D93FBE">
        <w:rPr>
          <w:sz w:val="16"/>
          <w:szCs w:val="24"/>
        </w:rPr>
        <w:t xml:space="preserve"> 1945—and the </w:t>
      </w:r>
      <w:r w:rsidRPr="00D93FBE">
        <w:rPr>
          <w:rStyle w:val="StyleUnderline"/>
          <w:szCs w:val="24"/>
        </w:rPr>
        <w:t>global political settlement</w:t>
      </w:r>
      <w:r w:rsidRPr="00D93FBE">
        <w:rPr>
          <w:sz w:val="16"/>
          <w:szCs w:val="24"/>
        </w:rPr>
        <w:t xml:space="preserve"> for a tamed and humane capitalism—</w:t>
      </w:r>
      <w:r w:rsidRPr="00D93FBE">
        <w:rPr>
          <w:rStyle w:val="StyleUnderline"/>
          <w:szCs w:val="24"/>
        </w:rPr>
        <w:t xml:space="preserve">without having to suffer the </w:t>
      </w:r>
      <w:r w:rsidRPr="00D93FBE">
        <w:rPr>
          <w:rStyle w:val="Emphasis"/>
          <w:szCs w:val="24"/>
        </w:rPr>
        <w:t>catastrophic traumas</w:t>
      </w:r>
      <w:r w:rsidRPr="00D93FBE">
        <w:rPr>
          <w:rStyle w:val="StyleUnderline"/>
          <w:szCs w:val="24"/>
        </w:rPr>
        <w:t xml:space="preserve"> of trying everything else first</w:t>
      </w:r>
      <w:r w:rsidRPr="00D93FBE">
        <w:rPr>
          <w:sz w:val="16"/>
          <w:szCs w:val="24"/>
        </w:rPr>
        <w:t>.</w:t>
      </w:r>
    </w:p>
    <w:p w14:paraId="324AECAA" w14:textId="781AC267" w:rsidR="00556936" w:rsidRDefault="00556936" w:rsidP="00556936">
      <w:pPr>
        <w:pStyle w:val="Heading3"/>
      </w:pPr>
      <w:r>
        <w:t>4</w:t>
      </w:r>
    </w:p>
    <w:p w14:paraId="0E8E7C79" w14:textId="77777777" w:rsidR="00556936" w:rsidRPr="00FB5463" w:rsidRDefault="00556936" w:rsidP="00556936">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0B49EF5F" w14:textId="77777777" w:rsidR="00556936" w:rsidRPr="00FB5463" w:rsidRDefault="00556936" w:rsidP="0055693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E70D8F1" w14:textId="77777777" w:rsidR="00556936" w:rsidRDefault="00556936" w:rsidP="00556936">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2"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3A3F6FB1" w14:textId="77777777" w:rsidR="00556936" w:rsidRPr="008C74CB" w:rsidRDefault="00556936" w:rsidP="00556936">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2EACA07C" w14:textId="77777777" w:rsidR="00556936" w:rsidRPr="008C74CB" w:rsidRDefault="00556936" w:rsidP="00556936">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3" w:history="1">
        <w:r w:rsidRPr="008C74CB">
          <w:rPr>
            <w:color w:val="000000" w:themeColor="text1"/>
          </w:rPr>
          <w:t>https://www.livescience.com/65633-climate-change-dooms-humans-by-2050.html</w:t>
        </w:r>
      </w:hyperlink>
      <w:r w:rsidRPr="008C74CB">
        <w:rPr>
          <w:color w:val="000000" w:themeColor="text1"/>
        </w:rPr>
        <w:t xml:space="preserve"> Justin</w:t>
      </w:r>
    </w:p>
    <w:p w14:paraId="2F957DF4" w14:textId="77777777" w:rsidR="00556936" w:rsidRPr="008C74CB" w:rsidRDefault="00556936" w:rsidP="0055693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14"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5"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16"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4D1AB7">
        <w:rPr>
          <w:color w:val="000000" w:themeColor="text1"/>
          <w:highlight w:val="cyan"/>
          <w:u w:val="single"/>
        </w:rPr>
        <w:t>destroying</w:t>
      </w:r>
      <w:r w:rsidRPr="008C74CB">
        <w:rPr>
          <w:color w:val="000000" w:themeColor="text1"/>
          <w:u w:val="single"/>
        </w:rPr>
        <w:t xml:space="preserve"> the region's </w:t>
      </w:r>
      <w:proofErr w:type="gramStart"/>
      <w:r w:rsidRPr="004D1AB7">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4D1AB7">
        <w:rPr>
          <w:color w:val="000000" w:themeColor="text1"/>
          <w:highlight w:val="cyan"/>
          <w:u w:val="single"/>
        </w:rPr>
        <w:t>turning</w:t>
      </w:r>
      <w:r w:rsidRPr="008C74CB">
        <w:rPr>
          <w:color w:val="000000" w:themeColor="text1"/>
          <w:u w:val="single"/>
        </w:rPr>
        <w:t xml:space="preserve"> more than </w:t>
      </w:r>
      <w:r w:rsidRPr="004D1AB7">
        <w:rPr>
          <w:color w:val="000000" w:themeColor="text1"/>
          <w:highlight w:val="cyan"/>
          <w:u w:val="single"/>
        </w:rPr>
        <w:t>1 bil</w:t>
      </w:r>
      <w:r w:rsidRPr="008C74CB">
        <w:rPr>
          <w:color w:val="000000" w:themeColor="text1"/>
          <w:u w:val="single"/>
        </w:rPr>
        <w:t xml:space="preserve">lion people </w:t>
      </w:r>
      <w:r w:rsidRPr="004D1AB7">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7" w:history="1">
        <w:r w:rsidRPr="004D1AB7">
          <w:rPr>
            <w:rStyle w:val="Hyperlink"/>
            <w:color w:val="000000" w:themeColor="text1"/>
            <w:highlight w:val="cyan"/>
            <w:u w:val="single"/>
          </w:rPr>
          <w:t>shrinking coastlines</w:t>
        </w:r>
      </w:hyperlink>
      <w:r w:rsidRPr="004D1AB7">
        <w:rPr>
          <w:color w:val="000000" w:themeColor="text1"/>
          <w:highlight w:val="cyan"/>
          <w:u w:val="single"/>
        </w:rPr>
        <w:t xml:space="preserve"> and</w:t>
      </w:r>
      <w:r w:rsidRPr="008C74CB">
        <w:rPr>
          <w:color w:val="000000" w:themeColor="text1"/>
          <w:u w:val="single"/>
        </w:rPr>
        <w:t xml:space="preserve"> severe </w:t>
      </w:r>
      <w:r w:rsidRPr="004D1AB7">
        <w:rPr>
          <w:color w:val="000000" w:themeColor="text1"/>
          <w:highlight w:val="cyan"/>
          <w:u w:val="single"/>
        </w:rPr>
        <w:t>drops in food and water</w:t>
      </w:r>
      <w:r w:rsidRPr="008C74CB">
        <w:rPr>
          <w:color w:val="000000" w:themeColor="text1"/>
          <w:u w:val="single"/>
        </w:rPr>
        <w:t xml:space="preserve"> availability — begin to </w:t>
      </w:r>
      <w:r w:rsidRPr="004D1AB7">
        <w:rPr>
          <w:b/>
          <w:bCs/>
          <w:color w:val="000000" w:themeColor="text1"/>
          <w:highlight w:val="cyan"/>
          <w:u w:val="single"/>
        </w:rPr>
        <w:t>stress</w:t>
      </w:r>
      <w:r w:rsidRPr="008C74CB">
        <w:rPr>
          <w:b/>
          <w:bCs/>
          <w:color w:val="000000" w:themeColor="text1"/>
          <w:u w:val="single"/>
        </w:rPr>
        <w:t xml:space="preserve"> the fabric of the world's largest </w:t>
      </w:r>
      <w:r w:rsidRPr="004D1AB7">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35A0D7DD" w14:textId="3078EF5D" w:rsidR="00556936" w:rsidRDefault="00556936" w:rsidP="00556936">
      <w:pPr>
        <w:pStyle w:val="Heading3"/>
      </w:pPr>
      <w:r>
        <w:t>5</w:t>
      </w:r>
    </w:p>
    <w:p w14:paraId="512D1B66" w14:textId="77777777" w:rsidR="00556936" w:rsidRPr="002837DB" w:rsidRDefault="00556936" w:rsidP="00556936">
      <w:pPr>
        <w:pStyle w:val="Heading4"/>
      </w:pPr>
      <w:r w:rsidRPr="002837DB">
        <w:t xml:space="preserve">Genocidal settlement is a </w:t>
      </w:r>
      <w:r w:rsidRPr="002837DB">
        <w:rPr>
          <w:u w:val="single"/>
        </w:rPr>
        <w:t>structure</w:t>
      </w:r>
      <w:r w:rsidRPr="002837DB">
        <w:t xml:space="preserve">, not </w:t>
      </w:r>
      <w:r w:rsidRPr="002837DB">
        <w:rPr>
          <w:u w:val="single"/>
        </w:rPr>
        <w:t>an event</w:t>
      </w:r>
      <w:r w:rsidRPr="002837DB">
        <w:t xml:space="preserve"> meaning ontological logic of elimination is </w:t>
      </w:r>
      <w:r w:rsidRPr="002837DB">
        <w:rPr>
          <w:u w:val="single"/>
        </w:rPr>
        <w:t>an everyday manifestation</w:t>
      </w:r>
      <w:r w:rsidRPr="002837DB">
        <w:t xml:space="preserve"> that </w:t>
      </w:r>
      <w:r w:rsidRPr="002837DB">
        <w:rPr>
          <w:u w:val="single"/>
        </w:rPr>
        <w:t>defines settler identity</w:t>
      </w:r>
      <w:r w:rsidRPr="002837DB">
        <w:t>.</w:t>
      </w:r>
    </w:p>
    <w:p w14:paraId="4A810620" w14:textId="77777777" w:rsidR="00556936" w:rsidRPr="002837DB" w:rsidRDefault="00556936" w:rsidP="00556936">
      <w:r w:rsidRPr="002837DB">
        <w:rPr>
          <w:rFonts w:eastAsiaTheme="majorEastAsia" w:cstheme="majorBidi"/>
          <w:b/>
          <w:iCs/>
          <w:sz w:val="26"/>
        </w:rPr>
        <w:t>Rifkin 14</w:t>
      </w:r>
      <w:r w:rsidRPr="002837DB">
        <w:t xml:space="preserve">, Mark. Settler common sense: Queerness and everyday colonialism in the American renaissance. U of Minnesota Press, 2014. (Associate Professor of English &amp; WGS at UNC-Greensboro)//Elmer </w:t>
      </w:r>
    </w:p>
    <w:p w14:paraId="52D4CCF2" w14:textId="77777777" w:rsidR="00556936" w:rsidRPr="002837DB" w:rsidRDefault="00556936" w:rsidP="00556936">
      <w:pPr>
        <w:rPr>
          <w:rStyle w:val="StyleUnderline"/>
        </w:rPr>
      </w:pPr>
      <w:r w:rsidRPr="002837DB">
        <w:rPr>
          <w:sz w:val="16"/>
        </w:rPr>
        <w:t xml:space="preserve">If nineteenth-century American literary studies </w:t>
      </w:r>
      <w:proofErr w:type="gramStart"/>
      <w:r w:rsidRPr="002837DB">
        <w:rPr>
          <w:sz w:val="16"/>
        </w:rPr>
        <w:t>tends</w:t>
      </w:r>
      <w:proofErr w:type="gramEnd"/>
      <w:r w:rsidRPr="002837DB">
        <w:rPr>
          <w:sz w:val="16"/>
        </w:rPr>
        <w:t xml:space="preserve"> to focus on the ways Indians enter the narrative frame and the kinds of meanings and </w:t>
      </w:r>
      <w:proofErr w:type="spellStart"/>
      <w:r w:rsidRPr="002837DB">
        <w:rPr>
          <w:sz w:val="16"/>
        </w:rPr>
        <w:t>associa</w:t>
      </w:r>
      <w:proofErr w:type="spellEnd"/>
      <w:r w:rsidRPr="002837DB">
        <w:rPr>
          <w:sz w:val="16"/>
        </w:rPr>
        <w:t xml:space="preserve">- </w:t>
      </w:r>
      <w:proofErr w:type="spellStart"/>
      <w:r w:rsidRPr="002837DB">
        <w:rPr>
          <w:sz w:val="16"/>
        </w:rPr>
        <w:t>tions</w:t>
      </w:r>
      <w:proofErr w:type="spellEnd"/>
      <w:r w:rsidRPr="002837DB">
        <w:rPr>
          <w:sz w:val="16"/>
        </w:rPr>
        <w:t xml:space="preserve"> they bear, </w:t>
      </w:r>
      <w:r w:rsidRPr="002837DB">
        <w:rPr>
          <w:rStyle w:val="StyleUnderline"/>
        </w:rPr>
        <w:t xml:space="preserve">recent attempts to theorize settler colonialism have sought to shift attention from its effects on Indigenous subjects to its implications for nonnative political attachments, forms of inhabitance, and modes of being, illuminating and tracking the pervasive operation of </w:t>
      </w:r>
      <w:r w:rsidRPr="004D1AB7">
        <w:rPr>
          <w:rStyle w:val="StyleUnderline"/>
          <w:highlight w:val="cyan"/>
        </w:rPr>
        <w:t xml:space="preserve">settlement </w:t>
      </w:r>
      <w:r w:rsidRPr="002837DB">
        <w:rPr>
          <w:rStyle w:val="StyleUnderline"/>
        </w:rPr>
        <w:t xml:space="preserve">as </w:t>
      </w:r>
      <w:r w:rsidRPr="004D1AB7">
        <w:rPr>
          <w:rStyle w:val="StyleUnderline"/>
          <w:highlight w:val="cyan"/>
        </w:rPr>
        <w:t>a system</w:t>
      </w:r>
      <w:r w:rsidRPr="002837DB">
        <w:rPr>
          <w:rStyle w:val="StyleUnderline"/>
        </w:rPr>
        <w:t>.</w:t>
      </w:r>
      <w:r w:rsidRPr="002837D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2837DB">
        <w:rPr>
          <w:rStyle w:val="StyleUnderline"/>
        </w:rPr>
        <w:t xml:space="preserve">a </w:t>
      </w:r>
      <w:r w:rsidRPr="004D1AB7">
        <w:rPr>
          <w:rStyle w:val="StyleUnderline"/>
          <w:highlight w:val="cyan"/>
        </w:rPr>
        <w:t>structure not</w:t>
      </w:r>
      <w:r w:rsidRPr="002837DB">
        <w:rPr>
          <w:rStyle w:val="StyleUnderline"/>
        </w:rPr>
        <w:t xml:space="preserve"> an </w:t>
      </w:r>
      <w:r w:rsidRPr="004D1AB7">
        <w:rPr>
          <w:rStyle w:val="StyleUnderline"/>
          <w:highlight w:val="cyan"/>
        </w:rPr>
        <w:t>event</w:t>
      </w:r>
      <w:r w:rsidRPr="002837DB">
        <w:rPr>
          <w:rStyle w:val="StyleUnderline"/>
        </w:rPr>
        <w:t>” (2).6 He suggests that a “</w:t>
      </w:r>
      <w:r w:rsidRPr="004D1AB7">
        <w:rPr>
          <w:rStyle w:val="StyleUnderline"/>
          <w:highlight w:val="cyan"/>
        </w:rPr>
        <w:t xml:space="preserve">logic of elimination” </w:t>
      </w:r>
      <w:r w:rsidRPr="002837DB">
        <w:rPr>
          <w:rStyle w:val="StyleUnderline"/>
        </w:rPr>
        <w:t>drives settler governance and sociality,</w:t>
      </w:r>
      <w:r w:rsidRPr="002837DB">
        <w:rPr>
          <w:sz w:val="16"/>
        </w:rPr>
        <w:t xml:space="preserve"> describing “the settler-colonial will” as “a historical force that ultimately derives from the primal drive to expansion that is generally glossed as capitalism” (167), and in “Settler Colonialism and the Elimination of the Native,” he observes that “</w:t>
      </w:r>
      <w:r w:rsidRPr="002837DB">
        <w:rPr>
          <w:u w:val="single"/>
        </w:rPr>
        <w:t xml:space="preserve">elimination is an organizing principle of settler-colonial society rather than a one-off (and </w:t>
      </w:r>
      <w:proofErr w:type="spellStart"/>
      <w:r w:rsidRPr="002837DB">
        <w:rPr>
          <w:u w:val="single"/>
        </w:rPr>
        <w:t>superceded</w:t>
      </w:r>
      <w:proofErr w:type="spellEnd"/>
      <w:r w:rsidRPr="002837DB">
        <w:rPr>
          <w:u w:val="single"/>
        </w:rPr>
        <w:t>) occurrence”</w:t>
      </w:r>
      <w:r w:rsidRPr="002837DB">
        <w:rPr>
          <w:sz w:val="16"/>
        </w:rPr>
        <w:t xml:space="preserve"> (388). Rather than being superseded after an initial moment/ period of conquest, colonization persists since “</w:t>
      </w:r>
      <w:r w:rsidRPr="002837DB">
        <w:rPr>
          <w:u w:val="single"/>
        </w:rPr>
        <w:t xml:space="preserve">the logic of elimination marks a return whereby </w:t>
      </w:r>
      <w:r w:rsidRPr="002837DB">
        <w:rPr>
          <w:bCs/>
          <w:u w:val="single"/>
        </w:rPr>
        <w:t>the native repressed</w:t>
      </w:r>
      <w:r w:rsidRPr="002837DB">
        <w:rPr>
          <w:u w:val="single"/>
        </w:rPr>
        <w:t xml:space="preserve"> continues to structure settler- colonial society” (390). </w:t>
      </w:r>
      <w:r w:rsidRPr="002837DB">
        <w:rPr>
          <w:sz w:val="16"/>
        </w:rPr>
        <w:t xml:space="preserve">In Aileen Moreton-Robinson’s work, whiteness </w:t>
      </w:r>
      <w:proofErr w:type="spellStart"/>
      <w:r w:rsidRPr="002837DB">
        <w:rPr>
          <w:sz w:val="16"/>
        </w:rPr>
        <w:t>func</w:t>
      </w:r>
      <w:proofErr w:type="spellEnd"/>
      <w:r w:rsidRPr="002837DB">
        <w:rPr>
          <w:sz w:val="16"/>
        </w:rPr>
        <w:t xml:space="preserve">- </w:t>
      </w:r>
      <w:proofErr w:type="spellStart"/>
      <w:r w:rsidRPr="002837DB">
        <w:rPr>
          <w:sz w:val="16"/>
        </w:rPr>
        <w:t>tions</w:t>
      </w:r>
      <w:proofErr w:type="spellEnd"/>
      <w:r w:rsidRPr="002837DB">
        <w:rPr>
          <w:sz w:val="16"/>
        </w:rPr>
        <w:t xml:space="preserve"> as the central way of understanding the domination and displacement of Indigenous peoples by nonnatives.7 In “Writing Off Indigenous </w:t>
      </w:r>
      <w:proofErr w:type="spellStart"/>
      <w:r w:rsidRPr="002837DB">
        <w:rPr>
          <w:sz w:val="16"/>
        </w:rPr>
        <w:t>Sover</w:t>
      </w:r>
      <w:proofErr w:type="spellEnd"/>
      <w:r w:rsidRPr="002837DB">
        <w:rPr>
          <w:sz w:val="16"/>
        </w:rPr>
        <w:t xml:space="preserve">- </w:t>
      </w:r>
      <w:proofErr w:type="spellStart"/>
      <w:r w:rsidRPr="002837DB">
        <w:rPr>
          <w:sz w:val="16"/>
        </w:rPr>
        <w:t>eignty</w:t>
      </w:r>
      <w:proofErr w:type="spellEnd"/>
      <w:r w:rsidRPr="002837DB">
        <w:rPr>
          <w:sz w:val="16"/>
        </w:rPr>
        <w:t xml:space="preserve">,” she argues, “As a regime of power, patriarchal white sovereignty operates ideologically, materially and discursively to reproduce and main- </w:t>
      </w:r>
      <w:proofErr w:type="spellStart"/>
      <w:r w:rsidRPr="002837DB">
        <w:rPr>
          <w:sz w:val="16"/>
        </w:rPr>
        <w:t>tain</w:t>
      </w:r>
      <w:proofErr w:type="spellEnd"/>
      <w:r w:rsidRPr="002837DB">
        <w:rPr>
          <w:sz w:val="16"/>
        </w:rPr>
        <w:t xml:space="preserve"> its investment in the nation as a white possession” (88), and in “Writ- </w:t>
      </w:r>
      <w:proofErr w:type="spellStart"/>
      <w:r w:rsidRPr="002837DB">
        <w:rPr>
          <w:sz w:val="16"/>
        </w:rPr>
        <w:t>ing</w:t>
      </w:r>
      <w:proofErr w:type="spellEnd"/>
      <w:r w:rsidRPr="002837DB">
        <w:rPr>
          <w:sz w:val="16"/>
        </w:rPr>
        <w:t xml:space="preserve"> Off Treaties,” she suggests, “</w:t>
      </w:r>
      <w:r w:rsidRPr="002837DB">
        <w:rPr>
          <w:rStyle w:val="StyleUnderline"/>
        </w:rPr>
        <w:t xml:space="preserve">At an </w:t>
      </w:r>
      <w:r w:rsidRPr="004D1AB7">
        <w:rPr>
          <w:rStyle w:val="StyleUnderline"/>
          <w:highlight w:val="cyan"/>
        </w:rPr>
        <w:t xml:space="preserve">ontological </w:t>
      </w:r>
      <w:r w:rsidRPr="002837DB">
        <w:rPr>
          <w:rStyle w:val="StyleUnderline"/>
        </w:rPr>
        <w:t xml:space="preserve">level the </w:t>
      </w:r>
      <w:r w:rsidRPr="004D1AB7">
        <w:rPr>
          <w:rStyle w:val="StyleUnderline"/>
          <w:highlight w:val="cyan"/>
        </w:rPr>
        <w:t xml:space="preserve">structure of subjective possession </w:t>
      </w:r>
      <w:r w:rsidRPr="002837DB">
        <w:rPr>
          <w:rStyle w:val="StyleUnderline"/>
        </w:rPr>
        <w:t xml:space="preserve">occurs </w:t>
      </w:r>
      <w:r w:rsidRPr="004D1AB7">
        <w:rPr>
          <w:rStyle w:val="StyleUnderline"/>
          <w:highlight w:val="cyan"/>
        </w:rPr>
        <w:t>through</w:t>
      </w:r>
      <w:r w:rsidRPr="002837DB">
        <w:rPr>
          <w:rStyle w:val="StyleUnderline"/>
        </w:rPr>
        <w:t xml:space="preserve"> the imposition of one’s </w:t>
      </w:r>
      <w:r w:rsidRPr="004D1AB7">
        <w:rPr>
          <w:rStyle w:val="StyleUnderline"/>
          <w:highlight w:val="cyan"/>
        </w:rPr>
        <w:t xml:space="preserve">will-to-be on the thing </w:t>
      </w:r>
      <w:r w:rsidRPr="002837DB">
        <w:rPr>
          <w:rStyle w:val="StyleUnderline"/>
        </w:rPr>
        <w:t>which is</w:t>
      </w:r>
      <w:r w:rsidRPr="004D1AB7">
        <w:rPr>
          <w:rStyle w:val="StyleUnderline"/>
          <w:highlight w:val="cyan"/>
        </w:rPr>
        <w:t xml:space="preserve"> perceived to lack will, </w:t>
      </w:r>
      <w:r w:rsidRPr="002837DB">
        <w:rPr>
          <w:rStyle w:val="StyleUnderline"/>
        </w:rPr>
        <w:t xml:space="preserve">thus it is open to being possessed,” such that “possession . . . forms part of the </w:t>
      </w:r>
      <w:r w:rsidRPr="004D1AB7">
        <w:rPr>
          <w:rStyle w:val="StyleUnderline"/>
          <w:highlight w:val="cyan"/>
        </w:rPr>
        <w:t>ontological structure of white subjectivity</w:t>
      </w:r>
      <w:r w:rsidRPr="002837DB">
        <w:rPr>
          <w:rStyle w:val="StyleUnderline"/>
        </w:rPr>
        <w:t>” (83–84).</w:t>
      </w:r>
      <w:r w:rsidRPr="002837DB">
        <w:rPr>
          <w:u w:val="single"/>
        </w:rPr>
        <w:t xml:space="preserve"> </w:t>
      </w:r>
      <w:r w:rsidRPr="002837DB">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2837DB">
        <w:rPr>
          <w:sz w:val="16"/>
        </w:rPr>
        <w:t>collec</w:t>
      </w:r>
      <w:proofErr w:type="spellEnd"/>
      <w:r w:rsidRPr="002837DB">
        <w:rPr>
          <w:sz w:val="16"/>
        </w:rPr>
        <w:t xml:space="preserve">- </w:t>
      </w:r>
      <w:proofErr w:type="spellStart"/>
      <w:r w:rsidRPr="002837DB">
        <w:rPr>
          <w:sz w:val="16"/>
        </w:rPr>
        <w:t>tivities</w:t>
      </w:r>
      <w:proofErr w:type="spellEnd"/>
      <w:r w:rsidRPr="002837DB">
        <w:rPr>
          <w:sz w:val="16"/>
        </w:rPr>
        <w:t xml:space="preserve"> as (racialized) populations subject to U.S. jurisdiction and manage- </w:t>
      </w:r>
      <w:proofErr w:type="spellStart"/>
      <w:r w:rsidRPr="002837DB">
        <w:rPr>
          <w:sz w:val="16"/>
        </w:rPr>
        <w:t>ment</w:t>
      </w:r>
      <w:proofErr w:type="spellEnd"/>
      <w:r w:rsidRPr="002837DB">
        <w:rPr>
          <w:sz w:val="16"/>
        </w:rPr>
        <w:t xml:space="preserve">: “the Indian is left nowhere and everywhere within the ontological premises through which U.S. empire orients, imagines, and critiques </w:t>
      </w:r>
      <w:proofErr w:type="gramStart"/>
      <w:r w:rsidRPr="002837DB">
        <w:rPr>
          <w:sz w:val="16"/>
        </w:rPr>
        <w:t>itself ”</w:t>
      </w:r>
      <w:proofErr w:type="gramEnd"/>
      <w:r w:rsidRPr="002837DB">
        <w:rPr>
          <w:sz w:val="16"/>
        </w:rPr>
        <w:t>; “</w:t>
      </w:r>
      <w:r w:rsidRPr="002837DB">
        <w:rPr>
          <w:rStyle w:val="StyleUnderline"/>
        </w:rPr>
        <w:t xml:space="preserve">ideas of Indians and </w:t>
      </w:r>
      <w:r w:rsidRPr="004D1AB7">
        <w:rPr>
          <w:rStyle w:val="StyleUnderline"/>
          <w:highlight w:val="cyan"/>
        </w:rPr>
        <w:t xml:space="preserve">Indianness </w:t>
      </w:r>
      <w:r w:rsidRPr="002837DB">
        <w:rPr>
          <w:rStyle w:val="StyleUnderline"/>
        </w:rPr>
        <w:t xml:space="preserve">have </w:t>
      </w:r>
      <w:r w:rsidRPr="004D1AB7">
        <w:rPr>
          <w:rStyle w:val="StyleUnderline"/>
          <w:highlight w:val="cyan"/>
        </w:rPr>
        <w:t xml:space="preserve">served as </w:t>
      </w:r>
      <w:r w:rsidRPr="002837DB">
        <w:rPr>
          <w:rStyle w:val="StyleUnderline"/>
        </w:rPr>
        <w:t xml:space="preserve">the ontological </w:t>
      </w:r>
      <w:r w:rsidRPr="004D1AB7">
        <w:rPr>
          <w:rStyle w:val="StyleUnderline"/>
          <w:highlight w:val="cyan"/>
        </w:rPr>
        <w:t xml:space="preserve">ground </w:t>
      </w:r>
      <w:r w:rsidRPr="002837DB">
        <w:rPr>
          <w:rStyle w:val="StyleUnderline"/>
        </w:rPr>
        <w:t xml:space="preserve">through which U.S. </w:t>
      </w:r>
      <w:r w:rsidRPr="004D1AB7">
        <w:rPr>
          <w:rStyle w:val="StyleUnderline"/>
          <w:highlight w:val="cyan"/>
        </w:rPr>
        <w:t xml:space="preserve">settler colonialism enacts itself </w:t>
      </w:r>
      <w:r w:rsidRPr="002837DB">
        <w:rPr>
          <w:rStyle w:val="StyleUnderline"/>
        </w:rPr>
        <w:t>” (xix).</w:t>
      </w:r>
    </w:p>
    <w:p w14:paraId="48C73927" w14:textId="77777777" w:rsidR="00556936" w:rsidRPr="002837DB" w:rsidRDefault="00556936" w:rsidP="00556936">
      <w:pPr>
        <w:pStyle w:val="Heading4"/>
      </w:pPr>
      <w:r w:rsidRPr="002837DB">
        <w:t xml:space="preserve">That results in </w:t>
      </w:r>
      <w:r w:rsidRPr="002837DB">
        <w:rPr>
          <w:u w:val="single"/>
        </w:rPr>
        <w:t>land exploitation</w:t>
      </w:r>
      <w:r w:rsidRPr="002837DB">
        <w:t xml:space="preserve"> and </w:t>
      </w:r>
      <w:r w:rsidRPr="002837DB">
        <w:rPr>
          <w:u w:val="single"/>
        </w:rPr>
        <w:t>ecocide</w:t>
      </w:r>
      <w:r w:rsidRPr="002837DB">
        <w:t xml:space="preserve"> – specifically manifests in </w:t>
      </w:r>
      <w:r w:rsidRPr="002837DB">
        <w:rPr>
          <w:u w:val="single"/>
        </w:rPr>
        <w:t>knowledge institutions</w:t>
      </w:r>
      <w:r w:rsidRPr="002837DB">
        <w:t xml:space="preserve"> making </w:t>
      </w:r>
      <w:proofErr w:type="spellStart"/>
      <w:r w:rsidRPr="002837DB">
        <w:rPr>
          <w:u w:val="single"/>
        </w:rPr>
        <w:t>forefronting</w:t>
      </w:r>
      <w:proofErr w:type="spellEnd"/>
      <w:r w:rsidRPr="002837DB">
        <w:rPr>
          <w:u w:val="single"/>
        </w:rPr>
        <w:t xml:space="preserve"> Settler Colonialism</w:t>
      </w:r>
      <w:r w:rsidRPr="002837DB">
        <w:t xml:space="preserve"> a prior question.</w:t>
      </w:r>
    </w:p>
    <w:p w14:paraId="1DE873D2" w14:textId="77777777" w:rsidR="00556936" w:rsidRPr="002837DB" w:rsidRDefault="00556936" w:rsidP="00556936">
      <w:proofErr w:type="spellStart"/>
      <w:r w:rsidRPr="002837DB">
        <w:rPr>
          <w:rFonts w:eastAsiaTheme="majorEastAsia" w:cstheme="majorBidi"/>
          <w:b/>
          <w:iCs/>
          <w:sz w:val="26"/>
        </w:rPr>
        <w:t>Paperson</w:t>
      </w:r>
      <w:proofErr w:type="spellEnd"/>
      <w:r w:rsidRPr="002837DB">
        <w:rPr>
          <w:rFonts w:eastAsiaTheme="majorEastAsia" w:cstheme="majorBidi"/>
          <w:b/>
          <w:iCs/>
          <w:sz w:val="26"/>
        </w:rPr>
        <w:t xml:space="preserve"> 17</w:t>
      </w:r>
      <w:r w:rsidRPr="002837DB">
        <w:t xml:space="preserve"> la </w:t>
      </w:r>
      <w:proofErr w:type="spellStart"/>
      <w:r w:rsidRPr="002837DB">
        <w:t>paperson</w:t>
      </w:r>
      <w:proofErr w:type="spellEnd"/>
      <w:r w:rsidRPr="002837DB">
        <w:t xml:space="preserve"> or K. Wayne Yang, June 2017, “A Third University is Possible” (</w:t>
      </w:r>
      <w:r w:rsidRPr="002837DB">
        <w:rPr>
          <w:rFonts w:asciiTheme="minorHAnsi" w:hAnsiTheme="minorHAnsi" w:cstheme="minorHAnsi"/>
        </w:rPr>
        <w:t xml:space="preserve">an associate professor of ethnic studies at the University of California, San Diego)//Elmer </w:t>
      </w:r>
    </w:p>
    <w:p w14:paraId="79B01348" w14:textId="77777777" w:rsidR="00556936" w:rsidRPr="002837DB" w:rsidRDefault="00556936" w:rsidP="00556936">
      <w:pPr>
        <w:rPr>
          <w:rFonts w:asciiTheme="minorHAnsi" w:hAnsiTheme="minorHAnsi" w:cstheme="minorHAnsi"/>
          <w:sz w:val="16"/>
        </w:rPr>
      </w:pPr>
      <w:r w:rsidRPr="002837DB">
        <w:rPr>
          <w:rStyle w:val="StyleUnderline"/>
        </w:rPr>
        <w:t>Land is the prime concern of settler colonialism</w:t>
      </w:r>
      <w:r w:rsidRPr="002837DB">
        <w:rPr>
          <w:rFonts w:asciiTheme="minorHAnsi" w:hAnsiTheme="minorHAnsi" w:cstheme="minorHAnsi"/>
          <w:sz w:val="16"/>
        </w:rPr>
        <w:t xml:space="preserve">, contexts in which </w:t>
      </w:r>
      <w:r w:rsidRPr="002837DB">
        <w:rPr>
          <w:rStyle w:val="Emphasis"/>
          <w:rFonts w:asciiTheme="minorHAnsi" w:hAnsiTheme="minorHAnsi" w:cstheme="minorHAnsi"/>
          <w:b w:val="0"/>
          <w:bCs/>
        </w:rPr>
        <w:t xml:space="preserve">the </w:t>
      </w:r>
      <w:r w:rsidRPr="004D1AB7">
        <w:rPr>
          <w:rStyle w:val="Emphasis"/>
          <w:rFonts w:asciiTheme="minorHAnsi" w:hAnsiTheme="minorHAnsi" w:cstheme="minorHAnsi"/>
          <w:b w:val="0"/>
          <w:bCs/>
          <w:highlight w:val="cyan"/>
        </w:rPr>
        <w:t xml:space="preserve">colonizer comes </w:t>
      </w:r>
      <w:r w:rsidRPr="002837DB">
        <w:rPr>
          <w:rStyle w:val="Emphasis"/>
          <w:rFonts w:asciiTheme="minorHAnsi" w:hAnsiTheme="minorHAnsi" w:cstheme="minorHAnsi"/>
          <w:b w:val="0"/>
          <w:bCs/>
        </w:rPr>
        <w:t xml:space="preserve">to a “new” place not only </w:t>
      </w:r>
      <w:r w:rsidRPr="004D1AB7">
        <w:rPr>
          <w:rStyle w:val="Emphasis"/>
          <w:rFonts w:asciiTheme="minorHAnsi" w:hAnsiTheme="minorHAnsi" w:cstheme="minorHAnsi"/>
          <w:b w:val="0"/>
          <w:bCs/>
          <w:highlight w:val="cyan"/>
        </w:rPr>
        <w:t>to</w:t>
      </w:r>
      <w:r w:rsidRPr="002837DB">
        <w:rPr>
          <w:rStyle w:val="Emphasis"/>
          <w:rFonts w:asciiTheme="minorHAnsi" w:hAnsiTheme="minorHAnsi" w:cstheme="minorHAnsi"/>
          <w:b w:val="0"/>
          <w:bCs/>
        </w:rPr>
        <w:t xml:space="preserve"> seize and </w:t>
      </w:r>
      <w:r w:rsidRPr="004D1AB7">
        <w:rPr>
          <w:rStyle w:val="Emphasis"/>
          <w:rFonts w:asciiTheme="minorHAnsi" w:hAnsiTheme="minorHAnsi" w:cstheme="minorHAnsi"/>
          <w:b w:val="0"/>
          <w:bCs/>
          <w:highlight w:val="cyan"/>
        </w:rPr>
        <w:t xml:space="preserve">exploit </w:t>
      </w:r>
      <w:r w:rsidRPr="002837DB">
        <w:rPr>
          <w:rStyle w:val="Emphasis"/>
          <w:rFonts w:asciiTheme="minorHAnsi" w:hAnsiTheme="minorHAnsi" w:cstheme="minorHAnsi"/>
          <w:b w:val="0"/>
          <w:bCs/>
        </w:rPr>
        <w:t xml:space="preserve">but </w:t>
      </w:r>
      <w:r w:rsidRPr="004D1AB7">
        <w:rPr>
          <w:rStyle w:val="Emphasis"/>
          <w:rFonts w:asciiTheme="minorHAnsi" w:hAnsiTheme="minorHAnsi" w:cstheme="minorHAnsi"/>
          <w:b w:val="0"/>
          <w:bCs/>
          <w:highlight w:val="cyan"/>
        </w:rPr>
        <w:t>to stay</w:t>
      </w:r>
      <w:r w:rsidRPr="002837DB">
        <w:rPr>
          <w:rStyle w:val="Emphasis"/>
          <w:rFonts w:asciiTheme="minorHAnsi" w:hAnsiTheme="minorHAnsi" w:cstheme="minorHAnsi"/>
          <w:b w:val="0"/>
          <w:bCs/>
        </w:rPr>
        <w:t>, making that “new” place his permanent home.</w:t>
      </w:r>
      <w:r w:rsidRPr="002837DB">
        <w:rPr>
          <w:rFonts w:asciiTheme="minorHAnsi" w:hAnsiTheme="minorHAnsi" w:cstheme="minorHAnsi"/>
          <w:sz w:val="16"/>
        </w:rPr>
        <w:t xml:space="preserve"> </w:t>
      </w:r>
      <w:r w:rsidRPr="002837DB">
        <w:rPr>
          <w:rStyle w:val="StyleUnderline"/>
        </w:rPr>
        <w:t>Settler colonialism thus complicates the center–periphery model that was classically used to describe colonialism, wherein an imperial center, the “metropole,” dominates distant colonies, the “periphery</w:t>
      </w:r>
      <w:r w:rsidRPr="002837DB">
        <w:rPr>
          <w:rFonts w:asciiTheme="minorHAnsi" w:hAnsiTheme="minorHAnsi" w:cstheme="minorHAnsi"/>
          <w:sz w:val="16"/>
        </w:rPr>
        <w:t xml:space="preserve">.” </w:t>
      </w:r>
      <w:r w:rsidRPr="002837DB">
        <w:rPr>
          <w:sz w:val="16"/>
        </w:rPr>
        <w:t>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2837DB">
        <w:rPr>
          <w:rFonts w:asciiTheme="minorHAnsi" w:hAnsiTheme="minorHAnsi" w:cstheme="minorHAnsi"/>
          <w:sz w:val="16"/>
        </w:rPr>
        <w:t xml:space="preserve">l violence and the racialized psychoses of colonization upon colonized and colonizer, Fanon is also talking about settlement as the particular feature of French colonization in Algeria. </w:t>
      </w:r>
      <w:r w:rsidRPr="002837DB">
        <w:rPr>
          <w:rStyle w:val="StyleUnderline"/>
        </w:rPr>
        <w:t>For Fanon, the violence of French colonization in Algeria arises from settlement as a spatial immediacy of empire: the geospatial collapse of metropole and colony into the same time and place.</w:t>
      </w:r>
      <w:r w:rsidRPr="002837DB">
        <w:rPr>
          <w:rStyle w:val="Style13ptBold"/>
          <w:rFonts w:asciiTheme="minorHAnsi" w:hAnsiTheme="minorHAnsi" w:cstheme="minorHAnsi"/>
        </w:rPr>
        <w:t xml:space="preserve"> </w:t>
      </w:r>
      <w:r w:rsidRPr="002837DB">
        <w:rPr>
          <w:rFonts w:asciiTheme="minorHAnsi" w:hAnsiTheme="minorHAnsi" w:cstheme="minorHAnsi"/>
          <w:sz w:val="16"/>
        </w:rPr>
        <w:t xml:space="preserve">On the “selfsame land” are spatialized white immunity and racialized violation, non-Native desires for freedom, Black life, and Indigenous relations.[4] </w:t>
      </w:r>
      <w:r w:rsidRPr="002837DB">
        <w:rPr>
          <w:rStyle w:val="StyleUnderline"/>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2837DB">
        <w:rPr>
          <w:rFonts w:asciiTheme="minorHAnsi" w:hAnsiTheme="minorHAnsi" w:cstheme="minorHAnsi"/>
          <w:sz w:val="16"/>
        </w:rPr>
        <w:t xml:space="preserve"> Actually, </w:t>
      </w:r>
      <w:r w:rsidRPr="002837DB">
        <w:rPr>
          <w:rStyle w:val="Emphasis"/>
          <w:rFonts w:asciiTheme="minorHAnsi" w:hAnsiTheme="minorHAnsi" w:cstheme="minorHAnsi"/>
          <w:b w:val="0"/>
          <w:bCs/>
        </w:rPr>
        <w:t>settler colonialism is</w:t>
      </w:r>
      <w:r w:rsidRPr="002837DB">
        <w:rPr>
          <w:rFonts w:asciiTheme="minorHAnsi" w:hAnsiTheme="minorHAnsi" w:cstheme="minorHAnsi"/>
          <w:sz w:val="16"/>
        </w:rPr>
        <w:t xml:space="preserve"> something that “happened for” settlers. Indeed, it is </w:t>
      </w:r>
      <w:r w:rsidRPr="002837DB">
        <w:rPr>
          <w:rStyle w:val="Emphasis"/>
          <w:rFonts w:asciiTheme="minorHAnsi" w:hAnsiTheme="minorHAnsi" w:cstheme="minorHAnsi"/>
          <w:b w:val="0"/>
          <w:bCs/>
        </w:rPr>
        <w:t>happening</w:t>
      </w:r>
      <w:r w:rsidRPr="002837DB">
        <w:rPr>
          <w:rFonts w:asciiTheme="minorHAnsi" w:hAnsiTheme="minorHAnsi" w:cstheme="minorHAnsi"/>
          <w:sz w:val="16"/>
        </w:rPr>
        <w:t xml:space="preserve"> for them/us </w:t>
      </w:r>
      <w:r w:rsidRPr="002837DB">
        <w:rPr>
          <w:rStyle w:val="Emphasis"/>
          <w:rFonts w:asciiTheme="minorHAnsi" w:hAnsiTheme="minorHAnsi" w:cstheme="minorHAnsi"/>
          <w:b w:val="0"/>
          <w:bCs/>
        </w:rPr>
        <w:t>right now.</w:t>
      </w:r>
      <w:r w:rsidRPr="002837DB">
        <w:rPr>
          <w:rFonts w:asciiTheme="minorHAnsi" w:hAnsiTheme="minorHAnsi" w:cstheme="minorHAnsi"/>
          <w:sz w:val="16"/>
        </w:rPr>
        <w:t xml:space="preserve"> </w:t>
      </w:r>
      <w:proofErr w:type="spellStart"/>
      <w:r w:rsidRPr="002837DB">
        <w:rPr>
          <w:rFonts w:asciiTheme="minorHAnsi" w:hAnsiTheme="minorHAnsi" w:cstheme="minorHAnsi"/>
          <w:sz w:val="16"/>
        </w:rPr>
        <w:t>Wa</w:t>
      </w:r>
      <w:proofErr w:type="spellEnd"/>
      <w:r w:rsidRPr="002837DB">
        <w:rPr>
          <w:rFonts w:asciiTheme="minorHAnsi" w:hAnsiTheme="minorHAnsi" w:cstheme="minorHAnsi"/>
          <w:sz w:val="16"/>
        </w:rPr>
        <w:t xml:space="preserve"> </w:t>
      </w:r>
      <w:proofErr w:type="spellStart"/>
      <w:r w:rsidRPr="002837DB">
        <w:rPr>
          <w:rFonts w:asciiTheme="minorHAnsi" w:hAnsiTheme="minorHAnsi" w:cstheme="minorHAnsi"/>
          <w:sz w:val="16"/>
        </w:rPr>
        <w:t>Thiong’o’s</w:t>
      </w:r>
      <w:proofErr w:type="spellEnd"/>
      <w:r w:rsidRPr="002837DB">
        <w:rPr>
          <w:rFonts w:asciiTheme="minorHAnsi" w:hAnsiTheme="minorHAnsi" w:cstheme="minorHAnsi"/>
          <w:sz w:val="16"/>
        </w:rPr>
        <w:t xml:space="preserve"> question of how instead of why directs us to </w:t>
      </w:r>
      <w:r w:rsidRPr="002837DB">
        <w:rPr>
          <w:rStyle w:val="Emphasis"/>
          <w:rFonts w:asciiTheme="minorHAnsi" w:hAnsiTheme="minorHAnsi" w:cstheme="minorHAnsi"/>
          <w:b w:val="0"/>
          <w:bCs/>
        </w:rPr>
        <w:t xml:space="preserve">think of land tenancy laws, debt, and the privatization of land as settler colonial technologies that enable the “eventful” history of plunder and disappearance. Property law is a settler colonial technology. The </w:t>
      </w:r>
      <w:r w:rsidRPr="004D1AB7">
        <w:rPr>
          <w:rStyle w:val="Emphasis"/>
          <w:rFonts w:asciiTheme="minorHAnsi" w:hAnsiTheme="minorHAnsi" w:cstheme="minorHAnsi"/>
          <w:b w:val="0"/>
          <w:bCs/>
          <w:highlight w:val="cyan"/>
        </w:rPr>
        <w:t xml:space="preserve">weapons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enforce </w:t>
      </w:r>
      <w:r w:rsidRPr="002837DB">
        <w:rPr>
          <w:rStyle w:val="Emphasis"/>
          <w:rFonts w:asciiTheme="minorHAnsi" w:hAnsiTheme="minorHAnsi" w:cstheme="minorHAnsi"/>
          <w:b w:val="0"/>
          <w:bCs/>
        </w:rPr>
        <w:t xml:space="preserve">it, the knowledge </w:t>
      </w:r>
      <w:r w:rsidRPr="004D1AB7">
        <w:rPr>
          <w:rStyle w:val="Emphasis"/>
          <w:rFonts w:asciiTheme="minorHAnsi" w:hAnsiTheme="minorHAnsi" w:cstheme="minorHAnsi"/>
          <w:b w:val="0"/>
          <w:bCs/>
          <w:highlight w:val="cyan"/>
        </w:rPr>
        <w:t xml:space="preserve">institutions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legitimize </w:t>
      </w:r>
      <w:r w:rsidRPr="002837DB">
        <w:rPr>
          <w:rStyle w:val="Emphasis"/>
          <w:rFonts w:asciiTheme="minorHAnsi" w:hAnsiTheme="minorHAnsi" w:cstheme="minorHAnsi"/>
          <w:b w:val="0"/>
          <w:bCs/>
        </w:rPr>
        <w:t xml:space="preserve">it, the financial </w:t>
      </w:r>
      <w:r w:rsidRPr="004D1AB7">
        <w:rPr>
          <w:rStyle w:val="Emphasis"/>
          <w:rFonts w:asciiTheme="minorHAnsi" w:hAnsiTheme="minorHAnsi" w:cstheme="minorHAnsi"/>
          <w:b w:val="0"/>
          <w:bCs/>
          <w:highlight w:val="cyan"/>
        </w:rPr>
        <w:t>institutions</w:t>
      </w:r>
      <w:r w:rsidRPr="002837DB">
        <w:rPr>
          <w:rStyle w:val="Emphasis"/>
          <w:rFonts w:asciiTheme="minorHAnsi" w:hAnsiTheme="minorHAnsi" w:cstheme="minorHAnsi"/>
          <w:b w:val="0"/>
          <w:bCs/>
        </w:rPr>
        <w:t xml:space="preserve"> that operationalize it, </w:t>
      </w:r>
      <w:r w:rsidRPr="004D1AB7">
        <w:rPr>
          <w:rStyle w:val="Emphasis"/>
          <w:rFonts w:asciiTheme="minorHAnsi" w:hAnsiTheme="minorHAnsi" w:cstheme="minorHAnsi"/>
          <w:b w:val="0"/>
          <w:bCs/>
          <w:highlight w:val="cyan"/>
        </w:rPr>
        <w:t>are</w:t>
      </w:r>
      <w:r w:rsidRPr="002837DB">
        <w:rPr>
          <w:rStyle w:val="Emphasis"/>
          <w:rFonts w:asciiTheme="minorHAnsi" w:hAnsiTheme="minorHAnsi" w:cstheme="minorHAnsi"/>
          <w:b w:val="0"/>
          <w:bCs/>
        </w:rPr>
        <w:t xml:space="preserve"> also </w:t>
      </w:r>
      <w:r w:rsidRPr="004D1AB7">
        <w:rPr>
          <w:rStyle w:val="Emphasis"/>
          <w:rFonts w:asciiTheme="minorHAnsi" w:hAnsiTheme="minorHAnsi" w:cstheme="minorHAnsi"/>
          <w:b w:val="0"/>
          <w:bCs/>
          <w:highlight w:val="cyan"/>
        </w:rPr>
        <w:t>technologies.</w:t>
      </w:r>
      <w:r w:rsidRPr="002837DB">
        <w:rPr>
          <w:rStyle w:val="Emphasis"/>
          <w:rFonts w:asciiTheme="minorHAnsi" w:hAnsiTheme="minorHAnsi" w:cstheme="minorHAnsi"/>
          <w:b w:val="0"/>
          <w:bCs/>
        </w:rPr>
        <w:t xml:space="preserve"> Like all technologies, they </w:t>
      </w:r>
      <w:r w:rsidRPr="004D1AB7">
        <w:rPr>
          <w:rStyle w:val="Emphasis"/>
          <w:rFonts w:asciiTheme="minorHAnsi" w:hAnsiTheme="minorHAnsi" w:cstheme="minorHAnsi"/>
          <w:b w:val="0"/>
          <w:bCs/>
          <w:highlight w:val="cyan"/>
        </w:rPr>
        <w:t xml:space="preserve">evolve </w:t>
      </w:r>
      <w:r w:rsidRPr="002837DB">
        <w:rPr>
          <w:rStyle w:val="Emphasis"/>
          <w:rFonts w:asciiTheme="minorHAnsi" w:hAnsiTheme="minorHAnsi" w:cstheme="minorHAnsi"/>
          <w:b w:val="0"/>
          <w:bCs/>
        </w:rPr>
        <w:t xml:space="preserve">and </w:t>
      </w:r>
      <w:r w:rsidRPr="004D1AB7">
        <w:rPr>
          <w:rStyle w:val="Emphasis"/>
          <w:rFonts w:asciiTheme="minorHAnsi" w:hAnsiTheme="minorHAnsi" w:cstheme="minorHAnsi"/>
          <w:b w:val="0"/>
          <w:bCs/>
          <w:highlight w:val="cyan"/>
        </w:rPr>
        <w:t xml:space="preserve">spread. </w:t>
      </w:r>
      <w:r w:rsidRPr="002837DB">
        <w:rPr>
          <w:rStyle w:val="Emphasis"/>
          <w:rFonts w:asciiTheme="minorHAnsi" w:hAnsiTheme="minorHAnsi" w:cstheme="minorHAnsi"/>
          <w:b w:val="0"/>
          <w:bCs/>
        </w:rPr>
        <w:t>Recasting land as property means severing Indigenous peoples from land. This separation</w:t>
      </w:r>
      <w:r w:rsidRPr="002837DB">
        <w:rPr>
          <w:rFonts w:asciiTheme="minorHAnsi" w:hAnsiTheme="minorHAnsi" w:cstheme="minorHAnsi"/>
          <w:sz w:val="16"/>
        </w:rPr>
        <w:t>, what Hortense Spillers describes as “</w:t>
      </w:r>
      <w:r w:rsidRPr="002837DB">
        <w:rPr>
          <w:rStyle w:val="Emphasis"/>
          <w:rFonts w:asciiTheme="minorHAnsi" w:hAnsiTheme="minorHAnsi" w:cstheme="minorHAnsi"/>
          <w:b w:val="0"/>
          <w:bCs/>
        </w:rPr>
        <w:t>the loss of Indigenous name/land</w:t>
      </w:r>
      <w:r w:rsidRPr="002837DB">
        <w:rPr>
          <w:rFonts w:asciiTheme="minorHAnsi" w:hAnsiTheme="minorHAnsi" w:cstheme="minorHAnsi"/>
          <w:b/>
          <w:bCs/>
          <w:sz w:val="16"/>
        </w:rPr>
        <w:t xml:space="preserve">” </w:t>
      </w:r>
      <w:r w:rsidRPr="002837DB">
        <w:rPr>
          <w:rStyle w:val="Emphasis"/>
          <w:rFonts w:asciiTheme="minorHAnsi" w:hAnsiTheme="minorHAnsi" w:cstheme="minorHAnsi"/>
          <w:b w:val="0"/>
          <w:bCs/>
        </w:rPr>
        <w:t>for Africans-turned-chattel, recasts Black Indigenous people as black bodies for biopolitical disposal: who will be moved where, who will be murdered how, who will be machinery for what, and who will be made property for whom</w:t>
      </w:r>
      <w:r w:rsidRPr="002837DB">
        <w:rPr>
          <w:rFonts w:asciiTheme="minorHAnsi" w:hAnsiTheme="minorHAnsi" w:cstheme="minorHAnsi"/>
          <w:sz w:val="16"/>
        </w:rPr>
        <w:t xml:space="preserve">.[5] </w:t>
      </w:r>
      <w:r w:rsidRPr="002837DB">
        <w:rPr>
          <w:rStyle w:val="StyleUnderline"/>
        </w:rPr>
        <w:t>In the alienation of land from life, alienable rights are produced: the right to own (property), the right to law (protection through legitimated violence), the right to govern (supremacist sovereignty),</w:t>
      </w:r>
      <w:r w:rsidRPr="002837DB">
        <w:rPr>
          <w:rStyle w:val="Style13ptBold"/>
          <w:rFonts w:asciiTheme="minorHAnsi" w:hAnsiTheme="minorHAnsi" w:cstheme="minorHAnsi"/>
        </w:rPr>
        <w:t xml:space="preserve"> </w:t>
      </w:r>
      <w:r w:rsidRPr="002837DB">
        <w:rPr>
          <w:rStyle w:val="Emphasis"/>
          <w:rFonts w:asciiTheme="minorHAnsi" w:hAnsiTheme="minorHAnsi" w:cstheme="minorHAnsi"/>
          <w:b w:val="0"/>
          <w:bCs/>
        </w:rPr>
        <w:t>the right to have rights (humanity).</w:t>
      </w:r>
      <w:r w:rsidRPr="002837DB">
        <w:rPr>
          <w:rFonts w:asciiTheme="minorHAnsi" w:hAnsiTheme="minorHAnsi" w:cstheme="minorHAnsi"/>
          <w:sz w:val="16"/>
        </w:rPr>
        <w:t xml:space="preserve"> In a word, </w:t>
      </w:r>
      <w:r w:rsidRPr="002837DB">
        <w:rPr>
          <w:rStyle w:val="Emphasis"/>
          <w:rFonts w:asciiTheme="minorHAnsi" w:hAnsiTheme="minorHAnsi" w:cstheme="minorHAnsi"/>
          <w:b w:val="0"/>
          <w:bCs/>
        </w:rPr>
        <w:t>what is produced is whiteness.</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Moreover, </w:t>
      </w:r>
      <w:r w:rsidRPr="002837DB">
        <w:rPr>
          <w:rStyle w:val="StyleUnderline"/>
        </w:rPr>
        <w:t xml:space="preserve">it is not just human beings who are refigured in the schism. </w:t>
      </w:r>
      <w:r w:rsidRPr="004D1AB7">
        <w:rPr>
          <w:rStyle w:val="StyleUnderline"/>
          <w:highlight w:val="cyan"/>
        </w:rPr>
        <w:t xml:space="preserve">Land and nonhumans become </w:t>
      </w:r>
      <w:r w:rsidRPr="002837DB">
        <w:rPr>
          <w:rStyle w:val="StyleUnderline"/>
        </w:rPr>
        <w:t xml:space="preserve">alienable </w:t>
      </w:r>
      <w:r w:rsidRPr="004D1AB7">
        <w:rPr>
          <w:rStyle w:val="StyleUnderline"/>
          <w:highlight w:val="cyan"/>
        </w:rPr>
        <w:t>properties</w:t>
      </w:r>
      <w:r w:rsidRPr="002837DB">
        <w:rPr>
          <w:rStyle w:val="StyleUnderline"/>
        </w:rPr>
        <w:t>, a move that first alienates land from its own sovereign life.</w:t>
      </w:r>
      <w:r w:rsidRPr="002837DB">
        <w:rPr>
          <w:rStyle w:val="Style13ptBold"/>
          <w:rFonts w:asciiTheme="minorHAnsi" w:hAnsiTheme="minorHAnsi" w:cstheme="minorHAnsi"/>
        </w:rPr>
        <w:t xml:space="preserve"> </w:t>
      </w:r>
      <w:proofErr w:type="gramStart"/>
      <w:r w:rsidRPr="002837DB">
        <w:rPr>
          <w:rStyle w:val="Emphasis"/>
          <w:rFonts w:asciiTheme="minorHAnsi" w:hAnsiTheme="minorHAnsi" w:cstheme="minorHAnsi"/>
          <w:b w:val="0"/>
          <w:bCs/>
        </w:rPr>
        <w:t>Thus</w:t>
      </w:r>
      <w:proofErr w:type="gramEnd"/>
      <w:r w:rsidRPr="002837DB">
        <w:rPr>
          <w:rStyle w:val="Emphasis"/>
          <w:rFonts w:asciiTheme="minorHAnsi" w:hAnsiTheme="minorHAnsi" w:cstheme="minorHAnsi"/>
          <w:b w:val="0"/>
          <w:bCs/>
        </w:rPr>
        <w:t xml:space="preserve"> we can speak of the various technologies required to create and maintain these separations, these alienations: Black from Indigenous, human from nonhuman, land from life</w:t>
      </w:r>
      <w:r w:rsidRPr="002837DB">
        <w:rPr>
          <w:rFonts w:asciiTheme="minorHAnsi" w:hAnsiTheme="minorHAnsi" w:cstheme="minorHAnsi"/>
          <w:sz w:val="16"/>
        </w:rPr>
        <w:t xml:space="preserve">.[6] </w:t>
      </w:r>
      <w:r w:rsidRPr="002837DB">
        <w:rPr>
          <w:rStyle w:val="StyleUnderline"/>
        </w:rPr>
        <w:t>“How?” is a question you ask if you are concerned with the mechanisms, not just the motives, of colonization</w:t>
      </w:r>
      <w:r w:rsidRPr="002837DB">
        <w:rPr>
          <w:rFonts w:asciiTheme="minorHAnsi" w:hAnsiTheme="minorHAnsi" w:cstheme="minorHAnsi"/>
          <w:sz w:val="16"/>
        </w:rPr>
        <w:t xml:space="preserve">. </w:t>
      </w:r>
      <w:r w:rsidRPr="002837DB">
        <w:rPr>
          <w:rStyle w:val="Emphasis"/>
          <w:rFonts w:asciiTheme="minorHAnsi" w:hAnsiTheme="minorHAnsi" w:cstheme="minorHAnsi"/>
          <w:b w:val="0"/>
          <w:bCs/>
        </w:rPr>
        <w:t>Instead of settler colonialism as an ideology, or as a history, you might consider settler colonialism as a set of technologies —a frame that could help you to forecast colonial next operations and to plot decolonial directions.</w:t>
      </w:r>
      <w:r w:rsidRPr="002837DB">
        <w:rPr>
          <w:rFonts w:asciiTheme="minorHAnsi" w:hAnsiTheme="minorHAnsi" w:cstheme="minorHAnsi"/>
          <w:sz w:val="16"/>
        </w:rPr>
        <w:t xml:space="preserve"> This chapter proceeds with the following insights. (1) </w:t>
      </w:r>
      <w:r w:rsidRPr="002837DB">
        <w:rPr>
          <w:rStyle w:val="StyleUnderline"/>
        </w:rPr>
        <w:t>The settler–native– slave triad does not describe identities. The triad</w:t>
      </w:r>
      <w:r w:rsidRPr="002837DB">
        <w:rPr>
          <w:rFonts w:asciiTheme="minorHAnsi" w:hAnsiTheme="minorHAnsi" w:cstheme="minorHAnsi"/>
          <w:sz w:val="16"/>
        </w:rPr>
        <w:t>—an analytic mainstay of settler colonial studies—</w:t>
      </w:r>
      <w:r w:rsidRPr="002837DB">
        <w:rPr>
          <w:rStyle w:val="StyleUnderline"/>
        </w:rPr>
        <w:t xml:space="preserve">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Land—not just people—is the biopolitical target.[7] The examples are many: </w:t>
      </w:r>
      <w:r w:rsidRPr="004D1AB7">
        <w:rPr>
          <w:rStyle w:val="StyleUnderline"/>
          <w:highlight w:val="cyan"/>
        </w:rPr>
        <w:t>fracking, biopiracy, damming</w:t>
      </w:r>
      <w:r w:rsidRPr="002837DB">
        <w:rPr>
          <w:rStyle w:val="StyleUnderline"/>
        </w:rPr>
        <w:t xml:space="preserve"> of </w:t>
      </w:r>
      <w:r w:rsidRPr="004D1AB7">
        <w:rPr>
          <w:rStyle w:val="StyleUnderline"/>
          <w:highlight w:val="cyan"/>
        </w:rPr>
        <w:t>rivers and flooding</w:t>
      </w:r>
      <w:r w:rsidRPr="002837DB">
        <w:rPr>
          <w:rStyle w:val="StyleUnderline"/>
        </w:rPr>
        <w:t xml:space="preserve"> of </w:t>
      </w:r>
      <w:r w:rsidRPr="004D1AB7">
        <w:rPr>
          <w:rStyle w:val="StyleUnderline"/>
          <w:highlight w:val="cyan"/>
        </w:rPr>
        <w:t>valleys</w:t>
      </w:r>
      <w:r w:rsidRPr="002837DB">
        <w:rPr>
          <w:rStyle w:val="StyleUnderline"/>
        </w:rPr>
        <w:t xml:space="preserve">, the carcasses of pigs that die from the feed additive ractopamine and are allowable for harvest by the U.S. Food and Drug Administration. The </w:t>
      </w:r>
      <w:r w:rsidRPr="004D1AB7">
        <w:rPr>
          <w:rStyle w:val="StyleUnderline"/>
          <w:highlight w:val="cyan"/>
        </w:rPr>
        <w:t>subjugation of land</w:t>
      </w:r>
      <w:r w:rsidRPr="002837DB">
        <w:rPr>
          <w:rStyle w:val="StyleUnderline"/>
        </w:rPr>
        <w:t xml:space="preserve"> and nonhuman life to deathlike states in order to </w:t>
      </w:r>
      <w:r w:rsidRPr="004D1AB7">
        <w:rPr>
          <w:rStyle w:val="StyleUnderline"/>
          <w:highlight w:val="cyan"/>
        </w:rPr>
        <w:t>support</w:t>
      </w:r>
      <w:r w:rsidRPr="002837DB">
        <w:rPr>
          <w:rStyle w:val="StyleUnderline"/>
        </w:rPr>
        <w:t xml:space="preserve"> “human” </w:t>
      </w:r>
      <w:r w:rsidRPr="004D1AB7">
        <w:rPr>
          <w:rStyle w:val="StyleUnderline"/>
          <w:highlight w:val="cyan"/>
        </w:rPr>
        <w:t>life</w:t>
      </w:r>
      <w:r w:rsidRPr="002837DB">
        <w:rPr>
          <w:rStyle w:val="StyleUnderline"/>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2837DB">
        <w:rPr>
          <w:rStyle w:val="StyleUnderline"/>
        </w:rPr>
        <w:t>Guatarri</w:t>
      </w:r>
      <w:proofErr w:type="spellEnd"/>
      <w:r w:rsidRPr="002837DB">
        <w:rPr>
          <w:rStyle w:val="StyleUnderline"/>
        </w:rPr>
        <w:t xml:space="preserve"> (over assemblages and machines), and with Marx (over life and primitive accumulation)</w:t>
      </w:r>
      <w:r w:rsidRPr="002837DB">
        <w:rPr>
          <w:rFonts w:asciiTheme="minorHAnsi" w:hAnsiTheme="minorHAnsi" w:cstheme="minorHAnsi"/>
          <w:sz w:val="16"/>
        </w:rPr>
        <w:t xml:space="preserve">. (5) </w:t>
      </w:r>
      <w:r w:rsidRPr="002837D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2837DB">
        <w:rPr>
          <w:sz w:val="16"/>
        </w:rPr>
        <w:t>post+colonial</w:t>
      </w:r>
      <w:proofErr w:type="spellEnd"/>
      <w:r w:rsidRPr="002837DB">
        <w:rPr>
          <w:sz w:val="16"/>
        </w:rPr>
        <w:t xml:space="preserve"> problems that have come to define modernity. Because the humanity of the</w:t>
      </w:r>
      <w:r w:rsidRPr="002837D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w:t>
      </w:r>
      <w:r w:rsidRPr="002837DB">
        <w:rPr>
          <w:rStyle w:val="StyleUnderline"/>
        </w:rPr>
        <w:t xml:space="preserve">, it is the perverse </w:t>
      </w:r>
      <w:r w:rsidRPr="004D1AB7">
        <w:rPr>
          <w:rStyle w:val="StyleUnderline"/>
          <w:highlight w:val="cyan"/>
        </w:rPr>
        <w:t xml:space="preserve">ontology of settler </w:t>
      </w:r>
      <w:proofErr w:type="spellStart"/>
      <w:r w:rsidRPr="004D1AB7">
        <w:rPr>
          <w:rStyle w:val="StyleUnderline"/>
          <w:highlight w:val="cyan"/>
        </w:rPr>
        <w:t>becomings</w:t>
      </w:r>
      <w:proofErr w:type="spellEnd"/>
      <w:r w:rsidRPr="002837DB">
        <w:rPr>
          <w:rStyle w:val="StyleUnderline"/>
        </w:rPr>
        <w:t>—becoming landowner or becoming property, becoming killable or becoming a killer—and the mutual implication of tortured and torturer that mark the psychosis of colonialism.</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This problem of modernity and colonial psychosis is echoed in Jack Forbes’s writings: Columbus was a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He was mentally ill or insane, the carrier of a terribly contagious psychological disease,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w:t>
      </w:r>
      <w:proofErr w:type="gramStart"/>
      <w:r w:rsidRPr="002837DB">
        <w:rPr>
          <w:rFonts w:asciiTheme="minorHAnsi" w:hAnsiTheme="minorHAnsi" w:cstheme="minorHAnsi"/>
          <w:sz w:val="16"/>
        </w:rPr>
        <w:t>. . . .</w:t>
      </w:r>
      <w:proofErr w:type="gramEnd"/>
      <w:r w:rsidRPr="002837DB">
        <w:rPr>
          <w:rFonts w:asciiTheme="minorHAnsi" w:hAnsiTheme="minorHAnsi" w:cstheme="minorHAnsi"/>
          <w:sz w:val="16"/>
        </w:rPr>
        <w:t xml:space="preserv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.[9] </w:t>
      </w:r>
      <w:r w:rsidRPr="002837DB">
        <w:rPr>
          <w:rStyle w:val="StyleUnderline"/>
        </w:rPr>
        <w:t>Under Western modernity, becoming “free” means becoming a colonizer, and because of this, “the central contradiction of modernity is freedom</w:t>
      </w:r>
      <w:r w:rsidRPr="002837D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2837DB">
        <w:rPr>
          <w:rStyle w:val="Emphasis"/>
          <w:rFonts w:asciiTheme="minorHAnsi" w:hAnsiTheme="minorHAnsi" w:cstheme="minorHAnsi"/>
          <w:b w:val="0"/>
          <w:bCs/>
        </w:rPr>
        <w:t>Western freedom is a product of colonial modernity</w:t>
      </w:r>
      <w:r w:rsidRPr="002837DB">
        <w:rPr>
          <w:rFonts w:asciiTheme="minorHAnsi" w:hAnsiTheme="minorHAnsi" w:cstheme="minorHAnsi"/>
          <w:sz w:val="16"/>
        </w:rPr>
        <w:t xml:space="preserve">, and I mean </w:t>
      </w:r>
      <w:r w:rsidRPr="002837DB">
        <w:rPr>
          <w:sz w:val="16"/>
        </w:rPr>
        <w:t>that such freedom comes with conditions, with strings attached, most manifest as terms of unfreedom for nonhumans. As Cindi Mayweather</w:t>
      </w:r>
      <w:r w:rsidRPr="002837DB">
        <w:rPr>
          <w:rFonts w:asciiTheme="minorHAnsi" w:hAnsiTheme="minorHAnsi" w:cstheme="minorHAnsi"/>
          <w:sz w:val="16"/>
        </w:rPr>
        <w:t xml:space="preserve"> says, “your freedom’s in a bind</w:t>
      </w:r>
      <w:proofErr w:type="gramStart"/>
      <w:r w:rsidRPr="002837DB">
        <w:rPr>
          <w:rFonts w:asciiTheme="minorHAnsi" w:hAnsiTheme="minorHAnsi" w:cstheme="minorHAnsi"/>
          <w:sz w:val="16"/>
        </w:rPr>
        <w:t>.”[</w:t>
      </w:r>
      <w:proofErr w:type="gramEnd"/>
      <w:r w:rsidRPr="002837DB">
        <w:rPr>
          <w:rFonts w:asciiTheme="minorHAnsi" w:hAnsiTheme="minorHAnsi" w:cstheme="minorHAnsi"/>
          <w:sz w:val="16"/>
        </w:rPr>
        <w:t>11]</w:t>
      </w:r>
    </w:p>
    <w:p w14:paraId="72E0A2BF" w14:textId="77777777" w:rsidR="00556936" w:rsidRPr="002837DB" w:rsidRDefault="00556936" w:rsidP="00556936">
      <w:pPr>
        <w:pStyle w:val="Heading4"/>
      </w:pPr>
      <w:r w:rsidRPr="002837DB">
        <w:t xml:space="preserve">Expansion of </w:t>
      </w:r>
      <w:r w:rsidRPr="002837DB">
        <w:rPr>
          <w:u w:val="single"/>
        </w:rPr>
        <w:t>medical access</w:t>
      </w:r>
      <w:r w:rsidRPr="002837DB">
        <w:t xml:space="preserve"> is a form of </w:t>
      </w:r>
      <w:r w:rsidRPr="002837DB">
        <w:rPr>
          <w:u w:val="single"/>
        </w:rPr>
        <w:t>settler colonial biomedical onslaught</w:t>
      </w:r>
      <w:r w:rsidRPr="002837DB">
        <w:t xml:space="preserve"> – humanitarian promotions of health proliferate </w:t>
      </w:r>
      <w:r w:rsidRPr="002837DB">
        <w:rPr>
          <w:u w:val="single"/>
        </w:rPr>
        <w:t>genocidal assimilation</w:t>
      </w:r>
      <w:r w:rsidRPr="002837DB">
        <w:t>.</w:t>
      </w:r>
    </w:p>
    <w:p w14:paraId="2ED06150" w14:textId="77777777" w:rsidR="00556936" w:rsidRPr="002837DB" w:rsidRDefault="00556936" w:rsidP="00556936">
      <w:proofErr w:type="spellStart"/>
      <w:r w:rsidRPr="002837DB">
        <w:rPr>
          <w:rFonts w:eastAsiaTheme="majorEastAsia" w:cstheme="majorBidi"/>
          <w:b/>
          <w:iCs/>
          <w:sz w:val="26"/>
        </w:rPr>
        <w:t>Klausen</w:t>
      </w:r>
      <w:proofErr w:type="spellEnd"/>
      <w:r w:rsidRPr="002837DB">
        <w:rPr>
          <w:rFonts w:eastAsiaTheme="majorEastAsia" w:cstheme="majorBidi"/>
          <w:b/>
          <w:iCs/>
          <w:sz w:val="26"/>
        </w:rPr>
        <w:t xml:space="preserve"> 13,</w:t>
      </w:r>
      <w:r w:rsidRPr="002837DB">
        <w:t xml:space="preserve"> Jimmy Casas. "Reservations on hospitality: contact and vulnerability in Kant and indigenous action." Hospitality and World Politics. Palgrave Macmillan, London, 2013. 197-221. (Associate Professor in the Instituto de </w:t>
      </w:r>
      <w:proofErr w:type="spellStart"/>
      <w:r w:rsidRPr="002837DB">
        <w:t>Relações</w:t>
      </w:r>
      <w:proofErr w:type="spellEnd"/>
      <w:r w:rsidRPr="002837DB">
        <w:t xml:space="preserve"> </w:t>
      </w:r>
      <w:proofErr w:type="spellStart"/>
      <w:r w:rsidRPr="002837DB">
        <w:t>Internacionais</w:t>
      </w:r>
      <w:proofErr w:type="spellEnd"/>
      <w:r w:rsidRPr="002837DB">
        <w:t xml:space="preserve"> at the </w:t>
      </w:r>
      <w:proofErr w:type="spellStart"/>
      <w:r w:rsidRPr="002837DB">
        <w:t>Pontifícia</w:t>
      </w:r>
      <w:proofErr w:type="spellEnd"/>
      <w:r w:rsidRPr="002837DB">
        <w:t xml:space="preserve"> </w:t>
      </w:r>
      <w:proofErr w:type="spellStart"/>
      <w:r w:rsidRPr="002837DB">
        <w:t>Universidade</w:t>
      </w:r>
      <w:proofErr w:type="spellEnd"/>
      <w:r w:rsidRPr="002837DB">
        <w:t xml:space="preserve"> </w:t>
      </w:r>
      <w:proofErr w:type="spellStart"/>
      <w:r w:rsidRPr="002837DB">
        <w:t>Católica</w:t>
      </w:r>
      <w:proofErr w:type="spellEnd"/>
      <w:r w:rsidRPr="002837DB">
        <w:t xml:space="preserve"> do Rio de Janeiro)//Elmer </w:t>
      </w:r>
    </w:p>
    <w:p w14:paraId="0B321182" w14:textId="77777777" w:rsidR="00556936" w:rsidRPr="002837DB" w:rsidRDefault="00556936" w:rsidP="00556936">
      <w:pPr>
        <w:rPr>
          <w:rStyle w:val="StyleUnderline"/>
        </w:rPr>
      </w:pPr>
      <w:r w:rsidRPr="002837DB">
        <w:rPr>
          <w:sz w:val="16"/>
        </w:rPr>
        <w:t xml:space="preserve">On the other </w:t>
      </w:r>
      <w:proofErr w:type="gramStart"/>
      <w:r w:rsidRPr="002837DB">
        <w:rPr>
          <w:sz w:val="16"/>
        </w:rPr>
        <w:t>hand</w:t>
      </w:r>
      <w:proofErr w:type="gramEnd"/>
      <w:r w:rsidRPr="002837DB">
        <w:rPr>
          <w:sz w:val="16"/>
        </w:rPr>
        <w:t xml:space="preserve"> and by contrast</w:t>
      </w:r>
      <w:r w:rsidRPr="002837DB">
        <w:rPr>
          <w:u w:val="single"/>
        </w:rPr>
        <w:t xml:space="preserve">, </w:t>
      </w:r>
      <w:r w:rsidRPr="002837DB">
        <w:rPr>
          <w:rStyle w:val="StyleUnderline"/>
        </w:rPr>
        <w:t xml:space="preserve">the governmental reach of public health initiatives that would </w:t>
      </w:r>
      <w:proofErr w:type="spellStart"/>
      <w:r w:rsidRPr="002837DB">
        <w:rPr>
          <w:rStyle w:val="StyleUnderline"/>
        </w:rPr>
        <w:t>effect</w:t>
      </w:r>
      <w:proofErr w:type="spellEnd"/>
      <w:r w:rsidRPr="002837DB">
        <w:rPr>
          <w:rStyle w:val="StyleUnderline"/>
        </w:rPr>
        <w:t xml:space="preserve"> the improvement of isolated indigenous populations’ health accords with Kantian philanthropy – with all the risks of violated freedom and smothered life that entails. </w:t>
      </w:r>
      <w:r w:rsidRPr="004D1AB7">
        <w:rPr>
          <w:rStyle w:val="StyleUnderline"/>
          <w:highlight w:val="cyan"/>
        </w:rPr>
        <w:t>Public health</w:t>
      </w:r>
      <w:r w:rsidRPr="002837DB">
        <w:rPr>
          <w:rStyle w:val="StyleUnderline"/>
        </w:rPr>
        <w:t xml:space="preserve"> advocates would </w:t>
      </w:r>
      <w:r w:rsidRPr="004D1AB7">
        <w:rPr>
          <w:rStyle w:val="StyleUnderline"/>
          <w:highlight w:val="cyan"/>
        </w:rPr>
        <w:t>repair</w:t>
      </w:r>
      <w:r w:rsidRPr="002837DB">
        <w:rPr>
          <w:rStyle w:val="StyleUnderline"/>
        </w:rPr>
        <w:t xml:space="preserve"> the disadvantaged </w:t>
      </w:r>
      <w:r w:rsidRPr="004D1AB7">
        <w:rPr>
          <w:rStyle w:val="StyleUnderline"/>
          <w:highlight w:val="cyan"/>
        </w:rPr>
        <w:t>morbidity profile of</w:t>
      </w:r>
      <w:r w:rsidRPr="002837DB">
        <w:rPr>
          <w:rStyle w:val="StyleUnderline"/>
        </w:rPr>
        <w:t xml:space="preserve"> isolated </w:t>
      </w:r>
      <w:r w:rsidRPr="004D1AB7">
        <w:rPr>
          <w:rStyle w:val="StyleUnderline"/>
          <w:highlight w:val="cyan"/>
        </w:rPr>
        <w:t>indigenous</w:t>
      </w:r>
      <w:r w:rsidRPr="002837DB">
        <w:rPr>
          <w:rStyle w:val="StyleUnderline"/>
        </w:rPr>
        <w:t xml:space="preserve"> groups through a policy of initiating contact supported by the provision of modern biomedical health care services to ameliorate the epidemiological effects of contact. </w:t>
      </w:r>
      <w:r w:rsidRPr="002837DB">
        <w:rPr>
          <w:sz w:val="16"/>
        </w:rPr>
        <w:t xml:space="preserve">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2837DB">
        <w:rPr>
          <w:sz w:val="16"/>
        </w:rPr>
        <w:t>Matis</w:t>
      </w:r>
      <w:proofErr w:type="spellEnd"/>
      <w:r w:rsidRPr="002837DB">
        <w:rPr>
          <w:sz w:val="16"/>
        </w:rPr>
        <w:t xml:space="preserve"> in 1978 resulted in high morbidity from pneumonia and other infectious diseases and killed one of every two </w:t>
      </w:r>
      <w:proofErr w:type="spellStart"/>
      <w:r w:rsidRPr="002837DB">
        <w:rPr>
          <w:sz w:val="16"/>
        </w:rPr>
        <w:t>Matis</w:t>
      </w:r>
      <w:proofErr w:type="spellEnd"/>
      <w:r w:rsidRPr="002837DB">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2837DB">
        <w:rPr>
          <w:sz w:val="16"/>
        </w:rPr>
        <w:t>. . . .</w:t>
      </w:r>
      <w:proofErr w:type="gramEnd"/>
      <w:r w:rsidRPr="002837DB">
        <w:rPr>
          <w:sz w:val="16"/>
        </w:rPr>
        <w:t xml:space="preserve"> Those who oppose contact also assume that the Indians will inevitably be decimated by virgin-soil epidemics </w:t>
      </w:r>
      <w:proofErr w:type="gramStart"/>
      <w:r w:rsidRPr="002837DB">
        <w:rPr>
          <w:sz w:val="16"/>
        </w:rPr>
        <w:t>. . . .</w:t>
      </w:r>
      <w:proofErr w:type="gramEnd"/>
      <w:r w:rsidRPr="002837D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2837DB">
        <w:rPr>
          <w:sz w:val="16"/>
        </w:rPr>
        <w:t>interventionary</w:t>
      </w:r>
      <w:proofErr w:type="spellEnd"/>
      <w:r w:rsidRPr="002837DB">
        <w:rPr>
          <w:sz w:val="16"/>
        </w:rPr>
        <w:t xml:space="preserve"> contacts. </w:t>
      </w:r>
      <w:r w:rsidRPr="002837DB">
        <w:rPr>
          <w:rStyle w:val="StyleUnderline"/>
        </w:rPr>
        <w:t xml:space="preserve">Although public health efforts like those advocated by Hurtado et al. might reduce mortality, highly disease-vulnerable </w:t>
      </w:r>
      <w:r w:rsidRPr="004D1AB7">
        <w:rPr>
          <w:rStyle w:val="StyleUnderline"/>
          <w:highlight w:val="cyan"/>
        </w:rPr>
        <w:t>persons</w:t>
      </w:r>
      <w:r w:rsidRPr="002837DB">
        <w:rPr>
          <w:rStyle w:val="StyleUnderline"/>
        </w:rPr>
        <w:t xml:space="preserve"> will </w:t>
      </w:r>
      <w:r w:rsidRPr="004D1AB7">
        <w:rPr>
          <w:rStyle w:val="StyleUnderline"/>
          <w:highlight w:val="cyan"/>
        </w:rPr>
        <w:t>still sicken</w:t>
      </w:r>
      <w:r w:rsidRPr="002837DB">
        <w:rPr>
          <w:rStyle w:val="StyleUnderline"/>
        </w:rPr>
        <w:t xml:space="preserve"> and will do so through </w:t>
      </w:r>
      <w:r w:rsidRPr="004D1AB7">
        <w:rPr>
          <w:rStyle w:val="StyleUnderline"/>
          <w:highlight w:val="cyan"/>
        </w:rPr>
        <w:t>means</w:t>
      </w:r>
      <w:r w:rsidRPr="002837DB">
        <w:rPr>
          <w:rStyle w:val="StyleUnderline"/>
        </w:rPr>
        <w:t xml:space="preserve"> that would </w:t>
      </w:r>
      <w:r w:rsidRPr="004D1AB7">
        <w:rPr>
          <w:rStyle w:val="StyleUnderline"/>
          <w:highlight w:val="cyan"/>
        </w:rPr>
        <w:t>pretend to foster life</w:t>
      </w:r>
      <w:r w:rsidRPr="002837DB">
        <w:rPr>
          <w:rStyle w:val="StyleUnderline"/>
        </w:rPr>
        <w:t xml:space="preserve"> by actively </w:t>
      </w:r>
      <w:r w:rsidRPr="004D1AB7">
        <w:rPr>
          <w:rStyle w:val="StyleUnderline"/>
          <w:highlight w:val="cyan"/>
        </w:rPr>
        <w:t>disregarding</w:t>
      </w:r>
      <w:r w:rsidRPr="002837DB">
        <w:rPr>
          <w:rStyle w:val="StyleUnderline"/>
        </w:rPr>
        <w:t xml:space="preserve"> how the </w:t>
      </w:r>
      <w:r w:rsidRPr="004D1AB7">
        <w:rPr>
          <w:rStyle w:val="StyleUnderline"/>
          <w:highlight w:val="cyan"/>
        </w:rPr>
        <w:t>people</w:t>
      </w:r>
      <w:r w:rsidRPr="002837DB">
        <w:rPr>
          <w:rStyle w:val="StyleUnderline"/>
        </w:rPr>
        <w:t xml:space="preserve"> subject to these external machinations might determine their own needs and value their own health. Isolated </w:t>
      </w:r>
      <w:r w:rsidRPr="004D1AB7">
        <w:rPr>
          <w:rStyle w:val="StyleUnderline"/>
          <w:highlight w:val="cyan"/>
        </w:rPr>
        <w:t>indigenes’</w:t>
      </w:r>
      <w:r w:rsidRPr="002837DB">
        <w:rPr>
          <w:rStyle w:val="StyleUnderline"/>
        </w:rPr>
        <w:t xml:space="preserve"> biological </w:t>
      </w:r>
      <w:r w:rsidRPr="004D1AB7">
        <w:rPr>
          <w:rStyle w:val="StyleUnderline"/>
          <w:highlight w:val="cyan"/>
        </w:rPr>
        <w:t>lives</w:t>
      </w:r>
      <w:r w:rsidRPr="002837DB">
        <w:rPr>
          <w:rStyle w:val="StyleUnderline"/>
        </w:rPr>
        <w:t xml:space="preserve"> would be simultaneously fostered and </w:t>
      </w:r>
      <w:r w:rsidRPr="004D1AB7">
        <w:rPr>
          <w:rStyle w:val="StyleUnderline"/>
          <w:highlight w:val="cyan"/>
        </w:rPr>
        <w:t>risked</w:t>
      </w:r>
      <w:r w:rsidRPr="002837DB">
        <w:rPr>
          <w:rStyle w:val="StyleUnderline"/>
        </w:rPr>
        <w:t>, while their free personhood would count as nothing morally–culturally. In short, there are serious political costs to be weighed in such an intervention</w:t>
      </w:r>
      <w:r w:rsidRPr="002837DB">
        <w:rPr>
          <w:u w:val="single"/>
        </w:rPr>
        <w:t xml:space="preserve">. </w:t>
      </w:r>
      <w:r w:rsidRPr="002837DB">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2837DB">
        <w:rPr>
          <w:rStyle w:val="StyleUnderline"/>
        </w:rPr>
        <w:t xml:space="preserve">public </w:t>
      </w:r>
      <w:r w:rsidRPr="004D1AB7">
        <w:rPr>
          <w:rStyle w:val="StyleUnderline"/>
          <w:highlight w:val="cyan"/>
        </w:rPr>
        <w:t>health policies</w:t>
      </w:r>
      <w:r w:rsidRPr="002837DB">
        <w:rPr>
          <w:rStyle w:val="StyleUnderline"/>
        </w:rPr>
        <w:t xml:space="preserve"> surgically </w:t>
      </w:r>
      <w:r w:rsidRPr="004D1AB7">
        <w:rPr>
          <w:rStyle w:val="StyleUnderline"/>
          <w:highlight w:val="cyan"/>
        </w:rPr>
        <w:t>insert apparatuses</w:t>
      </w:r>
      <w:r w:rsidRPr="002837DB">
        <w:rPr>
          <w:rStyle w:val="StyleUnderline"/>
        </w:rPr>
        <w:t xml:space="preserve"> of biomedicine directly into the contacted peoples’ living being. Such policies thereby </w:t>
      </w:r>
      <w:r w:rsidRPr="004D1AB7">
        <w:rPr>
          <w:rStyle w:val="StyleUnderline"/>
          <w:highlight w:val="cyan"/>
        </w:rPr>
        <w:t>displace</w:t>
      </w:r>
      <w:r w:rsidRPr="002837DB">
        <w:rPr>
          <w:rStyle w:val="StyleUnderline"/>
        </w:rPr>
        <w:t xml:space="preserve"> indigenous </w:t>
      </w:r>
      <w:r w:rsidRPr="004D1AB7">
        <w:rPr>
          <w:rStyle w:val="StyleUnderline"/>
          <w:highlight w:val="cyan"/>
        </w:rPr>
        <w:t>norms of health</w:t>
      </w:r>
      <w:r w:rsidRPr="002837DB">
        <w:rPr>
          <w:rStyle w:val="StyleUnderline"/>
        </w:rPr>
        <w:t xml:space="preserve"> and </w:t>
      </w:r>
      <w:r w:rsidRPr="004D1AB7">
        <w:rPr>
          <w:rStyle w:val="StyleUnderline"/>
          <w:highlight w:val="cyan"/>
        </w:rPr>
        <w:t>native cultural</w:t>
      </w:r>
      <w:r w:rsidRPr="002837DB">
        <w:rPr>
          <w:rStyle w:val="StyleUnderline"/>
        </w:rPr>
        <w:t xml:space="preserve"> </w:t>
      </w:r>
      <w:r w:rsidRPr="004D1AB7">
        <w:rPr>
          <w:rStyle w:val="StyleUnderline"/>
          <w:highlight w:val="cyan"/>
        </w:rPr>
        <w:t>strategies</w:t>
      </w:r>
      <w:r w:rsidRPr="002837DB">
        <w:rPr>
          <w:rStyle w:val="StyleUnderline"/>
        </w:rPr>
        <w:t xml:space="preserve"> of </w:t>
      </w:r>
      <w:r w:rsidRPr="002837DB">
        <w:rPr>
          <w:sz w:val="16"/>
        </w:rPr>
        <w:t xml:space="preserve">living on with the norms and overall strategy embedded in the culture of scientific and clinical biomedicine. Though the </w:t>
      </w:r>
      <w:proofErr w:type="spellStart"/>
      <w:r w:rsidRPr="002837DB">
        <w:rPr>
          <w:sz w:val="16"/>
        </w:rPr>
        <w:t>pretence</w:t>
      </w:r>
      <w:proofErr w:type="spellEnd"/>
      <w:r w:rsidRPr="002837DB">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2837DB">
        <w:rPr>
          <w:rStyle w:val="StyleUnderline"/>
        </w:rPr>
        <w:t>It is not a hospitable policy of fostering life that Hurtado et al. support, not merely possible commerce but an obsessive philanthropy of biomedical life support and literally unavoidable onslaught of commerce, possibly forevermore.</w:t>
      </w:r>
      <w:r w:rsidRPr="002837DB">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2837DB">
        <w:rPr>
          <w:sz w:val="16"/>
        </w:rPr>
        <w:t>universalising</w:t>
      </w:r>
      <w:proofErr w:type="spellEnd"/>
      <w:r w:rsidRPr="002837DB">
        <w:rPr>
          <w:sz w:val="16"/>
        </w:rPr>
        <w:t xml:space="preserve"> </w:t>
      </w:r>
      <w:proofErr w:type="spellStart"/>
      <w:r w:rsidRPr="002837DB">
        <w:rPr>
          <w:sz w:val="16"/>
        </w:rPr>
        <w:t>interventionary</w:t>
      </w:r>
      <w:proofErr w:type="spellEnd"/>
      <w:r w:rsidRPr="002837DB">
        <w:rPr>
          <w:sz w:val="16"/>
        </w:rPr>
        <w:t xml:space="preserve"> compulsion in withering words: </w:t>
      </w:r>
      <w:r w:rsidRPr="002837DB">
        <w:rPr>
          <w:u w:val="single"/>
        </w:rPr>
        <w:t xml:space="preserve">When you are a helping bureau-professional, the </w:t>
      </w:r>
      <w:r w:rsidRPr="004D1AB7">
        <w:rPr>
          <w:rStyle w:val="StyleUnderline"/>
          <w:highlight w:val="cyan"/>
        </w:rPr>
        <w:t xml:space="preserve">compulsion to </w:t>
      </w:r>
      <w:r w:rsidRPr="002837DB">
        <w:rPr>
          <w:rStyle w:val="StyleUnderline"/>
        </w:rPr>
        <w:t xml:space="preserve">do something to </w:t>
      </w:r>
      <w:r w:rsidRPr="004D1AB7">
        <w:rPr>
          <w:rStyle w:val="StyleUnderline"/>
          <w:highlight w:val="cyan"/>
        </w:rPr>
        <w:t>fix</w:t>
      </w:r>
      <w:r w:rsidRPr="002837DB">
        <w:rPr>
          <w:rStyle w:val="StyleUnderline"/>
        </w:rPr>
        <w:t xml:space="preserve"> the problems of target </w:t>
      </w:r>
      <w:r w:rsidRPr="004D1AB7">
        <w:rPr>
          <w:rStyle w:val="StyleUnderline"/>
          <w:highlight w:val="cyan"/>
        </w:rPr>
        <w:t>populations</w:t>
      </w:r>
      <w:r w:rsidRPr="002837DB">
        <w:rPr>
          <w:rStyle w:val="StyleUnderline"/>
        </w:rPr>
        <w:t xml:space="preserve"> – those deemed as suffering from unequal and preventable conditions – exceeds all other impulses </w:t>
      </w:r>
      <w:proofErr w:type="gramStart"/>
      <w:r w:rsidRPr="002837DB">
        <w:rPr>
          <w:rStyle w:val="StyleUnderline"/>
        </w:rPr>
        <w:t>. . . .</w:t>
      </w:r>
      <w:proofErr w:type="gramEnd"/>
      <w:r w:rsidRPr="002837DB">
        <w:rPr>
          <w:rStyle w:val="StyleUnderline"/>
        </w:rPr>
        <w:t xml:space="preserve"> ‘They’ need our greater commitment. The idea that life might be lived differently with value and meaning or that ‘need’ might be conceived differently from the way in which we calculate it through our </w:t>
      </w:r>
      <w:proofErr w:type="spellStart"/>
      <w:r w:rsidRPr="002837DB">
        <w:rPr>
          <w:rStyle w:val="StyleUnderline"/>
        </w:rPr>
        <w:t>interventionary</w:t>
      </w:r>
      <w:proofErr w:type="spellEnd"/>
      <w:r w:rsidRPr="002837DB">
        <w:rPr>
          <w:rStyle w:val="StyleUnderline"/>
        </w:rPr>
        <w:t xml:space="preserve"> lens, becomes impossible to imagine. 62 Hurtado et al. assume that health professionals and policy makers must hospitably confer biomedically acquired immunity on heretofore isolated and now contacted virgin soil populations. Fostering indigenous lives by </w:t>
      </w:r>
      <w:r w:rsidRPr="004D1AB7">
        <w:rPr>
          <w:rStyle w:val="StyleUnderline"/>
          <w:highlight w:val="cyan"/>
        </w:rPr>
        <w:t xml:space="preserve">imposing </w:t>
      </w:r>
      <w:r w:rsidRPr="002837DB">
        <w:rPr>
          <w:rStyle w:val="StyleUnderline"/>
        </w:rPr>
        <w:t xml:space="preserve">an alien </w:t>
      </w:r>
      <w:r w:rsidRPr="004D1AB7">
        <w:rPr>
          <w:rStyle w:val="StyleUnderline"/>
          <w:highlight w:val="cyan"/>
        </w:rPr>
        <w:t>conception</w:t>
      </w:r>
      <w:r w:rsidRPr="002837DB">
        <w:rPr>
          <w:rStyle w:val="StyleUnderline"/>
        </w:rPr>
        <w:t xml:space="preserve"> of </w:t>
      </w:r>
      <w:r w:rsidRPr="004D1AB7">
        <w:rPr>
          <w:rStyle w:val="StyleUnderline"/>
          <w:highlight w:val="cyan"/>
        </w:rPr>
        <w:t xml:space="preserve">immunity, </w:t>
      </w:r>
      <w:r w:rsidRPr="002837DB">
        <w:rPr>
          <w:rStyle w:val="StyleUnderline"/>
        </w:rPr>
        <w:t xml:space="preserve">they would inhospitably </w:t>
      </w:r>
      <w:r w:rsidRPr="004D1AB7">
        <w:rPr>
          <w:rStyle w:val="StyleUnderline"/>
          <w:highlight w:val="cyan"/>
        </w:rPr>
        <w:t xml:space="preserve">destroy alternate strategies </w:t>
      </w:r>
      <w:r w:rsidRPr="002837DB">
        <w:rPr>
          <w:rStyle w:val="StyleUnderline"/>
        </w:rPr>
        <w:t>of living on.</w:t>
      </w:r>
      <w:r w:rsidRPr="002837DB">
        <w:rPr>
          <w:sz w:val="16"/>
        </w:rPr>
        <w:t xml:space="preserve"> Seeing through their </w:t>
      </w:r>
      <w:proofErr w:type="spellStart"/>
      <w:r w:rsidRPr="002837DB">
        <w:rPr>
          <w:sz w:val="16"/>
        </w:rPr>
        <w:t>interventionary</w:t>
      </w:r>
      <w:proofErr w:type="spellEnd"/>
      <w:r w:rsidRPr="002837DB">
        <w:rPr>
          <w:sz w:val="16"/>
        </w:rPr>
        <w:t xml:space="preserve"> lens, Hurtado et al. themselves become arbiters of successful and unsuccessful forms of life: they presume that self-quarantine cannot itself serve as an effective cultural strategy to </w:t>
      </w:r>
      <w:proofErr w:type="spellStart"/>
      <w:r w:rsidRPr="002837DB">
        <w:rPr>
          <w:sz w:val="16"/>
        </w:rPr>
        <w:t>immunise</w:t>
      </w:r>
      <w:proofErr w:type="spellEnd"/>
      <w:r w:rsidRPr="002837DB">
        <w:rPr>
          <w:sz w:val="16"/>
        </w:rPr>
        <w:t xml:space="preserve"> living bodies. Thus, ironically perhaps, these anthropologists choose biology above culture by seeing each from a standpoint </w:t>
      </w:r>
      <w:proofErr w:type="spellStart"/>
      <w:r w:rsidRPr="002837DB">
        <w:rPr>
          <w:sz w:val="16"/>
        </w:rPr>
        <w:t>authorised</w:t>
      </w:r>
      <w:proofErr w:type="spellEnd"/>
      <w:r w:rsidRPr="002837DB">
        <w:rPr>
          <w:sz w:val="16"/>
        </w:rPr>
        <w:t xml:space="preserve"> by the culture of biomedicine. From their </w:t>
      </w:r>
      <w:proofErr w:type="spellStart"/>
      <w:r w:rsidRPr="002837DB">
        <w:rPr>
          <w:sz w:val="16"/>
        </w:rPr>
        <w:t>interventionary</w:t>
      </w:r>
      <w:proofErr w:type="spellEnd"/>
      <w:r w:rsidRPr="002837DB">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2837DB">
        <w:rPr>
          <w:sz w:val="16"/>
        </w:rPr>
        <w:t>interventionary</w:t>
      </w:r>
      <w:proofErr w:type="spellEnd"/>
      <w:r w:rsidRPr="002837DB">
        <w:rPr>
          <w:sz w:val="16"/>
        </w:rPr>
        <w:t xml:space="preserve"> hospitality in the name of life. </w:t>
      </w:r>
      <w:proofErr w:type="spellStart"/>
      <w:r w:rsidRPr="002837DB">
        <w:rPr>
          <w:sz w:val="16"/>
        </w:rPr>
        <w:t>Authorising</w:t>
      </w:r>
      <w:proofErr w:type="spellEnd"/>
      <w:r w:rsidRPr="002837DB">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2837DB">
        <w:rPr>
          <w:sz w:val="16"/>
        </w:rPr>
        <w:t>moralising</w:t>
      </w:r>
      <w:proofErr w:type="spellEnd"/>
      <w:r w:rsidRPr="002837DB">
        <w:rPr>
          <w:sz w:val="16"/>
        </w:rPr>
        <w:t xml:space="preserve"> conceptions of ‘health’ to the biomedically conceived body. </w:t>
      </w:r>
      <w:r w:rsidRPr="002837DB">
        <w:rPr>
          <w:rStyle w:val="StyleUnderline"/>
        </w:rPr>
        <w:t xml:space="preserve">Yet if, according to Canguilhem, for humans especially, ‘health is precisely a certain latitude, a certain play in the norms of life and behavior’, 63 then it seems that the ‘health’ that </w:t>
      </w:r>
      <w:r w:rsidRPr="004D1AB7">
        <w:rPr>
          <w:rStyle w:val="StyleUnderline"/>
          <w:highlight w:val="cyan"/>
        </w:rPr>
        <w:t>supposedly hospitable</w:t>
      </w:r>
      <w:r w:rsidRPr="002837DB">
        <w:rPr>
          <w:rStyle w:val="StyleUnderline"/>
        </w:rPr>
        <w:t xml:space="preserve">, though strictly philanthropic, ‘life’-fostering </w:t>
      </w:r>
      <w:proofErr w:type="spellStart"/>
      <w:r w:rsidRPr="002837DB">
        <w:rPr>
          <w:rStyle w:val="StyleUnderline"/>
        </w:rPr>
        <w:t>interventionary</w:t>
      </w:r>
      <w:proofErr w:type="spellEnd"/>
      <w:r w:rsidRPr="002837DB">
        <w:rPr>
          <w:rStyle w:val="StyleUnderline"/>
        </w:rPr>
        <w:t xml:space="preserve"> contact would </w:t>
      </w:r>
      <w:r w:rsidRPr="004D1AB7">
        <w:rPr>
          <w:rStyle w:val="StyleUnderline"/>
          <w:highlight w:val="cyan"/>
        </w:rPr>
        <w:t xml:space="preserve">impose </w:t>
      </w:r>
      <w:r w:rsidRPr="002837DB">
        <w:rPr>
          <w:rStyle w:val="StyleUnderline"/>
        </w:rPr>
        <w:t xml:space="preserve">on the exuberance of self-quarantining </w:t>
      </w:r>
      <w:r w:rsidRPr="004D1AB7">
        <w:rPr>
          <w:rStyle w:val="StyleUnderline"/>
          <w:highlight w:val="cyan"/>
        </w:rPr>
        <w:t>indigenous peoples</w:t>
      </w:r>
      <w:r w:rsidRPr="002837DB">
        <w:rPr>
          <w:rStyle w:val="StyleUnderline"/>
        </w:rPr>
        <w:t xml:space="preserve"> is </w:t>
      </w:r>
      <w:r w:rsidRPr="004D1AB7">
        <w:rPr>
          <w:rStyle w:val="StyleUnderline"/>
          <w:highlight w:val="cyan"/>
        </w:rPr>
        <w:t xml:space="preserve">a sickness unto </w:t>
      </w:r>
      <w:r w:rsidRPr="002837DB">
        <w:rPr>
          <w:rStyle w:val="StyleUnderline"/>
        </w:rPr>
        <w:t xml:space="preserve">that other perpetual peace Kant mentions: </w:t>
      </w:r>
      <w:r w:rsidRPr="004D1AB7">
        <w:rPr>
          <w:rStyle w:val="StyleUnderline"/>
          <w:highlight w:val="cyan"/>
        </w:rPr>
        <w:t>death</w:t>
      </w:r>
      <w:r w:rsidRPr="002837DB">
        <w:rPr>
          <w:rStyle w:val="StyleUnderline"/>
        </w:rPr>
        <w:t>.</w:t>
      </w:r>
    </w:p>
    <w:p w14:paraId="1AD65ABB" w14:textId="77777777" w:rsidR="00556936" w:rsidRPr="002837DB" w:rsidRDefault="00556936" w:rsidP="00556936">
      <w:pPr>
        <w:pStyle w:val="Heading4"/>
      </w:pPr>
      <w:r w:rsidRPr="002837DB">
        <w:t xml:space="preserve">Biomedicine </w:t>
      </w:r>
      <w:r w:rsidRPr="002837DB">
        <w:rPr>
          <w:u w:val="single"/>
        </w:rPr>
        <w:t>itself</w:t>
      </w:r>
      <w:r w:rsidRPr="002837DB">
        <w:t xml:space="preserve"> is invested in colonial exploitation through </w:t>
      </w:r>
      <w:r w:rsidRPr="002837DB">
        <w:rPr>
          <w:u w:val="single"/>
        </w:rPr>
        <w:t>testing done on indigenous communities</w:t>
      </w:r>
      <w:r w:rsidRPr="002837DB">
        <w:t xml:space="preserve"> to </w:t>
      </w:r>
      <w:r w:rsidRPr="002837DB">
        <w:rPr>
          <w:u w:val="single"/>
        </w:rPr>
        <w:t>biopiracy</w:t>
      </w:r>
      <w:r w:rsidRPr="002837DB">
        <w:t xml:space="preserve"> and stealing indigenous knowledge.</w:t>
      </w:r>
    </w:p>
    <w:p w14:paraId="2C637BBF" w14:textId="77777777" w:rsidR="00556936" w:rsidRPr="002837DB" w:rsidRDefault="00556936" w:rsidP="00556936">
      <w:r w:rsidRPr="002837DB">
        <w:rPr>
          <w:rFonts w:eastAsiaTheme="majorEastAsia" w:cstheme="majorBidi"/>
          <w:b/>
          <w:iCs/>
          <w:sz w:val="26"/>
        </w:rPr>
        <w:t>Lift Mode 17</w:t>
      </w:r>
      <w:r w:rsidRPr="002837DB">
        <w:t xml:space="preserve"> 3-10-2017 "Pharmaceutical Colonialism” </w:t>
      </w:r>
      <w:hyperlink r:id="rId18" w:history="1">
        <w:r w:rsidRPr="002837DB">
          <w:rPr>
            <w:rStyle w:val="Hyperlink"/>
          </w:rPr>
          <w:t>https://medium.com/@liftmode/pharmaceutical-colonialism-3-ways-that-western-medicine-takes-from-indigenous-communities-3a9339b4f24f</w:t>
        </w:r>
      </w:hyperlink>
      <w:r w:rsidRPr="002837DB">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2837DB">
        <w:t>neuroscience</w:t>
      </w:r>
      <w:proofErr w:type="gramEnd"/>
      <w:r w:rsidRPr="002837DB">
        <w:t xml:space="preserve"> and alternative health supplements, and develop commercial strategies to bring these technologies to the marketplace.)//Elmer </w:t>
      </w:r>
    </w:p>
    <w:p w14:paraId="7F8F109F" w14:textId="77777777" w:rsidR="00556936" w:rsidRPr="002837DB" w:rsidRDefault="00556936" w:rsidP="00556936">
      <w:pPr>
        <w:rPr>
          <w:sz w:val="16"/>
        </w:rPr>
      </w:pPr>
      <w:r w:rsidRPr="002837DB">
        <w:rPr>
          <w:sz w:val="16"/>
        </w:rPr>
        <w:t xml:space="preserve">Does </w:t>
      </w:r>
      <w:r w:rsidRPr="002837DB">
        <w:rPr>
          <w:rStyle w:val="StyleUnderline"/>
        </w:rPr>
        <w:t>modern medicine take from rural communities?</w:t>
      </w:r>
      <w:r w:rsidRPr="002837DB">
        <w:rPr>
          <w:sz w:val="16"/>
        </w:rPr>
        <w:t xml:space="preserve"> At first, this seems outrageous. However, on closer inspection, we find three main methods of poaching: </w:t>
      </w:r>
      <w:r w:rsidRPr="002837DB">
        <w:rPr>
          <w:rStyle w:val="StyleUnderline"/>
        </w:rPr>
        <w:t>stealing indigenous knowledge, ‘</w:t>
      </w:r>
      <w:r w:rsidRPr="004D1AB7">
        <w:rPr>
          <w:rStyle w:val="StyleUnderline"/>
          <w:highlight w:val="cyan"/>
        </w:rPr>
        <w:t>biopiracy’</w:t>
      </w:r>
      <w:r w:rsidRPr="002837DB">
        <w:rPr>
          <w:sz w:val="16"/>
        </w:rPr>
        <w:t xml:space="preserve">, and the sale of pharmaceuticals at exorbitant prices. Another example includes </w:t>
      </w:r>
      <w:r w:rsidRPr="002837DB">
        <w:rPr>
          <w:rStyle w:val="StyleUnderline"/>
        </w:rPr>
        <w:t>using developing countries</w:t>
      </w:r>
      <w:r w:rsidRPr="002837DB">
        <w:rPr>
          <w:sz w:val="16"/>
        </w:rPr>
        <w:t xml:space="preserve"> and rural populations </w:t>
      </w:r>
      <w:r w:rsidRPr="002837DB">
        <w:rPr>
          <w:rStyle w:val="StyleUnderline"/>
        </w:rPr>
        <w:t>as test subjects in unethical clinical trials — for example on AIDS patients in South Africa</w:t>
      </w:r>
      <w:r w:rsidRPr="002837DB">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2837DB">
        <w:rPr>
          <w:sz w:val="16"/>
        </w:rPr>
        <w:t>is</w:t>
      </w:r>
      <w:proofErr w:type="gramEnd"/>
      <w:r w:rsidRPr="002837DB">
        <w:rPr>
          <w:sz w:val="16"/>
        </w:rPr>
        <w:t xml:space="preserve"> threatened by the expansive natural of the pharmaceutical industry 1. </w:t>
      </w:r>
      <w:r w:rsidRPr="002837DB">
        <w:rPr>
          <w:u w:val="single"/>
        </w:rPr>
        <w:t>Pharmaceutical colonialism: Stealing Indigenous Knowledge</w:t>
      </w:r>
      <w:r w:rsidRPr="002837DB">
        <w:rPr>
          <w:sz w:val="16"/>
        </w:rPr>
        <w:t xml:space="preserve"> First and foremost, what has been taken from indigenous communities for the last roughly 600 years is traditional knowledge about medicinal plants. </w:t>
      </w:r>
      <w:r w:rsidRPr="002837DB">
        <w:rPr>
          <w:rStyle w:val="StyleUnderline"/>
        </w:rPr>
        <w:t xml:space="preserve">It is interesting that the major </w:t>
      </w:r>
      <w:r w:rsidRPr="004D1AB7">
        <w:rPr>
          <w:rStyle w:val="StyleUnderline"/>
          <w:highlight w:val="cyan"/>
        </w:rPr>
        <w:t>advancements</w:t>
      </w:r>
      <w:r w:rsidRPr="002837DB">
        <w:rPr>
          <w:rStyle w:val="StyleUnderline"/>
        </w:rPr>
        <w:t xml:space="preserve"> in Western medicine </w:t>
      </w:r>
      <w:r w:rsidRPr="004D1AB7">
        <w:rPr>
          <w:rStyle w:val="StyleUnderline"/>
          <w:highlight w:val="cyan"/>
        </w:rPr>
        <w:t>coincide</w:t>
      </w:r>
      <w:r w:rsidRPr="002837DB">
        <w:rPr>
          <w:rStyle w:val="StyleUnderline"/>
        </w:rPr>
        <w:t xml:space="preserve"> very closely to escalating global </w:t>
      </w:r>
      <w:r w:rsidRPr="004D1AB7">
        <w:rPr>
          <w:rStyle w:val="StyleUnderline"/>
          <w:highlight w:val="cyan"/>
        </w:rPr>
        <w:t>colonialism</w:t>
      </w:r>
      <w:r w:rsidRPr="002837DB">
        <w:rPr>
          <w:rStyle w:val="StyleUnderline"/>
        </w:rPr>
        <w:t xml:space="preserve"> by Western countries</w:t>
      </w:r>
      <w:r w:rsidRPr="002837DB">
        <w:rPr>
          <w:sz w:val="16"/>
        </w:rPr>
        <w:t xml:space="preserve">. It’s difficult to estimate the exact percentage </w:t>
      </w:r>
      <w:r w:rsidRPr="002837DB">
        <w:rPr>
          <w:rStyle w:val="StyleUnderline"/>
        </w:rPr>
        <w:t xml:space="preserve">of modern </w:t>
      </w:r>
      <w:r w:rsidRPr="004D1AB7">
        <w:rPr>
          <w:rStyle w:val="StyleUnderline"/>
          <w:highlight w:val="cyan"/>
        </w:rPr>
        <w:t>drugs</w:t>
      </w:r>
      <w:r w:rsidRPr="004D1AB7">
        <w:rPr>
          <w:sz w:val="16"/>
          <w:highlight w:val="cyan"/>
        </w:rPr>
        <w:t xml:space="preserve"> </w:t>
      </w:r>
      <w:r w:rsidRPr="002837DB">
        <w:rPr>
          <w:sz w:val="16"/>
        </w:rPr>
        <w:t xml:space="preserve">that were </w:t>
      </w:r>
      <w:r w:rsidRPr="002837DB">
        <w:rPr>
          <w:rStyle w:val="StyleUnderline"/>
        </w:rPr>
        <w:t xml:space="preserve">originally </w:t>
      </w:r>
      <w:r w:rsidRPr="004D1AB7">
        <w:rPr>
          <w:rStyle w:val="StyleUnderline"/>
          <w:highlight w:val="cyan"/>
        </w:rPr>
        <w:t>based on</w:t>
      </w:r>
      <w:r w:rsidRPr="002837DB">
        <w:rPr>
          <w:rStyle w:val="StyleUnderline"/>
        </w:rPr>
        <w:t xml:space="preserve"> traditional </w:t>
      </w:r>
      <w:r w:rsidRPr="004D1AB7">
        <w:rPr>
          <w:rStyle w:val="StyleUnderline"/>
          <w:highlight w:val="cyan"/>
        </w:rPr>
        <w:t>plant</w:t>
      </w:r>
      <w:r w:rsidRPr="002837DB">
        <w:rPr>
          <w:rStyle w:val="StyleUnderline"/>
        </w:rPr>
        <w:t xml:space="preserve"> sources</w:t>
      </w:r>
      <w:r w:rsidRPr="002837DB">
        <w:rPr>
          <w:sz w:val="16"/>
        </w:rPr>
        <w:t>, because of the complex evolution of Western laboratory-made medicine. However, this percentage is known to be very high. In fact, a 2006 paper by Dr. A Gurib-</w:t>
      </w:r>
      <w:proofErr w:type="spellStart"/>
      <w:r w:rsidRPr="002837DB">
        <w:rPr>
          <w:sz w:val="16"/>
        </w:rPr>
        <w:t>Fakim</w:t>
      </w:r>
      <w:proofErr w:type="spellEnd"/>
      <w:r w:rsidRPr="002837DB">
        <w:rPr>
          <w:sz w:val="16"/>
        </w:rPr>
        <w:t xml:space="preserve"> states: “</w:t>
      </w:r>
      <w:r w:rsidRPr="002837DB">
        <w:rPr>
          <w:u w:val="single"/>
        </w:rPr>
        <w:t xml:space="preserve">Natural products and their derivatives represent </w:t>
      </w:r>
      <w:r w:rsidRPr="004D1AB7">
        <w:rPr>
          <w:rStyle w:val="StyleUnderline"/>
          <w:highlight w:val="cyan"/>
        </w:rPr>
        <w:t>more than 50%</w:t>
      </w:r>
      <w:r w:rsidRPr="002837DB">
        <w:rPr>
          <w:u w:val="single"/>
        </w:rPr>
        <w:t xml:space="preserve"> of all the drugs in clinical use in the world. Higher plants contribute no less than 25% of the total</w:t>
      </w:r>
      <w:proofErr w:type="gramStart"/>
      <w:r w:rsidRPr="002837DB">
        <w:rPr>
          <w:u w:val="single"/>
        </w:rPr>
        <w:t>.”[</w:t>
      </w:r>
      <w:proofErr w:type="gramEnd"/>
      <w:r w:rsidRPr="002837DB">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2837DB">
        <w:rPr>
          <w:u w:val="single"/>
        </w:rPr>
        <w:t>How the West takes Indigenous knowledge: Anti-Malaria Drugs Mosquitoes are, by far, the world’s most dangerous animals, spreading a number of diseases including Dengue fever, Zika virus, and malaria. According to the World Health Organization, nearly half of the world’s population is at risk of malaria</w:t>
      </w:r>
      <w:r w:rsidRPr="002837DB">
        <w:rPr>
          <w:sz w:val="16"/>
        </w:rPr>
        <w:t xml:space="preserve">. In 2015, over 210 million people became infected with malaria, and a staggering 429 000 people died from the blood parasite.[3] </w:t>
      </w:r>
      <w:r w:rsidRPr="002837DB">
        <w:rPr>
          <w:u w:val="single"/>
        </w:rPr>
        <w:t>To combat the infectious disease, scientists have developed two major classes of anti-malarial drugs. These are both based on indigenous knowledge of plant medicine</w:t>
      </w:r>
      <w:r w:rsidRPr="002837DB">
        <w:rPr>
          <w:sz w:val="16"/>
        </w:rPr>
        <w:t xml:space="preserve">: Mosquitos kill more people than any other animal every year 1. </w:t>
      </w:r>
      <w:r w:rsidRPr="002837DB">
        <w:rPr>
          <w:u w:val="single"/>
        </w:rPr>
        <w:t>Quinine</w:t>
      </w:r>
      <w:r w:rsidRPr="002837DB">
        <w:rPr>
          <w:sz w:val="16"/>
        </w:rPr>
        <w:t xml:space="preserve"> </w:t>
      </w:r>
      <w:proofErr w:type="spellStart"/>
      <w:r w:rsidRPr="002837DB">
        <w:rPr>
          <w:sz w:val="16"/>
        </w:rPr>
        <w:t>Quinine</w:t>
      </w:r>
      <w:proofErr w:type="spellEnd"/>
      <w:r w:rsidRPr="002837DB">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2837DB">
        <w:rPr>
          <w:sz w:val="16"/>
        </w:rPr>
        <w:t>Caventou</w:t>
      </w:r>
      <w:proofErr w:type="spellEnd"/>
      <w:r w:rsidRPr="002837DB">
        <w:rPr>
          <w:sz w:val="16"/>
        </w:rPr>
        <w:t xml:space="preserve">.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2837DB">
        <w:rPr>
          <w:u w:val="single"/>
        </w:rPr>
        <w:t>while these drugs were developed by Western scientists using modern technological laboratories, if it hadn’t been for the original indigenous knowledge, these compounds could not have been developed at all</w:t>
      </w:r>
      <w:r w:rsidRPr="002837DB">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2837DB">
        <w:rPr>
          <w:sz w:val="16"/>
        </w:rPr>
        <w:t>).[</w:t>
      </w:r>
      <w:proofErr w:type="gramEnd"/>
      <w:r w:rsidRPr="002837DB">
        <w:rPr>
          <w:sz w:val="16"/>
        </w:rPr>
        <w:t xml:space="preserve">9] 60411828 - workers are fogging for dengue control. mosquito borne diseases of zika virus. Quinine-based drugs were used in sprays to combat malaria around the world 2. </w:t>
      </w:r>
      <w:r w:rsidRPr="002837DB">
        <w:rPr>
          <w:u w:val="single"/>
        </w:rPr>
        <w:t>Artemisinin</w:t>
      </w:r>
      <w:r w:rsidRPr="002837DB">
        <w:rPr>
          <w:sz w:val="16"/>
        </w:rPr>
        <w:t xml:space="preserve"> </w:t>
      </w:r>
      <w:proofErr w:type="spellStart"/>
      <w:r w:rsidRPr="002837DB">
        <w:rPr>
          <w:rStyle w:val="StyleUnderline"/>
        </w:rPr>
        <w:t>Artemisinin</w:t>
      </w:r>
      <w:proofErr w:type="spellEnd"/>
      <w:r w:rsidRPr="002837DB">
        <w:rPr>
          <w:rStyle w:val="StyleUnderline"/>
        </w:rPr>
        <w:t xml:space="preserve"> is an active compound found in traditional Chinese medicine called </w:t>
      </w:r>
      <w:proofErr w:type="spellStart"/>
      <w:r w:rsidRPr="002837DB">
        <w:rPr>
          <w:rStyle w:val="StyleUnderline"/>
        </w:rPr>
        <w:t>Qinghao</w:t>
      </w:r>
      <w:proofErr w:type="spellEnd"/>
      <w:r w:rsidRPr="002837DB">
        <w:rPr>
          <w:rStyle w:val="StyleUnderline"/>
        </w:rPr>
        <w:t xml:space="preserve"> </w:t>
      </w:r>
      <w:proofErr w:type="spellStart"/>
      <w:r w:rsidRPr="002837DB">
        <w:rPr>
          <w:rStyle w:val="StyleUnderline"/>
        </w:rPr>
        <w:t>Su</w:t>
      </w:r>
      <w:proofErr w:type="spellEnd"/>
      <w:r w:rsidRPr="002837DB">
        <w:rPr>
          <w:rStyle w:val="StyleUnderline"/>
        </w:rPr>
        <w:t xml:space="preserve"> (sweet wormwood). This traditional Chinese medicine has been used to treat fevers for over a thousand years. It is currently still extracted from plant sources, the majority of which are grown in China, </w:t>
      </w:r>
      <w:proofErr w:type="gramStart"/>
      <w:r w:rsidRPr="002837DB">
        <w:rPr>
          <w:rStyle w:val="StyleUnderline"/>
        </w:rPr>
        <w:t>Vietnam</w:t>
      </w:r>
      <w:proofErr w:type="gramEnd"/>
      <w:r w:rsidRPr="002837DB">
        <w:rPr>
          <w:rStyle w:val="StyleUnderlin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2837DB">
        <w:rPr>
          <w:rStyle w:val="StyleUnderline"/>
        </w:rPr>
        <w:t>plant-based</w:t>
      </w:r>
      <w:proofErr w:type="gramEnd"/>
      <w:r w:rsidRPr="002837DB">
        <w:rPr>
          <w:rStyle w:val="StyleUnderline"/>
        </w:rPr>
        <w:t xml:space="preserve">. However, Western pharmaceutical companies are now developing synthetic forms of artemisinin. The new forms of </w:t>
      </w:r>
      <w:proofErr w:type="spellStart"/>
      <w:r w:rsidRPr="002837DB">
        <w:rPr>
          <w:rStyle w:val="StyleUnderline"/>
        </w:rPr>
        <w:t>artemsinin</w:t>
      </w:r>
      <w:proofErr w:type="spellEnd"/>
      <w:r w:rsidRPr="002837DB">
        <w:rPr>
          <w:rStyle w:val="StyleUnderline"/>
        </w:rPr>
        <w:t xml:space="preserve"> are genetically engineered and have intellectual property rights</w:t>
      </w:r>
      <w:r w:rsidRPr="002837DB">
        <w:rPr>
          <w:u w:val="single"/>
        </w:rPr>
        <w:t xml:space="preserve"> attached, potentially bringing in big revenues for the companies involved.</w:t>
      </w:r>
      <w:r w:rsidRPr="002837DB">
        <w:rPr>
          <w:sz w:val="16"/>
        </w:rPr>
        <w:t xml:space="preserve"> The proponents of the synthetic form of artemisinin claim that the synthetic form will be able to be sold for cheaper than the natural form. However, the average import price of natural </w:t>
      </w:r>
      <w:proofErr w:type="spellStart"/>
      <w:r w:rsidRPr="002837DB">
        <w:rPr>
          <w:sz w:val="16"/>
        </w:rPr>
        <w:t>artemsisin</w:t>
      </w:r>
      <w:proofErr w:type="spellEnd"/>
      <w:r w:rsidRPr="002837DB">
        <w:rPr>
          <w:sz w:val="16"/>
        </w:rPr>
        <w:t xml:space="preserve"> to India over the last ten years was around $370 per kilo — a fair amount cheaper than the price that the pharmaceutical companies are pushing for.[11] </w:t>
      </w:r>
      <w:r w:rsidRPr="002837DB">
        <w:rPr>
          <w:rStyle w:val="StyleUnderline"/>
        </w:rPr>
        <w:t xml:space="preserve">Artemisinin farming sustains the livelihoods of an estimated 100’000 farmers. With </w:t>
      </w:r>
      <w:r w:rsidRPr="004D1AB7">
        <w:rPr>
          <w:rStyle w:val="StyleUnderline"/>
          <w:highlight w:val="cyan"/>
        </w:rPr>
        <w:t xml:space="preserve">synthetic derivatives </w:t>
      </w:r>
      <w:r w:rsidRPr="002837DB">
        <w:rPr>
          <w:rStyle w:val="StyleUnderline"/>
        </w:rPr>
        <w:t xml:space="preserve">being developed this </w:t>
      </w:r>
      <w:r w:rsidRPr="004D1AB7">
        <w:rPr>
          <w:rStyle w:val="StyleUnderline"/>
          <w:highlight w:val="cyan"/>
        </w:rPr>
        <w:t xml:space="preserve">puts </w:t>
      </w:r>
      <w:r w:rsidRPr="002837DB">
        <w:rPr>
          <w:rStyle w:val="StyleUnderline"/>
        </w:rPr>
        <w:t xml:space="preserve">the </w:t>
      </w:r>
      <w:r w:rsidRPr="004D1AB7">
        <w:rPr>
          <w:rStyle w:val="StyleUnderline"/>
          <w:highlight w:val="cyan"/>
        </w:rPr>
        <w:t xml:space="preserve">livelihoods </w:t>
      </w:r>
      <w:r w:rsidRPr="002837DB">
        <w:rPr>
          <w:rStyle w:val="StyleUnderline"/>
        </w:rPr>
        <w:t xml:space="preserve">of the farmers and their families </w:t>
      </w:r>
      <w:r w:rsidRPr="004D1AB7">
        <w:rPr>
          <w:rStyle w:val="StyleUnderline"/>
          <w:highlight w:val="cyan"/>
        </w:rPr>
        <w:t xml:space="preserve">at risk of poverty </w:t>
      </w:r>
      <w:r w:rsidRPr="002837DB">
        <w:rPr>
          <w:rStyle w:val="StyleUnderline"/>
        </w:rPr>
        <w:t>(estimated to be around 3–5 times the number of people as the farmers themselves).[12] The ironic and disturbing thing about the</w:t>
      </w:r>
      <w:r w:rsidRPr="002837DB">
        <w:rPr>
          <w:u w:val="single"/>
        </w:rPr>
        <w:t xml:space="preserv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2837DB">
        <w:rPr>
          <w:sz w:val="16"/>
        </w:rPr>
        <w:t xml:space="preserve">. [13] 16118463 - portrait of a </w:t>
      </w:r>
      <w:proofErr w:type="spellStart"/>
      <w:r w:rsidRPr="002837DB">
        <w:rPr>
          <w:sz w:val="16"/>
        </w:rPr>
        <w:t>burmese</w:t>
      </w:r>
      <w:proofErr w:type="spellEnd"/>
      <w:r w:rsidRPr="002837DB">
        <w:rPr>
          <w:sz w:val="16"/>
        </w:rPr>
        <w:t xml:space="preserve"> woman with </w:t>
      </w:r>
      <w:proofErr w:type="spellStart"/>
      <w:r w:rsidRPr="002837DB">
        <w:rPr>
          <w:sz w:val="16"/>
        </w:rPr>
        <w:t>thanaka</w:t>
      </w:r>
      <w:proofErr w:type="spellEnd"/>
      <w:r w:rsidRPr="002837DB">
        <w:rPr>
          <w:sz w:val="16"/>
        </w:rPr>
        <w:t xml:space="preserve"> powdered face working in farm </w:t>
      </w:r>
      <w:proofErr w:type="gramStart"/>
      <w:r w:rsidRPr="002837DB">
        <w:rPr>
          <w:sz w:val="16"/>
        </w:rPr>
        <w:t>Farmers</w:t>
      </w:r>
      <w:proofErr w:type="gramEnd"/>
      <w:r w:rsidRPr="002837DB">
        <w:rPr>
          <w:sz w:val="16"/>
        </w:rPr>
        <w:t xml:space="preserve"> livelihoods are threatened by the use of synthetic chemicals 2. ‘</w:t>
      </w:r>
      <w:r w:rsidRPr="002837DB">
        <w:rPr>
          <w:rStyle w:val="StyleUnderline"/>
        </w:rPr>
        <w:t xml:space="preserve">Biopiracy’ — </w:t>
      </w:r>
      <w:r w:rsidRPr="004D1AB7">
        <w:rPr>
          <w:rStyle w:val="StyleUnderline"/>
          <w:highlight w:val="cyan"/>
        </w:rPr>
        <w:t xml:space="preserve">stealing natural resources </w:t>
      </w:r>
      <w:r w:rsidRPr="002837DB">
        <w:rPr>
          <w:rStyle w:val="StyleUnderline"/>
        </w:rPr>
        <w:t>and plants</w:t>
      </w:r>
      <w:r w:rsidRPr="002837DB">
        <w:rPr>
          <w:sz w:val="16"/>
        </w:rPr>
        <w:t xml:space="preserve"> </w:t>
      </w:r>
      <w:proofErr w:type="gramStart"/>
      <w:r w:rsidRPr="002837DB">
        <w:rPr>
          <w:sz w:val="16"/>
        </w:rPr>
        <w:t>The</w:t>
      </w:r>
      <w:proofErr w:type="gramEnd"/>
      <w:r w:rsidRPr="002837DB">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2837DB">
        <w:rPr>
          <w:sz w:val="16"/>
        </w:rPr>
        <w:t>communities</w:t>
      </w:r>
      <w:proofErr w:type="gramEnd"/>
      <w:r w:rsidRPr="002837DB">
        <w:rPr>
          <w:sz w:val="16"/>
        </w:rPr>
        <w:t xml:space="preserve"> benefit nothing from the theft of their resources. </w:t>
      </w:r>
      <w:r w:rsidRPr="004D1AB7">
        <w:rPr>
          <w:rStyle w:val="StyleUnderline"/>
          <w:highlight w:val="cyan"/>
        </w:rPr>
        <w:t xml:space="preserve">Medicines </w:t>
      </w:r>
      <w:r w:rsidRPr="002837DB">
        <w:rPr>
          <w:rStyle w:val="StyleUnderline"/>
        </w:rPr>
        <w:t xml:space="preserve">developed from </w:t>
      </w:r>
      <w:r w:rsidRPr="004D1AB7">
        <w:rPr>
          <w:rStyle w:val="StyleUnderline"/>
          <w:highlight w:val="cyan"/>
        </w:rPr>
        <w:t xml:space="preserve">stolen </w:t>
      </w:r>
      <w:r w:rsidRPr="002837DB">
        <w:rPr>
          <w:rStyle w:val="StyleUnderline"/>
        </w:rPr>
        <w:t xml:space="preserve">materials are often </w:t>
      </w:r>
      <w:r w:rsidRPr="004D1AB7">
        <w:rPr>
          <w:rStyle w:val="StyleUnderline"/>
          <w:highlight w:val="cyan"/>
        </w:rPr>
        <w:t xml:space="preserve">sold back </w:t>
      </w:r>
      <w:r w:rsidRPr="002837DB">
        <w:rPr>
          <w:rStyle w:val="StyleUnderline"/>
        </w:rPr>
        <w:t xml:space="preserve">to the very people from whom the original plant-sources were stolen — at </w:t>
      </w:r>
      <w:r w:rsidRPr="004D1AB7">
        <w:rPr>
          <w:rStyle w:val="StyleUnderline"/>
          <w:highlight w:val="cyan"/>
        </w:rPr>
        <w:t>exorbitant prices</w:t>
      </w:r>
      <w:r w:rsidRPr="002837DB">
        <w:rPr>
          <w:rStyle w:val="StyleUnderline"/>
        </w:rPr>
        <w:t xml:space="preserve">. Examples of medications that face biopiracy charges include: A drug for diabetes developed in the UK from a Libyan plant, Artemisia </w:t>
      </w:r>
      <w:proofErr w:type="spellStart"/>
      <w:r w:rsidRPr="002837DB">
        <w:rPr>
          <w:rStyle w:val="StyleUnderline"/>
        </w:rPr>
        <w:t>judaica</w:t>
      </w:r>
      <w:proofErr w:type="spellEnd"/>
      <w:r w:rsidRPr="002837DB">
        <w:rPr>
          <w:rStyle w:val="StyleUnderline"/>
        </w:rPr>
        <w:t xml:space="preserve"> A medicine for </w:t>
      </w:r>
      <w:r w:rsidRPr="004D1AB7">
        <w:rPr>
          <w:rStyle w:val="StyleUnderline"/>
          <w:highlight w:val="cyan"/>
        </w:rPr>
        <w:t xml:space="preserve">immunosuppression </w:t>
      </w:r>
      <w:r w:rsidRPr="002837DB">
        <w:rPr>
          <w:rStyle w:val="StyleUnderline"/>
        </w:rPr>
        <w:t xml:space="preserve">developed by GlaxoSmithKline which is </w:t>
      </w:r>
      <w:r w:rsidRPr="004D1AB7">
        <w:rPr>
          <w:rStyle w:val="StyleUnderline"/>
          <w:highlight w:val="cyan"/>
        </w:rPr>
        <w:t xml:space="preserve">derived from </w:t>
      </w:r>
      <w:r w:rsidRPr="002837DB">
        <w:rPr>
          <w:rStyle w:val="StyleUnderline"/>
        </w:rPr>
        <w:t xml:space="preserve">a </w:t>
      </w:r>
      <w:r w:rsidRPr="004D1AB7">
        <w:rPr>
          <w:rStyle w:val="StyleUnderline"/>
          <w:highlight w:val="cyan"/>
        </w:rPr>
        <w:t xml:space="preserve">chemical </w:t>
      </w:r>
      <w:r w:rsidRPr="002837DB">
        <w:rPr>
          <w:rStyle w:val="StyleUnderline"/>
        </w:rPr>
        <w:t xml:space="preserve">found </w:t>
      </w:r>
      <w:r w:rsidRPr="004D1AB7">
        <w:rPr>
          <w:rStyle w:val="StyleUnderline"/>
          <w:highlight w:val="cyan"/>
        </w:rPr>
        <w:t xml:space="preserve">in termite hills </w:t>
      </w:r>
      <w:r w:rsidRPr="002837DB">
        <w:rPr>
          <w:rStyle w:val="StyleUnderline"/>
        </w:rPr>
        <w:t>in Gambia An HIV treatment taken from bacteria found in central Uganda Antibiotic drugs developed from amoebas found in Mauritius and Venezuela Anti-diarrhea vaccines developed from Egyptian bacteria [15]</w:t>
      </w:r>
      <w:r w:rsidRPr="002837DB">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2837DB">
        <w:rPr>
          <w:sz w:val="16"/>
        </w:rPr>
        <w:t>.”[</w:t>
      </w:r>
      <w:proofErr w:type="gramEnd"/>
      <w:r w:rsidRPr="002837DB">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2837DB">
        <w:rPr>
          <w:rStyle w:val="StyleUnderline"/>
        </w:rPr>
        <w:t xml:space="preserve">pharmaceutical </w:t>
      </w:r>
      <w:r w:rsidRPr="004D1AB7">
        <w:rPr>
          <w:rStyle w:val="StyleUnderline"/>
          <w:highlight w:val="cyan"/>
        </w:rPr>
        <w:t>companies</w:t>
      </w:r>
      <w:r w:rsidRPr="002837DB">
        <w:rPr>
          <w:rStyle w:val="StyleUnderline"/>
        </w:rPr>
        <w:t xml:space="preserve"> </w:t>
      </w:r>
      <w:r w:rsidRPr="004D1AB7">
        <w:rPr>
          <w:rStyle w:val="StyleUnderline"/>
          <w:highlight w:val="cyan"/>
        </w:rPr>
        <w:t>using</w:t>
      </w:r>
      <w:r w:rsidRPr="002837DB">
        <w:rPr>
          <w:rStyle w:val="StyleUnderline"/>
        </w:rPr>
        <w:t xml:space="preserve"> rural </w:t>
      </w:r>
      <w:r w:rsidRPr="004D1AB7">
        <w:rPr>
          <w:rStyle w:val="StyleUnderline"/>
          <w:highlight w:val="cyan"/>
        </w:rPr>
        <w:t>communities as</w:t>
      </w:r>
      <w:r w:rsidRPr="002837DB">
        <w:rPr>
          <w:rStyle w:val="StyleUnderline"/>
        </w:rPr>
        <w:t xml:space="preserve"> customers and </w:t>
      </w:r>
      <w:proofErr w:type="gramStart"/>
      <w:r w:rsidRPr="004D1AB7">
        <w:rPr>
          <w:rStyle w:val="StyleUnderline"/>
          <w:highlight w:val="cyan"/>
        </w:rPr>
        <w:t>guinea-pigs</w:t>
      </w:r>
      <w:proofErr w:type="gramEnd"/>
      <w:r w:rsidRPr="002837DB">
        <w:rPr>
          <w:rStyle w:val="StyleUnderline"/>
        </w:rPr>
        <w:t xml:space="preserve"> for medicine that</w:t>
      </w:r>
      <w:r w:rsidRPr="002837DB">
        <w:rPr>
          <w:u w:val="single"/>
        </w:rPr>
        <w:t xml:space="preserve"> was originally sourced from local knowledge.[17</w:t>
      </w:r>
      <w:r w:rsidRPr="002837DB">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2837DB">
        <w:rPr>
          <w:sz w:val="16"/>
        </w:rPr>
        <w:t>below.[</w:t>
      </w:r>
      <w:proofErr w:type="gramEnd"/>
      <w:r w:rsidRPr="002837DB">
        <w:rPr>
          <w:sz w:val="16"/>
        </w:rPr>
        <w:t xml:space="preserve">18] 21736635 - shanty house in </w:t>
      </w:r>
      <w:proofErr w:type="spellStart"/>
      <w:r w:rsidRPr="002837DB">
        <w:rPr>
          <w:sz w:val="16"/>
        </w:rPr>
        <w:t>bangkok</w:t>
      </w:r>
      <w:proofErr w:type="spellEnd"/>
      <w:r w:rsidRPr="002837DB">
        <w:rPr>
          <w:sz w:val="16"/>
        </w:rPr>
        <w:t xml:space="preserve"> water canals along the river bank, </w:t>
      </w:r>
      <w:proofErr w:type="spellStart"/>
      <w:r w:rsidRPr="002837DB">
        <w:rPr>
          <w:sz w:val="16"/>
        </w:rPr>
        <w:t>thailand</w:t>
      </w:r>
      <w:proofErr w:type="spellEnd"/>
      <w:r w:rsidRPr="002837DB">
        <w:rPr>
          <w:sz w:val="16"/>
        </w:rPr>
        <w:t xml:space="preserve"> Those who benefit the least from pharmaceutical colonialism are the ones who need healthcare the most</w:t>
      </w:r>
    </w:p>
    <w:p w14:paraId="2E7D937B" w14:textId="77777777" w:rsidR="00556936" w:rsidRPr="002837DB" w:rsidRDefault="00556936" w:rsidP="00556936">
      <w:pPr>
        <w:pStyle w:val="Heading4"/>
      </w:pPr>
      <w:r w:rsidRPr="002837DB">
        <w:t xml:space="preserve">Vote negative to endorse a cartography of refusal </w:t>
      </w:r>
    </w:p>
    <w:p w14:paraId="228FA8EE" w14:textId="77777777" w:rsidR="00556936" w:rsidRPr="002837DB" w:rsidRDefault="00556936" w:rsidP="00556936">
      <w:r w:rsidRPr="002837DB">
        <w:rPr>
          <w:rFonts w:eastAsiaTheme="majorEastAsia" w:cstheme="majorBidi"/>
          <w:b/>
          <w:iCs/>
          <w:sz w:val="26"/>
        </w:rPr>
        <w:t xml:space="preserve">Day 15 </w:t>
      </w:r>
      <w:proofErr w:type="spellStart"/>
      <w:r w:rsidRPr="002837DB">
        <w:t>Iyko</w:t>
      </w:r>
      <w:proofErr w:type="spellEnd"/>
      <w:r w:rsidRPr="002837DB">
        <w:t>, Associate Professor of English. Chair, Critical Social Thought. “Being or Nothingness: Indigeneity, Antiblackness, and Settler Colonial Critique.” Source: Critical Ethnic Studies, Vol. 1, No. 2 (Fall 2015), pp. 102-121 //Elmer</w:t>
      </w:r>
    </w:p>
    <w:p w14:paraId="7C5084BB" w14:textId="77777777" w:rsidR="00556936" w:rsidRPr="004D1AB7" w:rsidRDefault="00556936" w:rsidP="00556936">
      <w:pPr>
        <w:rPr>
          <w:sz w:val="16"/>
        </w:rPr>
      </w:pPr>
      <w:r w:rsidRPr="002837DB">
        <w:rPr>
          <w:sz w:val="16"/>
        </w:rPr>
        <w:t xml:space="preserve">And </w:t>
      </w:r>
      <w:proofErr w:type="gramStart"/>
      <w:r w:rsidRPr="002837DB">
        <w:rPr>
          <w:sz w:val="16"/>
        </w:rPr>
        <w:t>so</w:t>
      </w:r>
      <w:proofErr w:type="gramEnd"/>
      <w:r w:rsidRPr="002837DB">
        <w:rPr>
          <w:sz w:val="16"/>
        </w:rPr>
        <w:t xml:space="preserve"> the potential relations that </w:t>
      </w:r>
      <w:proofErr w:type="spellStart"/>
      <w:r w:rsidRPr="002837DB">
        <w:rPr>
          <w:sz w:val="16"/>
        </w:rPr>
        <w:t>Wilderson</w:t>
      </w:r>
      <w:proofErr w:type="spellEnd"/>
      <w:r w:rsidRPr="002837DB">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2837DB">
        <w:rPr>
          <w:sz w:val="16"/>
        </w:rPr>
        <w:t>Wilderson’s</w:t>
      </w:r>
      <w:proofErr w:type="spellEnd"/>
      <w:r w:rsidRPr="002837DB">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2837DB">
        <w:rPr>
          <w:sz w:val="16"/>
        </w:rPr>
        <w:t>Wilderson</w:t>
      </w:r>
      <w:proofErr w:type="spellEnd"/>
      <w:r w:rsidRPr="002837DB">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2837DB">
        <w:rPr>
          <w:sz w:val="16"/>
        </w:rPr>
        <w:t>Wilderson’s</w:t>
      </w:r>
      <w:proofErr w:type="spellEnd"/>
      <w:r w:rsidRPr="002837DB">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2837DB">
        <w:rPr>
          <w:sz w:val="16"/>
        </w:rPr>
        <w:t>Coulthard’s</w:t>
      </w:r>
      <w:proofErr w:type="spellEnd"/>
      <w:r w:rsidRPr="002837DB">
        <w:rPr>
          <w:sz w:val="16"/>
        </w:rPr>
        <w:t xml:space="preserve"> book Red Skin, White Masks is to categorically reject “the liberal recognition-based approach to Indigenous selfdetermination.”48 </w:t>
      </w:r>
      <w:r w:rsidRPr="002837DB">
        <w:rPr>
          <w:rStyle w:val="StyleUnderline"/>
        </w:rPr>
        <w:t xml:space="preserve">This is not a politics of legitimizing Indigenous nations through state recognition but rather one of </w:t>
      </w:r>
      <w:r w:rsidRPr="004D1AB7">
        <w:rPr>
          <w:rStyle w:val="StyleUnderline"/>
          <w:highlight w:val="cyan"/>
        </w:rPr>
        <w:t>refusal</w:t>
      </w:r>
      <w:r w:rsidRPr="002837DB">
        <w:rPr>
          <w:rStyle w:val="StyleUnderline"/>
        </w:rPr>
        <w:t xml:space="preserve">, a refusal to be </w:t>
      </w:r>
      <w:r w:rsidRPr="004D1AB7">
        <w:rPr>
          <w:rStyle w:val="StyleUnderline"/>
          <w:highlight w:val="cyan"/>
        </w:rPr>
        <w:t xml:space="preserve">recognized </w:t>
      </w:r>
      <w:r w:rsidRPr="002837DB">
        <w:rPr>
          <w:rStyle w:val="StyleUnderline"/>
        </w:rPr>
        <w:t xml:space="preserve">and thus interpellated </w:t>
      </w:r>
      <w:r w:rsidRPr="004D1AB7">
        <w:rPr>
          <w:rStyle w:val="StyleUnderline"/>
          <w:highlight w:val="cyan"/>
        </w:rPr>
        <w:t>by</w:t>
      </w:r>
      <w:r w:rsidRPr="002837DB">
        <w:rPr>
          <w:rStyle w:val="StyleUnderline"/>
        </w:rPr>
        <w:t xml:space="preserve"> </w:t>
      </w:r>
      <w:r w:rsidRPr="004D1AB7">
        <w:rPr>
          <w:rStyle w:val="StyleUnderline"/>
          <w:highlight w:val="cyan"/>
        </w:rPr>
        <w:t>the</w:t>
      </w:r>
      <w:r w:rsidRPr="002837DB">
        <w:rPr>
          <w:rStyle w:val="StyleUnderline"/>
        </w:rPr>
        <w:t xml:space="preserve"> settler colonial nation-</w:t>
      </w:r>
      <w:r w:rsidRPr="004D1AB7">
        <w:rPr>
          <w:rStyle w:val="StyleUnderline"/>
          <w:highlight w:val="cyan"/>
        </w:rPr>
        <w:t>state</w:t>
      </w:r>
      <w:r w:rsidRPr="002837DB">
        <w:rPr>
          <w:rStyle w:val="StyleUnderline"/>
        </w:rPr>
        <w:t xml:space="preserve">. </w:t>
      </w:r>
      <w:r w:rsidRPr="002837DB">
        <w:rPr>
          <w:sz w:val="16"/>
        </w:rPr>
        <w:t xml:space="preserve">Drawing on Fanon, </w:t>
      </w:r>
      <w:proofErr w:type="spellStart"/>
      <w:r w:rsidRPr="002837DB">
        <w:rPr>
          <w:sz w:val="16"/>
        </w:rPr>
        <w:t>Coulthard</w:t>
      </w:r>
      <w:proofErr w:type="spellEnd"/>
      <w:r w:rsidRPr="002837DB">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2837DB">
        <w:rPr>
          <w:sz w:val="16"/>
        </w:rPr>
        <w:t>Wilderson</w:t>
      </w:r>
      <w:proofErr w:type="spellEnd"/>
      <w:r w:rsidRPr="002837DB">
        <w:rPr>
          <w:sz w:val="16"/>
        </w:rPr>
        <w:t xml:space="preserve"> and Sexton attribute to Indigenous sovereignty in the face of </w:t>
      </w:r>
      <w:r w:rsidRPr="004D1AB7">
        <w:rPr>
          <w:rStyle w:val="StyleUnderline"/>
          <w:highlight w:val="cyan"/>
        </w:rPr>
        <w:t>Idle No More</w:t>
      </w:r>
      <w:r w:rsidRPr="002837DB">
        <w:rPr>
          <w:rStyle w:val="StyleUnderline"/>
        </w:rPr>
        <w:t xml:space="preserve">, the </w:t>
      </w:r>
      <w:proofErr w:type="spellStart"/>
      <w:r w:rsidRPr="002837DB">
        <w:rPr>
          <w:rStyle w:val="StyleUnderline"/>
        </w:rPr>
        <w:t>anticapitalist</w:t>
      </w:r>
      <w:proofErr w:type="spellEnd"/>
      <w:r w:rsidRPr="002837DB">
        <w:rPr>
          <w:rStyle w:val="StyleUnderline"/>
        </w:rPr>
        <w:t xml:space="preserve"> Indigenous sovereignty movement in Canada whose national railway and highway blockades have seriously destabilized the expropriation of natural resources for the global market. These are examples that </w:t>
      </w:r>
      <w:proofErr w:type="spellStart"/>
      <w:r w:rsidRPr="002837DB">
        <w:rPr>
          <w:rStyle w:val="StyleUnderline"/>
        </w:rPr>
        <w:t>Coulthard</w:t>
      </w:r>
      <w:proofErr w:type="spellEnd"/>
      <w:r w:rsidRPr="002837DB">
        <w:rPr>
          <w:rStyle w:val="StyleUnderline"/>
        </w:rPr>
        <w:t xml:space="preserve"> describes as “</w:t>
      </w:r>
      <w:r w:rsidRPr="004D1AB7">
        <w:rPr>
          <w:rStyle w:val="StyleUnderline"/>
          <w:highlight w:val="cyan"/>
        </w:rPr>
        <w:t>direct action</w:t>
      </w:r>
      <w:r w:rsidRPr="002837DB">
        <w:rPr>
          <w:sz w:val="16"/>
        </w:rPr>
        <w:t xml:space="preserve">” rather </w:t>
      </w:r>
      <w:proofErr w:type="spellStart"/>
      <w:r w:rsidRPr="002837DB">
        <w:rPr>
          <w:sz w:val="16"/>
        </w:rPr>
        <w:t>tjhan</w:t>
      </w:r>
      <w:proofErr w:type="spellEnd"/>
      <w:r w:rsidRPr="002837DB">
        <w:rPr>
          <w:sz w:val="16"/>
        </w:rPr>
        <w:t xml:space="preserve"> negotiation—</w:t>
      </w:r>
      <w:r w:rsidRPr="002837DB">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2837DB">
        <w:rPr>
          <w:sz w:val="16"/>
        </w:rPr>
        <w:t xml:space="preserve">. </w:t>
      </w:r>
      <w:r w:rsidRPr="002837DB">
        <w:rPr>
          <w:u w:val="single"/>
        </w:rPr>
        <w:t xml:space="preserve">These modes of direct action . . . seek to </w:t>
      </w:r>
      <w:r w:rsidRPr="004D1AB7">
        <w:rPr>
          <w:rStyle w:val="StyleUnderline"/>
          <w:highlight w:val="cyan"/>
        </w:rPr>
        <w:t>have</w:t>
      </w:r>
      <w:r w:rsidRPr="002837DB">
        <w:rPr>
          <w:rStyle w:val="StyleUnderline"/>
        </w:rPr>
        <w:t xml:space="preserve"> a </w:t>
      </w:r>
      <w:r w:rsidRPr="004D1AB7">
        <w:rPr>
          <w:rStyle w:val="StyleUnderline"/>
          <w:highlight w:val="cyan"/>
        </w:rPr>
        <w:t>negative</w:t>
      </w:r>
      <w:r w:rsidRPr="002837DB">
        <w:rPr>
          <w:rStyle w:val="StyleUnderline"/>
        </w:rPr>
        <w:t xml:space="preserve"> </w:t>
      </w:r>
      <w:r w:rsidRPr="004D1AB7">
        <w:rPr>
          <w:rStyle w:val="StyleUnderline"/>
          <w:highlight w:val="cyan"/>
        </w:rPr>
        <w:t xml:space="preserve">impact on </w:t>
      </w:r>
      <w:r w:rsidRPr="002837DB">
        <w:rPr>
          <w:rStyle w:val="StyleUnderline"/>
        </w:rPr>
        <w:t xml:space="preserve">the economic </w:t>
      </w:r>
      <w:r w:rsidRPr="004D1AB7">
        <w:rPr>
          <w:rStyle w:val="StyleUnderline"/>
          <w:highlight w:val="cyan"/>
        </w:rPr>
        <w:t xml:space="preserve">infrastructure </w:t>
      </w:r>
      <w:r w:rsidRPr="002837DB">
        <w:rPr>
          <w:rStyle w:val="StyleUnderline"/>
        </w:rPr>
        <w:t xml:space="preserve">that is </w:t>
      </w:r>
      <w:r w:rsidRPr="004D1AB7">
        <w:rPr>
          <w:rStyle w:val="StyleUnderline"/>
          <w:highlight w:val="cyan"/>
        </w:rPr>
        <w:t xml:space="preserve">core to </w:t>
      </w:r>
      <w:r w:rsidRPr="002837DB">
        <w:rPr>
          <w:rStyle w:val="StyleUnderline"/>
        </w:rPr>
        <w:t xml:space="preserve">the </w:t>
      </w:r>
      <w:r w:rsidRPr="004D1AB7">
        <w:rPr>
          <w:rStyle w:val="StyleUnderline"/>
          <w:highlight w:val="cyan"/>
        </w:rPr>
        <w:t xml:space="preserve">colonial accumulation </w:t>
      </w:r>
      <w:r w:rsidRPr="002837DB">
        <w:rPr>
          <w:rStyle w:val="StyleUnderline"/>
        </w:rPr>
        <w:t xml:space="preserve">of capital in settler-political economies like Canada’s.50 These tactics are part of what Audra Simpson calls a “cartography of refusal” that </w:t>
      </w:r>
      <w:r w:rsidRPr="004D1AB7">
        <w:rPr>
          <w:rStyle w:val="StyleUnderline"/>
          <w:highlight w:val="cyan"/>
        </w:rPr>
        <w:t xml:space="preserve">“negates </w:t>
      </w:r>
      <w:r w:rsidRPr="002837DB">
        <w:rPr>
          <w:rStyle w:val="StyleUnderline"/>
        </w:rPr>
        <w:t xml:space="preserve">the </w:t>
      </w:r>
      <w:r w:rsidRPr="004D1AB7">
        <w:rPr>
          <w:rStyle w:val="StyleUnderline"/>
          <w:highlight w:val="cyan"/>
        </w:rPr>
        <w:t>authority of the other’s gaze</w:t>
      </w:r>
      <w:r w:rsidRPr="002837DB">
        <w:rPr>
          <w:rStyle w:val="StyleUnderline"/>
        </w:rPr>
        <w:t xml:space="preserve">.”51 It is impossible to frame the blockade movement, which has become the greatest threat to Canada’s resource agenda,52 as a struggle for “enfranchisement.” </w:t>
      </w:r>
      <w:r w:rsidRPr="004D1AB7">
        <w:rPr>
          <w:rStyle w:val="StyleUnderline"/>
          <w:highlight w:val="cyan"/>
        </w:rPr>
        <w:t xml:space="preserve">Idle No More is </w:t>
      </w:r>
      <w:r w:rsidRPr="002837DB">
        <w:rPr>
          <w:rStyle w:val="StyleUnderline"/>
        </w:rPr>
        <w:t xml:space="preserve">not in “conflict” with the Canadian nation-state; it is in a struggle </w:t>
      </w:r>
      <w:r w:rsidRPr="004D1AB7">
        <w:rPr>
          <w:rStyle w:val="StyleUnderline"/>
          <w:highlight w:val="cyan"/>
        </w:rPr>
        <w:t>against</w:t>
      </w:r>
      <w:r w:rsidRPr="002837DB">
        <w:rPr>
          <w:rStyle w:val="StyleUnderline"/>
        </w:rPr>
        <w:t xml:space="preserve"> </w:t>
      </w:r>
      <w:r w:rsidRPr="004D1AB7">
        <w:rPr>
          <w:rStyle w:val="StyleUnderline"/>
          <w:highlight w:val="cyan"/>
        </w:rPr>
        <w:t xml:space="preserve">the </w:t>
      </w:r>
      <w:r w:rsidRPr="002837DB">
        <w:rPr>
          <w:rStyle w:val="StyleUnderline"/>
        </w:rPr>
        <w:t xml:space="preserve">very </w:t>
      </w:r>
      <w:r w:rsidRPr="004D1AB7">
        <w:rPr>
          <w:rStyle w:val="StyleUnderline"/>
          <w:highlight w:val="cyan"/>
        </w:rPr>
        <w:t>premise of settler colonial capitalism</w:t>
      </w:r>
      <w:r w:rsidRPr="002837DB">
        <w:rPr>
          <w:rStyle w:val="StyleUnderline"/>
        </w:rPr>
        <w:t xml:space="preserve"> that</w:t>
      </w:r>
      <w:r w:rsidRPr="002837DB">
        <w:rPr>
          <w:u w:val="single"/>
        </w:rPr>
        <w:t xml:space="preserve"> requires the elimination of Indigenous peoples. As </w:t>
      </w:r>
      <w:proofErr w:type="spellStart"/>
      <w:r w:rsidRPr="002837DB">
        <w:rPr>
          <w:u w:val="single"/>
        </w:rPr>
        <w:t>Coulthard</w:t>
      </w:r>
      <w:proofErr w:type="spellEnd"/>
      <w:r w:rsidRPr="002837DB">
        <w:rPr>
          <w:u w:val="single"/>
        </w:rPr>
        <w:t xml:space="preserve"> states unambiguously, “For Indigenous nations to live, capitalism must die.”</w:t>
      </w:r>
      <w:r w:rsidRPr="002837DB">
        <w:rPr>
          <w:sz w:val="16"/>
        </w:rPr>
        <w:t xml:space="preserve"> </w:t>
      </w:r>
    </w:p>
    <w:p w14:paraId="5162675B" w14:textId="4374D006" w:rsidR="00556936" w:rsidRDefault="00556936" w:rsidP="00556936">
      <w:pPr>
        <w:pStyle w:val="Heading2"/>
      </w:pPr>
      <w:r>
        <w:t>Case</w:t>
      </w:r>
    </w:p>
    <w:p w14:paraId="735D4F1E" w14:textId="77167ED0" w:rsidR="00556936" w:rsidRDefault="00556936" w:rsidP="00556936">
      <w:pPr>
        <w:pStyle w:val="Heading3"/>
      </w:pPr>
      <w:r>
        <w:t>1NC – AT: Framework</w:t>
      </w:r>
    </w:p>
    <w:p w14:paraId="3A596E11" w14:textId="77777777" w:rsidR="00105CA0" w:rsidRPr="007D512F" w:rsidRDefault="00105CA0" w:rsidP="00105CA0">
      <w:pPr>
        <w:pStyle w:val="Heading4"/>
        <w:rPr>
          <w:rFonts w:cs="Calibri"/>
        </w:rPr>
      </w:pPr>
      <w:r w:rsidRPr="007D512F">
        <w:rPr>
          <w:rFonts w:cs="Calibri"/>
        </w:rPr>
        <w:t xml:space="preserve">1. </w:t>
      </w:r>
      <w:proofErr w:type="spellStart"/>
      <w:r w:rsidRPr="007D512F">
        <w:rPr>
          <w:rFonts w:cs="Calibri"/>
        </w:rPr>
        <w:t>Shmagency</w:t>
      </w:r>
      <w:proofErr w:type="spellEnd"/>
      <w:r w:rsidRPr="007D512F">
        <w:rPr>
          <w:rFonts w:cs="Calibri"/>
        </w:rPr>
        <w:t>—people can always just choose not to be an agent and shift out of their obligations which means their theory can never hold anyone culpable and permits atrocities</w:t>
      </w:r>
    </w:p>
    <w:p w14:paraId="13E04876" w14:textId="77777777" w:rsidR="00105CA0" w:rsidRPr="007D512F" w:rsidRDefault="00105CA0" w:rsidP="00105CA0">
      <w:pPr>
        <w:pStyle w:val="Heading4"/>
        <w:rPr>
          <w:rFonts w:cs="Calibri"/>
        </w:rPr>
      </w:pPr>
      <w:r w:rsidRPr="007D512F">
        <w:rPr>
          <w:rFonts w:cs="Calibri"/>
        </w:rPr>
        <w:t>2. Tailoring—you can always tailor a rule to be more and more particular to the point where any action is ok because of how specific the rule is</w:t>
      </w:r>
    </w:p>
    <w:p w14:paraId="1E4898E2" w14:textId="77777777" w:rsidR="00105CA0" w:rsidRPr="007D512F" w:rsidRDefault="00105CA0" w:rsidP="00105CA0">
      <w:pPr>
        <w:pStyle w:val="Heading4"/>
        <w:rPr>
          <w:rFonts w:cs="Calibri"/>
        </w:rPr>
      </w:pPr>
      <w:r w:rsidRPr="007D512F">
        <w:rPr>
          <w:rFonts w:cs="Calibri"/>
        </w:rPr>
        <w:t xml:space="preserve">3. Actor spec—even if their framework is true, it only applies to </w:t>
      </w:r>
      <w:r w:rsidRPr="007D512F">
        <w:rPr>
          <w:rFonts w:cs="Calibri"/>
          <w:u w:val="single"/>
        </w:rPr>
        <w:t>individuals</w:t>
      </w:r>
      <w:r w:rsidRPr="007D512F">
        <w:rPr>
          <w:rFonts w:cs="Calibri"/>
        </w:rPr>
        <w:t xml:space="preserve"> which have unified consciousnesses – our framework is more particular to institutions that are responsible for everything in the public sphere and have an obligation to mitigate inequality</w:t>
      </w:r>
    </w:p>
    <w:p w14:paraId="621DCA8D" w14:textId="77777777" w:rsidR="00105CA0" w:rsidRPr="007D512F" w:rsidRDefault="00105CA0" w:rsidP="00105CA0">
      <w:pPr>
        <w:pStyle w:val="Heading4"/>
        <w:rPr>
          <w:rFonts w:cs="Calibri"/>
        </w:rPr>
      </w:pPr>
      <w:r w:rsidRPr="007D512F">
        <w:rPr>
          <w:rFonts w:cs="Calibri"/>
        </w:rPr>
        <w:t>4. freedom is only good insofar as it makes you happier – for example, freedom to eat food is good but freedom to hurt yourself isn’t</w:t>
      </w:r>
    </w:p>
    <w:p w14:paraId="350BEE52" w14:textId="2BF062C2" w:rsidR="00556936" w:rsidRDefault="00556936" w:rsidP="00556936"/>
    <w:p w14:paraId="400976A8" w14:textId="6BCED005" w:rsidR="00105CA0" w:rsidRDefault="00105CA0" w:rsidP="00556936">
      <w:r>
        <w:t xml:space="preserve">No naturalistic fallacy pleasure guides action since we ought not cause pain and we ought to increase pleasure </w:t>
      </w:r>
    </w:p>
    <w:p w14:paraId="780F4E4B" w14:textId="40E6AFF3" w:rsidR="00105CA0" w:rsidRDefault="00105CA0" w:rsidP="00556936">
      <w:r>
        <w:t xml:space="preserve">No warrants or empirics for uncertainty means you err neg plus this would just trigger skep since we couldn’t be responsible for moral actions – skep is a voting issue for safety since it would justify someone saying the n word with no </w:t>
      </w:r>
      <w:proofErr w:type="spellStart"/>
      <w:r>
        <w:t>reperuccusion</w:t>
      </w:r>
      <w:proofErr w:type="spellEnd"/>
      <w:r>
        <w:t xml:space="preserve"> – safety </w:t>
      </w:r>
      <w:proofErr w:type="spellStart"/>
      <w:r>
        <w:t>ows</w:t>
      </w:r>
      <w:proofErr w:type="spellEnd"/>
      <w:r>
        <w:t xml:space="preserve"> it’s </w:t>
      </w:r>
      <w:proofErr w:type="gramStart"/>
      <w:r>
        <w:t>a</w:t>
      </w:r>
      <w:proofErr w:type="gramEnd"/>
      <w:r>
        <w:t xml:space="preserve"> </w:t>
      </w:r>
      <w:proofErr w:type="spellStart"/>
      <w:r>
        <w:t>apriori</w:t>
      </w:r>
      <w:proofErr w:type="spellEnd"/>
      <w:r>
        <w:t xml:space="preserve"> responsibility of the judge to maintain it</w:t>
      </w:r>
    </w:p>
    <w:p w14:paraId="6CF8D7CA" w14:textId="5217DA2F" w:rsidR="00105CA0" w:rsidRDefault="00105CA0" w:rsidP="00556936">
      <w:r>
        <w:t xml:space="preserve">Util is also </w:t>
      </w:r>
      <w:proofErr w:type="spellStart"/>
      <w:r>
        <w:t>unescapabler</w:t>
      </w:r>
      <w:proofErr w:type="spellEnd"/>
      <w:r>
        <w:t xml:space="preserve"> since you </w:t>
      </w:r>
      <w:proofErr w:type="gramStart"/>
      <w:r>
        <w:t>cant</w:t>
      </w:r>
      <w:proofErr w:type="gramEnd"/>
      <w:r>
        <w:t xml:space="preserve"> turn your biological imperatives off </w:t>
      </w:r>
    </w:p>
    <w:p w14:paraId="7AE3BBF3" w14:textId="41D018A1" w:rsidR="00105CA0" w:rsidRDefault="00105CA0" w:rsidP="00105CA0">
      <w:pPr>
        <w:pStyle w:val="Heading4"/>
        <w:rPr>
          <w:rFonts w:cs="Calibri"/>
        </w:rPr>
      </w:pPr>
      <w:r>
        <w:rPr>
          <w:rFonts w:cs="Calibri"/>
        </w:rPr>
        <w:t xml:space="preserve">They say action theory - </w:t>
      </w:r>
    </w:p>
    <w:p w14:paraId="2B548B77" w14:textId="77777777" w:rsidR="00105CA0" w:rsidRDefault="00105CA0" w:rsidP="00105CA0">
      <w:pPr>
        <w:pStyle w:val="Heading4"/>
        <w:rPr>
          <w:rFonts w:cs="Calibri"/>
        </w:rPr>
      </w:pPr>
      <w:r w:rsidRPr="007D512F">
        <w:rPr>
          <w:rFonts w:cs="Calibri"/>
        </w:rPr>
        <w:t>No implication</w:t>
      </w:r>
      <w:r>
        <w:rPr>
          <w:rFonts w:cs="Calibri"/>
        </w:rPr>
        <w:t xml:space="preserve"> to action</w:t>
      </w:r>
      <w:r w:rsidRPr="007D512F">
        <w:rPr>
          <w:rFonts w:cs="Calibri"/>
        </w:rPr>
        <w:t>, just proves that reason is used to explain actions not why it ought to come first</w:t>
      </w:r>
      <w:r>
        <w:rPr>
          <w:rFonts w:cs="Calibri"/>
        </w:rPr>
        <w:t xml:space="preserve"> </w:t>
      </w:r>
    </w:p>
    <w:p w14:paraId="1492FEF4" w14:textId="674DB639" w:rsidR="00105CA0" w:rsidRPr="007D512F" w:rsidRDefault="00105CA0" w:rsidP="00105CA0">
      <w:pPr>
        <w:pStyle w:val="Heading4"/>
        <w:rPr>
          <w:rFonts w:cs="Calibri"/>
        </w:rPr>
      </w:pPr>
      <w:r w:rsidRPr="007D512F">
        <w:rPr>
          <w:rFonts w:cs="Calibri"/>
        </w:rPr>
        <w:t>Turn, we decide a course of action based on material circumstances so util controls the internal link to intending an action in the first place</w:t>
      </w:r>
    </w:p>
    <w:p w14:paraId="781A309C" w14:textId="16EAF1B7" w:rsidR="00105CA0" w:rsidRDefault="00105CA0" w:rsidP="00105CA0">
      <w:r>
        <w:t xml:space="preserve">Performativity is false – we don’t deny freedom we just don’t forefront it on our ethical theory – plus people can always say no to your theory but they </w:t>
      </w:r>
      <w:proofErr w:type="gramStart"/>
      <w:r>
        <w:t>cant</w:t>
      </w:r>
      <w:proofErr w:type="gramEnd"/>
      <w:r>
        <w:t xml:space="preserve"> to ours </w:t>
      </w:r>
    </w:p>
    <w:p w14:paraId="0B56FBAA" w14:textId="4E532909" w:rsidR="00105CA0" w:rsidRDefault="00105CA0" w:rsidP="00105CA0">
      <w:r>
        <w:t xml:space="preserve">Consequences don’t fail – top level all these arguments are </w:t>
      </w:r>
      <w:proofErr w:type="spellStart"/>
      <w:r>
        <w:t>blippy</w:t>
      </w:r>
      <w:proofErr w:type="spellEnd"/>
      <w:r>
        <w:t xml:space="preserve"> nibs with no warrant so err neg </w:t>
      </w:r>
    </w:p>
    <w:p w14:paraId="675A2BD0" w14:textId="6E575835" w:rsidR="00105CA0" w:rsidRDefault="00105CA0" w:rsidP="00105CA0">
      <w:r>
        <w:t xml:space="preserve">Predictions solve action guidance </w:t>
      </w:r>
    </w:p>
    <w:p w14:paraId="2859C3A3" w14:textId="2BEB4869" w:rsidR="00105CA0" w:rsidRDefault="00105CA0" w:rsidP="00105CA0">
      <w:r>
        <w:t xml:space="preserve">No infinite consequences since we only </w:t>
      </w:r>
      <w:proofErr w:type="spellStart"/>
      <w:r>
        <w:t>hjold</w:t>
      </w:r>
      <w:proofErr w:type="spellEnd"/>
      <w:r>
        <w:t xml:space="preserve"> people responsible for foreseen consequences which also answers the c point – </w:t>
      </w:r>
      <w:proofErr w:type="spellStart"/>
      <w:r>
        <w:t>im</w:t>
      </w:r>
      <w:proofErr w:type="spellEnd"/>
      <w:r>
        <w:t xml:space="preserve"> only responsible for the immediate actions </w:t>
      </w:r>
      <w:proofErr w:type="spellStart"/>
      <w:r>
        <w:t>ive</w:t>
      </w:r>
      <w:proofErr w:type="spellEnd"/>
      <w:r>
        <w:t xml:space="preserve"> taken</w:t>
      </w:r>
    </w:p>
    <w:p w14:paraId="2B1FB96E" w14:textId="71752FB9" w:rsidR="00105CA0" w:rsidRDefault="00105CA0" w:rsidP="00105CA0">
      <w:r>
        <w:t xml:space="preserve">Governments can calculate deaths and we can aggregate dopamine which answers the f point </w:t>
      </w:r>
    </w:p>
    <w:p w14:paraId="1664062F" w14:textId="48D09FE9" w:rsidR="00105CA0" w:rsidRDefault="00105CA0" w:rsidP="00105CA0">
      <w:r>
        <w:t xml:space="preserve">No </w:t>
      </w:r>
      <w:proofErr w:type="spellStart"/>
      <w:r>
        <w:t>tjfs</w:t>
      </w:r>
      <w:proofErr w:type="spellEnd"/>
      <w:r>
        <w:t xml:space="preserve"> – </w:t>
      </w:r>
    </w:p>
    <w:p w14:paraId="307E2DA3" w14:textId="2BE02FCA" w:rsidR="00105CA0" w:rsidRDefault="00105CA0" w:rsidP="00105CA0">
      <w:r>
        <w:t xml:space="preserve">if we prove your theory is false then it turns your standards since those assume Kantianism is true – </w:t>
      </w:r>
    </w:p>
    <w:p w14:paraId="606F5E4D" w14:textId="2A1DB588" w:rsidR="00105CA0" w:rsidRDefault="00105CA0" w:rsidP="00105CA0">
      <w:r>
        <w:t xml:space="preserve">Turn util is better for resource disparities since most debaters are policy debaters so new debaters can get stuff from the wiki and </w:t>
      </w:r>
      <w:proofErr w:type="spellStart"/>
      <w:r>
        <w:t>kant</w:t>
      </w:r>
      <w:proofErr w:type="spellEnd"/>
      <w:r>
        <w:t xml:space="preserve"> is really confusing and requires things like coaching to learn </w:t>
      </w:r>
      <w:r w:rsidR="00113C36">
        <w:t xml:space="preserve">– people </w:t>
      </w:r>
      <w:proofErr w:type="gramStart"/>
      <w:r w:rsidR="00113C36">
        <w:t>cant</w:t>
      </w:r>
      <w:proofErr w:type="gramEnd"/>
      <w:r w:rsidR="00113C36">
        <w:t xml:space="preserve"> win debates on their own if they have no knowledge of what </w:t>
      </w:r>
      <w:proofErr w:type="spellStart"/>
      <w:r w:rsidR="00113C36">
        <w:t>kant</w:t>
      </w:r>
      <w:proofErr w:type="spellEnd"/>
      <w:r w:rsidR="00113C36">
        <w:t xml:space="preserve"> is in the first place </w:t>
      </w:r>
    </w:p>
    <w:p w14:paraId="50C9EE4F" w14:textId="542CD7FB" w:rsidR="00113C36" w:rsidRDefault="00113C36" w:rsidP="00105CA0">
      <w:r>
        <w:t xml:space="preserve">The util k – </w:t>
      </w:r>
    </w:p>
    <w:p w14:paraId="5766A9B3" w14:textId="615FC8B1" w:rsidR="00113C36" w:rsidRDefault="00113C36" w:rsidP="00105CA0">
      <w:r>
        <w:t xml:space="preserve">Winning that </w:t>
      </w:r>
      <w:proofErr w:type="spellStart"/>
      <w:r>
        <w:t>kant</w:t>
      </w:r>
      <w:proofErr w:type="spellEnd"/>
      <w:r>
        <w:t xml:space="preserve"> is false takes this out since it proves </w:t>
      </w:r>
      <w:proofErr w:type="spellStart"/>
      <w:r>
        <w:t>theres</w:t>
      </w:r>
      <w:proofErr w:type="spellEnd"/>
      <w:r>
        <w:t xml:space="preserve"> no alternative to util – we are just making a descriptive claim about how the world </w:t>
      </w:r>
    </w:p>
    <w:p w14:paraId="77D608B2" w14:textId="77777777" w:rsidR="00113C36" w:rsidRPr="004D6A18" w:rsidRDefault="00113C36" w:rsidP="00113C36">
      <w:pPr>
        <w:pStyle w:val="Heading4"/>
        <w:numPr>
          <w:ilvl w:val="0"/>
          <w:numId w:val="13"/>
        </w:numPr>
        <w:tabs>
          <w:tab w:val="num" w:pos="360"/>
        </w:tabs>
        <w:ind w:left="0" w:firstLine="0"/>
        <w:rPr>
          <w:rFonts w:cs="Calibri"/>
        </w:rPr>
      </w:pPr>
      <w:r w:rsidRPr="004D6A18">
        <w:rPr>
          <w:rFonts w:cs="Calibri"/>
        </w:rPr>
        <w:t>Turn – util forces us to justify why they are bad which is good – learning to justify why impacts are bad are key to teach us critical thinking skills which outweigh the K because it’s the most portable skill</w:t>
      </w:r>
    </w:p>
    <w:p w14:paraId="6DF46753" w14:textId="77777777" w:rsidR="00113C36" w:rsidRPr="004D6A18" w:rsidRDefault="00113C36" w:rsidP="00113C36">
      <w:pPr>
        <w:pStyle w:val="Heading4"/>
        <w:numPr>
          <w:ilvl w:val="0"/>
          <w:numId w:val="13"/>
        </w:numPr>
        <w:tabs>
          <w:tab w:val="num" w:pos="360"/>
        </w:tabs>
        <w:ind w:left="0" w:firstLine="0"/>
        <w:rPr>
          <w:rFonts w:cs="Calibri"/>
        </w:rPr>
      </w:pPr>
      <w:r w:rsidRPr="004D6A18">
        <w:rPr>
          <w:rFonts w:cs="Calibri"/>
        </w:rPr>
        <w:t xml:space="preserve">Turn – util is the least repugnant framework because it forces us to focus on real world suffering and empowers us to try to solve it in the best ways possible, instead of focusing on abstract philosophical claims – this is the biggest impact in debate because it teaches us the skills to create change in the real world which outweighs the impacts of the </w:t>
      </w:r>
      <w:proofErr w:type="spellStart"/>
      <w:r w:rsidRPr="004D6A18">
        <w:rPr>
          <w:rFonts w:cs="Calibri"/>
        </w:rPr>
        <w:t>kritik</w:t>
      </w:r>
      <w:proofErr w:type="spellEnd"/>
      <w:r w:rsidRPr="004D6A18">
        <w:rPr>
          <w:rFonts w:cs="Calibri"/>
        </w:rPr>
        <w:t xml:space="preserve"> on duration. </w:t>
      </w:r>
    </w:p>
    <w:p w14:paraId="345694EC" w14:textId="77777777" w:rsidR="00113C36" w:rsidRPr="004D6A18" w:rsidRDefault="00113C36" w:rsidP="00113C36">
      <w:pPr>
        <w:pStyle w:val="Heading4"/>
        <w:numPr>
          <w:ilvl w:val="0"/>
          <w:numId w:val="13"/>
        </w:numPr>
        <w:tabs>
          <w:tab w:val="num" w:pos="360"/>
        </w:tabs>
        <w:ind w:left="0" w:firstLine="0"/>
        <w:rPr>
          <w:rFonts w:cs="Calibri"/>
        </w:rPr>
      </w:pPr>
      <w:r w:rsidRPr="004D6A18">
        <w:rPr>
          <w:rFonts w:cs="Calibri"/>
        </w:rPr>
        <w:t>No impact – no reason frameworks must say atrocities are intrinsically bad – begs the question of an external moral framework that says atrocities are always bad which you did not justify</w:t>
      </w:r>
    </w:p>
    <w:p w14:paraId="120C53B7" w14:textId="77777777" w:rsidR="00113C36" w:rsidRPr="004D6A18" w:rsidRDefault="00113C36" w:rsidP="00113C36">
      <w:pPr>
        <w:pStyle w:val="Heading4"/>
        <w:numPr>
          <w:ilvl w:val="0"/>
          <w:numId w:val="13"/>
        </w:numPr>
        <w:tabs>
          <w:tab w:val="num" w:pos="360"/>
        </w:tabs>
        <w:ind w:left="0" w:firstLine="0"/>
        <w:rPr>
          <w:rFonts w:cs="Calibri"/>
        </w:rPr>
      </w:pPr>
      <w:r w:rsidRPr="004D6A18">
        <w:rPr>
          <w:rFonts w:cs="Calibri"/>
        </w:rPr>
        <w:t xml:space="preserve">No link – util says atrocities are bad because the physical pain they cause greatly outweigh any possible benefit - this means we don’t justify morally repugnant things </w:t>
      </w:r>
    </w:p>
    <w:p w14:paraId="6B617C24" w14:textId="54E05BE5" w:rsidR="00113C36" w:rsidRDefault="00113C36" w:rsidP="00105CA0">
      <w:r>
        <w:t xml:space="preserve">The Callahan evidence literally says nothing – </w:t>
      </w:r>
      <w:proofErr w:type="spellStart"/>
      <w:r>
        <w:t>kant</w:t>
      </w:r>
      <w:proofErr w:type="spellEnd"/>
      <w:r>
        <w:t xml:space="preserve"> would agree that we should survive which would equally link plus all of our responses above equally apply</w:t>
      </w:r>
    </w:p>
    <w:p w14:paraId="03749E0E" w14:textId="2BD5BB8C" w:rsidR="00105CA0" w:rsidRDefault="00105CA0" w:rsidP="00105CA0">
      <w:pPr>
        <w:pStyle w:val="Heading3"/>
      </w:pPr>
      <w:r>
        <w:t>1NC – AT: Advantage</w:t>
      </w:r>
    </w:p>
    <w:p w14:paraId="4188B816" w14:textId="4674612A" w:rsidR="00105CA0" w:rsidRDefault="00113C36" w:rsidP="00105CA0">
      <w:r>
        <w:t>No delta wave key warrant on the impact evidence means other waves should have thumped</w:t>
      </w:r>
    </w:p>
    <w:p w14:paraId="79C06E62" w14:textId="02577A06" w:rsidR="00417583" w:rsidRDefault="00417583" w:rsidP="00105CA0">
      <w:proofErr w:type="spellStart"/>
      <w:r>
        <w:t>Cx</w:t>
      </w:r>
      <w:proofErr w:type="spellEnd"/>
      <w:r>
        <w:t xml:space="preserve"> was embarrassing they have no </w:t>
      </w:r>
      <w:proofErr w:type="spellStart"/>
      <w:r>
        <w:t>brightline</w:t>
      </w:r>
      <w:proofErr w:type="spellEnd"/>
      <w:r>
        <w:t xml:space="preserve"> for what is and isn’t a pandemic any disease that </w:t>
      </w:r>
      <w:r w:rsidR="00CD048E">
        <w:t xml:space="preserve">doesn’t have a </w:t>
      </w:r>
      <w:proofErr w:type="spellStart"/>
      <w:r w:rsidR="00CD048E">
        <w:t>vcaccine</w:t>
      </w:r>
      <w:proofErr w:type="spellEnd"/>
      <w:r w:rsidR="00CD048E">
        <w:t xml:space="preserve"> should check means no solvency since </w:t>
      </w:r>
    </w:p>
    <w:p w14:paraId="393A3B07" w14:textId="77777777" w:rsidR="00417583" w:rsidRDefault="00417583" w:rsidP="00417583">
      <w:pPr>
        <w:pStyle w:val="Heading4"/>
      </w:pPr>
      <w:r>
        <w:t xml:space="preserve">AT COVID causes Conflict – </w:t>
      </w:r>
    </w:p>
    <w:p w14:paraId="09F75D67" w14:textId="77777777" w:rsidR="00417583" w:rsidRDefault="00417583" w:rsidP="00417583">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 xml:space="preserve">two </w:t>
      </w:r>
      <w:proofErr w:type="gramStart"/>
      <w:r>
        <w:rPr>
          <w:u w:val="single"/>
        </w:rPr>
        <w:t>years</w:t>
      </w:r>
      <w:proofErr w:type="gramEnd"/>
      <w:r>
        <w:t xml:space="preserve"> and we have yet to see a </w:t>
      </w:r>
      <w:r>
        <w:rPr>
          <w:u w:val="single"/>
        </w:rPr>
        <w:t>great power conflict</w:t>
      </w:r>
      <w:r>
        <w:t>.</w:t>
      </w:r>
    </w:p>
    <w:p w14:paraId="71C6F46F" w14:textId="77777777" w:rsidR="00417583" w:rsidRDefault="00417583" w:rsidP="00417583">
      <w:pPr>
        <w:pStyle w:val="Heading4"/>
      </w:pPr>
      <w:r>
        <w:t xml:space="preserve">2] No Correlation and </w:t>
      </w:r>
      <w:r>
        <w:rPr>
          <w:u w:val="single"/>
        </w:rPr>
        <w:t>best studies</w:t>
      </w:r>
      <w:r>
        <w:t xml:space="preserve"> show COVID </w:t>
      </w:r>
      <w:r>
        <w:rPr>
          <w:u w:val="single"/>
        </w:rPr>
        <w:t>decreases Conflict</w:t>
      </w:r>
      <w:r>
        <w:t>.</w:t>
      </w:r>
    </w:p>
    <w:p w14:paraId="789C331E" w14:textId="77777777" w:rsidR="00417583" w:rsidRPr="0033139F" w:rsidRDefault="00417583" w:rsidP="00417583">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19"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1B61FC36" w14:textId="77777777" w:rsidR="00417583" w:rsidRPr="003D0649" w:rsidRDefault="00417583" w:rsidP="00417583">
      <w:pPr>
        <w:rPr>
          <w:sz w:val="16"/>
        </w:rPr>
      </w:pPr>
      <w:r w:rsidRPr="003D0649">
        <w:rPr>
          <w:sz w:val="16"/>
        </w:rPr>
        <w:t xml:space="preserve">How we did our research We </w:t>
      </w:r>
      <w:r w:rsidRPr="0033139F">
        <w:rPr>
          <w:b/>
          <w:sz w:val="26"/>
          <w:highlight w:val="green"/>
          <w:u w:val="single"/>
        </w:rPr>
        <w:t>used</w:t>
      </w:r>
      <w:r w:rsidRPr="003D0649">
        <w:rPr>
          <w:sz w:val="16"/>
          <w:highlight w:val="green"/>
        </w:rPr>
        <w:t xml:space="preserve"> </w:t>
      </w:r>
      <w:r w:rsidRPr="003D0649">
        <w:rPr>
          <w:sz w:val="16"/>
        </w:rPr>
        <w:t>the Armed Conflict Location and Event Data (</w:t>
      </w:r>
      <w:r w:rsidRPr="0033139F">
        <w:rPr>
          <w:b/>
          <w:sz w:val="26"/>
          <w:highlight w:val="green"/>
          <w:u w:val="single"/>
        </w:rPr>
        <w:t>ACLED</w:t>
      </w:r>
      <w:r w:rsidRPr="003D0649">
        <w:rPr>
          <w:sz w:val="16"/>
        </w:rPr>
        <w:t xml:space="preserve">), a </w:t>
      </w:r>
      <w:r w:rsidRPr="0033139F">
        <w:rPr>
          <w:b/>
          <w:sz w:val="26"/>
          <w:highlight w:val="green"/>
          <w:u w:val="single"/>
        </w:rPr>
        <w:t>database</w:t>
      </w:r>
      <w:r w:rsidRPr="003D0649">
        <w:rPr>
          <w:sz w:val="16"/>
          <w:highlight w:val="green"/>
        </w:rPr>
        <w:t xml:space="preserve"> </w:t>
      </w:r>
      <w:r w:rsidRPr="0033139F">
        <w:rPr>
          <w:b/>
          <w:sz w:val="26"/>
          <w:highlight w:val="green"/>
          <w:u w:val="single"/>
        </w:rPr>
        <w:t>that counts</w:t>
      </w:r>
      <w:r w:rsidRPr="003D0649">
        <w:rPr>
          <w:sz w:val="16"/>
          <w:highlight w:val="green"/>
        </w:rPr>
        <w:t xml:space="preserve"> </w:t>
      </w:r>
      <w:r w:rsidRPr="003D0649">
        <w:rPr>
          <w:sz w:val="16"/>
        </w:rPr>
        <w:t xml:space="preserve">the </w:t>
      </w:r>
      <w:r w:rsidRPr="0033139F">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33139F">
        <w:rPr>
          <w:b/>
          <w:sz w:val="26"/>
          <w:highlight w:val="green"/>
          <w:u w:val="single"/>
        </w:rPr>
        <w:t xml:space="preserve">relationship between pandemics and conflict is </w:t>
      </w:r>
      <w:r w:rsidRPr="0033139F">
        <w:rPr>
          <w:b/>
          <w:sz w:val="26"/>
          <w:highlight w:val="green"/>
          <w:u w:val="single"/>
          <w:bdr w:val="single" w:sz="18" w:space="0" w:color="auto"/>
        </w:rPr>
        <w:t>theoretically unclear</w:t>
      </w:r>
      <w:r w:rsidRPr="0033139F">
        <w:rPr>
          <w:b/>
          <w:sz w:val="26"/>
          <w:highlight w:val="green"/>
          <w:u w:val="single"/>
        </w:rPr>
        <w:t>.</w:t>
      </w:r>
      <w:r w:rsidRPr="003D0649">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33139F">
        <w:rPr>
          <w:b/>
          <w:sz w:val="26"/>
          <w:highlight w:val="green"/>
          <w:u w:val="single"/>
        </w:rPr>
        <w:t>market disruptions</w:t>
      </w:r>
      <w:r w:rsidRPr="0033139F">
        <w:rPr>
          <w:highlight w:val="green"/>
          <w:u w:val="single"/>
        </w:rPr>
        <w:t xml:space="preserve"> </w:t>
      </w:r>
      <w:r w:rsidRPr="0033139F">
        <w:rPr>
          <w:u w:val="single"/>
        </w:rPr>
        <w:t xml:space="preserve">and reduced global demand are </w:t>
      </w:r>
      <w:r w:rsidRPr="0033139F">
        <w:rPr>
          <w:b/>
          <w:sz w:val="26"/>
          <w:highlight w:val="green"/>
          <w:u w:val="single"/>
        </w:rPr>
        <w:t>driving down</w:t>
      </w:r>
      <w:r w:rsidRPr="0033139F">
        <w:rPr>
          <w:highlight w:val="green"/>
          <w:u w:val="single"/>
        </w:rPr>
        <w:t xml:space="preserve"> </w:t>
      </w:r>
      <w:r w:rsidRPr="0033139F">
        <w:rPr>
          <w:u w:val="single"/>
        </w:rPr>
        <w:t xml:space="preserve">the </w:t>
      </w:r>
      <w:r w:rsidRPr="0033139F">
        <w:rPr>
          <w:b/>
          <w:sz w:val="26"/>
          <w:highlight w:val="green"/>
          <w:u w:val="single"/>
        </w:rPr>
        <w:t>value of natural resources</w:t>
      </w:r>
      <w:r w:rsidRPr="0033139F">
        <w:rPr>
          <w:highlight w:val="green"/>
          <w:u w:val="single"/>
        </w:rPr>
        <w:t xml:space="preserve"> </w:t>
      </w:r>
      <w:r w:rsidRPr="0033139F">
        <w:rPr>
          <w:u w:val="single"/>
        </w:rPr>
        <w:t xml:space="preserve">such as oil wells, then </w:t>
      </w:r>
      <w:r w:rsidRPr="0033139F">
        <w:rPr>
          <w:b/>
          <w:sz w:val="26"/>
          <w:highlight w:val="green"/>
          <w:u w:val="single"/>
        </w:rPr>
        <w:t>we</w:t>
      </w:r>
      <w:r w:rsidRPr="0033139F">
        <w:rPr>
          <w:highlight w:val="green"/>
          <w:u w:val="single"/>
        </w:rPr>
        <w:t xml:space="preserve"> </w:t>
      </w:r>
      <w:r w:rsidRPr="0033139F">
        <w:rPr>
          <w:u w:val="single"/>
        </w:rPr>
        <w:t xml:space="preserve">may </w:t>
      </w:r>
      <w:r w:rsidRPr="0033139F">
        <w:rPr>
          <w:b/>
          <w:sz w:val="26"/>
          <w:highlight w:val="green"/>
          <w:u w:val="single"/>
        </w:rPr>
        <w:t>see less conflict</w:t>
      </w:r>
      <w:r w:rsidRPr="0033139F">
        <w:rPr>
          <w:highlight w:val="green"/>
          <w:u w:val="single"/>
        </w:rPr>
        <w:t xml:space="preserve"> </w:t>
      </w:r>
      <w:r w:rsidRPr="0033139F">
        <w:rPr>
          <w:u w:val="single"/>
        </w:rPr>
        <w:t xml:space="preserve">over control of such resources. We then </w:t>
      </w:r>
      <w:r w:rsidRPr="0033139F">
        <w:rPr>
          <w:b/>
          <w:sz w:val="26"/>
          <w:highlight w:val="green"/>
          <w:u w:val="single"/>
        </w:rPr>
        <w:t>conducted</w:t>
      </w:r>
      <w:r w:rsidRPr="0033139F">
        <w:rPr>
          <w:highlight w:val="green"/>
          <w:u w:val="single"/>
        </w:rPr>
        <w:t xml:space="preserve"> </w:t>
      </w:r>
      <w:r w:rsidRPr="0033139F">
        <w:rPr>
          <w:u w:val="single"/>
        </w:rPr>
        <w:t xml:space="preserve">case </w:t>
      </w:r>
      <w:r w:rsidRPr="0033139F">
        <w:rPr>
          <w:b/>
          <w:sz w:val="26"/>
          <w:highlight w:val="green"/>
          <w:u w:val="single"/>
        </w:rPr>
        <w:t>studies</w:t>
      </w:r>
      <w:r w:rsidRPr="0033139F">
        <w:rPr>
          <w:highlight w:val="green"/>
          <w:u w:val="single"/>
        </w:rPr>
        <w:t xml:space="preserve"> </w:t>
      </w:r>
      <w:r w:rsidRPr="0033139F">
        <w:rPr>
          <w:u w:val="single"/>
        </w:rPr>
        <w:t xml:space="preserve">based </w:t>
      </w:r>
      <w:r w:rsidRPr="0033139F">
        <w:rPr>
          <w:b/>
          <w:sz w:val="26"/>
          <w:highlight w:val="green"/>
          <w:u w:val="single"/>
        </w:rPr>
        <w:t>on</w:t>
      </w:r>
      <w:r w:rsidRPr="0033139F">
        <w:rPr>
          <w:highlight w:val="green"/>
          <w:u w:val="single"/>
        </w:rPr>
        <w:t xml:space="preserve"> </w:t>
      </w:r>
      <w:r w:rsidRPr="0033139F">
        <w:rPr>
          <w:u w:val="single"/>
        </w:rPr>
        <w:t xml:space="preserve">our knowledge of countries with high rates of violent conflict before </w:t>
      </w:r>
      <w:r w:rsidRPr="0033139F">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33139F">
        <w:rPr>
          <w:b/>
          <w:sz w:val="26"/>
          <w:highlight w:val="green"/>
          <w:u w:val="single"/>
        </w:rPr>
        <w:t>Worldwide</w:t>
      </w:r>
      <w:r w:rsidRPr="0033139F">
        <w:rPr>
          <w:u w:val="single"/>
        </w:rPr>
        <w:t xml:space="preserve">, </w:t>
      </w:r>
      <w:r w:rsidRPr="0033139F">
        <w:rPr>
          <w:b/>
          <w:sz w:val="26"/>
          <w:highlight w:val="green"/>
          <w:u w:val="single"/>
        </w:rPr>
        <w:t>we didn’t observe an increase in violent conflict</w:t>
      </w:r>
      <w:r w:rsidRPr="0033139F">
        <w:rPr>
          <w:u w:val="single"/>
        </w:rPr>
        <w:t xml:space="preserve">. </w:t>
      </w:r>
      <w:r w:rsidRPr="0033139F">
        <w:rPr>
          <w:b/>
          <w:sz w:val="26"/>
          <w:highlight w:val="green"/>
          <w:u w:val="single"/>
          <w:bdr w:val="single" w:sz="18" w:space="0" w:color="auto"/>
        </w:rPr>
        <w:t>If anything, conflict has decreased</w:t>
      </w:r>
      <w:r w:rsidRPr="0033139F">
        <w:rPr>
          <w:u w:val="single"/>
        </w:rPr>
        <w:t xml:space="preserve">, as the figure below shows. </w:t>
      </w:r>
      <w:r w:rsidRPr="0033139F">
        <w:rPr>
          <w:b/>
          <w:sz w:val="26"/>
          <w:highlight w:val="green"/>
          <w:u w:val="single"/>
        </w:rPr>
        <w:t>Violent conflict</w:t>
      </w:r>
      <w:r w:rsidRPr="0033139F">
        <w:rPr>
          <w:highlight w:val="green"/>
          <w:u w:val="single"/>
        </w:rPr>
        <w:t xml:space="preserve"> </w:t>
      </w:r>
      <w:r w:rsidRPr="0033139F">
        <w:rPr>
          <w:u w:val="single"/>
        </w:rPr>
        <w:t xml:space="preserve">between March and August 2020 </w:t>
      </w:r>
      <w:r w:rsidRPr="0033139F">
        <w:rPr>
          <w:b/>
          <w:sz w:val="26"/>
          <w:highlight w:val="green"/>
          <w:u w:val="single"/>
          <w:bdr w:val="single" w:sz="18" w:space="0" w:color="auto"/>
        </w:rPr>
        <w:t>was 23 percent lower</w:t>
      </w:r>
      <w:r w:rsidRPr="0033139F">
        <w:rPr>
          <w:highlight w:val="gree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19157644" w14:textId="77777777" w:rsidR="00417583" w:rsidRDefault="00417583" w:rsidP="00417583">
      <w:r>
        <w:rPr>
          <w:noProof/>
        </w:rPr>
        <w:drawing>
          <wp:inline distT="0" distB="0" distL="0" distR="0" wp14:anchorId="5C09BA62" wp14:editId="7C403669">
            <wp:extent cx="3134298" cy="1746929"/>
            <wp:effectExtent l="0" t="0" r="9525" b="571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6766CF97" w14:textId="77777777" w:rsidR="00417583" w:rsidRDefault="00417583" w:rsidP="00417583">
      <w:pPr>
        <w:pStyle w:val="Heading4"/>
      </w:pPr>
      <w:r>
        <w:t>3] Cooperation and Solidarity Check.</w:t>
      </w:r>
    </w:p>
    <w:p w14:paraId="6E36B93B" w14:textId="77777777" w:rsidR="00417583" w:rsidRPr="003D0649" w:rsidRDefault="00417583" w:rsidP="00417583">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446D036B" w14:textId="77777777" w:rsidR="00417583" w:rsidRPr="003D0649" w:rsidRDefault="00417583" w:rsidP="00417583">
      <w:pPr>
        <w:rPr>
          <w:sz w:val="16"/>
        </w:rPr>
      </w:pPr>
      <w:r w:rsidRPr="003D0649">
        <w:rPr>
          <w:b/>
          <w:sz w:val="26"/>
          <w:highlight w:val="green"/>
          <w:u w:val="single"/>
        </w:rPr>
        <w:t>COVID</w:t>
      </w:r>
      <w:r w:rsidRPr="003D0649">
        <w:rPr>
          <w:u w:val="single"/>
        </w:rPr>
        <w:t xml:space="preserve">-19 might also </w:t>
      </w:r>
      <w:r w:rsidRPr="003D0649">
        <w:rPr>
          <w:b/>
          <w:sz w:val="26"/>
          <w:highlight w:val="green"/>
          <w:u w:val="single"/>
        </w:rPr>
        <w:t>provide</w:t>
      </w:r>
      <w:r w:rsidRPr="003D0649">
        <w:rPr>
          <w:highlight w:val="green"/>
          <w:u w:val="single"/>
        </w:rPr>
        <w:t xml:space="preserve"> </w:t>
      </w:r>
      <w:r w:rsidRPr="003D0649">
        <w:rPr>
          <w:u w:val="single"/>
        </w:rPr>
        <w:t xml:space="preserve">a </w:t>
      </w:r>
      <w:r w:rsidRPr="003D0649">
        <w:rPr>
          <w:b/>
          <w:sz w:val="26"/>
          <w:highlight w:val="green"/>
          <w:u w:val="single"/>
          <w:bdr w:val="single" w:sz="18" w:space="0" w:color="auto"/>
        </w:rPr>
        <w:t>chance to demonstrate solidarity and good intentions</w:t>
      </w:r>
      <w:r w:rsidRPr="003D0649">
        <w:rPr>
          <w:u w:val="single"/>
        </w:rPr>
        <w:t xml:space="preserve">, and hence lessen grievances. </w:t>
      </w:r>
      <w:r w:rsidRPr="003D0649">
        <w:rPr>
          <w:sz w:val="16"/>
        </w:rPr>
        <w:t xml:space="preserve">The literature on health diplomacy, for example, discusses how </w:t>
      </w:r>
      <w:r w:rsidRPr="003D0649">
        <w:rPr>
          <w:b/>
          <w:sz w:val="26"/>
          <w:highlight w:val="green"/>
          <w:u w:val="single"/>
        </w:rPr>
        <w:t>cooperation on</w:t>
      </w:r>
      <w:r w:rsidRPr="003D0649">
        <w:rPr>
          <w:sz w:val="16"/>
          <w:highlight w:val="green"/>
        </w:rPr>
        <w:t xml:space="preserve"> </w:t>
      </w:r>
      <w:r w:rsidRPr="003D0649">
        <w:rPr>
          <w:sz w:val="16"/>
        </w:rPr>
        <w:t>shared h</w:t>
      </w:r>
      <w:r w:rsidRPr="003D0649">
        <w:rPr>
          <w:b/>
          <w:sz w:val="26"/>
          <w:highlight w:val="green"/>
          <w:u w:val="single"/>
        </w:rPr>
        <w:t xml:space="preserve">ealth challenges can increase </w:t>
      </w:r>
      <w:r w:rsidRPr="003D0649">
        <w:rPr>
          <w:sz w:val="16"/>
        </w:rPr>
        <w:t xml:space="preserve">the </w:t>
      </w:r>
      <w:r w:rsidRPr="003D0649">
        <w:rPr>
          <w:b/>
          <w:sz w:val="26"/>
          <w:highlight w:val="green"/>
          <w:u w:val="single"/>
        </w:rPr>
        <w:t>prospects for peaceful relations</w:t>
      </w:r>
      <w:r w:rsidRPr="003D0649">
        <w:rPr>
          <w:sz w:val="16"/>
        </w:rPr>
        <w:t xml:space="preserve">. The empirical success of such efforts </w:t>
      </w:r>
      <w:proofErr w:type="gramStart"/>
      <w:r w:rsidRPr="003D0649">
        <w:rPr>
          <w:sz w:val="16"/>
        </w:rPr>
        <w:t>is so far been</w:t>
      </w:r>
      <w:proofErr w:type="gramEnd"/>
      <w:r w:rsidRPr="003D0649">
        <w:rPr>
          <w:sz w:val="16"/>
        </w:rPr>
        <w:t xml:space="preserve"> limited (</w:t>
      </w:r>
      <w:proofErr w:type="spellStart"/>
      <w:r w:rsidRPr="003D0649">
        <w:rPr>
          <w:sz w:val="16"/>
        </w:rPr>
        <w:t>Kelman</w:t>
      </w:r>
      <w:proofErr w:type="spellEnd"/>
      <w:r w:rsidRPr="003D0649">
        <w:rPr>
          <w:sz w:val="16"/>
        </w:rPr>
        <w:t xml:space="preserve">, 2019). However, research on environmental peacebuilding has revealed that low-level, mutually beneficial cooperation can yield peace dividends in certain contexts (Ide, 2019). </w:t>
      </w:r>
      <w:r w:rsidRPr="003D0649">
        <w:rPr>
          <w:u w:val="single"/>
        </w:rPr>
        <w:t xml:space="preserve">Furthermore, </w:t>
      </w:r>
      <w:r w:rsidRPr="003D0649">
        <w:rPr>
          <w:b/>
          <w:sz w:val="26"/>
          <w:highlight w:val="green"/>
          <w:u w:val="single"/>
        </w:rPr>
        <w:t>ceasefires</w:t>
      </w:r>
      <w:r w:rsidRPr="003D0649">
        <w:rPr>
          <w:highlight w:val="green"/>
          <w:u w:val="single"/>
        </w:rPr>
        <w:t xml:space="preserve"> </w:t>
      </w:r>
      <w:r w:rsidRPr="003D0649">
        <w:rPr>
          <w:b/>
          <w:sz w:val="26"/>
          <w:highlight w:val="green"/>
          <w:u w:val="single"/>
        </w:rPr>
        <w:t>to deliver health benefits</w:t>
      </w:r>
      <w:r w:rsidRPr="003D0649">
        <w:rPr>
          <w:highlight w:val="green"/>
          <w:u w:val="single"/>
        </w:rPr>
        <w:t xml:space="preserve"> </w:t>
      </w:r>
      <w:r w:rsidRPr="003D0649">
        <w:rPr>
          <w:b/>
          <w:sz w:val="26"/>
          <w:highlight w:val="green"/>
          <w:u w:val="single"/>
        </w:rPr>
        <w:t>have</w:t>
      </w:r>
      <w:r w:rsidRPr="003D0649">
        <w:rPr>
          <w:highlight w:val="green"/>
          <w:u w:val="single"/>
        </w:rPr>
        <w:t xml:space="preserve"> </w:t>
      </w:r>
      <w:r w:rsidRPr="003D0649">
        <w:rPr>
          <w:u w:val="single"/>
        </w:rPr>
        <w:t xml:space="preserve">at least temporally </w:t>
      </w:r>
      <w:r w:rsidRPr="003D0649">
        <w:rPr>
          <w:b/>
          <w:sz w:val="26"/>
          <w:highlight w:val="green"/>
          <w:u w:val="single"/>
          <w:bdr w:val="single" w:sz="18" w:space="0" w:color="auto"/>
        </w:rPr>
        <w:t>reduced armed conflict intensity</w:t>
      </w:r>
      <w:r w:rsidRPr="003D0649">
        <w:rPr>
          <w:highlight w:val="green"/>
          <w:u w:val="single"/>
        </w:rPr>
        <w:t xml:space="preserve"> </w:t>
      </w:r>
      <w:r w:rsidRPr="003D0649">
        <w:rPr>
          <w:u w:val="single"/>
        </w:rPr>
        <w:t xml:space="preserve">on several occasions </w:t>
      </w:r>
      <w:r w:rsidRPr="003D0649">
        <w:rPr>
          <w:b/>
          <w:sz w:val="26"/>
          <w:highlight w:val="green"/>
          <w:u w:val="single"/>
        </w:rPr>
        <w:t>in the past</w:t>
      </w:r>
      <w:r w:rsidRPr="003D0649">
        <w:rPr>
          <w:highlight w:val="green"/>
          <w:u w:val="single"/>
        </w:rPr>
        <w:t xml:space="preserve"> </w:t>
      </w:r>
      <w:r w:rsidRPr="003D0649">
        <w:rPr>
          <w:u w:val="single"/>
        </w:rPr>
        <w:t>(</w:t>
      </w:r>
      <w:proofErr w:type="spellStart"/>
      <w:r w:rsidRPr="003D0649">
        <w:rPr>
          <w:u w:val="single"/>
        </w:rPr>
        <w:t>Chattu</w:t>
      </w:r>
      <w:proofErr w:type="spellEnd"/>
      <w:r w:rsidRPr="003D0649">
        <w:rPr>
          <w:u w:val="single"/>
        </w:rPr>
        <w:t xml:space="preserve"> &amp; Knight, 2019). </w:t>
      </w:r>
      <w:r w:rsidRPr="003D0649">
        <w:rPr>
          <w:b/>
          <w:sz w:val="26"/>
          <w:highlight w:val="green"/>
          <w:u w:val="single"/>
        </w:rPr>
        <w:t>In response to the pandemic</w:t>
      </w:r>
      <w:r w:rsidRPr="003D0649">
        <w:rPr>
          <w:highlight w:val="green"/>
          <w:u w:val="single"/>
        </w:rPr>
        <w:t xml:space="preserve"> </w:t>
      </w:r>
      <w:r w:rsidRPr="003D0649">
        <w:rPr>
          <w:u w:val="single"/>
        </w:rPr>
        <w:t xml:space="preserve">(and António Guterres’ call), </w:t>
      </w:r>
      <w:r w:rsidRPr="003D0649">
        <w:rPr>
          <w:b/>
          <w:sz w:val="26"/>
          <w:highlight w:val="green"/>
          <w:u w:val="single"/>
          <w:bdr w:val="single" w:sz="18" w:space="0" w:color="auto"/>
        </w:rPr>
        <w:t>armed groups in 14 countries have announced ceasefires</w:t>
      </w:r>
      <w:r w:rsidRPr="003D0649">
        <w:rPr>
          <w:highlight w:val="green"/>
          <w:u w:val="single"/>
        </w:rPr>
        <w:t xml:space="preserve"> </w:t>
      </w:r>
      <w:r w:rsidRPr="003D0649">
        <w:rPr>
          <w:u w:val="single"/>
        </w:rPr>
        <w:t>to support responses to COVID-19 (</w:t>
      </w:r>
      <w:proofErr w:type="spellStart"/>
      <w:r w:rsidRPr="003D0649">
        <w:rPr>
          <w:u w:val="single"/>
        </w:rPr>
        <w:t>Rustad</w:t>
      </w:r>
      <w:proofErr w:type="spellEnd"/>
      <w:r w:rsidRPr="003D0649">
        <w:rPr>
          <w:u w:val="single"/>
        </w:rPr>
        <w:t>, 2020).</w:t>
      </w:r>
    </w:p>
    <w:p w14:paraId="25290ACC" w14:textId="77777777" w:rsidR="00417583" w:rsidRDefault="00417583" w:rsidP="00417583">
      <w:pPr>
        <w:pStyle w:val="Heading4"/>
      </w:pPr>
      <w:r>
        <w:t xml:space="preserve">4] Actors </w:t>
      </w:r>
      <w:r>
        <w:rPr>
          <w:u w:val="single"/>
        </w:rPr>
        <w:t>turn inward</w:t>
      </w:r>
      <w:r>
        <w:t xml:space="preserve"> NOT </w:t>
      </w:r>
      <w:r>
        <w:rPr>
          <w:u w:val="single"/>
        </w:rPr>
        <w:t>outward</w:t>
      </w:r>
      <w:r>
        <w:t>.</w:t>
      </w:r>
    </w:p>
    <w:p w14:paraId="328FEF4E" w14:textId="77777777" w:rsidR="00417583" w:rsidRPr="003D0649" w:rsidRDefault="00417583" w:rsidP="00417583">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56DC49D8" w14:textId="77777777" w:rsidR="00417583" w:rsidRPr="003D0649" w:rsidRDefault="00417583" w:rsidP="00417583">
      <w:pPr>
        <w:rPr>
          <w:sz w:val="16"/>
        </w:rPr>
      </w:pPr>
      <w:r w:rsidRPr="003D0649">
        <w:rPr>
          <w:sz w:val="16"/>
        </w:rPr>
        <w:t xml:space="preserve">However, </w:t>
      </w:r>
      <w:r w:rsidRPr="003D0649">
        <w:rPr>
          <w:b/>
          <w:sz w:val="26"/>
          <w:highlight w:val="green"/>
          <w:u w:val="single"/>
        </w:rPr>
        <w:t>COVID</w:t>
      </w:r>
      <w:r w:rsidRPr="003D0649">
        <w:rPr>
          <w:u w:val="single"/>
        </w:rPr>
        <w:t xml:space="preserve">-19 might also </w:t>
      </w:r>
      <w:r w:rsidRPr="003D0649">
        <w:rPr>
          <w:b/>
          <w:sz w:val="26"/>
          <w:highlight w:val="green"/>
          <w:u w:val="single"/>
        </w:rPr>
        <w:t>shape</w:t>
      </w:r>
      <w:r w:rsidRPr="003D0649">
        <w:rPr>
          <w:highlight w:val="green"/>
          <w:u w:val="single"/>
        </w:rPr>
        <w:t xml:space="preserve"> </w:t>
      </w:r>
      <w:r w:rsidRPr="003D0649">
        <w:rPr>
          <w:b/>
          <w:sz w:val="26"/>
          <w:highlight w:val="green"/>
          <w:u w:val="single"/>
        </w:rPr>
        <w:t>opportunity costs in a way</w:t>
      </w:r>
      <w:r w:rsidRPr="003D0649">
        <w:rPr>
          <w:highlight w:val="green"/>
          <w:u w:val="single"/>
        </w:rPr>
        <w:t xml:space="preserve"> </w:t>
      </w:r>
      <w:r w:rsidRPr="003D0649">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3D0649">
        <w:rPr>
          <w:b/>
          <w:sz w:val="26"/>
          <w:highlight w:val="green"/>
          <w:u w:val="single"/>
        </w:rPr>
        <w:t>state’s capability is strained</w:t>
      </w:r>
      <w:r w:rsidRPr="003D0649">
        <w:rPr>
          <w:highlight w:val="green"/>
          <w:u w:val="single"/>
        </w:rPr>
        <w:t xml:space="preserve"> </w:t>
      </w:r>
      <w:r w:rsidRPr="003D0649">
        <w:rPr>
          <w:u w:val="single"/>
        </w:rPr>
        <w:t xml:space="preserve">and there is an </w:t>
      </w:r>
      <w:r w:rsidRPr="003D0649">
        <w:rPr>
          <w:b/>
          <w:sz w:val="26"/>
          <w:highlight w:val="green"/>
          <w:u w:val="single"/>
        </w:rPr>
        <w:t>urgent need to deal with a health emergency</w:t>
      </w:r>
      <w:r w:rsidRPr="003D0649">
        <w:rPr>
          <w:u w:val="single"/>
        </w:rPr>
        <w:t xml:space="preserve">, </w:t>
      </w:r>
      <w:r w:rsidRPr="003D0649">
        <w:rPr>
          <w:b/>
          <w:sz w:val="26"/>
          <w:highlight w:val="green"/>
          <w:u w:val="single"/>
        </w:rPr>
        <w:t>military offensives are</w:t>
      </w:r>
      <w:r w:rsidRPr="003D0649">
        <w:rPr>
          <w:u w:val="single"/>
        </w:rPr>
        <w:t xml:space="preserve"> certainly </w:t>
      </w:r>
      <w:r w:rsidRPr="003D0649">
        <w:rPr>
          <w:b/>
          <w:sz w:val="26"/>
          <w:highlight w:val="green"/>
          <w:u w:val="single"/>
          <w:bdr w:val="single" w:sz="18" w:space="0" w:color="auto"/>
        </w:rPr>
        <w:t>unlikely</w:t>
      </w:r>
      <w:r w:rsidRPr="003D0649">
        <w:rPr>
          <w:highlight w:val="green"/>
          <w:u w:val="single"/>
        </w:rPr>
        <w:t xml:space="preserve"> </w:t>
      </w:r>
      <w:r w:rsidRPr="003D0649">
        <w:rPr>
          <w:sz w:val="16"/>
        </w:rPr>
        <w:t>(Price-Smith, 2009).</w:t>
      </w:r>
      <w:r w:rsidRPr="003D0649">
        <w:rPr>
          <w:u w:val="single"/>
        </w:rPr>
        <w:t xml:space="preserve"> Furthermore, existing as well as potential </w:t>
      </w:r>
      <w:r w:rsidRPr="003D0649">
        <w:rPr>
          <w:b/>
          <w:sz w:val="26"/>
          <w:highlight w:val="green"/>
          <w:u w:val="single"/>
        </w:rPr>
        <w:t>rebel groups</w:t>
      </w:r>
      <w:r w:rsidRPr="003D0649">
        <w:rPr>
          <w:highlight w:val="green"/>
          <w:u w:val="single"/>
        </w:rPr>
        <w:t xml:space="preserve"> </w:t>
      </w:r>
      <w:r w:rsidRPr="003D0649">
        <w:rPr>
          <w:u w:val="single"/>
        </w:rPr>
        <w:t xml:space="preserve">and militias </w:t>
      </w:r>
      <w:r w:rsidRPr="003D0649">
        <w:rPr>
          <w:b/>
          <w:sz w:val="26"/>
          <w:highlight w:val="green"/>
          <w:u w:val="single"/>
        </w:rPr>
        <w:t>face similar challenges</w:t>
      </w:r>
      <w:r w:rsidRPr="003D0649">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3D0649">
        <w:rPr>
          <w:b/>
          <w:sz w:val="26"/>
          <w:highlight w:val="green"/>
          <w:u w:val="single"/>
        </w:rPr>
        <w:t>Starting</w:t>
      </w:r>
      <w:r w:rsidRPr="003D0649">
        <w:rPr>
          <w:highlight w:val="green"/>
          <w:u w:val="single"/>
        </w:rPr>
        <w:t xml:space="preserve"> </w:t>
      </w:r>
      <w:r w:rsidRPr="003D0649">
        <w:rPr>
          <w:u w:val="single"/>
        </w:rPr>
        <w:t xml:space="preserve">or intensifying </w:t>
      </w:r>
      <w:r w:rsidRPr="003D0649">
        <w:rPr>
          <w:b/>
          <w:sz w:val="26"/>
          <w:highlight w:val="green"/>
          <w:u w:val="single"/>
        </w:rPr>
        <w:t>attacks</w:t>
      </w:r>
      <w:r w:rsidRPr="003D0649">
        <w:rPr>
          <w:highlight w:val="green"/>
          <w:u w:val="single"/>
        </w:rPr>
        <w:t xml:space="preserve"> </w:t>
      </w:r>
      <w:r w:rsidRPr="003D0649">
        <w:rPr>
          <w:b/>
          <w:sz w:val="26"/>
          <w:highlight w:val="green"/>
          <w:u w:val="single"/>
        </w:rPr>
        <w:t>during</w:t>
      </w:r>
      <w:r w:rsidRPr="003D0649">
        <w:rPr>
          <w:highlight w:val="green"/>
          <w:u w:val="single"/>
        </w:rPr>
        <w:t xml:space="preserve"> </w:t>
      </w:r>
      <w:r w:rsidRPr="003D0649">
        <w:rPr>
          <w:u w:val="single"/>
        </w:rPr>
        <w:t xml:space="preserve">the </w:t>
      </w:r>
      <w:r w:rsidRPr="003D0649">
        <w:rPr>
          <w:b/>
          <w:sz w:val="26"/>
          <w:highlight w:val="green"/>
          <w:u w:val="single"/>
        </w:rPr>
        <w:t>COVID</w:t>
      </w:r>
      <w:r w:rsidRPr="003D0649">
        <w:rPr>
          <w:u w:val="single"/>
        </w:rPr>
        <w:t xml:space="preserve">-19 crisis is </w:t>
      </w:r>
      <w:r w:rsidRPr="003D0649">
        <w:rPr>
          <w:b/>
          <w:sz w:val="26"/>
          <w:highlight w:val="green"/>
          <w:u w:val="single"/>
        </w:rPr>
        <w:t>likely to decrease</w:t>
      </w:r>
      <w:r w:rsidRPr="003D0649">
        <w:rPr>
          <w:highlight w:val="green"/>
          <w:u w:val="single"/>
        </w:rPr>
        <w:t xml:space="preserve"> </w:t>
      </w:r>
      <w:r w:rsidRPr="003D0649">
        <w:rPr>
          <w:u w:val="single"/>
        </w:rPr>
        <w:t xml:space="preserve">the local (and international) </w:t>
      </w:r>
      <w:r w:rsidRPr="003D0649">
        <w:rPr>
          <w:b/>
          <w:sz w:val="26"/>
          <w:highlight w:val="green"/>
          <w:u w:val="single"/>
        </w:rPr>
        <w:t>legitimacy</w:t>
      </w:r>
      <w:r w:rsidRPr="003D0649">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34E7BC94" w14:textId="77777777" w:rsidR="00417583" w:rsidRPr="00105CA0" w:rsidRDefault="00417583" w:rsidP="00105CA0"/>
    <w:sectPr w:rsidR="00417583" w:rsidRPr="00105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43C52"/>
    <w:multiLevelType w:val="hybridMultilevel"/>
    <w:tmpl w:val="AEA20EE0"/>
    <w:lvl w:ilvl="0" w:tplc="FD6EFC96">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556936"/>
    <w:rsid w:val="000139A3"/>
    <w:rsid w:val="0002181F"/>
    <w:rsid w:val="00100833"/>
    <w:rsid w:val="00104529"/>
    <w:rsid w:val="00105942"/>
    <w:rsid w:val="00105CA0"/>
    <w:rsid w:val="00107396"/>
    <w:rsid w:val="00113C3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0EB0"/>
    <w:rsid w:val="00407037"/>
    <w:rsid w:val="00417583"/>
    <w:rsid w:val="004239A3"/>
    <w:rsid w:val="004605D6"/>
    <w:rsid w:val="00490FF7"/>
    <w:rsid w:val="004A41B0"/>
    <w:rsid w:val="004C60E8"/>
    <w:rsid w:val="004E3579"/>
    <w:rsid w:val="004E728B"/>
    <w:rsid w:val="004F39E0"/>
    <w:rsid w:val="00537BD5"/>
    <w:rsid w:val="00556936"/>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2D50"/>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48E"/>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96623"/>
  <w15:chartTrackingRefBased/>
  <w15:docId w15:val="{33B1DE11-BB48-42AE-8E45-BB50F25F0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6936"/>
    <w:rPr>
      <w:rFonts w:ascii="Calibri" w:hAnsi="Calibri" w:cs="Calibri"/>
      <w:sz w:val="24"/>
    </w:rPr>
  </w:style>
  <w:style w:type="paragraph" w:styleId="Heading1">
    <w:name w:val="heading 1"/>
    <w:aliases w:val="Pocket"/>
    <w:basedOn w:val="Normal"/>
    <w:next w:val="Normal"/>
    <w:link w:val="Heading1Char"/>
    <w:qFormat/>
    <w:rsid w:val="005569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569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569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5569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569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6936"/>
  </w:style>
  <w:style w:type="character" w:customStyle="1" w:styleId="Heading1Char">
    <w:name w:val="Heading 1 Char"/>
    <w:aliases w:val="Pocket Char"/>
    <w:basedOn w:val="DefaultParagraphFont"/>
    <w:link w:val="Heading1"/>
    <w:rsid w:val="005569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569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56936"/>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556936"/>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
    <w:basedOn w:val="DefaultParagraphFont"/>
    <w:link w:val="Emphasize"/>
    <w:uiPriority w:val="7"/>
    <w:qFormat/>
    <w:rsid w:val="0055693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56936"/>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556936"/>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G,TA,T"/>
    <w:basedOn w:val="DefaultParagraphFont"/>
    <w:link w:val="Card"/>
    <w:uiPriority w:val="99"/>
    <w:unhideWhenUsed/>
    <w:rsid w:val="00556936"/>
    <w:rPr>
      <w:color w:val="auto"/>
      <w:u w:val="none"/>
    </w:rPr>
  </w:style>
  <w:style w:type="character" w:styleId="FollowedHyperlink">
    <w:name w:val="FollowedHyperlink"/>
    <w:basedOn w:val="DefaultParagraphFont"/>
    <w:uiPriority w:val="99"/>
    <w:semiHidden/>
    <w:unhideWhenUsed/>
    <w:rsid w:val="00556936"/>
    <w:rPr>
      <w:color w:val="auto"/>
      <w:u w:val="none"/>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556936"/>
    <w:pPr>
      <w:keepNext w:val="0"/>
      <w:keepLines w:val="0"/>
      <w:outlineLvl w:val="9"/>
    </w:pPr>
    <w:rPr>
      <w:rFonts w:asciiTheme="minorHAnsi" w:eastAsiaTheme="minorHAnsi" w:hAnsiTheme="minorHAnsi" w:cstheme="minorBidi"/>
      <w:b w:val="0"/>
      <w:sz w:val="22"/>
      <w:szCs w:val="22"/>
    </w:rPr>
  </w:style>
  <w:style w:type="paragraph" w:customStyle="1" w:styleId="Emphasize">
    <w:name w:val="Emphasize"/>
    <w:basedOn w:val="Normal"/>
    <w:link w:val="Emphasis"/>
    <w:uiPriority w:val="7"/>
    <w:qFormat/>
    <w:rsid w:val="0055693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verdana">
    <w:name w:val="verdana"/>
    <w:basedOn w:val="DefaultParagraphFont"/>
    <w:rsid w:val="00556936"/>
    <w:rPr>
      <w:rFonts w:cs="Times New Roman"/>
    </w:rPr>
  </w:style>
  <w:style w:type="character" w:customStyle="1" w:styleId="italic">
    <w:name w:val="italic"/>
    <w:basedOn w:val="DefaultParagraphFont"/>
    <w:rsid w:val="00556936"/>
    <w:rPr>
      <w:rFonts w:cs="Times New Roman"/>
    </w:rPr>
  </w:style>
  <w:style w:type="paragraph" w:styleId="ListParagraph">
    <w:name w:val="List Paragraph"/>
    <w:basedOn w:val="Normal"/>
    <w:uiPriority w:val="99"/>
    <w:qFormat/>
    <w:rsid w:val="00556936"/>
    <w:pPr>
      <w:ind w:left="720"/>
      <w:contextualSpacing/>
    </w:pPr>
  </w:style>
  <w:style w:type="paragraph" w:styleId="NoSpacing">
    <w:name w:val="No Spacing"/>
    <w:aliases w:val="Card Format,ClearFormatting,Clear,DDI Tag,Tag Title,No Spacing51,Tag and Cite,CD - Cite,Dont u,No Spacing311"/>
    <w:basedOn w:val="Heading1"/>
    <w:autoRedefine/>
    <w:uiPriority w:val="99"/>
    <w:qFormat/>
    <w:rsid w:val="005569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rjournal.org/2017/03/new-who-leader-will-need-human-rights-to-counter-populism/" TargetMode="Externa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medium.com/@liftmode/pharmaceutical-colonialism-3-ways-that-western-medicine-takes-from-indigenous-communities-3a9339b4f24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law.unimelb.edu.au/__data/assets/pdf_file/0007/1681117/Rimmer.pdf" TargetMode="Externa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www.livescience.com/55129-how-heat-waves-kill-so-quickly.html"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ipwatchdog.com/2021/05/05/tai-says-united-states-will-back-india-southafrica-proposal-waive-ip-rights-trips/id=133224/" TargetMode="External"/><Relationship Id="rId5" Type="http://schemas.openxmlformats.org/officeDocument/2006/relationships/webSettings" Target="webSettings.xml"/><Relationship Id="rId15" Type="http://schemas.openxmlformats.org/officeDocument/2006/relationships/hyperlink" Target="https://www.livescience.com/57266-amazon-river.html" TargetMode="Externa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archive.is/h591O" TargetMode="External"/><Relationship Id="rId4" Type="http://schemas.openxmlformats.org/officeDocument/2006/relationships/settings" Target="settings.xml"/><Relationship Id="rId9" Type="http://schemas.openxmlformats.org/officeDocument/2006/relationships/hyperlink" Target="http://bostonreview.net/war-security-politics-global-justice/alex-de-waal-garrison-america-and-threat-global-war" TargetMode="External"/><Relationship Id="rId14" Type="http://schemas.openxmlformats.org/officeDocument/2006/relationships/hyperlink" Target="https://www.ipcc.ch/sr1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16425</Words>
  <Characters>93623</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2021-09-05T17:51:00Z</dcterms:created>
  <dcterms:modified xsi:type="dcterms:W3CDTF">2021-09-05T19:12:00Z</dcterms:modified>
</cp:coreProperties>
</file>