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AFDEF2" w14:textId="6896DF1F" w:rsidR="00E77AC9" w:rsidRDefault="00E77AC9" w:rsidP="00EF4DED">
      <w:pPr>
        <w:pStyle w:val="Heading2"/>
      </w:pPr>
      <w:r>
        <w:t>Prep</w:t>
      </w:r>
    </w:p>
    <w:p w14:paraId="7EFAA277" w14:textId="40EE4777" w:rsidR="00E77AC9" w:rsidRPr="00E77AC9" w:rsidRDefault="00E77AC9" w:rsidP="00E77AC9">
      <w:r>
        <w:t>1:15 left</w:t>
      </w:r>
    </w:p>
    <w:p w14:paraId="52E5D600" w14:textId="6E68130D" w:rsidR="00A95652" w:rsidRDefault="00EF4DED" w:rsidP="00EF4DED">
      <w:pPr>
        <w:pStyle w:val="Heading2"/>
      </w:pPr>
      <w:r>
        <w:t>1NC</w:t>
      </w:r>
    </w:p>
    <w:p w14:paraId="50617F06" w14:textId="1E73E664" w:rsidR="00EF4DED" w:rsidRDefault="00EF4DED" w:rsidP="00EF4DED">
      <w:pPr>
        <w:pStyle w:val="Heading3"/>
      </w:pPr>
      <w:r>
        <w:t>1NC – OFF</w:t>
      </w:r>
    </w:p>
    <w:p w14:paraId="24F085C7" w14:textId="77777777" w:rsidR="00EF4DED" w:rsidRDefault="00EF4DED" w:rsidP="00EF4DED">
      <w:pPr>
        <w:pStyle w:val="Heading4"/>
      </w:pPr>
      <w:r>
        <w:t>Interpretation: Debaters must disclose affirmative frameworks, advocacy texts, and advantage areas thirty minutes before round if they haven’t read the affirmative before</w:t>
      </w:r>
    </w:p>
    <w:p w14:paraId="3A48F6D7" w14:textId="627A5397" w:rsidR="00EF4DED" w:rsidRDefault="00EF4DED" w:rsidP="00EF4DED">
      <w:pPr>
        <w:pStyle w:val="Heading4"/>
      </w:pPr>
      <w:r>
        <w:t>Violation: They didn’t</w:t>
      </w:r>
    </w:p>
    <w:p w14:paraId="09E5B1A8" w14:textId="130009ED" w:rsidR="00EF4DED" w:rsidRPr="00EF4DED" w:rsidRDefault="00EF4DED" w:rsidP="00EF4DED">
      <w:r>
        <w:rPr>
          <w:noProof/>
        </w:rPr>
        <w:drawing>
          <wp:inline distT="0" distB="0" distL="0" distR="0" wp14:anchorId="14283C24" wp14:editId="5463C817">
            <wp:extent cx="3019425" cy="1573530"/>
            <wp:effectExtent l="0" t="0" r="9525" b="7620"/>
            <wp:docPr id="1" name="Picture 1" descr="A screenshot of a phone&#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screenshot of a phone&#10;&#10;Description automatically generated with low confidence"/>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019425" cy="1573530"/>
                    </a:xfrm>
                    <a:prstGeom prst="rect">
                      <a:avLst/>
                    </a:prstGeom>
                    <a:noFill/>
                    <a:ln>
                      <a:noFill/>
                    </a:ln>
                  </pic:spPr>
                </pic:pic>
              </a:graphicData>
            </a:graphic>
          </wp:inline>
        </w:drawing>
      </w:r>
    </w:p>
    <w:p w14:paraId="1C325DE4" w14:textId="77777777" w:rsidR="00EF4DED" w:rsidRDefault="00EF4DED" w:rsidP="00EF4DED">
      <w:pPr>
        <w:pStyle w:val="Heading4"/>
      </w:pPr>
      <w:r>
        <w:t>Standards:</w:t>
      </w:r>
    </w:p>
    <w:p w14:paraId="5348A7C1" w14:textId="77777777" w:rsidR="00EF4DED" w:rsidRDefault="00EF4DED" w:rsidP="00EF4DED">
      <w:pPr>
        <w:pStyle w:val="Heading4"/>
      </w:pPr>
      <w:r>
        <w:t xml:space="preserve">1] </w:t>
      </w:r>
      <w:r w:rsidRPr="001852DB">
        <w:rPr>
          <w:u w:val="single"/>
        </w:rPr>
        <w:t>Clash</w:t>
      </w:r>
      <w:r>
        <w:t xml:space="preserve">- Not disclosing incentivizes surprise tactics and poorly refined positions that rely on artificial and vague negative engagement to win debates. Their interpretation discourages third- and fourth-line testing by limiting the amount of time we have to prepare and forcing us to enter the debate with zero idea of what the affirmative is. Negatives are forced to rely on generics instead of smart contextual strategies destroying nuanced argumentation. </w:t>
      </w:r>
    </w:p>
    <w:p w14:paraId="25586C3C" w14:textId="77777777" w:rsidR="00EF4DED" w:rsidRDefault="00EF4DED" w:rsidP="00EF4DED">
      <w:pPr>
        <w:pStyle w:val="Heading4"/>
      </w:pPr>
      <w:r>
        <w:t>2]</w:t>
      </w:r>
      <w:r w:rsidRPr="009A3E97">
        <w:t xml:space="preserve"> </w:t>
      </w:r>
      <w:r w:rsidRPr="009A3E97">
        <w:rPr>
          <w:u w:val="single"/>
        </w:rPr>
        <w:t>Reciprocity</w:t>
      </w:r>
      <w:r w:rsidRPr="009A3E97">
        <w:t xml:space="preserve"> – They get an infinite amount of time to frontline their </w:t>
      </w:r>
      <w:proofErr w:type="spellStart"/>
      <w:r w:rsidRPr="009A3E97">
        <w:t>aff</w:t>
      </w:r>
      <w:proofErr w:type="spellEnd"/>
      <w:r w:rsidRPr="009A3E97">
        <w:t xml:space="preserve"> to write the most efficient and effective answers to anything we could say against it while we get only four minutes in round. This gives them a tremendous advantage over us that makes it impossible to win substance.</w:t>
      </w:r>
    </w:p>
    <w:p w14:paraId="5F5A4406" w14:textId="4AB7664E" w:rsidR="00EF4DED" w:rsidRDefault="00EF4DED" w:rsidP="007B3035">
      <w:pPr>
        <w:pStyle w:val="Heading4"/>
      </w:pPr>
      <w:r>
        <w:t xml:space="preserve">3] </w:t>
      </w:r>
      <w:r w:rsidRPr="00640632">
        <w:rPr>
          <w:u w:val="single"/>
        </w:rPr>
        <w:t>Shiftiness</w:t>
      </w:r>
      <w:r>
        <w:t xml:space="preserve">- Not knowing enough about the affirmative coming into round incentivizes 1ar shiftiness about what the </w:t>
      </w:r>
      <w:proofErr w:type="spellStart"/>
      <w:r>
        <w:t>aff</w:t>
      </w:r>
      <w:proofErr w:type="spellEnd"/>
      <w:r>
        <w:t xml:space="preserve"> is and what their framework/advocacy entails. That means even if we could read generics or find prep, they’d just find ways to recontextualize their obscure advocacy in the 1ar.</w:t>
      </w:r>
    </w:p>
    <w:p w14:paraId="78DC9267" w14:textId="77777777" w:rsidR="005B384F" w:rsidRPr="005B384F" w:rsidRDefault="005B384F" w:rsidP="005B384F"/>
    <w:p w14:paraId="7173B979" w14:textId="5BBAC8F8" w:rsidR="00EF4DED" w:rsidRDefault="00EF4DED" w:rsidP="00EF4DED">
      <w:pPr>
        <w:pStyle w:val="Heading3"/>
      </w:pPr>
      <w:r>
        <w:t>1NC – OFF</w:t>
      </w:r>
    </w:p>
    <w:p w14:paraId="0A85D805" w14:textId="77777777" w:rsidR="007B3035" w:rsidRPr="00C43880" w:rsidRDefault="007B3035" w:rsidP="007B3035">
      <w:pPr>
        <w:pStyle w:val="Heading4"/>
      </w:pPr>
      <w:r>
        <w:t>Xi’s regime is stable now, but its success depends on strong growth and private sector development.</w:t>
      </w:r>
    </w:p>
    <w:p w14:paraId="4BBCF2A2" w14:textId="77777777" w:rsidR="007B3035" w:rsidRPr="00C43880" w:rsidRDefault="007B3035" w:rsidP="007B3035">
      <w:proofErr w:type="spellStart"/>
      <w:r w:rsidRPr="00C43880">
        <w:rPr>
          <w:rFonts w:eastAsiaTheme="majorEastAsia" w:cstheme="majorBidi"/>
          <w:b/>
          <w:iCs/>
          <w:sz w:val="26"/>
        </w:rPr>
        <w:t>Mitter</w:t>
      </w:r>
      <w:proofErr w:type="spellEnd"/>
      <w:r w:rsidRPr="00C43880">
        <w:rPr>
          <w:rFonts w:eastAsiaTheme="majorEastAsia" w:cstheme="majorBidi"/>
          <w:b/>
          <w:iCs/>
          <w:sz w:val="26"/>
        </w:rPr>
        <w:t xml:space="preserve"> and Johnson 21</w:t>
      </w:r>
      <w:r>
        <w:t xml:space="preserve"> [</w:t>
      </w:r>
      <w:r w:rsidRPr="00C43880">
        <w:t xml:space="preserve">Rana </w:t>
      </w:r>
      <w:proofErr w:type="spellStart"/>
      <w:r w:rsidRPr="00C43880">
        <w:t>Mitter</w:t>
      </w:r>
      <w:proofErr w:type="spellEnd"/>
      <w:r w:rsidRPr="00C43880">
        <w:t xml:space="preserve"> and Elsbeth Johnson, </w:t>
      </w:r>
      <w:hyperlink r:id="rId7" w:history="1">
        <w:r w:rsidRPr="00C43880">
          <w:rPr>
            <w:rStyle w:val="Hyperlink"/>
          </w:rPr>
          <w:t>Rana Mitter</w:t>
        </w:r>
      </w:hyperlink>
      <w:r w:rsidRPr="00C43880">
        <w:t xml:space="preserve"> is a professor of the history and politics of modern China at Oxford. </w:t>
      </w:r>
      <w:hyperlink r:id="rId8" w:history="1">
        <w:r w:rsidRPr="00C43880">
          <w:rPr>
            <w:rStyle w:val="Hyperlink"/>
          </w:rPr>
          <w:t>Elsbeth Johnson</w:t>
        </w:r>
      </w:hyperlink>
      <w:r w:rsidRPr="00C43880">
        <w:t xml:space="preserve">, formerly the strategy director for Prudential PLC’s Asian business, is a senior lecturer at MIT’s Sloan School of Management and the founder of </w:t>
      </w:r>
      <w:proofErr w:type="spellStart"/>
      <w:r w:rsidRPr="00C43880">
        <w:t>SystemShift</w:t>
      </w:r>
      <w:proofErr w:type="spellEnd"/>
      <w:r w:rsidRPr="00C43880">
        <w:t xml:space="preserve">, a consulting firm. </w:t>
      </w:r>
      <w:r>
        <w:t>May-June 2021</w:t>
      </w:r>
      <w:r w:rsidRPr="00C43880">
        <w:t xml:space="preserve">, "What the West Gets Wrong About China," Harvard Business Review, </w:t>
      </w:r>
      <w:hyperlink r:id="rId9" w:history="1">
        <w:r w:rsidRPr="00D57645">
          <w:rPr>
            <w:rStyle w:val="Hyperlink"/>
          </w:rPr>
          <w:t>https://hbr.org/2021/05/what-the-west-gets-wrong-about-china accessed 12/14/21</w:t>
        </w:r>
      </w:hyperlink>
      <w:r>
        <w:t>] Adam</w:t>
      </w:r>
    </w:p>
    <w:p w14:paraId="2AB5213F" w14:textId="77777777" w:rsidR="007B3035" w:rsidRPr="00607D72" w:rsidRDefault="007B3035" w:rsidP="007B3035">
      <w:pPr>
        <w:rPr>
          <w:rStyle w:val="StyleUnderline"/>
        </w:rPr>
      </w:pPr>
      <w:r w:rsidRPr="00607D72">
        <w:rPr>
          <w:rStyle w:val="StyleUnderline"/>
          <w:highlight w:val="cyan"/>
        </w:rPr>
        <w:t>In China</w:t>
      </w:r>
      <w:r w:rsidRPr="00607D72">
        <w:rPr>
          <w:rStyle w:val="StyleUnderline"/>
        </w:rPr>
        <w:t xml:space="preserve">, however, </w:t>
      </w:r>
      <w:r w:rsidRPr="00607D72">
        <w:rPr>
          <w:rStyle w:val="StyleUnderline"/>
          <w:highlight w:val="cyan"/>
        </w:rPr>
        <w:t>growth</w:t>
      </w:r>
      <w:r w:rsidRPr="00607D72">
        <w:rPr>
          <w:rStyle w:val="StyleUnderline"/>
        </w:rPr>
        <w:t xml:space="preserve"> </w:t>
      </w:r>
      <w:r w:rsidRPr="00607D72">
        <w:rPr>
          <w:rStyle w:val="StyleUnderline"/>
          <w:highlight w:val="cyan"/>
        </w:rPr>
        <w:t xml:space="preserve">has </w:t>
      </w:r>
      <w:r w:rsidRPr="0054169D">
        <w:rPr>
          <w:rStyle w:val="StyleUnderline"/>
          <w:highlight w:val="cyan"/>
        </w:rPr>
        <w:t>come in the context of</w:t>
      </w:r>
      <w:r w:rsidRPr="00607D72">
        <w:rPr>
          <w:rStyle w:val="StyleUnderline"/>
        </w:rPr>
        <w:t xml:space="preserve"> </w:t>
      </w:r>
      <w:r w:rsidRPr="00607D72">
        <w:rPr>
          <w:rStyle w:val="StyleUnderline"/>
          <w:highlight w:val="cyan"/>
        </w:rPr>
        <w:t>stable</w:t>
      </w:r>
      <w:r w:rsidRPr="00607D72">
        <w:rPr>
          <w:rStyle w:val="StyleUnderline"/>
        </w:rPr>
        <w:t xml:space="preserve"> communist </w:t>
      </w:r>
      <w:r w:rsidRPr="00607D72">
        <w:rPr>
          <w:rStyle w:val="StyleUnderline"/>
          <w:highlight w:val="cyan"/>
        </w:rPr>
        <w:t>rule</w:t>
      </w:r>
      <w:r w:rsidRPr="00607D72">
        <w:rPr>
          <w:rStyle w:val="StyleUnderline"/>
        </w:rPr>
        <w:t>,</w:t>
      </w:r>
      <w:r w:rsidRPr="00C43880">
        <w:t xml:space="preserve"> suggesting that </w:t>
      </w:r>
      <w:r w:rsidRPr="00607D72">
        <w:rPr>
          <w:rStyle w:val="StyleUnderline"/>
        </w:rPr>
        <w:t>democracy and growth are not inevitably mutually dependent</w:t>
      </w:r>
      <w:r w:rsidRPr="00C43880">
        <w:t xml:space="preserve">. In fact, </w:t>
      </w:r>
      <w:r w:rsidRPr="00607D72">
        <w:rPr>
          <w:rStyle w:val="StyleUnderline"/>
        </w:rPr>
        <w:t>many Chinese believe that the country’s recent economic achievements</w:t>
      </w:r>
      <w:r w:rsidRPr="00C43880">
        <w:t>—</w:t>
      </w:r>
      <w:r w:rsidRPr="00607D72">
        <w:rPr>
          <w:rStyle w:val="StyleUnderline"/>
        </w:rPr>
        <w:t xml:space="preserve">large-scale </w:t>
      </w:r>
      <w:r w:rsidRPr="00607D72">
        <w:rPr>
          <w:rStyle w:val="StyleUnderline"/>
          <w:highlight w:val="cyan"/>
        </w:rPr>
        <w:t>poverty reduction</w:t>
      </w:r>
      <w:r w:rsidRPr="00607D72">
        <w:rPr>
          <w:rStyle w:val="StyleUnderline"/>
        </w:rPr>
        <w:t xml:space="preserve">, huge </w:t>
      </w:r>
      <w:r w:rsidRPr="00607D72">
        <w:rPr>
          <w:rStyle w:val="StyleUnderline"/>
          <w:highlight w:val="cyan"/>
        </w:rPr>
        <w:t>infrastructure investment</w:t>
      </w:r>
      <w:r w:rsidRPr="00607D72">
        <w:rPr>
          <w:rStyle w:val="StyleUnderline"/>
        </w:rPr>
        <w:t xml:space="preserve">, and development as a </w:t>
      </w:r>
      <w:r w:rsidRPr="00607D72">
        <w:rPr>
          <w:rStyle w:val="StyleUnderline"/>
          <w:highlight w:val="cyan"/>
        </w:rPr>
        <w:t>world-class</w:t>
      </w:r>
      <w:r w:rsidRPr="00607D72">
        <w:rPr>
          <w:rStyle w:val="StyleUnderline"/>
        </w:rPr>
        <w:t xml:space="preserve"> </w:t>
      </w:r>
      <w:r w:rsidRPr="00607D72">
        <w:rPr>
          <w:rStyle w:val="StyleUnderline"/>
          <w:highlight w:val="cyan"/>
        </w:rPr>
        <w:t>tech innovator</w:t>
      </w:r>
      <w:r w:rsidRPr="00C43880">
        <w:t xml:space="preserve">—have come about because of, not despite, China’s authoritarian form of government. Its </w:t>
      </w:r>
      <w:r w:rsidRPr="00607D72">
        <w:rPr>
          <w:rStyle w:val="StyleUnderline"/>
        </w:rPr>
        <w:t>aggressive handling of Covid-19—in sharp contrast to that of many Western countries with higher death rates and later, less-stringent lockdowns—has, if anything, reinforced that view.</w:t>
      </w:r>
    </w:p>
    <w:p w14:paraId="01C9330D" w14:textId="77777777" w:rsidR="007B3035" w:rsidRPr="00607D72" w:rsidRDefault="007B3035" w:rsidP="007B3035">
      <w:pPr>
        <w:rPr>
          <w:rStyle w:val="StyleUnderline"/>
        </w:rPr>
      </w:pPr>
      <w:r w:rsidRPr="00607D72">
        <w:rPr>
          <w:rStyle w:val="StyleUnderline"/>
        </w:rPr>
        <w:t>China has also defied predictions that its authoritarianism would inhibit its capacity to </w:t>
      </w:r>
      <w:hyperlink r:id="rId10" w:history="1">
        <w:r w:rsidRPr="00607D72">
          <w:rPr>
            <w:rStyle w:val="StyleUnderline"/>
          </w:rPr>
          <w:t>innovate</w:t>
        </w:r>
      </w:hyperlink>
      <w:r w:rsidRPr="00607D72">
        <w:rPr>
          <w:rStyle w:val="StyleUnderline"/>
        </w:rPr>
        <w:t>.</w:t>
      </w:r>
      <w:r w:rsidRPr="00C43880">
        <w:t xml:space="preserve"> </w:t>
      </w:r>
      <w:r w:rsidRPr="00607D72">
        <w:rPr>
          <w:rStyle w:val="StyleUnderline"/>
        </w:rPr>
        <w:t xml:space="preserve">It is a </w:t>
      </w:r>
      <w:r w:rsidRPr="00607D72">
        <w:rPr>
          <w:rStyle w:val="StyleUnderline"/>
          <w:highlight w:val="cyan"/>
        </w:rPr>
        <w:t>global leader in</w:t>
      </w:r>
      <w:r w:rsidRPr="00607D72">
        <w:rPr>
          <w:rStyle w:val="StyleUnderline"/>
        </w:rPr>
        <w:t xml:space="preserve"> AI, biotech, and </w:t>
      </w:r>
      <w:r w:rsidRPr="00607D72">
        <w:rPr>
          <w:rStyle w:val="StyleUnderline"/>
          <w:highlight w:val="cyan"/>
        </w:rPr>
        <w:t>space exploration</w:t>
      </w:r>
      <w:r w:rsidRPr="00607D72">
        <w:rPr>
          <w:rStyle w:val="StyleUnderline"/>
        </w:rPr>
        <w:t xml:space="preserve">. </w:t>
      </w:r>
      <w:r w:rsidRPr="00C43880">
        <w:t xml:space="preserve">Some of its technological successes have been driven by market forces: People wanted to buy goods or communicate more easily, and the likes of Alibaba and Tencent have helped them do just that. But </w:t>
      </w:r>
      <w:r w:rsidRPr="00607D72">
        <w:rPr>
          <w:rStyle w:val="StyleUnderline"/>
        </w:rPr>
        <w:t xml:space="preserve">much of the </w:t>
      </w:r>
      <w:r w:rsidRPr="00607D72">
        <w:rPr>
          <w:rStyle w:val="StyleUnderline"/>
          <w:highlight w:val="cyan"/>
        </w:rPr>
        <w:t>technological progress</w:t>
      </w:r>
      <w:r w:rsidRPr="00607D72">
        <w:rPr>
          <w:rStyle w:val="StyleUnderline"/>
        </w:rPr>
        <w:t xml:space="preserve"> has come from a highly innovative and well-funded military that has invested heavily in China’s burgeoning new industries.</w:t>
      </w:r>
      <w:r w:rsidRPr="00C43880">
        <w:t xml:space="preserve"> This, of course, mirrors the role of U.S. defense and intelligence spending in the development of Silicon Valley. </w:t>
      </w:r>
      <w:r w:rsidRPr="00607D72">
        <w:rPr>
          <w:rStyle w:val="StyleUnderline"/>
        </w:rPr>
        <w:t xml:space="preserve">But in China the </w:t>
      </w:r>
      <w:r w:rsidRPr="0054169D">
        <w:rPr>
          <w:rStyle w:val="StyleUnderline"/>
          <w:highlight w:val="cyan"/>
        </w:rPr>
        <w:t>consumer applications</w:t>
      </w:r>
      <w:r w:rsidRPr="00607D72">
        <w:rPr>
          <w:rStyle w:val="StyleUnderline"/>
        </w:rPr>
        <w:t xml:space="preserve"> have </w:t>
      </w:r>
      <w:r w:rsidRPr="0054169D">
        <w:rPr>
          <w:rStyle w:val="StyleUnderline"/>
          <w:highlight w:val="cyan"/>
        </w:rPr>
        <w:t>come faster</w:t>
      </w:r>
      <w:r w:rsidRPr="00607D72">
        <w:rPr>
          <w:rStyle w:val="StyleUnderline"/>
        </w:rPr>
        <w:t xml:space="preserve">, making more obvious the </w:t>
      </w:r>
      <w:r w:rsidRPr="0054169D">
        <w:rPr>
          <w:rStyle w:val="StyleUnderline"/>
          <w:highlight w:val="cyan"/>
        </w:rPr>
        <w:t>link between government investment and</w:t>
      </w:r>
      <w:r w:rsidRPr="00607D72">
        <w:rPr>
          <w:rStyle w:val="StyleUnderline"/>
        </w:rPr>
        <w:t xml:space="preserve"> </w:t>
      </w:r>
      <w:r w:rsidRPr="0054169D">
        <w:rPr>
          <w:rStyle w:val="StyleUnderline"/>
          <w:highlight w:val="cyan"/>
        </w:rPr>
        <w:t>products</w:t>
      </w:r>
      <w:r w:rsidRPr="00607D72">
        <w:rPr>
          <w:rStyle w:val="StyleUnderline"/>
        </w:rPr>
        <w:t xml:space="preserve"> and services that benefit individuals.</w:t>
      </w:r>
      <w:r w:rsidRPr="00C43880">
        <w:t xml:space="preserve"> That’s why </w:t>
      </w:r>
      <w:r w:rsidRPr="00607D72">
        <w:rPr>
          <w:rStyle w:val="StyleUnderline"/>
        </w:rPr>
        <w:t xml:space="preserve">ordinary </w:t>
      </w:r>
      <w:r w:rsidRPr="00607D72">
        <w:rPr>
          <w:rStyle w:val="StyleUnderline"/>
          <w:highlight w:val="cyan"/>
        </w:rPr>
        <w:t>Chinese people see</w:t>
      </w:r>
      <w:r w:rsidRPr="00607D72">
        <w:rPr>
          <w:rStyle w:val="StyleUnderline"/>
        </w:rPr>
        <w:t xml:space="preserve"> Chinese </w:t>
      </w:r>
      <w:r w:rsidRPr="00607D72">
        <w:rPr>
          <w:rStyle w:val="StyleUnderline"/>
          <w:highlight w:val="cyan"/>
        </w:rPr>
        <w:t>companies</w:t>
      </w:r>
      <w:r w:rsidRPr="00607D72">
        <w:rPr>
          <w:rStyle w:val="StyleUnderline"/>
        </w:rPr>
        <w:t xml:space="preserve"> such as Alibaba, Huawei, and </w:t>
      </w:r>
      <w:proofErr w:type="spellStart"/>
      <w:r w:rsidRPr="00607D72">
        <w:rPr>
          <w:rStyle w:val="StyleUnderline"/>
        </w:rPr>
        <w:t>TikTok</w:t>
      </w:r>
      <w:proofErr w:type="spellEnd"/>
      <w:r w:rsidRPr="00607D72">
        <w:rPr>
          <w:rStyle w:val="StyleUnderline"/>
        </w:rPr>
        <w:t xml:space="preserve"> </w:t>
      </w:r>
      <w:r w:rsidRPr="00607D72">
        <w:rPr>
          <w:rStyle w:val="StyleUnderline"/>
          <w:highlight w:val="cyan"/>
        </w:rPr>
        <w:t>as sources of national pride</w:t>
      </w:r>
      <w:r w:rsidRPr="00607D72">
        <w:rPr>
          <w:rStyle w:val="StyleUnderline"/>
        </w:rPr>
        <w:t xml:space="preserve">—international </w:t>
      </w:r>
      <w:r w:rsidRPr="00607D72">
        <w:rPr>
          <w:rStyle w:val="StyleUnderline"/>
          <w:highlight w:val="cyan"/>
        </w:rPr>
        <w:t>vanguards of Chinese success</w:t>
      </w:r>
      <w:r w:rsidRPr="00607D72">
        <w:rPr>
          <w:rStyle w:val="StyleUnderline"/>
        </w:rPr>
        <w:t>—rather than simply sources of jobs or GDP, as they might be viewed in the West.</w:t>
      </w:r>
    </w:p>
    <w:p w14:paraId="1EB81FF0" w14:textId="77777777" w:rsidR="007B3035" w:rsidRDefault="007B3035" w:rsidP="007B3035">
      <w:proofErr w:type="gramStart"/>
      <w:r w:rsidRPr="00C43880">
        <w:t>Thus</w:t>
      </w:r>
      <w:proofErr w:type="gramEnd"/>
      <w:r w:rsidRPr="00C43880">
        <w:t xml:space="preserve"> July 2020 polling data from the Ash Center at Harvard’s Kennedy School of Government revealed </w:t>
      </w:r>
      <w:r w:rsidRPr="00607D72">
        <w:rPr>
          <w:rStyle w:val="StyleUnderline"/>
        </w:rPr>
        <w:t>95% satisfaction with the Beijing government among Chinese citizens.</w:t>
      </w:r>
      <w:r w:rsidRPr="00C43880">
        <w:t xml:space="preserve"> Our own experiences on the ground in China confirm this. </w:t>
      </w:r>
      <w:r w:rsidRPr="00607D72">
        <w:rPr>
          <w:rStyle w:val="StyleUnderline"/>
        </w:rPr>
        <w:t xml:space="preserve">Most ordinary people we meet don’t feel that the authoritarian state is solely oppressive, </w:t>
      </w:r>
      <w:r w:rsidRPr="00C43880">
        <w:t>although it can be that; for them it also provides opportunity. A cleaner in Chongqing now owns several apartments because the CCP reformed property laws. A Shanghai journalist is paid by her state-controlled magazine to fly around the world for stories on global lifestyle trends. A young student in Nanjing can study propulsion physics at Beijing’s Tsinghua University thanks to social mobility and the party’s significant investment in scientific research.</w:t>
      </w:r>
    </w:p>
    <w:p w14:paraId="18AE0618" w14:textId="77777777" w:rsidR="007B3035" w:rsidRDefault="007B3035" w:rsidP="007B3035">
      <w:pPr>
        <w:pStyle w:val="Heading4"/>
      </w:pPr>
      <w:r>
        <w:t xml:space="preserve">Xi has committed to the commercial space industry as </w:t>
      </w:r>
      <w:r w:rsidRPr="000834BA">
        <w:t xml:space="preserve">the </w:t>
      </w:r>
      <w:r w:rsidRPr="000834BA">
        <w:rPr>
          <w:u w:val="single"/>
        </w:rPr>
        <w:t>linchpin of China’s rise</w:t>
      </w:r>
      <w:r>
        <w:t xml:space="preserve"> – the plan is seen as a complete 180</w:t>
      </w:r>
    </w:p>
    <w:p w14:paraId="672C9145" w14:textId="77777777" w:rsidR="007B3035" w:rsidRDefault="007B3035" w:rsidP="007B3035">
      <w:r w:rsidRPr="00473116">
        <w:rPr>
          <w:rFonts w:eastAsiaTheme="majorEastAsia" w:cstheme="majorBidi"/>
          <w:b/>
          <w:iCs/>
          <w:sz w:val="26"/>
        </w:rPr>
        <w:t>Patel 21</w:t>
      </w:r>
      <w:r>
        <w:t xml:space="preserve"> [</w:t>
      </w:r>
      <w:r w:rsidRPr="00473116">
        <w:t>Neel V.</w:t>
      </w:r>
      <w:r>
        <w:t xml:space="preserve"> Patel</w:t>
      </w:r>
      <w:r w:rsidRPr="00473116">
        <w:t>,</w:t>
      </w:r>
      <w:r>
        <w:t xml:space="preserve"> Neel is a space reporter for MIT Technology Review.</w:t>
      </w:r>
      <w:r w:rsidRPr="00473116">
        <w:t xml:space="preserve"> 1-21-2021, "China’s surging private space industry is out to challenge the US," MIT Technology Review, </w:t>
      </w:r>
      <w:hyperlink r:id="rId11" w:history="1">
        <w:r w:rsidRPr="00E24A24">
          <w:rPr>
            <w:rStyle w:val="Hyperlink"/>
          </w:rPr>
          <w:t>https://www.technologyreview.com/2021/01/21/1016513/china-private-commercial-space-industry-dominance/</w:t>
        </w:r>
      </w:hyperlink>
      <w:r>
        <w:t xml:space="preserve"> accessed 12/14/21] Adam</w:t>
      </w:r>
    </w:p>
    <w:p w14:paraId="33CDFA01" w14:textId="77777777" w:rsidR="007B3035" w:rsidRPr="00BC42E1" w:rsidRDefault="007B3035" w:rsidP="007B3035">
      <w:pPr>
        <w:rPr>
          <w:sz w:val="16"/>
        </w:rPr>
      </w:pPr>
      <w:r w:rsidRPr="00BC42E1">
        <w:rPr>
          <w:sz w:val="16"/>
        </w:rPr>
        <w:t xml:space="preserve">Until recently, China’s space activity has been overwhelmingly dominated by two state-owned enterprises: the China Aerospace Science &amp; Industry Corporation Limited (CASIC) and the China Aerospace Science and Technology Corporation (CASC). A few </w:t>
      </w:r>
      <w:r w:rsidRPr="00473116">
        <w:rPr>
          <w:rStyle w:val="StyleUnderline"/>
        </w:rPr>
        <w:t>private space firms have been allowed to operate in the country for a while</w:t>
      </w:r>
      <w:r w:rsidRPr="00BC42E1">
        <w:rPr>
          <w:sz w:val="16"/>
        </w:rPr>
        <w:t>: for example, there’s the China Great Wall Industry Corporation Limited (in reality a subsidiary of CASC), which has provided commercial launches since it was established in 1980. But for the most part, China’s commercial space industry has been nonexistent. Satellites were expensive to build and launch, and they were too heavy and large for anything but the biggest rockets to actually deliver to orbit. The costs involved were too much for anything but national budgets to handle.</w:t>
      </w:r>
    </w:p>
    <w:p w14:paraId="7FFCCE74" w14:textId="77777777" w:rsidR="007B3035" w:rsidRPr="00473116" w:rsidRDefault="007B3035" w:rsidP="007B3035">
      <w:pPr>
        <w:rPr>
          <w:rStyle w:val="StyleUnderline"/>
        </w:rPr>
      </w:pPr>
      <w:r w:rsidRPr="00BC42E1">
        <w:rPr>
          <w:sz w:val="16"/>
        </w:rPr>
        <w:t xml:space="preserve">That </w:t>
      </w:r>
      <w:r w:rsidRPr="00473116">
        <w:rPr>
          <w:rStyle w:val="StyleUnderline"/>
        </w:rPr>
        <w:t xml:space="preserve">all changed this past decade as </w:t>
      </w:r>
      <w:r w:rsidRPr="00097ADC">
        <w:rPr>
          <w:rStyle w:val="StyleUnderline"/>
        </w:rPr>
        <w:t>the costs of making</w:t>
      </w:r>
      <w:r w:rsidRPr="00473116">
        <w:rPr>
          <w:rStyle w:val="StyleUnderline"/>
        </w:rPr>
        <w:t xml:space="preserve"> satellites and launching </w:t>
      </w:r>
      <w:r w:rsidRPr="00097ADC">
        <w:rPr>
          <w:rStyle w:val="StyleUnderline"/>
        </w:rPr>
        <w:t>rockets plunged.</w:t>
      </w:r>
      <w:r w:rsidRPr="00BC42E1">
        <w:rPr>
          <w:sz w:val="16"/>
        </w:rPr>
        <w:t xml:space="preserve"> In 2014, a year </w:t>
      </w:r>
      <w:r w:rsidRPr="00097ADC">
        <w:rPr>
          <w:rStyle w:val="StyleUnderline"/>
        </w:rPr>
        <w:t>after</w:t>
      </w:r>
      <w:r w:rsidRPr="00BC42E1">
        <w:rPr>
          <w:sz w:val="16"/>
        </w:rPr>
        <w:t xml:space="preserve"> </w:t>
      </w:r>
      <w:r w:rsidRPr="00097ADC">
        <w:rPr>
          <w:rStyle w:val="StyleUnderline"/>
          <w:highlight w:val="cyan"/>
        </w:rPr>
        <w:t>Xi</w:t>
      </w:r>
      <w:r w:rsidRPr="00473116">
        <w:rPr>
          <w:rStyle w:val="StyleUnderline"/>
        </w:rPr>
        <w:t xml:space="preserve"> Jinping took over as the new leader of China,</w:t>
      </w:r>
      <w:r w:rsidRPr="00BC42E1">
        <w:rPr>
          <w:sz w:val="16"/>
        </w:rPr>
        <w:t xml:space="preserve"> the </w:t>
      </w:r>
      <w:r w:rsidRPr="00473116">
        <w:rPr>
          <w:rStyle w:val="StyleUnderline"/>
        </w:rPr>
        <w:t xml:space="preserve">Chinese </w:t>
      </w:r>
      <w:r w:rsidRPr="00097ADC">
        <w:rPr>
          <w:rStyle w:val="StyleUnderline"/>
          <w:highlight w:val="cyan"/>
        </w:rPr>
        <w:t>government</w:t>
      </w:r>
      <w:r w:rsidRPr="00473116">
        <w:rPr>
          <w:rStyle w:val="StyleUnderline"/>
        </w:rPr>
        <w:t xml:space="preserve"> decided to </w:t>
      </w:r>
      <w:r w:rsidRPr="00097ADC">
        <w:rPr>
          <w:rStyle w:val="StyleUnderline"/>
          <w:highlight w:val="cyan"/>
        </w:rPr>
        <w:t>treat</w:t>
      </w:r>
      <w:r w:rsidRPr="00473116">
        <w:rPr>
          <w:rStyle w:val="StyleUnderline"/>
        </w:rPr>
        <w:t xml:space="preserve"> </w:t>
      </w:r>
      <w:r w:rsidRPr="00097ADC">
        <w:rPr>
          <w:rStyle w:val="StyleUnderline"/>
          <w:highlight w:val="cyan"/>
        </w:rPr>
        <w:t>civil</w:t>
      </w:r>
      <w:r w:rsidRPr="00473116">
        <w:rPr>
          <w:rStyle w:val="StyleUnderline"/>
        </w:rPr>
        <w:t xml:space="preserve"> </w:t>
      </w:r>
      <w:r w:rsidRPr="00097ADC">
        <w:rPr>
          <w:rStyle w:val="StyleUnderline"/>
          <w:highlight w:val="cyan"/>
        </w:rPr>
        <w:t>space</w:t>
      </w:r>
      <w:r w:rsidRPr="00473116">
        <w:rPr>
          <w:rStyle w:val="StyleUnderline"/>
        </w:rPr>
        <w:t xml:space="preserve"> </w:t>
      </w:r>
      <w:r w:rsidRPr="00097ADC">
        <w:rPr>
          <w:rStyle w:val="StyleUnderline"/>
          <w:highlight w:val="cyan"/>
        </w:rPr>
        <w:t>development</w:t>
      </w:r>
      <w:r w:rsidRPr="00473116">
        <w:rPr>
          <w:rStyle w:val="StyleUnderline"/>
        </w:rPr>
        <w:t xml:space="preserve"> </w:t>
      </w:r>
      <w:r w:rsidRPr="00097ADC">
        <w:rPr>
          <w:rStyle w:val="StyleUnderline"/>
          <w:highlight w:val="cyan"/>
        </w:rPr>
        <w:t>as</w:t>
      </w:r>
      <w:r w:rsidRPr="00473116">
        <w:rPr>
          <w:rStyle w:val="StyleUnderline"/>
        </w:rPr>
        <w:t xml:space="preserve"> </w:t>
      </w:r>
      <w:r w:rsidRPr="00097ADC">
        <w:rPr>
          <w:rStyle w:val="StyleUnderline"/>
          <w:highlight w:val="cyan"/>
        </w:rPr>
        <w:t>a</w:t>
      </w:r>
      <w:r w:rsidRPr="00473116">
        <w:rPr>
          <w:rStyle w:val="StyleUnderline"/>
        </w:rPr>
        <w:t xml:space="preserve"> </w:t>
      </w:r>
      <w:r w:rsidRPr="00097ADC">
        <w:rPr>
          <w:rStyle w:val="StyleUnderline"/>
          <w:highlight w:val="cyan"/>
        </w:rPr>
        <w:t>key area of innovation</w:t>
      </w:r>
      <w:r w:rsidRPr="00473116">
        <w:rPr>
          <w:rStyle w:val="StyleUnderline"/>
        </w:rPr>
        <w:t>,</w:t>
      </w:r>
      <w:r w:rsidRPr="00BC42E1">
        <w:rPr>
          <w:sz w:val="16"/>
        </w:rPr>
        <w:t xml:space="preserve"> as it had already </w:t>
      </w:r>
      <w:r w:rsidRPr="00473116">
        <w:rPr>
          <w:rStyle w:val="StyleUnderline"/>
        </w:rPr>
        <w:t>begun doing with AI and solar power</w:t>
      </w:r>
      <w:r w:rsidRPr="00BC42E1">
        <w:rPr>
          <w:sz w:val="16"/>
        </w:rPr>
        <w:t xml:space="preserve">. It </w:t>
      </w:r>
      <w:r w:rsidRPr="00097ADC">
        <w:rPr>
          <w:rStyle w:val="StyleUnderline"/>
          <w:highlight w:val="cyan"/>
        </w:rPr>
        <w:t>issued</w:t>
      </w:r>
      <w:r w:rsidRPr="00473116">
        <w:rPr>
          <w:rStyle w:val="StyleUnderline"/>
        </w:rPr>
        <w:t xml:space="preserve"> a policy </w:t>
      </w:r>
      <w:r w:rsidRPr="00097ADC">
        <w:rPr>
          <w:rStyle w:val="StyleUnderline"/>
          <w:highlight w:val="cyan"/>
        </w:rPr>
        <w:t>directive</w:t>
      </w:r>
      <w:r w:rsidRPr="00473116">
        <w:rPr>
          <w:rStyle w:val="StyleUnderline"/>
        </w:rPr>
        <w:t xml:space="preserve"> called </w:t>
      </w:r>
      <w:hyperlink r:id="rId12" w:tgtFrame="_blank" w:history="1">
        <w:r w:rsidRPr="00473116">
          <w:rPr>
            <w:rStyle w:val="StyleUnderline"/>
          </w:rPr>
          <w:t>Document 60</w:t>
        </w:r>
      </w:hyperlink>
      <w:r w:rsidRPr="00473116">
        <w:rPr>
          <w:rStyle w:val="StyleUnderline"/>
        </w:rPr>
        <w:t xml:space="preserve"> that year to </w:t>
      </w:r>
      <w:r w:rsidRPr="00097ADC">
        <w:rPr>
          <w:rStyle w:val="StyleUnderline"/>
          <w:highlight w:val="cyan"/>
        </w:rPr>
        <w:t>enable</w:t>
      </w:r>
      <w:r w:rsidRPr="00473116">
        <w:rPr>
          <w:rStyle w:val="StyleUnderline"/>
        </w:rPr>
        <w:t xml:space="preserve"> </w:t>
      </w:r>
      <w:r w:rsidRPr="00097ADC">
        <w:rPr>
          <w:rStyle w:val="StyleUnderline"/>
          <w:highlight w:val="cyan"/>
        </w:rPr>
        <w:t>large</w:t>
      </w:r>
      <w:r w:rsidRPr="00473116">
        <w:rPr>
          <w:rStyle w:val="StyleUnderline"/>
        </w:rPr>
        <w:t xml:space="preserve"> </w:t>
      </w:r>
      <w:r w:rsidRPr="00097ADC">
        <w:rPr>
          <w:rStyle w:val="StyleUnderline"/>
          <w:highlight w:val="cyan"/>
        </w:rPr>
        <w:t>private</w:t>
      </w:r>
      <w:r w:rsidRPr="00473116">
        <w:rPr>
          <w:rStyle w:val="StyleUnderline"/>
        </w:rPr>
        <w:t xml:space="preserve"> </w:t>
      </w:r>
      <w:r w:rsidRPr="00097ADC">
        <w:rPr>
          <w:rStyle w:val="StyleUnderline"/>
          <w:highlight w:val="cyan"/>
        </w:rPr>
        <w:t>investment</w:t>
      </w:r>
      <w:r w:rsidRPr="00473116">
        <w:rPr>
          <w:rStyle w:val="StyleUnderline"/>
        </w:rPr>
        <w:t xml:space="preserve"> in companies interested in participating </w:t>
      </w:r>
      <w:r w:rsidRPr="00097ADC">
        <w:rPr>
          <w:rStyle w:val="StyleUnderline"/>
          <w:highlight w:val="cyan"/>
        </w:rPr>
        <w:t>in</w:t>
      </w:r>
      <w:r w:rsidRPr="00473116">
        <w:rPr>
          <w:rStyle w:val="StyleUnderline"/>
        </w:rPr>
        <w:t xml:space="preserve"> the </w:t>
      </w:r>
      <w:r w:rsidRPr="00097ADC">
        <w:rPr>
          <w:rStyle w:val="StyleUnderline"/>
          <w:highlight w:val="cyan"/>
        </w:rPr>
        <w:t>space</w:t>
      </w:r>
      <w:r w:rsidRPr="00473116">
        <w:rPr>
          <w:rStyle w:val="StyleUnderline"/>
        </w:rPr>
        <w:t xml:space="preserve"> </w:t>
      </w:r>
      <w:r w:rsidRPr="00097ADC">
        <w:rPr>
          <w:rStyle w:val="StyleUnderline"/>
          <w:highlight w:val="cyan"/>
        </w:rPr>
        <w:t>industry</w:t>
      </w:r>
      <w:r w:rsidRPr="00473116">
        <w:rPr>
          <w:rStyle w:val="StyleUnderline"/>
        </w:rPr>
        <w:t>. </w:t>
      </w:r>
    </w:p>
    <w:p w14:paraId="20892D08" w14:textId="77777777" w:rsidR="007B3035" w:rsidRPr="00761F18" w:rsidRDefault="007B3035" w:rsidP="007B3035">
      <w:pPr>
        <w:rPr>
          <w:rStyle w:val="StyleUnderline"/>
        </w:rPr>
      </w:pPr>
      <w:r w:rsidRPr="00BC42E1">
        <w:rPr>
          <w:sz w:val="16"/>
        </w:rPr>
        <w:t>“</w:t>
      </w:r>
      <w:r w:rsidRPr="00761F18">
        <w:rPr>
          <w:rStyle w:val="StyleUnderline"/>
        </w:rPr>
        <w:t xml:space="preserve">Xi’s goal was that </w:t>
      </w:r>
      <w:r w:rsidRPr="00097ADC">
        <w:rPr>
          <w:rStyle w:val="StyleUnderline"/>
          <w:highlight w:val="cyan"/>
        </w:rPr>
        <w:t>if China</w:t>
      </w:r>
      <w:r w:rsidRPr="00761F18">
        <w:rPr>
          <w:rStyle w:val="StyleUnderline"/>
        </w:rPr>
        <w:t xml:space="preserve"> has </w:t>
      </w:r>
      <w:r w:rsidRPr="00097ADC">
        <w:rPr>
          <w:rStyle w:val="StyleUnderline"/>
          <w:highlight w:val="cyan"/>
        </w:rPr>
        <w:t>to become a critical player in technology</w:t>
      </w:r>
      <w:r w:rsidRPr="00761F18">
        <w:rPr>
          <w:rStyle w:val="StyleUnderline"/>
        </w:rPr>
        <w:t>, including in civil space and aerospace</w:t>
      </w:r>
      <w:r w:rsidRPr="00BC42E1">
        <w:rPr>
          <w:sz w:val="16"/>
        </w:rPr>
        <w:t xml:space="preserve">, it was </w:t>
      </w:r>
      <w:r w:rsidRPr="00097ADC">
        <w:rPr>
          <w:rStyle w:val="StyleUnderline"/>
          <w:highlight w:val="cyan"/>
        </w:rPr>
        <w:t>critical</w:t>
      </w:r>
      <w:r w:rsidRPr="00761F18">
        <w:rPr>
          <w:rStyle w:val="StyleUnderline"/>
        </w:rPr>
        <w:t xml:space="preserve"> </w:t>
      </w:r>
      <w:r w:rsidRPr="00097ADC">
        <w:rPr>
          <w:rStyle w:val="StyleUnderline"/>
          <w:highlight w:val="cyan"/>
        </w:rPr>
        <w:t>to</w:t>
      </w:r>
      <w:r w:rsidRPr="00761F18">
        <w:rPr>
          <w:rStyle w:val="StyleUnderline"/>
        </w:rPr>
        <w:t xml:space="preserve"> </w:t>
      </w:r>
      <w:r w:rsidRPr="00097ADC">
        <w:rPr>
          <w:rStyle w:val="StyleUnderline"/>
          <w:highlight w:val="cyan"/>
        </w:rPr>
        <w:t>develop</w:t>
      </w:r>
      <w:r w:rsidRPr="00761F18">
        <w:rPr>
          <w:rStyle w:val="StyleUnderline"/>
        </w:rPr>
        <w:t xml:space="preserve"> a </w:t>
      </w:r>
      <w:r w:rsidRPr="00097ADC">
        <w:rPr>
          <w:rStyle w:val="StyleUnderline"/>
          <w:highlight w:val="cyan"/>
        </w:rPr>
        <w:t>space ecosystem</w:t>
      </w:r>
      <w:r w:rsidRPr="00761F18">
        <w:rPr>
          <w:rStyle w:val="StyleUnderline"/>
        </w:rPr>
        <w:t xml:space="preserve"> </w:t>
      </w:r>
      <w:r w:rsidRPr="00097ADC">
        <w:rPr>
          <w:rStyle w:val="StyleUnderline"/>
          <w:highlight w:val="cyan"/>
        </w:rPr>
        <w:t>that</w:t>
      </w:r>
      <w:r w:rsidRPr="00761F18">
        <w:rPr>
          <w:rStyle w:val="StyleUnderline"/>
        </w:rPr>
        <w:t xml:space="preserve"> </w:t>
      </w:r>
      <w:r w:rsidRPr="00097ADC">
        <w:rPr>
          <w:rStyle w:val="StyleUnderline"/>
          <w:highlight w:val="cyan"/>
        </w:rPr>
        <w:t>includes</w:t>
      </w:r>
      <w:r w:rsidRPr="00761F18">
        <w:rPr>
          <w:rStyle w:val="StyleUnderline"/>
        </w:rPr>
        <w:t xml:space="preserve"> the </w:t>
      </w:r>
      <w:r w:rsidRPr="00097ADC">
        <w:rPr>
          <w:rStyle w:val="StyleUnderline"/>
          <w:highlight w:val="cyan"/>
        </w:rPr>
        <w:t>private sector</w:t>
      </w:r>
      <w:r w:rsidRPr="00BC42E1">
        <w:rPr>
          <w:sz w:val="16"/>
        </w:rPr>
        <w:t>,” says Namrata Goswami, a geopolitics expert based in Montgomery, Alabama, who’s been studying China’s space program for many years. “</w:t>
      </w:r>
      <w:r w:rsidRPr="00761F18">
        <w:rPr>
          <w:rStyle w:val="StyleUnderline"/>
        </w:rPr>
        <w:t>He was taking a cue from the American private sector to encourage innovation from a talent pool that extended beyond state-funded organizations.”</w:t>
      </w:r>
    </w:p>
    <w:p w14:paraId="49914D2B" w14:textId="77777777" w:rsidR="007B3035" w:rsidRPr="00BC42E1" w:rsidRDefault="007B3035" w:rsidP="007B3035">
      <w:pPr>
        <w:rPr>
          <w:sz w:val="16"/>
        </w:rPr>
      </w:pPr>
      <w:r w:rsidRPr="00BC42E1">
        <w:rPr>
          <w:sz w:val="16"/>
        </w:rPr>
        <w:t xml:space="preserve">As a result, there are </w:t>
      </w:r>
      <w:r w:rsidRPr="00761F18">
        <w:rPr>
          <w:rStyle w:val="StyleUnderline"/>
        </w:rPr>
        <w:t>now 78 commercial space companies operating in China,</w:t>
      </w:r>
      <w:r w:rsidRPr="00BC42E1">
        <w:rPr>
          <w:sz w:val="16"/>
        </w:rPr>
        <w:t xml:space="preserve"> according to a</w:t>
      </w:r>
      <w:hyperlink r:id="rId13" w:tgtFrame="_blank" w:history="1">
        <w:r w:rsidRPr="00BC42E1">
          <w:rPr>
            <w:rStyle w:val="Hyperlink"/>
            <w:sz w:val="16"/>
          </w:rPr>
          <w:t> 2019 report by the Institute for Defense Analyses</w:t>
        </w:r>
      </w:hyperlink>
      <w:r w:rsidRPr="00BC42E1">
        <w:rPr>
          <w:sz w:val="16"/>
        </w:rPr>
        <w:t xml:space="preserve">. More than </w:t>
      </w:r>
      <w:r w:rsidRPr="00761F18">
        <w:rPr>
          <w:rStyle w:val="StyleUnderline"/>
        </w:rPr>
        <w:t>half have been founded since 201</w:t>
      </w:r>
      <w:r w:rsidRPr="00BC42E1">
        <w:rPr>
          <w:sz w:val="16"/>
        </w:rPr>
        <w:t>4, and the vast majority focus on satellite manufacturing and launch services.</w:t>
      </w:r>
    </w:p>
    <w:p w14:paraId="664A4C7A" w14:textId="77777777" w:rsidR="007B3035" w:rsidRPr="00BC42E1" w:rsidRDefault="007B3035" w:rsidP="007B3035">
      <w:pPr>
        <w:rPr>
          <w:sz w:val="16"/>
        </w:rPr>
      </w:pPr>
      <w:r w:rsidRPr="00BC42E1">
        <w:rPr>
          <w:sz w:val="16"/>
        </w:rPr>
        <w:t xml:space="preserve">For example, </w:t>
      </w:r>
      <w:r w:rsidRPr="00761F18">
        <w:rPr>
          <w:rStyle w:val="StyleUnderline"/>
        </w:rPr>
        <w:t>Galactic Energy</w:t>
      </w:r>
      <w:r w:rsidRPr="00BC42E1">
        <w:rPr>
          <w:sz w:val="16"/>
        </w:rPr>
        <w:t xml:space="preserve">, founded in February 2018, is building its Ceres rocket to offer rapid launch service for single payloads, while its Pallas rocket is being built to deploy entire constellations. Rival company </w:t>
      </w:r>
      <w:proofErr w:type="spellStart"/>
      <w:r w:rsidRPr="00761F18">
        <w:rPr>
          <w:rStyle w:val="StyleUnderline"/>
        </w:rPr>
        <w:t>i</w:t>
      </w:r>
      <w:proofErr w:type="spellEnd"/>
      <w:r w:rsidRPr="00761F18">
        <w:rPr>
          <w:rStyle w:val="StyleUnderline"/>
        </w:rPr>
        <w:t>-Space</w:t>
      </w:r>
      <w:r w:rsidRPr="00BC42E1">
        <w:rPr>
          <w:sz w:val="16"/>
        </w:rPr>
        <w:t xml:space="preserve">, formed in 2016, became the first commercial Chinese company to make it to space with its Hyperbola-1 in July 2019. It wants to pursue reusable first-stage boosters that can land vertically, like those from SpaceX. So does </w:t>
      </w:r>
      <w:proofErr w:type="spellStart"/>
      <w:r w:rsidRPr="00761F18">
        <w:rPr>
          <w:rStyle w:val="StyleUnderline"/>
        </w:rPr>
        <w:t>LinkSpace</w:t>
      </w:r>
      <w:proofErr w:type="spellEnd"/>
      <w:r w:rsidRPr="00BC42E1">
        <w:rPr>
          <w:sz w:val="16"/>
        </w:rPr>
        <w:t xml:space="preserve"> (founded in 2014), although it also hopes to use rockets to deliver packages from one terrestrial location to another.</w:t>
      </w:r>
    </w:p>
    <w:p w14:paraId="4B64C6B3" w14:textId="77777777" w:rsidR="007B3035" w:rsidRPr="00BC42E1" w:rsidRDefault="007B3035" w:rsidP="007B3035">
      <w:pPr>
        <w:rPr>
          <w:sz w:val="16"/>
        </w:rPr>
      </w:pPr>
      <w:proofErr w:type="spellStart"/>
      <w:r w:rsidRPr="00761F18">
        <w:rPr>
          <w:rStyle w:val="StyleUnderline"/>
        </w:rPr>
        <w:t>Spacety</w:t>
      </w:r>
      <w:proofErr w:type="spellEnd"/>
      <w:r w:rsidRPr="00BC42E1">
        <w:rPr>
          <w:sz w:val="16"/>
        </w:rPr>
        <w:t>, founded in 2016, wants to turn around customer orders to build and launch its small satellites in just six months. In December it launched a miniaturized version of a satellite that uses 2D radar images to build 3D reconstructions of terrestrial landscapes. Weeks later, it </w:t>
      </w:r>
      <w:hyperlink r:id="rId14" w:tgtFrame="_blank" w:history="1">
        <w:r w:rsidRPr="00BC42E1">
          <w:rPr>
            <w:rStyle w:val="Hyperlink"/>
            <w:sz w:val="16"/>
          </w:rPr>
          <w:t>released the first images taken by the satellite</w:t>
        </w:r>
      </w:hyperlink>
      <w:r w:rsidRPr="00BC42E1">
        <w:rPr>
          <w:sz w:val="16"/>
        </w:rPr>
        <w:t xml:space="preserve">, Hisea-1, featuring three-meter resolution. </w:t>
      </w:r>
      <w:proofErr w:type="spellStart"/>
      <w:r w:rsidRPr="00BC42E1">
        <w:rPr>
          <w:sz w:val="16"/>
        </w:rPr>
        <w:t>Spacety</w:t>
      </w:r>
      <w:proofErr w:type="spellEnd"/>
      <w:r w:rsidRPr="00BC42E1">
        <w:rPr>
          <w:sz w:val="16"/>
        </w:rPr>
        <w:t xml:space="preserve"> wants to launch a constellation of these satellites to offer high-quality imaging at low cost. </w:t>
      </w:r>
    </w:p>
    <w:p w14:paraId="7427ADD2" w14:textId="77777777" w:rsidR="007B3035" w:rsidRPr="00BC42E1" w:rsidRDefault="007B3035" w:rsidP="007B3035">
      <w:pPr>
        <w:rPr>
          <w:sz w:val="16"/>
        </w:rPr>
      </w:pPr>
      <w:r w:rsidRPr="00BC42E1">
        <w:rPr>
          <w:sz w:val="16"/>
        </w:rPr>
        <w:t xml:space="preserve">To a large extent, </w:t>
      </w:r>
      <w:r w:rsidRPr="00761F18">
        <w:rPr>
          <w:rStyle w:val="StyleUnderline"/>
        </w:rPr>
        <w:t>China is following the same blueprint drawn up by the US</w:t>
      </w:r>
      <w:r w:rsidRPr="00BC42E1">
        <w:rPr>
          <w:sz w:val="16"/>
        </w:rPr>
        <w:t xml:space="preserve">: using </w:t>
      </w:r>
      <w:r w:rsidRPr="00761F18">
        <w:rPr>
          <w:rStyle w:val="StyleUnderline"/>
        </w:rPr>
        <w:t xml:space="preserve">government contracts and </w:t>
      </w:r>
      <w:r w:rsidRPr="00097ADC">
        <w:rPr>
          <w:rStyle w:val="StyleUnderline"/>
          <w:highlight w:val="cyan"/>
        </w:rPr>
        <w:t>subsidies</w:t>
      </w:r>
      <w:r w:rsidRPr="00761F18">
        <w:rPr>
          <w:rStyle w:val="StyleUnderline"/>
        </w:rPr>
        <w:t xml:space="preserve"> to </w:t>
      </w:r>
      <w:r w:rsidRPr="00097ADC">
        <w:rPr>
          <w:rStyle w:val="StyleUnderline"/>
          <w:highlight w:val="cyan"/>
        </w:rPr>
        <w:t>give</w:t>
      </w:r>
      <w:r w:rsidRPr="00761F18">
        <w:rPr>
          <w:rStyle w:val="StyleUnderline"/>
        </w:rPr>
        <w:t xml:space="preserve"> these </w:t>
      </w:r>
      <w:r w:rsidRPr="00097ADC">
        <w:rPr>
          <w:rStyle w:val="StyleUnderline"/>
          <w:highlight w:val="cyan"/>
        </w:rPr>
        <w:t>companies a foot</w:t>
      </w:r>
      <w:r w:rsidRPr="00BC42E1">
        <w:rPr>
          <w:sz w:val="16"/>
          <w:highlight w:val="cyan"/>
        </w:rPr>
        <w:t xml:space="preserve"> </w:t>
      </w:r>
      <w:r w:rsidRPr="00097ADC">
        <w:rPr>
          <w:rStyle w:val="StyleUnderline"/>
          <w:highlight w:val="cyan"/>
        </w:rPr>
        <w:t>up</w:t>
      </w:r>
      <w:r w:rsidRPr="00BC42E1">
        <w:rPr>
          <w:sz w:val="16"/>
        </w:rPr>
        <w:t>. US firms like SpaceX benefited greatly from NASA contracts that paid out millions to build and test rockets and space vehicles for delivering cargo to the International Space Station. With that experience under its belt, SpaceX was able to attract more customers with greater confidence. </w:t>
      </w:r>
    </w:p>
    <w:p w14:paraId="3144479A" w14:textId="77777777" w:rsidR="007B3035" w:rsidRPr="00761F18" w:rsidRDefault="007B3035" w:rsidP="007B3035">
      <w:pPr>
        <w:rPr>
          <w:rStyle w:val="StyleUnderline"/>
        </w:rPr>
      </w:pPr>
      <w:r w:rsidRPr="00BC42E1">
        <w:rPr>
          <w:sz w:val="16"/>
        </w:rPr>
        <w:t xml:space="preserve">Venture capital is another tried-and-true route. </w:t>
      </w:r>
      <w:r w:rsidRPr="00761F18">
        <w:rPr>
          <w:rStyle w:val="StyleUnderline"/>
        </w:rPr>
        <w:t xml:space="preserve">The IDA report estimates that </w:t>
      </w:r>
      <w:r w:rsidRPr="00097ADC">
        <w:rPr>
          <w:rStyle w:val="StyleUnderline"/>
          <w:highlight w:val="cyan"/>
        </w:rPr>
        <w:t>VC funding</w:t>
      </w:r>
      <w:r w:rsidRPr="00761F18">
        <w:rPr>
          <w:rStyle w:val="StyleUnderline"/>
        </w:rPr>
        <w:t xml:space="preserve"> for Chinese space companies was </w:t>
      </w:r>
      <w:r w:rsidRPr="00097ADC">
        <w:rPr>
          <w:rStyle w:val="StyleUnderline"/>
          <w:highlight w:val="cyan"/>
        </w:rPr>
        <w:t>up</w:t>
      </w:r>
      <w:r w:rsidRPr="00761F18">
        <w:rPr>
          <w:rStyle w:val="StyleUnderline"/>
        </w:rPr>
        <w:t xml:space="preserve"> to </w:t>
      </w:r>
      <w:r w:rsidRPr="00097ADC">
        <w:rPr>
          <w:rStyle w:val="StyleUnderline"/>
          <w:highlight w:val="cyan"/>
        </w:rPr>
        <w:t>$516 million</w:t>
      </w:r>
      <w:r w:rsidRPr="00761F18">
        <w:rPr>
          <w:rStyle w:val="StyleUnderline"/>
        </w:rPr>
        <w:t xml:space="preserve"> in 2018</w:t>
      </w:r>
      <w:r w:rsidRPr="00BC42E1">
        <w:rPr>
          <w:sz w:val="16"/>
        </w:rPr>
        <w:t xml:space="preserve">—far shy of the $2.2 billion American companies raised, but </w:t>
      </w:r>
      <w:r w:rsidRPr="00761F18">
        <w:rPr>
          <w:rStyle w:val="StyleUnderline"/>
        </w:rPr>
        <w:t>nothing to scoff at for an industry that really only began seven years ago</w:t>
      </w:r>
      <w:r w:rsidRPr="00BC42E1">
        <w:rPr>
          <w:sz w:val="16"/>
        </w:rPr>
        <w:t>. At least</w:t>
      </w:r>
      <w:r w:rsidRPr="00761F18">
        <w:rPr>
          <w:rStyle w:val="StyleUnderline"/>
        </w:rPr>
        <w:t xml:space="preserve"> 42 companies had no known government funding. </w:t>
      </w:r>
    </w:p>
    <w:p w14:paraId="237BB198" w14:textId="77777777" w:rsidR="007B3035" w:rsidRPr="00BC42E1" w:rsidRDefault="007B3035" w:rsidP="007B3035">
      <w:pPr>
        <w:rPr>
          <w:sz w:val="16"/>
        </w:rPr>
      </w:pPr>
      <w:r w:rsidRPr="00BC42E1">
        <w:rPr>
          <w:sz w:val="16"/>
        </w:rPr>
        <w:t xml:space="preserve">And much of the </w:t>
      </w:r>
      <w:r w:rsidRPr="00761F18">
        <w:rPr>
          <w:rStyle w:val="StyleUnderline"/>
        </w:rPr>
        <w:t>government support these companies do receive doesn’t have a federal origin, but a provincial one</w:t>
      </w:r>
      <w:r w:rsidRPr="00BC42E1">
        <w:rPr>
          <w:sz w:val="16"/>
        </w:rPr>
        <w:t xml:space="preserve">. “[These </w:t>
      </w:r>
      <w:r w:rsidRPr="00761F18">
        <w:rPr>
          <w:rStyle w:val="StyleUnderline"/>
        </w:rPr>
        <w:t>companies</w:t>
      </w:r>
      <w:r w:rsidRPr="00BC42E1">
        <w:rPr>
          <w:sz w:val="16"/>
        </w:rPr>
        <w:t xml:space="preserve">] are </w:t>
      </w:r>
      <w:r w:rsidRPr="00761F18">
        <w:rPr>
          <w:rStyle w:val="StyleUnderline"/>
        </w:rPr>
        <w:t>drawing high-tech development to these local communities,</w:t>
      </w:r>
      <w:r w:rsidRPr="00BC42E1">
        <w:rPr>
          <w:sz w:val="16"/>
        </w:rPr>
        <w:t xml:space="preserve">” says Hines. “And in return, </w:t>
      </w:r>
      <w:r w:rsidRPr="00761F18">
        <w:rPr>
          <w:rStyle w:val="StyleUnderline"/>
        </w:rPr>
        <w:t>they’re given more autonomy by the local government.”</w:t>
      </w:r>
      <w:r w:rsidRPr="00BC42E1">
        <w:rPr>
          <w:sz w:val="16"/>
        </w:rPr>
        <w:t xml:space="preserve"> While most have headquarters in Beijing, many keep facilities in Shenzhen, Chongqing, and other areas that might draw talent from local universities. </w:t>
      </w:r>
    </w:p>
    <w:p w14:paraId="5B58D51B" w14:textId="77777777" w:rsidR="007B3035" w:rsidRPr="00BE438B" w:rsidRDefault="007B3035" w:rsidP="007B3035">
      <w:pPr>
        <w:rPr>
          <w:rStyle w:val="StyleUnderline"/>
        </w:rPr>
      </w:pPr>
      <w:r w:rsidRPr="00BC42E1">
        <w:rPr>
          <w:sz w:val="16"/>
        </w:rPr>
        <w:t xml:space="preserve">There’s also </w:t>
      </w:r>
      <w:r w:rsidRPr="00761F18">
        <w:rPr>
          <w:rStyle w:val="StyleUnderline"/>
        </w:rPr>
        <w:t>one advantage specific to China: manufacturing.</w:t>
      </w:r>
      <w:r w:rsidRPr="00BC42E1">
        <w:rPr>
          <w:sz w:val="16"/>
        </w:rPr>
        <w:t xml:space="preserve"> “What is the best country to trust for manufacturing needs?” asks James Zheng, the CEO of </w:t>
      </w:r>
      <w:proofErr w:type="spellStart"/>
      <w:r w:rsidRPr="00BC42E1">
        <w:rPr>
          <w:sz w:val="16"/>
        </w:rPr>
        <w:t>Spacety’s</w:t>
      </w:r>
      <w:proofErr w:type="spellEnd"/>
      <w:r w:rsidRPr="00BC42E1">
        <w:rPr>
          <w:sz w:val="16"/>
        </w:rPr>
        <w:t xml:space="preserve"> Luxembourg headquarters. “It’s </w:t>
      </w:r>
      <w:r w:rsidRPr="00FF5CF0">
        <w:rPr>
          <w:rStyle w:val="StyleUnderline"/>
        </w:rPr>
        <w:t>China</w:t>
      </w:r>
      <w:r w:rsidRPr="00BE438B">
        <w:rPr>
          <w:rStyle w:val="StyleUnderline"/>
        </w:rPr>
        <w:t xml:space="preserve">. It’s the </w:t>
      </w:r>
      <w:r w:rsidRPr="00FF5CF0">
        <w:rPr>
          <w:rStyle w:val="StyleUnderline"/>
        </w:rPr>
        <w:t>manufacturing center of the world.”</w:t>
      </w:r>
      <w:r w:rsidRPr="00BC42E1">
        <w:rPr>
          <w:sz w:val="16"/>
        </w:rPr>
        <w:t xml:space="preserve"> Zheng believes the </w:t>
      </w:r>
      <w:r w:rsidRPr="00BE438B">
        <w:rPr>
          <w:rStyle w:val="StyleUnderline"/>
        </w:rPr>
        <w:t xml:space="preserve">country is in a better position than any other to </w:t>
      </w:r>
      <w:r w:rsidRPr="00FF5CF0">
        <w:rPr>
          <w:rStyle w:val="StyleUnderline"/>
          <w:highlight w:val="cyan"/>
        </w:rPr>
        <w:t>take advantage of</w:t>
      </w:r>
      <w:r w:rsidRPr="00BE438B">
        <w:rPr>
          <w:rStyle w:val="StyleUnderline"/>
        </w:rPr>
        <w:t xml:space="preserve"> the space industry’s new </w:t>
      </w:r>
      <w:r w:rsidRPr="00FF5CF0">
        <w:rPr>
          <w:rStyle w:val="StyleUnderline"/>
          <w:highlight w:val="cyan"/>
        </w:rPr>
        <w:t>need for mass production</w:t>
      </w:r>
      <w:r w:rsidRPr="00BE438B">
        <w:rPr>
          <w:rStyle w:val="StyleUnderline"/>
        </w:rPr>
        <w:t xml:space="preserve"> </w:t>
      </w:r>
      <w:r w:rsidRPr="00FF5CF0">
        <w:rPr>
          <w:rStyle w:val="StyleUnderline"/>
          <w:highlight w:val="cyan"/>
        </w:rPr>
        <w:t>of</w:t>
      </w:r>
      <w:r w:rsidRPr="00BE438B">
        <w:rPr>
          <w:rStyle w:val="StyleUnderline"/>
        </w:rPr>
        <w:t xml:space="preserve"> satellites and </w:t>
      </w:r>
      <w:r w:rsidRPr="00FF5CF0">
        <w:rPr>
          <w:rStyle w:val="StyleUnderline"/>
          <w:highlight w:val="cyan"/>
        </w:rPr>
        <w:t>rockets</w:t>
      </w:r>
      <w:r w:rsidRPr="00BE438B">
        <w:rPr>
          <w:rStyle w:val="StyleUnderline"/>
        </w:rPr>
        <w:t xml:space="preserve"> alike. </w:t>
      </w:r>
    </w:p>
    <w:p w14:paraId="79F4522F" w14:textId="77777777" w:rsidR="007B3035" w:rsidRPr="006D6491" w:rsidRDefault="007B3035" w:rsidP="007B3035">
      <w:r w:rsidRPr="006D6491">
        <w:t>Making friends</w:t>
      </w:r>
    </w:p>
    <w:p w14:paraId="2D01CC10" w14:textId="77777777" w:rsidR="007B3035" w:rsidRPr="007B3035" w:rsidRDefault="007B3035" w:rsidP="007B3035">
      <w:pPr>
        <w:rPr>
          <w:rStyle w:val="StyleUnderline"/>
        </w:rPr>
      </w:pPr>
      <w:r w:rsidRPr="00BC42E1">
        <w:rPr>
          <w:sz w:val="16"/>
        </w:rPr>
        <w:t xml:space="preserve">The </w:t>
      </w:r>
      <w:r w:rsidRPr="00097ADC">
        <w:rPr>
          <w:rStyle w:val="StyleUnderline"/>
        </w:rPr>
        <w:t xml:space="preserve">most </w:t>
      </w:r>
      <w:r w:rsidRPr="00FF5CF0">
        <w:rPr>
          <w:rStyle w:val="StyleUnderline"/>
        </w:rPr>
        <w:t>critical</w:t>
      </w:r>
      <w:r w:rsidRPr="00097ADC">
        <w:rPr>
          <w:rStyle w:val="StyleUnderline"/>
        </w:rPr>
        <w:t xml:space="preserve"> </w:t>
      </w:r>
      <w:r w:rsidRPr="00FF5CF0">
        <w:rPr>
          <w:rStyle w:val="StyleUnderline"/>
        </w:rPr>
        <w:t>strategic reason</w:t>
      </w:r>
      <w:r w:rsidRPr="00097ADC">
        <w:rPr>
          <w:rStyle w:val="StyleUnderline"/>
        </w:rPr>
        <w:t xml:space="preserve"> to encourage a </w:t>
      </w:r>
      <w:r w:rsidRPr="00FF5CF0">
        <w:rPr>
          <w:rStyle w:val="StyleUnderline"/>
          <w:highlight w:val="cyan"/>
        </w:rPr>
        <w:t>private</w:t>
      </w:r>
      <w:r w:rsidRPr="00097ADC">
        <w:rPr>
          <w:rStyle w:val="StyleUnderline"/>
        </w:rPr>
        <w:t xml:space="preserve"> </w:t>
      </w:r>
      <w:r w:rsidRPr="00FF5CF0">
        <w:rPr>
          <w:rStyle w:val="StyleUnderline"/>
          <w:highlight w:val="cyan"/>
        </w:rPr>
        <w:t>space</w:t>
      </w:r>
      <w:r w:rsidRPr="00097ADC">
        <w:rPr>
          <w:rStyle w:val="StyleUnderline"/>
        </w:rPr>
        <w:t xml:space="preserve"> </w:t>
      </w:r>
      <w:r w:rsidRPr="00FF5CF0">
        <w:rPr>
          <w:rStyle w:val="StyleUnderline"/>
          <w:highlight w:val="cyan"/>
        </w:rPr>
        <w:t>sector</w:t>
      </w:r>
      <w:r w:rsidRPr="00097ADC">
        <w:rPr>
          <w:rStyle w:val="StyleUnderline"/>
        </w:rPr>
        <w:t xml:space="preserve"> is </w:t>
      </w:r>
      <w:r w:rsidRPr="00FF5CF0">
        <w:rPr>
          <w:rStyle w:val="StyleUnderline"/>
        </w:rPr>
        <w:t>to</w:t>
      </w:r>
      <w:r w:rsidRPr="00097ADC">
        <w:rPr>
          <w:rStyle w:val="StyleUnderline"/>
        </w:rPr>
        <w:t xml:space="preserve"> </w:t>
      </w:r>
      <w:r w:rsidRPr="00097ADC">
        <w:rPr>
          <w:rStyle w:val="StyleUnderline"/>
          <w:highlight w:val="cyan"/>
        </w:rPr>
        <w:t>create</w:t>
      </w:r>
      <w:r w:rsidRPr="00097ADC">
        <w:rPr>
          <w:rStyle w:val="StyleUnderline"/>
        </w:rPr>
        <w:t xml:space="preserve"> </w:t>
      </w:r>
      <w:r w:rsidRPr="00FF5CF0">
        <w:rPr>
          <w:rStyle w:val="StyleUnderline"/>
        </w:rPr>
        <w:t>opportunities</w:t>
      </w:r>
      <w:r w:rsidRPr="00097ADC">
        <w:rPr>
          <w:rStyle w:val="StyleUnderline"/>
        </w:rPr>
        <w:t xml:space="preserve"> for </w:t>
      </w:r>
      <w:r w:rsidRPr="00097ADC">
        <w:rPr>
          <w:rStyle w:val="StyleUnderline"/>
          <w:highlight w:val="cyan"/>
        </w:rPr>
        <w:t>international collaboration</w:t>
      </w:r>
      <w:r w:rsidRPr="00BC42E1">
        <w:rPr>
          <w:sz w:val="16"/>
        </w:rPr>
        <w:t xml:space="preserve">—particularly to </w:t>
      </w:r>
      <w:r w:rsidRPr="00097ADC">
        <w:rPr>
          <w:rStyle w:val="StyleUnderline"/>
          <w:highlight w:val="cyan"/>
        </w:rPr>
        <w:t>attract</w:t>
      </w:r>
      <w:r w:rsidRPr="00BE438B">
        <w:rPr>
          <w:rStyle w:val="StyleUnderline"/>
        </w:rPr>
        <w:t xml:space="preserve"> </w:t>
      </w:r>
      <w:r w:rsidRPr="00097ADC">
        <w:rPr>
          <w:rStyle w:val="StyleUnderline"/>
          <w:highlight w:val="cyan"/>
        </w:rPr>
        <w:t>customers</w:t>
      </w:r>
      <w:r w:rsidRPr="00BE438B">
        <w:rPr>
          <w:rStyle w:val="StyleUnderline"/>
        </w:rPr>
        <w:t xml:space="preserve"> </w:t>
      </w:r>
      <w:r w:rsidRPr="00097ADC">
        <w:rPr>
          <w:rStyle w:val="StyleUnderline"/>
          <w:highlight w:val="cyan"/>
        </w:rPr>
        <w:t>wary</w:t>
      </w:r>
      <w:r w:rsidRPr="00BE438B">
        <w:rPr>
          <w:rStyle w:val="StyleUnderline"/>
        </w:rPr>
        <w:t xml:space="preserve"> </w:t>
      </w:r>
      <w:r w:rsidRPr="00097ADC">
        <w:rPr>
          <w:rStyle w:val="StyleUnderline"/>
          <w:highlight w:val="cyan"/>
        </w:rPr>
        <w:t>of</w:t>
      </w:r>
      <w:r w:rsidRPr="00BE438B">
        <w:rPr>
          <w:rStyle w:val="StyleUnderline"/>
        </w:rPr>
        <w:t xml:space="preserve"> being seen to mix with </w:t>
      </w:r>
      <w:r w:rsidRPr="00097ADC">
        <w:rPr>
          <w:rStyle w:val="StyleUnderline"/>
          <w:highlight w:val="cyan"/>
        </w:rPr>
        <w:t>the</w:t>
      </w:r>
      <w:r w:rsidRPr="00BE438B">
        <w:rPr>
          <w:rStyle w:val="StyleUnderline"/>
        </w:rPr>
        <w:t xml:space="preserve"> </w:t>
      </w:r>
      <w:r w:rsidRPr="007B3035">
        <w:rPr>
          <w:rStyle w:val="StyleUnderline"/>
        </w:rPr>
        <w:t>Chinese</w:t>
      </w:r>
      <w:r w:rsidRPr="00BE438B">
        <w:rPr>
          <w:rStyle w:val="StyleUnderline"/>
        </w:rPr>
        <w:t xml:space="preserve"> </w:t>
      </w:r>
      <w:r w:rsidRPr="007B3035">
        <w:rPr>
          <w:rStyle w:val="StyleUnderline"/>
          <w:highlight w:val="cyan"/>
        </w:rPr>
        <w:t>government</w:t>
      </w:r>
      <w:r w:rsidRPr="00BE438B">
        <w:rPr>
          <w:rStyle w:val="StyleUnderline"/>
        </w:rPr>
        <w:t xml:space="preserve">. </w:t>
      </w:r>
      <w:r w:rsidRPr="00BC42E1">
        <w:rPr>
          <w:sz w:val="16"/>
        </w:rPr>
        <w:t xml:space="preserve">(US agencies and government contractors, for example, are barred from working with any groups the regime funds.) </w:t>
      </w:r>
      <w:r w:rsidRPr="007B3035">
        <w:rPr>
          <w:rStyle w:val="StyleUnderline"/>
          <w:highlight w:val="cyan"/>
        </w:rPr>
        <w:t>Document 60</w:t>
      </w:r>
      <w:r w:rsidRPr="007B3035">
        <w:rPr>
          <w:rStyle w:val="StyleUnderline"/>
        </w:rPr>
        <w:t xml:space="preserve"> and others issued by China’s National Development and Reform Commission were aimed not just at promoting technological innovation, but also at </w:t>
      </w:r>
      <w:r w:rsidRPr="007B3035">
        <w:rPr>
          <w:rStyle w:val="StyleUnderline"/>
          <w:highlight w:val="cyan"/>
        </w:rPr>
        <w:t>drawing</w:t>
      </w:r>
      <w:r w:rsidRPr="007B3035">
        <w:rPr>
          <w:rStyle w:val="StyleUnderline"/>
        </w:rPr>
        <w:t xml:space="preserve"> </w:t>
      </w:r>
      <w:r w:rsidRPr="007B3035">
        <w:rPr>
          <w:rStyle w:val="StyleUnderline"/>
          <w:highlight w:val="cyan"/>
        </w:rPr>
        <w:t>in</w:t>
      </w:r>
      <w:r w:rsidRPr="007B3035">
        <w:rPr>
          <w:rStyle w:val="StyleUnderline"/>
        </w:rPr>
        <w:t xml:space="preserve"> </w:t>
      </w:r>
      <w:r w:rsidRPr="007B3035">
        <w:rPr>
          <w:rStyle w:val="StyleUnderline"/>
          <w:highlight w:val="cyan"/>
        </w:rPr>
        <w:t>foreign</w:t>
      </w:r>
      <w:r w:rsidRPr="007B3035">
        <w:rPr>
          <w:rStyle w:val="StyleUnderline"/>
        </w:rPr>
        <w:t xml:space="preserve"> </w:t>
      </w:r>
      <w:r w:rsidRPr="007B3035">
        <w:rPr>
          <w:rStyle w:val="StyleUnderline"/>
          <w:highlight w:val="cyan"/>
        </w:rPr>
        <w:t>investment</w:t>
      </w:r>
      <w:r w:rsidRPr="007B3035">
        <w:rPr>
          <w:rStyle w:val="StyleUnderline"/>
        </w:rPr>
        <w:t xml:space="preserve"> and maximizing a customer base </w:t>
      </w:r>
      <w:r w:rsidRPr="007B3035">
        <w:rPr>
          <w:rStyle w:val="StyleUnderline"/>
          <w:highlight w:val="cyan"/>
        </w:rPr>
        <w:t>beyond</w:t>
      </w:r>
      <w:r w:rsidRPr="007B3035">
        <w:rPr>
          <w:rStyle w:val="StyleUnderline"/>
        </w:rPr>
        <w:t xml:space="preserve"> Chinese </w:t>
      </w:r>
      <w:r w:rsidRPr="007B3035">
        <w:rPr>
          <w:rStyle w:val="StyleUnderline"/>
          <w:highlight w:val="cyan"/>
        </w:rPr>
        <w:t>borders</w:t>
      </w:r>
      <w:r w:rsidRPr="007B3035">
        <w:rPr>
          <w:rStyle w:val="StyleUnderline"/>
        </w:rPr>
        <w:t>.</w:t>
      </w:r>
    </w:p>
    <w:p w14:paraId="38FE465F" w14:textId="77777777" w:rsidR="007B3035" w:rsidRPr="000834BA" w:rsidRDefault="007B3035" w:rsidP="007B3035">
      <w:pPr>
        <w:rPr>
          <w:rStyle w:val="StyleUnderline"/>
        </w:rPr>
      </w:pPr>
      <w:r w:rsidRPr="00BC42E1">
        <w:rPr>
          <w:sz w:val="16"/>
        </w:rPr>
        <w:t>“</w:t>
      </w:r>
      <w:r w:rsidRPr="00BE438B">
        <w:rPr>
          <w:rStyle w:val="StyleUnderline"/>
        </w:rPr>
        <w:t>China realizes there are certain things they cannot get on their own</w:t>
      </w:r>
      <w:r w:rsidRPr="00BC42E1">
        <w:rPr>
          <w:sz w:val="16"/>
        </w:rPr>
        <w:t xml:space="preserve">,” says Frans von der Dunk, a space policy expert at the University of Nebraska–Lincoln. Chinese companies like </w:t>
      </w:r>
      <w:proofErr w:type="spellStart"/>
      <w:r w:rsidRPr="00BC42E1">
        <w:rPr>
          <w:sz w:val="16"/>
        </w:rPr>
        <w:t>LandSpace</w:t>
      </w:r>
      <w:proofErr w:type="spellEnd"/>
      <w:r w:rsidRPr="00BC42E1">
        <w:rPr>
          <w:sz w:val="16"/>
        </w:rPr>
        <w:t xml:space="preserve"> and </w:t>
      </w:r>
      <w:proofErr w:type="spellStart"/>
      <w:r w:rsidRPr="00BC42E1">
        <w:rPr>
          <w:sz w:val="16"/>
        </w:rPr>
        <w:t>MinoSpace</w:t>
      </w:r>
      <w:proofErr w:type="spellEnd"/>
      <w:r w:rsidRPr="00BC42E1">
        <w:rPr>
          <w:sz w:val="16"/>
        </w:rPr>
        <w:t xml:space="preserve"> have worked to accrue funding through foreign investment, escaping dependence on state subsidies. And </w:t>
      </w:r>
      <w:r w:rsidRPr="00BE438B">
        <w:rPr>
          <w:rStyle w:val="StyleUnderline"/>
        </w:rPr>
        <w:t xml:space="preserve">by </w:t>
      </w:r>
      <w:r w:rsidRPr="00FF5CF0">
        <w:rPr>
          <w:rStyle w:val="StyleUnderline"/>
          <w:highlight w:val="cyan"/>
        </w:rPr>
        <w:t>avoiding state</w:t>
      </w:r>
      <w:r w:rsidRPr="00BE438B">
        <w:rPr>
          <w:rStyle w:val="StyleUnderline"/>
        </w:rPr>
        <w:t xml:space="preserve"> </w:t>
      </w:r>
      <w:r w:rsidRPr="00FF5CF0">
        <w:rPr>
          <w:rStyle w:val="StyleUnderline"/>
          <w:highlight w:val="cyan"/>
        </w:rPr>
        <w:t>funding</w:t>
      </w:r>
      <w:r w:rsidRPr="00BE438B">
        <w:rPr>
          <w:rStyle w:val="StyleUnderline"/>
        </w:rPr>
        <w:t xml:space="preserve">, a company </w:t>
      </w:r>
      <w:r w:rsidRPr="00FF5CF0">
        <w:rPr>
          <w:rStyle w:val="StyleUnderline"/>
          <w:highlight w:val="cyan"/>
        </w:rPr>
        <w:t>can</w:t>
      </w:r>
      <w:r w:rsidRPr="00BE438B">
        <w:rPr>
          <w:rStyle w:val="StyleUnderline"/>
        </w:rPr>
        <w:t xml:space="preserve"> also </w:t>
      </w:r>
      <w:r w:rsidRPr="00FF5CF0">
        <w:rPr>
          <w:rStyle w:val="StyleUnderline"/>
          <w:highlight w:val="cyan"/>
        </w:rPr>
        <w:t>avoid</w:t>
      </w:r>
      <w:r w:rsidRPr="00BE438B">
        <w:rPr>
          <w:rStyle w:val="StyleUnderline"/>
        </w:rPr>
        <w:t xml:space="preserve"> an array of </w:t>
      </w:r>
      <w:r w:rsidRPr="00FF5CF0">
        <w:rPr>
          <w:rStyle w:val="StyleUnderline"/>
          <w:highlight w:val="cyan"/>
        </w:rPr>
        <w:t>restrictions</w:t>
      </w:r>
      <w:r w:rsidRPr="00BE438B">
        <w:rPr>
          <w:rStyle w:val="StyleUnderline"/>
        </w:rPr>
        <w:t xml:space="preserve"> on what it can and can’t do</w:t>
      </w:r>
      <w:r w:rsidRPr="00BC42E1">
        <w:rPr>
          <w:sz w:val="16"/>
        </w:rPr>
        <w:t xml:space="preserve"> (such as constraints on talking with the media). </w:t>
      </w:r>
      <w:r w:rsidRPr="000834BA">
        <w:rPr>
          <w:rStyle w:val="StyleUnderline"/>
        </w:rPr>
        <w:t xml:space="preserve">Foreign investment also makes it </w:t>
      </w:r>
      <w:r w:rsidRPr="00FF5CF0">
        <w:rPr>
          <w:rStyle w:val="StyleUnderline"/>
          <w:highlight w:val="cyan"/>
        </w:rPr>
        <w:t xml:space="preserve">easier to compete on </w:t>
      </w:r>
      <w:r w:rsidRPr="00FF5CF0">
        <w:rPr>
          <w:rStyle w:val="StyleUnderline"/>
        </w:rPr>
        <w:t xml:space="preserve">a </w:t>
      </w:r>
      <w:r w:rsidRPr="00FF5CF0">
        <w:rPr>
          <w:rStyle w:val="StyleUnderline"/>
          <w:highlight w:val="cyan"/>
        </w:rPr>
        <w:t>global scale</w:t>
      </w:r>
      <w:r w:rsidRPr="00BC42E1">
        <w:rPr>
          <w:sz w:val="16"/>
        </w:rPr>
        <w:t xml:space="preserve">: you’re </w:t>
      </w:r>
      <w:r w:rsidRPr="000834BA">
        <w:rPr>
          <w:rStyle w:val="StyleUnderline"/>
        </w:rPr>
        <w:t xml:space="preserve">taking on </w:t>
      </w:r>
      <w:r w:rsidRPr="007B3035">
        <w:rPr>
          <w:rStyle w:val="StyleUnderline"/>
        </w:rPr>
        <w:t>clients</w:t>
      </w:r>
      <w:r w:rsidRPr="000834BA">
        <w:rPr>
          <w:rStyle w:val="StyleUnderline"/>
        </w:rPr>
        <w:t xml:space="preserve"> around the world, launching from other countries, and bringing talent from outside China. </w:t>
      </w:r>
    </w:p>
    <w:p w14:paraId="0DDE8C12" w14:textId="77777777" w:rsidR="007B3035" w:rsidRPr="00BC42E1" w:rsidRDefault="007B3035" w:rsidP="007B3035">
      <w:pPr>
        <w:rPr>
          <w:sz w:val="16"/>
        </w:rPr>
      </w:pPr>
      <w:r w:rsidRPr="00BC42E1">
        <w:rPr>
          <w:sz w:val="16"/>
        </w:rPr>
        <w:t xml:space="preserve">Although </w:t>
      </w:r>
      <w:r w:rsidRPr="000834BA">
        <w:rPr>
          <w:rStyle w:val="StyleUnderline"/>
        </w:rPr>
        <w:t>China is taking inspiration from the US in building out its private industry,</w:t>
      </w:r>
      <w:r w:rsidRPr="00BC42E1">
        <w:rPr>
          <w:sz w:val="16"/>
        </w:rPr>
        <w:t xml:space="preserve"> the </w:t>
      </w:r>
      <w:r w:rsidRPr="000834BA">
        <w:rPr>
          <w:rStyle w:val="StyleUnderline"/>
        </w:rPr>
        <w:t>nature of the Chinese state also means these new companies face obstacles that their rivals in the West don’t have to worry about</w:t>
      </w:r>
      <w:r w:rsidRPr="00BC42E1">
        <w:rPr>
          <w:sz w:val="16"/>
        </w:rPr>
        <w:t xml:space="preserve">. While Chinese companies may look </w:t>
      </w:r>
      <w:r w:rsidRPr="000834BA">
        <w:rPr>
          <w:rStyle w:val="StyleUnderline"/>
        </w:rPr>
        <w:t>private on paper</w:t>
      </w:r>
      <w:r w:rsidRPr="00BC42E1">
        <w:rPr>
          <w:sz w:val="16"/>
        </w:rPr>
        <w:t xml:space="preserve">, they must </w:t>
      </w:r>
      <w:r w:rsidRPr="000834BA">
        <w:rPr>
          <w:rStyle w:val="StyleUnderline"/>
        </w:rPr>
        <w:t>still submit to government guidance and control</w:t>
      </w:r>
      <w:r w:rsidRPr="00BC42E1">
        <w:rPr>
          <w:sz w:val="16"/>
        </w:rPr>
        <w:t xml:space="preserve">, and accept some level of interference. It may be difficult for them to make a case to potential overseas customers that they are independent. The </w:t>
      </w:r>
      <w:r w:rsidRPr="000834BA">
        <w:rPr>
          <w:rStyle w:val="StyleUnderline"/>
        </w:rPr>
        <w:t xml:space="preserve">distinction between companies that are truly private and those that are </w:t>
      </w:r>
      <w:proofErr w:type="gramStart"/>
      <w:r w:rsidRPr="000834BA">
        <w:rPr>
          <w:rStyle w:val="StyleUnderline"/>
        </w:rPr>
        <w:t>more</w:t>
      </w:r>
      <w:proofErr w:type="gramEnd"/>
      <w:r w:rsidRPr="000834BA">
        <w:rPr>
          <w:rStyle w:val="StyleUnderline"/>
        </w:rPr>
        <w:t xml:space="preserve"> or less state actors is still quite fuzzy</w:t>
      </w:r>
      <w:r w:rsidRPr="00BC42E1">
        <w:rPr>
          <w:sz w:val="16"/>
        </w:rPr>
        <w:t xml:space="preserve">, especially if the </w:t>
      </w:r>
      <w:r w:rsidRPr="000834BA">
        <w:rPr>
          <w:rStyle w:val="StyleUnderline"/>
        </w:rPr>
        <w:t>government is a frequent customer</w:t>
      </w:r>
      <w:r w:rsidRPr="00BC42E1">
        <w:rPr>
          <w:sz w:val="16"/>
        </w:rPr>
        <w:t>. “That could still lead to a lack of trust from other partners,” says Goswami. It doesn’t help that the government itself is often </w:t>
      </w:r>
      <w:hyperlink r:id="rId15" w:tgtFrame="_blank" w:history="1">
        <w:r w:rsidRPr="00BC42E1">
          <w:rPr>
            <w:rStyle w:val="Hyperlink"/>
            <w:sz w:val="16"/>
          </w:rPr>
          <w:t>very cagey about what its national program is even up to</w:t>
        </w:r>
      </w:hyperlink>
      <w:r w:rsidRPr="00BC42E1">
        <w:rPr>
          <w:sz w:val="16"/>
        </w:rPr>
        <w:t>.</w:t>
      </w:r>
    </w:p>
    <w:p w14:paraId="2DB0550C" w14:textId="77777777" w:rsidR="007B3035" w:rsidRPr="00FF5CF0" w:rsidRDefault="007B3035" w:rsidP="007B3035">
      <w:pPr>
        <w:rPr>
          <w:sz w:val="16"/>
        </w:rPr>
      </w:pPr>
      <w:r w:rsidRPr="00BC42E1">
        <w:rPr>
          <w:sz w:val="16"/>
        </w:rPr>
        <w:t xml:space="preserve">And Hines adds that it’s </w:t>
      </w:r>
      <w:r w:rsidRPr="000834BA">
        <w:rPr>
          <w:rStyle w:val="StyleUnderline"/>
        </w:rPr>
        <w:t>not always clear exactly how separate these companies are from, say, the People’s Liberation Army</w:t>
      </w:r>
      <w:r w:rsidRPr="00BC42E1">
        <w:rPr>
          <w:sz w:val="16"/>
        </w:rPr>
        <w:t>, given the historical ties between the space and defense sectors. “Some of these things will pose significant hurdles for the commercial space sector as it tries to expand,” he says.</w:t>
      </w:r>
    </w:p>
    <w:p w14:paraId="60BB8446" w14:textId="77777777" w:rsidR="007B3035" w:rsidRDefault="007B3035" w:rsidP="007B3035">
      <w:pPr>
        <w:pStyle w:val="Heading4"/>
      </w:pPr>
      <w:r>
        <w:t>Shifts in regime perception threatens CCP’s legitimacy from nationalist hardliners</w:t>
      </w:r>
    </w:p>
    <w:p w14:paraId="14CE663F" w14:textId="77777777" w:rsidR="007B3035" w:rsidRPr="00F82438" w:rsidRDefault="007B3035" w:rsidP="007B3035">
      <w:r w:rsidRPr="009521F3">
        <w:rPr>
          <w:rStyle w:val="Style13ptBold"/>
        </w:rPr>
        <w:t>Weiss 19</w:t>
      </w:r>
      <w:r>
        <w:t xml:space="preserve"> Jessica Weiss 1-29-2019 “</w:t>
      </w:r>
      <w:r w:rsidRPr="00F82438">
        <w:t>Authoritarian Audiences, Rhetoric, and Propaganda in International Crises: Evidence from China</w:t>
      </w:r>
      <w:r>
        <w:t xml:space="preserve">” </w:t>
      </w:r>
      <w:hyperlink r:id="rId16" w:history="1">
        <w:r w:rsidRPr="00F82438">
          <w:rPr>
            <w:rStyle w:val="Hyperlink"/>
          </w:rPr>
          <w:t>http://www.jessicachenweiss.com/uploads/3/0/6/3/30636001/19-01-24-elite-statements-isq-ca.pdf</w:t>
        </w:r>
      </w:hyperlink>
      <w:r>
        <w:rPr>
          <w:rStyle w:val="Hyperlink"/>
        </w:rPr>
        <w:t xml:space="preserve"> (</w:t>
      </w:r>
      <w:r w:rsidRPr="00F82438">
        <w:t>Associate Professor of Government at Cornell University</w:t>
      </w:r>
      <w:r>
        <w:t>)//Elmer</w:t>
      </w:r>
    </w:p>
    <w:p w14:paraId="4D35392E" w14:textId="77777777" w:rsidR="007B3035" w:rsidRPr="00F64DA8" w:rsidRDefault="007B3035" w:rsidP="007B3035">
      <w:pPr>
        <w:rPr>
          <w:sz w:val="16"/>
        </w:rPr>
      </w:pPr>
      <w:r w:rsidRPr="00B6331F">
        <w:rPr>
          <w:rStyle w:val="StyleUnderline"/>
        </w:rPr>
        <w:t>Public support</w:t>
      </w:r>
      <w:r w:rsidRPr="00F64DA8">
        <w:rPr>
          <w:sz w:val="16"/>
        </w:rPr>
        <w:t>—or the appearance of it—</w:t>
      </w:r>
      <w:r w:rsidRPr="00B6331F">
        <w:rPr>
          <w:rStyle w:val="StyleUnderline"/>
        </w:rPr>
        <w:t>matters to many autocracies.</w:t>
      </w:r>
      <w:r w:rsidRPr="00F64DA8">
        <w:rPr>
          <w:sz w:val="16"/>
        </w:rPr>
        <w:t xml:space="preserve"> As </w:t>
      </w:r>
      <w:proofErr w:type="spellStart"/>
      <w:r w:rsidRPr="00F64DA8">
        <w:rPr>
          <w:sz w:val="16"/>
        </w:rPr>
        <w:t>Ithiel</w:t>
      </w:r>
      <w:proofErr w:type="spellEnd"/>
      <w:r w:rsidRPr="00F64DA8">
        <w:rPr>
          <w:sz w:val="16"/>
        </w:rPr>
        <w:t xml:space="preserve"> de Sola Pool writes, </w:t>
      </w:r>
      <w:r w:rsidRPr="00B6331F">
        <w:rPr>
          <w:rStyle w:val="StyleUnderline"/>
        </w:rPr>
        <w:t>modern dictatorships are “</w:t>
      </w:r>
      <w:r w:rsidRPr="00B6331F">
        <w:rPr>
          <w:rStyle w:val="Emphasis"/>
        </w:rPr>
        <w:t>highly conscious of public opinion</w:t>
      </w:r>
      <w:r w:rsidRPr="00B6331F">
        <w:rPr>
          <w:rStyle w:val="StyleUnderline"/>
        </w:rPr>
        <w:t xml:space="preserve"> and </w:t>
      </w:r>
      <w:r w:rsidRPr="00F64DA8">
        <w:rPr>
          <w:rStyle w:val="Emphasis"/>
        </w:rPr>
        <w:t>make major efforts to affect it</w:t>
      </w:r>
      <w:r w:rsidRPr="00F64DA8">
        <w:rPr>
          <w:rStyle w:val="StyleUnderline"/>
        </w:rPr>
        <w:t>.”</w:t>
      </w:r>
      <w:r w:rsidRPr="00F64DA8">
        <w:rPr>
          <w:u w:val="single"/>
        </w:rPr>
        <w:t xml:space="preserve">6 </w:t>
      </w:r>
      <w:r w:rsidRPr="00F64DA8">
        <w:rPr>
          <w:rStyle w:val="StyleUnderline"/>
        </w:rPr>
        <w:t>Mao</w:t>
      </w:r>
      <w:r w:rsidRPr="00F64DA8">
        <w:rPr>
          <w:u w:val="single"/>
        </w:rPr>
        <w:t xml:space="preserve"> Zedong </w:t>
      </w:r>
      <w:r w:rsidRPr="00F64DA8">
        <w:rPr>
          <w:rStyle w:val="StyleUnderline"/>
        </w:rPr>
        <w:t>told</w:t>
      </w:r>
      <w:r w:rsidRPr="00F64DA8">
        <w:rPr>
          <w:u w:val="single"/>
        </w:rPr>
        <w:t xml:space="preserve"> his </w:t>
      </w:r>
      <w:r w:rsidRPr="00F64DA8">
        <w:rPr>
          <w:rStyle w:val="StyleUnderline"/>
        </w:rPr>
        <w:t>comrades: “When you make revolution, you must first manage public opinion.”</w:t>
      </w:r>
      <w:r w:rsidRPr="00F64DA8">
        <w:rPr>
          <w:u w:val="single"/>
        </w:rPr>
        <w:t xml:space="preserve">7 Because </w:t>
      </w:r>
      <w:r w:rsidRPr="00F64DA8">
        <w:rPr>
          <w:highlight w:val="green"/>
          <w:u w:val="single"/>
        </w:rPr>
        <w:t>autocracies</w:t>
      </w:r>
      <w:r w:rsidRPr="00F64DA8">
        <w:rPr>
          <w:u w:val="single"/>
        </w:rPr>
        <w:t xml:space="preserve"> often </w:t>
      </w:r>
      <w:r w:rsidRPr="00F64DA8">
        <w:rPr>
          <w:highlight w:val="green"/>
          <w:u w:val="single"/>
        </w:rPr>
        <w:t xml:space="preserve">rely on </w:t>
      </w:r>
      <w:r w:rsidRPr="00F64DA8">
        <w:rPr>
          <w:b/>
          <w:bCs/>
          <w:highlight w:val="green"/>
          <w:u w:val="single"/>
        </w:rPr>
        <w:t>nationalist mythmaking</w:t>
      </w:r>
      <w:r w:rsidRPr="00F64DA8">
        <w:rPr>
          <w:u w:val="single"/>
        </w:rPr>
        <w:t xml:space="preserve">,8 </w:t>
      </w:r>
      <w:r w:rsidRPr="00F64DA8">
        <w:rPr>
          <w:highlight w:val="green"/>
          <w:u w:val="single"/>
        </w:rPr>
        <w:t>success or failure in defending</w:t>
      </w:r>
      <w:r w:rsidRPr="00F64DA8">
        <w:rPr>
          <w:u w:val="single"/>
        </w:rPr>
        <w:t xml:space="preserve"> the </w:t>
      </w:r>
      <w:r w:rsidRPr="00F64DA8">
        <w:rPr>
          <w:highlight w:val="green"/>
          <w:u w:val="single"/>
        </w:rPr>
        <w:t xml:space="preserve">national honor in international crises could </w:t>
      </w:r>
      <w:r w:rsidRPr="00F64DA8">
        <w:rPr>
          <w:u w:val="single"/>
        </w:rPr>
        <w:t xml:space="preserve">burnish the leadership’s patriotic credentials or </w:t>
      </w:r>
      <w:r w:rsidRPr="00F64DA8">
        <w:rPr>
          <w:highlight w:val="green"/>
          <w:u w:val="single"/>
        </w:rPr>
        <w:t xml:space="preserve">spark opposition. </w:t>
      </w:r>
      <w:r w:rsidRPr="00F64DA8">
        <w:rPr>
          <w:b/>
          <w:bCs/>
          <w:highlight w:val="green"/>
          <w:u w:val="single"/>
        </w:rPr>
        <w:t>Shared outrage at</w:t>
      </w:r>
      <w:r w:rsidRPr="00F64DA8">
        <w:rPr>
          <w:b/>
          <w:bCs/>
          <w:u w:val="single"/>
        </w:rPr>
        <w:t xml:space="preserve"> the regime’s </w:t>
      </w:r>
      <w:r w:rsidRPr="00F64DA8">
        <w:rPr>
          <w:b/>
          <w:bCs/>
          <w:highlight w:val="green"/>
          <w:u w:val="single"/>
        </w:rPr>
        <w:t>foreign policy failures could galvanize</w:t>
      </w:r>
      <w:r w:rsidRPr="00F64DA8">
        <w:rPr>
          <w:b/>
          <w:bCs/>
          <w:u w:val="single"/>
        </w:rPr>
        <w:t xml:space="preserve"> street </w:t>
      </w:r>
      <w:r w:rsidRPr="00F64DA8">
        <w:rPr>
          <w:b/>
          <w:bCs/>
          <w:highlight w:val="green"/>
          <w:u w:val="single"/>
        </w:rPr>
        <w:t>protests or elite fissures, creating intraparty upheaval</w:t>
      </w:r>
      <w:r w:rsidRPr="00F64DA8">
        <w:rPr>
          <w:highlight w:val="green"/>
          <w:u w:val="single"/>
        </w:rPr>
        <w:t xml:space="preserve"> </w:t>
      </w:r>
      <w:r w:rsidRPr="00F64DA8">
        <w:rPr>
          <w:u w:val="single"/>
        </w:rPr>
        <w:t xml:space="preserve">or inviting military officers to step in to restore order. </w:t>
      </w:r>
      <w:r w:rsidRPr="00F64DA8">
        <w:rPr>
          <w:highlight w:val="green"/>
          <w:u w:val="single"/>
        </w:rPr>
        <w:t>Fearing</w:t>
      </w:r>
      <w:r w:rsidRPr="00F64DA8">
        <w:rPr>
          <w:u w:val="single"/>
        </w:rPr>
        <w:t xml:space="preserve"> a </w:t>
      </w:r>
      <w:r w:rsidRPr="00F64DA8">
        <w:rPr>
          <w:highlight w:val="green"/>
          <w:u w:val="single"/>
        </w:rPr>
        <w:t>domestic backlash, authoritarian leaders may feel compelled to take a tough international stance.</w:t>
      </w:r>
      <w:r w:rsidRPr="00F64DA8">
        <w:rPr>
          <w:sz w:val="16"/>
        </w:rPr>
        <w:t xml:space="preserve"> Although authoritarian leaders are rarely held accountable to public opinion through free and fair elections, fears of popular unrest and irregular</w:t>
      </w:r>
      <w:r w:rsidRPr="00B6331F">
        <w:rPr>
          <w:rStyle w:val="StyleUnderline"/>
        </w:rPr>
        <w:t xml:space="preserve"> ouster often weigh heavily on autocrats seeking to maximize their tenure in office.</w:t>
      </w:r>
      <w:r w:rsidRPr="00F64DA8">
        <w:rPr>
          <w:sz w:val="16"/>
        </w:rPr>
        <w:t xml:space="preserve"> Considering the harsh consequences that authoritarian elites face if pushed out of office, </w:t>
      </w:r>
      <w:r w:rsidRPr="00F64DA8">
        <w:rPr>
          <w:rStyle w:val="Emphasis"/>
          <w:highlight w:val="green"/>
        </w:rPr>
        <w:t>even a small increase</w:t>
      </w:r>
      <w:r w:rsidRPr="00F64DA8">
        <w:rPr>
          <w:rStyle w:val="StyleUnderline"/>
          <w:highlight w:val="green"/>
        </w:rPr>
        <w:t xml:space="preserve"> in</w:t>
      </w:r>
      <w:r w:rsidRPr="00B6331F">
        <w:rPr>
          <w:rStyle w:val="StyleUnderline"/>
        </w:rPr>
        <w:t xml:space="preserve"> the </w:t>
      </w:r>
      <w:r w:rsidRPr="00F64DA8">
        <w:rPr>
          <w:rStyle w:val="StyleUnderline"/>
          <w:highlight w:val="green"/>
        </w:rPr>
        <w:t>probability of ouster could alter</w:t>
      </w:r>
      <w:r w:rsidRPr="00B6331F">
        <w:rPr>
          <w:rStyle w:val="StyleUnderline"/>
        </w:rPr>
        <w:t xml:space="preserve"> authoritarian </w:t>
      </w:r>
      <w:r w:rsidRPr="00F64DA8">
        <w:rPr>
          <w:rStyle w:val="StyleUnderline"/>
          <w:bCs/>
          <w:highlight w:val="green"/>
        </w:rPr>
        <w:t>incentives in international crises</w:t>
      </w:r>
      <w:r w:rsidRPr="00F64DA8">
        <w:rPr>
          <w:rStyle w:val="StyleUnderline"/>
          <w:highlight w:val="green"/>
        </w:rPr>
        <w:t>.</w:t>
      </w:r>
      <w:r w:rsidRPr="00F64DA8">
        <w:rPr>
          <w:sz w:val="16"/>
        </w:rPr>
        <w:t xml:space="preserve">9 A </w:t>
      </w:r>
      <w:r w:rsidRPr="00F64DA8">
        <w:rPr>
          <w:rStyle w:val="Emphasis"/>
          <w:highlight w:val="green"/>
        </w:rPr>
        <w:t>history of nationalist uprisings</w:t>
      </w:r>
      <w:r w:rsidRPr="00F64DA8">
        <w:rPr>
          <w:rStyle w:val="StyleUnderline"/>
          <w:highlight w:val="green"/>
        </w:rPr>
        <w:t xml:space="preserve"> make</w:t>
      </w:r>
      <w:r w:rsidRPr="00B6331F">
        <w:rPr>
          <w:rStyle w:val="StyleUnderline"/>
        </w:rPr>
        <w:t xml:space="preserve"> </w:t>
      </w:r>
      <w:r w:rsidRPr="00F64DA8">
        <w:rPr>
          <w:rStyle w:val="StyleUnderline"/>
          <w:highlight w:val="green"/>
        </w:rPr>
        <w:t>Chinese</w:t>
      </w:r>
      <w:r w:rsidRPr="00B6331F">
        <w:rPr>
          <w:rStyle w:val="StyleUnderline"/>
        </w:rPr>
        <w:t xml:space="preserve"> citizens and leaders especially </w:t>
      </w:r>
      <w:r w:rsidRPr="00F64DA8">
        <w:rPr>
          <w:rStyle w:val="StyleUnderline"/>
          <w:highlight w:val="green"/>
        </w:rPr>
        <w:t>aware of</w:t>
      </w:r>
      <w:r w:rsidRPr="00B6331F">
        <w:rPr>
          <w:rStyle w:val="StyleUnderline"/>
        </w:rPr>
        <w:t xml:space="preserve"> the </w:t>
      </w:r>
      <w:r w:rsidRPr="00F64DA8">
        <w:rPr>
          <w:rStyle w:val="StyleUnderline"/>
          <w:highlight w:val="green"/>
        </w:rPr>
        <w:t xml:space="preserve">linkage between </w:t>
      </w:r>
      <w:r w:rsidRPr="00F64DA8">
        <w:rPr>
          <w:rStyle w:val="Emphasis"/>
          <w:highlight w:val="green"/>
        </w:rPr>
        <w:t>international disputes</w:t>
      </w:r>
      <w:r w:rsidRPr="00F64DA8">
        <w:rPr>
          <w:rStyle w:val="StyleUnderline"/>
          <w:highlight w:val="green"/>
        </w:rPr>
        <w:t xml:space="preserve"> and </w:t>
      </w:r>
      <w:r w:rsidRPr="00F64DA8">
        <w:rPr>
          <w:rStyle w:val="Emphasis"/>
          <w:highlight w:val="green"/>
        </w:rPr>
        <w:t>domestic unrest</w:t>
      </w:r>
      <w:r w:rsidRPr="00F64DA8">
        <w:rPr>
          <w:rStyle w:val="StyleUnderline"/>
          <w:highlight w:val="green"/>
        </w:rPr>
        <w:t>.</w:t>
      </w:r>
      <w:r w:rsidRPr="00F64DA8">
        <w:rPr>
          <w:sz w:val="16"/>
        </w:rPr>
        <w:t xml:space="preserve"> The </w:t>
      </w:r>
      <w:r w:rsidRPr="00B6331F">
        <w:rPr>
          <w:rStyle w:val="StyleUnderline"/>
        </w:rPr>
        <w:t xml:space="preserve">weakness of the PRC’s predecessor in defending Chinese sovereignty </w:t>
      </w:r>
      <w:r w:rsidRPr="00F64DA8">
        <w:rPr>
          <w:sz w:val="16"/>
        </w:rPr>
        <w:t xml:space="preserve">at the Paris Peace Conference in 1919 </w:t>
      </w:r>
      <w:r w:rsidRPr="00B6331F">
        <w:rPr>
          <w:rStyle w:val="StyleUnderline"/>
        </w:rPr>
        <w:t>galvanized protests and a general strike, forcing the government to sack three officials</w:t>
      </w:r>
      <w:r w:rsidRPr="00F64DA8">
        <w:rPr>
          <w:sz w:val="16"/>
        </w:rPr>
        <w:t xml:space="preserve"> and reject the Treaty of Versailles, which awarded territories in China to Japan. </w:t>
      </w:r>
      <w:r w:rsidRPr="00F64DA8">
        <w:rPr>
          <w:u w:val="single"/>
        </w:rPr>
        <w:t xml:space="preserve">These </w:t>
      </w:r>
      <w:r w:rsidRPr="00F64DA8">
        <w:rPr>
          <w:rStyle w:val="Emphasis"/>
        </w:rPr>
        <w:t>precedents</w:t>
      </w:r>
      <w:r w:rsidRPr="00F64DA8">
        <w:rPr>
          <w:u w:val="single"/>
        </w:rPr>
        <w:t xml:space="preserve"> have </w:t>
      </w:r>
      <w:r w:rsidRPr="00F64DA8">
        <w:rPr>
          <w:rStyle w:val="StyleUnderline"/>
        </w:rPr>
        <w:t>made Chinese officials particularly sensitive to the appearance of hewing to public opinion.</w:t>
      </w:r>
      <w:r w:rsidRPr="00F64DA8">
        <w:rPr>
          <w:u w:val="single"/>
        </w:rPr>
        <w:t xml:space="preserve"> As the People’s Daily chief editor wrote: “History and reality have shown us that </w:t>
      </w:r>
      <w:r w:rsidRPr="00F64DA8">
        <w:rPr>
          <w:rStyle w:val="Emphasis"/>
        </w:rPr>
        <w:t>public opinion and regime safety are inseparable</w:t>
      </w:r>
      <w:r w:rsidRPr="00F64DA8">
        <w:rPr>
          <w:u w:val="single"/>
        </w:rPr>
        <w:t>.”10 One Chinese scholar even claimed: “the Chinese government probably knows the public’s opinion better and reacts to it more directly than even the U.S. government.”11</w:t>
      </w:r>
    </w:p>
    <w:p w14:paraId="0DDF7FB1" w14:textId="77777777" w:rsidR="007B3035" w:rsidRDefault="007B3035" w:rsidP="007B3035">
      <w:pPr>
        <w:pStyle w:val="Heading4"/>
      </w:pPr>
      <w:r>
        <w:t xml:space="preserve">Xi will launch diversionary war to domestic backlash – escalates in </w:t>
      </w:r>
      <w:r w:rsidRPr="00B4266E">
        <w:rPr>
          <w:u w:val="single"/>
        </w:rPr>
        <w:t>multiple hotspots</w:t>
      </w:r>
      <w:r w:rsidRPr="00B4266E">
        <w:t xml:space="preserve"> </w:t>
      </w:r>
    </w:p>
    <w:p w14:paraId="523264F1" w14:textId="77777777" w:rsidR="007B3035" w:rsidRPr="009521F3" w:rsidRDefault="007B3035" w:rsidP="007B3035">
      <w:r w:rsidRPr="009521F3">
        <w:rPr>
          <w:rStyle w:val="Style13ptBold"/>
        </w:rPr>
        <w:t>Norris</w:t>
      </w:r>
      <w:r>
        <w:rPr>
          <w:rStyle w:val="Style13ptBold"/>
        </w:rPr>
        <w:t xml:space="preserve"> 17</w:t>
      </w:r>
      <w:r w:rsidRPr="009521F3">
        <w:t>, William J. Geostrategic Implications of China’s Twin Economic Challenges. CFR Discussion Paper, 2017.</w:t>
      </w:r>
      <w:r>
        <w:t xml:space="preserve"> (</w:t>
      </w:r>
      <w:r w:rsidRPr="00B4266E">
        <w:t>Associate professor of Chinese foreign and security policy at Texas A&amp;M University’s Bush School of Government and Public Service</w:t>
      </w:r>
      <w:r>
        <w:t>)//Elmer</w:t>
      </w:r>
    </w:p>
    <w:p w14:paraId="725761DE" w14:textId="77777777" w:rsidR="007B3035" w:rsidRPr="009243AC" w:rsidRDefault="007B3035" w:rsidP="007B3035">
      <w:pPr>
        <w:rPr>
          <w:sz w:val="14"/>
        </w:rPr>
      </w:pPr>
      <w:r w:rsidRPr="00B6331F">
        <w:rPr>
          <w:u w:val="single"/>
        </w:rPr>
        <w:t xml:space="preserve">Populist pressures might tempt the </w:t>
      </w:r>
      <w:r w:rsidRPr="00B6331F">
        <w:rPr>
          <w:b/>
          <w:iCs/>
          <w:u w:val="single"/>
        </w:rPr>
        <w:t>party leadership</w:t>
      </w:r>
      <w:r w:rsidRPr="00B6331F">
        <w:rPr>
          <w:u w:val="single"/>
        </w:rPr>
        <w:t xml:space="preserve"> to encourage </w:t>
      </w:r>
      <w:r w:rsidRPr="00B6331F">
        <w:rPr>
          <w:b/>
          <w:iCs/>
          <w:u w:val="single"/>
        </w:rPr>
        <w:t>diversionary nationalism</w:t>
      </w:r>
      <w:r w:rsidRPr="00B6331F">
        <w:rPr>
          <w:u w:val="single"/>
        </w:rPr>
        <w:t>.</w:t>
      </w:r>
      <w:r w:rsidRPr="00F64DA8">
        <w:rPr>
          <w:sz w:val="14"/>
        </w:rPr>
        <w:t xml:space="preserve"> The logic of this concern is straightforward: the </w:t>
      </w:r>
      <w:r w:rsidRPr="00B6331F">
        <w:rPr>
          <w:u w:val="single"/>
        </w:rPr>
        <w:t xml:space="preserve">Communist Party might seek to </w:t>
      </w:r>
      <w:r w:rsidRPr="00B6331F">
        <w:rPr>
          <w:b/>
          <w:iCs/>
          <w:u w:val="single"/>
        </w:rPr>
        <w:t>distract a restless domestic population</w:t>
      </w:r>
      <w:r w:rsidRPr="00B6331F">
        <w:rPr>
          <w:u w:val="single"/>
        </w:rPr>
        <w:t xml:space="preserve"> with </w:t>
      </w:r>
      <w:r w:rsidRPr="00B6331F">
        <w:rPr>
          <w:b/>
          <w:iCs/>
          <w:u w:val="single"/>
        </w:rPr>
        <w:t>adventurism abroad</w:t>
      </w:r>
      <w:r w:rsidRPr="00B6331F">
        <w:rPr>
          <w:u w:val="single"/>
        </w:rPr>
        <w:t>.</w:t>
      </w:r>
      <w:r w:rsidRPr="00F64DA8">
        <w:rPr>
          <w:sz w:val="14"/>
        </w:rPr>
        <w:t xml:space="preserve">19 The </w:t>
      </w:r>
      <w:r w:rsidRPr="00F64DA8">
        <w:rPr>
          <w:b/>
          <w:iCs/>
          <w:highlight w:val="green"/>
          <w:u w:val="single"/>
        </w:rPr>
        <w:t>Xi</w:t>
      </w:r>
      <w:r w:rsidRPr="00F64DA8">
        <w:rPr>
          <w:sz w:val="14"/>
        </w:rPr>
        <w:t xml:space="preserve"> administration </w:t>
      </w:r>
      <w:r w:rsidRPr="00F64DA8">
        <w:rPr>
          <w:highlight w:val="green"/>
          <w:u w:val="single"/>
        </w:rPr>
        <w:t xml:space="preserve">wants to </w:t>
      </w:r>
      <w:r w:rsidRPr="00F64DA8">
        <w:rPr>
          <w:b/>
          <w:iCs/>
          <w:highlight w:val="green"/>
          <w:u w:val="single"/>
        </w:rPr>
        <w:t>appear tough</w:t>
      </w:r>
      <w:r w:rsidRPr="00F64DA8">
        <w:rPr>
          <w:highlight w:val="green"/>
          <w:u w:val="single"/>
        </w:rPr>
        <w:t xml:space="preserve"> in</w:t>
      </w:r>
      <w:r w:rsidRPr="00B6331F">
        <w:rPr>
          <w:u w:val="single"/>
        </w:rPr>
        <w:t xml:space="preserve"> its </w:t>
      </w:r>
      <w:r w:rsidRPr="00F64DA8">
        <w:rPr>
          <w:b/>
          <w:iCs/>
          <w:highlight w:val="green"/>
          <w:u w:val="single"/>
        </w:rPr>
        <w:t>defense of foreign encroachments</w:t>
      </w:r>
      <w:r w:rsidRPr="00B6331F">
        <w:rPr>
          <w:u w:val="single"/>
        </w:rPr>
        <w:t xml:space="preserve"> against China’s interests.</w:t>
      </w:r>
      <w:r w:rsidRPr="00F64DA8">
        <w:rPr>
          <w:sz w:val="14"/>
        </w:rPr>
        <w:t xml:space="preserve"> This need stems from a long-running narrative about how a weak Qing dynasty was unable to defend China in the face of European imperial expansion, epitomized by the Opium Wars and the subsequent treaties imposed on China in the nineteenth century. </w:t>
      </w:r>
      <w:r w:rsidRPr="00B6331F">
        <w:rPr>
          <w:u w:val="single"/>
        </w:rPr>
        <w:t xml:space="preserve">The </w:t>
      </w:r>
      <w:r w:rsidRPr="00F64DA8">
        <w:rPr>
          <w:highlight w:val="green"/>
          <w:u w:val="single"/>
        </w:rPr>
        <w:t xml:space="preserve">party is </w:t>
      </w:r>
      <w:r w:rsidRPr="00B6331F">
        <w:rPr>
          <w:b/>
          <w:iCs/>
          <w:u w:val="single"/>
        </w:rPr>
        <w:t xml:space="preserve">particularly </w:t>
      </w:r>
      <w:r w:rsidRPr="00F64DA8">
        <w:rPr>
          <w:b/>
          <w:iCs/>
          <w:highlight w:val="green"/>
          <w:u w:val="single"/>
        </w:rPr>
        <w:t>sensitive</w:t>
      </w:r>
      <w:r w:rsidRPr="00F64DA8">
        <w:rPr>
          <w:highlight w:val="green"/>
          <w:u w:val="single"/>
        </w:rPr>
        <w:t xml:space="preserve"> to </w:t>
      </w:r>
      <w:r w:rsidRPr="00F64DA8">
        <w:rPr>
          <w:b/>
          <w:iCs/>
          <w:highlight w:val="green"/>
          <w:u w:val="single"/>
        </w:rPr>
        <w:t>perceptions of weakness</w:t>
      </w:r>
      <w:r w:rsidRPr="00F64DA8">
        <w:rPr>
          <w:highlight w:val="green"/>
          <w:u w:val="single"/>
        </w:rPr>
        <w:t xml:space="preserve"> because</w:t>
      </w:r>
      <w:r w:rsidRPr="00B6331F">
        <w:rPr>
          <w:u w:val="single"/>
        </w:rPr>
        <w:t xml:space="preserve"> much of its </w:t>
      </w:r>
      <w:r w:rsidRPr="00F64DA8">
        <w:rPr>
          <w:b/>
          <w:iCs/>
          <w:highlight w:val="green"/>
          <w:u w:val="single"/>
        </w:rPr>
        <w:t>claim to legitimacy</w:t>
      </w:r>
      <w:r w:rsidRPr="00B6331F">
        <w:rPr>
          <w:u w:val="single"/>
        </w:rPr>
        <w:t xml:space="preserve">—manifested in </w:t>
      </w:r>
      <w:r w:rsidRPr="00B6331F">
        <w:rPr>
          <w:b/>
          <w:iCs/>
          <w:u w:val="single"/>
        </w:rPr>
        <w:t>Xi’s Chinese Dream</w:t>
      </w:r>
      <w:r w:rsidRPr="00B6331F">
        <w:rPr>
          <w:u w:val="single"/>
        </w:rPr>
        <w:t xml:space="preserve"> campaign today—</w:t>
      </w:r>
      <w:r w:rsidRPr="00F64DA8">
        <w:rPr>
          <w:highlight w:val="green"/>
          <w:u w:val="single"/>
        </w:rPr>
        <w:t>stems from</w:t>
      </w:r>
      <w:r w:rsidRPr="00B6331F">
        <w:rPr>
          <w:u w:val="single"/>
        </w:rPr>
        <w:t xml:space="preserve"> the party’s claims of leading the </w:t>
      </w:r>
      <w:r w:rsidRPr="00F64DA8">
        <w:rPr>
          <w:b/>
          <w:iCs/>
          <w:highlight w:val="green"/>
          <w:u w:val="single"/>
          <w:bdr w:val="single" w:sz="4" w:space="0" w:color="auto"/>
        </w:rPr>
        <w:t>restoration of Chinese greatness</w:t>
      </w:r>
      <w:r w:rsidRPr="00F64DA8">
        <w:rPr>
          <w:highlight w:val="green"/>
          <w:u w:val="single"/>
        </w:rPr>
        <w:t>.</w:t>
      </w:r>
      <w:r w:rsidRPr="00F64DA8">
        <w:rPr>
          <w:sz w:val="14"/>
        </w:rPr>
        <w:t xml:space="preserve"> For example, the May Fourth Movement, a popular protest in 1919 that helped catalyze the CPC, called into question the legitimacy of the Republic of China government running the country at that time because the regime was seen as not having effectively defended China’s territorial and sovereignty interests at the Versailles Peace Conference. </w:t>
      </w:r>
      <w:r w:rsidRPr="00B6331F">
        <w:rPr>
          <w:b/>
          <w:iCs/>
          <w:u w:val="single"/>
        </w:rPr>
        <w:t>Diversionary nationalist frictions</w:t>
      </w:r>
      <w:r w:rsidRPr="00B6331F">
        <w:rPr>
          <w:u w:val="single"/>
        </w:rPr>
        <w:t xml:space="preserve"> would likely occur if the Chinese leadership portrayed a foreign adversary as having made the first move</w:t>
      </w:r>
      <w:r w:rsidRPr="00F64DA8">
        <w:rPr>
          <w:sz w:val="14"/>
        </w:rPr>
        <w:t xml:space="preserve">, thus </w:t>
      </w:r>
      <w:r w:rsidRPr="00B6331F">
        <w:rPr>
          <w:u w:val="single"/>
        </w:rPr>
        <w:t>forcing Xi to stand up for China’s interests.</w:t>
      </w:r>
      <w:r w:rsidRPr="00F64DA8">
        <w:rPr>
          <w:sz w:val="14"/>
        </w:rPr>
        <w:t xml:space="preserve"> An example is the 2012 attempt by the nationalist governor of Tokyo, </w:t>
      </w:r>
      <w:proofErr w:type="spellStart"/>
      <w:r w:rsidRPr="00F64DA8">
        <w:rPr>
          <w:sz w:val="14"/>
        </w:rPr>
        <w:t>Shintaro</w:t>
      </w:r>
      <w:proofErr w:type="spellEnd"/>
      <w:r w:rsidRPr="00F64DA8">
        <w:rPr>
          <w:sz w:val="14"/>
        </w:rPr>
        <w:t xml:space="preserve"> Ishihara, to buy the Senkaku/Diaoyu Islands from a private owner.20 Although the Japanese central government sought to avert a crisis by stepping in to purchase the islands—having them bought and administered by Ishihara’s Tokyo metropolitan government would have dragged Japan into a confrontation with China—China saw this move as part of a deliberate orchestration by Japan to nationalize the islands. Xi seemingly had no choice but to defend China’s claims against an attempt by Japan to consolidate its position on the dispute.21 This issue touched off a period of heated tensions between China and Japan, lasting more than two years.22 Such dynamics are not limited to Japan. Other </w:t>
      </w:r>
      <w:r w:rsidRPr="00B6331F">
        <w:rPr>
          <w:u w:val="single"/>
        </w:rPr>
        <w:t xml:space="preserve">possible </w:t>
      </w:r>
      <w:r w:rsidRPr="00F64DA8">
        <w:rPr>
          <w:highlight w:val="green"/>
          <w:u w:val="single"/>
        </w:rPr>
        <w:t>areas of conflict include</w:t>
      </w:r>
      <w:r w:rsidRPr="00F64DA8">
        <w:rPr>
          <w:sz w:val="14"/>
        </w:rPr>
        <w:t xml:space="preserve">, but are not necessarily limited to, </w:t>
      </w:r>
      <w:r w:rsidRPr="00F64DA8">
        <w:rPr>
          <w:b/>
          <w:iCs/>
          <w:highlight w:val="green"/>
          <w:u w:val="single"/>
        </w:rPr>
        <w:t>Taiwan</w:t>
      </w:r>
      <w:r w:rsidRPr="00F64DA8">
        <w:rPr>
          <w:highlight w:val="green"/>
          <w:u w:val="single"/>
        </w:rPr>
        <w:t xml:space="preserve">, </w:t>
      </w:r>
      <w:r w:rsidRPr="00F64DA8">
        <w:rPr>
          <w:b/>
          <w:iCs/>
          <w:highlight w:val="green"/>
          <w:u w:val="single"/>
        </w:rPr>
        <w:t>India</w:t>
      </w:r>
      <w:r w:rsidRPr="00F64DA8">
        <w:rPr>
          <w:highlight w:val="green"/>
          <w:u w:val="single"/>
        </w:rPr>
        <w:t xml:space="preserve">, and the </w:t>
      </w:r>
      <w:r w:rsidRPr="00F64DA8">
        <w:rPr>
          <w:b/>
          <w:iCs/>
          <w:highlight w:val="green"/>
          <w:u w:val="single"/>
        </w:rPr>
        <w:t>S</w:t>
      </w:r>
      <w:r w:rsidRPr="00B6331F">
        <w:rPr>
          <w:b/>
          <w:iCs/>
          <w:u w:val="single"/>
        </w:rPr>
        <w:t xml:space="preserve">outh </w:t>
      </w:r>
      <w:r w:rsidRPr="00F64DA8">
        <w:rPr>
          <w:b/>
          <w:iCs/>
          <w:highlight w:val="green"/>
          <w:u w:val="single"/>
        </w:rPr>
        <w:t>C</w:t>
      </w:r>
      <w:r w:rsidRPr="00B6331F">
        <w:rPr>
          <w:b/>
          <w:iCs/>
          <w:u w:val="single"/>
        </w:rPr>
        <w:t xml:space="preserve">hina </w:t>
      </w:r>
      <w:r w:rsidRPr="00F64DA8">
        <w:rPr>
          <w:b/>
          <w:iCs/>
          <w:highlight w:val="green"/>
          <w:u w:val="single"/>
        </w:rPr>
        <w:t>S</w:t>
      </w:r>
      <w:r w:rsidRPr="00B6331F">
        <w:rPr>
          <w:b/>
          <w:iCs/>
          <w:u w:val="single"/>
        </w:rPr>
        <w:t>ea</w:t>
      </w:r>
      <w:r w:rsidRPr="00B6331F">
        <w:rPr>
          <w:u w:val="single"/>
        </w:rPr>
        <w:t xml:space="preserve"> (especially </w:t>
      </w:r>
      <w:r w:rsidRPr="00F64DA8">
        <w:rPr>
          <w:highlight w:val="green"/>
          <w:u w:val="single"/>
        </w:rPr>
        <w:t xml:space="preserve">with the </w:t>
      </w:r>
      <w:r w:rsidRPr="00F64DA8">
        <w:rPr>
          <w:b/>
          <w:iCs/>
          <w:highlight w:val="green"/>
          <w:u w:val="single"/>
        </w:rPr>
        <w:t>Philippines</w:t>
      </w:r>
      <w:r w:rsidRPr="00F64DA8">
        <w:rPr>
          <w:highlight w:val="green"/>
          <w:u w:val="single"/>
        </w:rPr>
        <w:t xml:space="preserve"> and </w:t>
      </w:r>
      <w:r w:rsidRPr="00F64DA8">
        <w:rPr>
          <w:b/>
          <w:iCs/>
          <w:highlight w:val="green"/>
          <w:u w:val="single"/>
        </w:rPr>
        <w:t>Vietnam</w:t>
      </w:r>
      <w:r w:rsidRPr="00B6331F">
        <w:rPr>
          <w:u w:val="single"/>
        </w:rPr>
        <w:t>).</w:t>
      </w:r>
      <w:r w:rsidRPr="00F64DA8">
        <w:rPr>
          <w:sz w:val="14"/>
        </w:rPr>
        <w:t xml:space="preserve"> The Chinese government will use such tactics if it believes that the costs are relatively low. Ideally, China would like to appear tough while avoiding material repercussions or a serious diplomatic breakdown. Standing up against foreign encroachment—without facing much blowback—could provide Xi’s administration with a tempting source of noneconomic legitimacy. However, over the next few years, </w:t>
      </w:r>
      <w:proofErr w:type="gramStart"/>
      <w:r w:rsidRPr="00F64DA8">
        <w:rPr>
          <w:sz w:val="14"/>
        </w:rPr>
        <w:t>Xi</w:t>
      </w:r>
      <w:proofErr w:type="gramEnd"/>
      <w:r w:rsidRPr="00F64DA8">
        <w:rPr>
          <w:sz w:val="14"/>
        </w:rPr>
        <w:t xml:space="preserve"> will probably not be actively looking to get embroiled abroad. Cushioning the fallout from slower growth while managing a structural economic transition will be difficult enough. Courting potential international crises that distract the central leadership would make this task even more daunting. </w:t>
      </w:r>
      <w:r w:rsidRPr="00F64DA8">
        <w:rPr>
          <w:u w:val="single"/>
        </w:rPr>
        <w:t>Even if the top leadership did not wish to provoke conflict, a smaller</w:t>
      </w:r>
      <w:r w:rsidRPr="00B6331F">
        <w:rPr>
          <w:u w:val="single"/>
        </w:rPr>
        <w:t xml:space="preserve"> budgetary allotment for security could cause </w:t>
      </w:r>
      <w:r w:rsidRPr="00F64DA8">
        <w:rPr>
          <w:b/>
          <w:iCs/>
          <w:highlight w:val="green"/>
          <w:u w:val="single"/>
        </w:rPr>
        <w:t>military interests</w:t>
      </w:r>
      <w:r w:rsidRPr="00B6331F">
        <w:rPr>
          <w:u w:val="single"/>
        </w:rPr>
        <w:t xml:space="preserve"> in China to </w:t>
      </w:r>
      <w:r w:rsidRPr="00F64DA8">
        <w:rPr>
          <w:b/>
          <w:iCs/>
          <w:highlight w:val="green"/>
          <w:u w:val="single"/>
        </w:rPr>
        <w:t>deliberately instigate trouble</w:t>
      </w:r>
      <w:r w:rsidRPr="00F64DA8">
        <w:rPr>
          <w:highlight w:val="green"/>
          <w:u w:val="single"/>
        </w:rPr>
        <w:t xml:space="preserve"> to </w:t>
      </w:r>
      <w:r w:rsidRPr="00F64DA8">
        <w:rPr>
          <w:b/>
          <w:iCs/>
          <w:highlight w:val="green"/>
          <w:u w:val="single"/>
        </w:rPr>
        <w:t>justify</w:t>
      </w:r>
      <w:r w:rsidRPr="00B6331F">
        <w:rPr>
          <w:u w:val="single"/>
        </w:rPr>
        <w:t xml:space="preserve"> their </w:t>
      </w:r>
      <w:r w:rsidRPr="00F64DA8">
        <w:rPr>
          <w:b/>
          <w:iCs/>
          <w:highlight w:val="green"/>
          <w:u w:val="single"/>
        </w:rPr>
        <w:t>claims over</w:t>
      </w:r>
      <w:r w:rsidRPr="00B6331F">
        <w:rPr>
          <w:b/>
          <w:iCs/>
          <w:u w:val="single"/>
        </w:rPr>
        <w:t xml:space="preserve"> increasingly scarce </w:t>
      </w:r>
      <w:r w:rsidRPr="00F64DA8">
        <w:rPr>
          <w:b/>
          <w:iCs/>
          <w:highlight w:val="green"/>
          <w:u w:val="single"/>
        </w:rPr>
        <w:t>resources</w:t>
      </w:r>
      <w:r w:rsidRPr="00F64DA8">
        <w:rPr>
          <w:highlight w:val="green"/>
          <w:u w:val="single"/>
        </w:rPr>
        <w:t>.</w:t>
      </w:r>
      <w:r w:rsidRPr="00F64DA8">
        <w:rPr>
          <w:sz w:val="14"/>
        </w:rPr>
        <w:t xml:space="preserve"> For example, an air force interested in ensuring its funding for a midair tanker program might find the existence of far-flung territorial disputes to be useful in making its case. Such a case would be made even stronger by a pattern of recent frictions that highlights the necessity of greater air power projection. Budgetary pressures may be partly behind a recent People’s Liberation Army reorganization and headcount reduction. A slowing economy might cause a further deceleration in China’s military spending, thus increasing such pressures as budgetary belts tighten. Challenges to Xi’s Leadership Xi Jinping’s efforts to address economic challenges could fail, unleashing consequences that extend well beyond China’s economic health. For example, </w:t>
      </w:r>
      <w:r w:rsidRPr="00B6331F">
        <w:rPr>
          <w:u w:val="single"/>
        </w:rPr>
        <w:t xml:space="preserve">an </w:t>
      </w:r>
      <w:r w:rsidRPr="00B6331F">
        <w:rPr>
          <w:b/>
          <w:iCs/>
          <w:u w:val="single"/>
        </w:rPr>
        <w:t>economic collapse</w:t>
      </w:r>
      <w:r w:rsidRPr="00B6331F">
        <w:rPr>
          <w:u w:val="single"/>
        </w:rPr>
        <w:t xml:space="preserve"> could give rise to a Vladimir </w:t>
      </w:r>
      <w:r w:rsidRPr="00B6331F">
        <w:rPr>
          <w:b/>
          <w:iCs/>
          <w:u w:val="single"/>
        </w:rPr>
        <w:t>Putin–like redemption figure</w:t>
      </w:r>
      <w:r w:rsidRPr="00B6331F">
        <w:rPr>
          <w:u w:val="single"/>
        </w:rPr>
        <w:t xml:space="preserve"> in China. </w:t>
      </w:r>
      <w:r w:rsidRPr="00F64DA8">
        <w:rPr>
          <w:highlight w:val="green"/>
          <w:u w:val="single"/>
        </w:rPr>
        <w:t>Xi’s</w:t>
      </w:r>
      <w:r w:rsidRPr="00B6331F">
        <w:rPr>
          <w:u w:val="single"/>
        </w:rPr>
        <w:t xml:space="preserve"> approach of </w:t>
      </w:r>
      <w:r w:rsidRPr="00F64DA8">
        <w:rPr>
          <w:highlight w:val="green"/>
          <w:u w:val="single"/>
        </w:rPr>
        <w:t>centralizing authority</w:t>
      </w:r>
      <w:r w:rsidRPr="00B6331F">
        <w:rPr>
          <w:u w:val="single"/>
        </w:rPr>
        <w:t xml:space="preserve"> over</w:t>
      </w:r>
      <w:r w:rsidRPr="00F64DA8">
        <w:rPr>
          <w:sz w:val="14"/>
        </w:rPr>
        <w:t xml:space="preserve"> a diverse, complex, and massive social, political, and </w:t>
      </w:r>
      <w:r w:rsidRPr="00B6331F">
        <w:rPr>
          <w:u w:val="single"/>
        </w:rPr>
        <w:t xml:space="preserve">economic system </w:t>
      </w:r>
      <w:r w:rsidRPr="00F64DA8">
        <w:rPr>
          <w:highlight w:val="green"/>
          <w:u w:val="single"/>
        </w:rPr>
        <w:t xml:space="preserve">is a </w:t>
      </w:r>
      <w:r w:rsidRPr="00F64DA8">
        <w:rPr>
          <w:b/>
          <w:iCs/>
          <w:highlight w:val="green"/>
          <w:u w:val="single"/>
        </w:rPr>
        <w:t>recipe for brittleness</w:t>
      </w:r>
      <w:r w:rsidRPr="00F64DA8">
        <w:rPr>
          <w:highlight w:val="green"/>
          <w:u w:val="single"/>
        </w:rPr>
        <w:t>.</w:t>
      </w:r>
      <w:r w:rsidRPr="00F64DA8">
        <w:rPr>
          <w:sz w:val="14"/>
        </w:rPr>
        <w:t xml:space="preserve"> Rather than designing a resilient, decentralized governance structure that can gracefully cope with localized failures at particular nodes in a network, </w:t>
      </w:r>
      <w:r w:rsidRPr="00B6331F">
        <w:rPr>
          <w:u w:val="single"/>
        </w:rPr>
        <w:t xml:space="preserve">a highly centralized architecture </w:t>
      </w:r>
      <w:r w:rsidRPr="00B6331F">
        <w:rPr>
          <w:b/>
          <w:iCs/>
          <w:u w:val="single"/>
        </w:rPr>
        <w:t>risks catastrophic</w:t>
      </w:r>
      <w:r w:rsidRPr="00B6331F">
        <w:rPr>
          <w:u w:val="single"/>
        </w:rPr>
        <w:t xml:space="preserve">, </w:t>
      </w:r>
      <w:r w:rsidRPr="00B6331F">
        <w:rPr>
          <w:b/>
          <w:iCs/>
          <w:u w:val="single"/>
        </w:rPr>
        <w:t>system-level failure</w:t>
      </w:r>
      <w:r w:rsidRPr="00B6331F">
        <w:rPr>
          <w:u w:val="single"/>
        </w:rPr>
        <w:t>.</w:t>
      </w:r>
      <w:r w:rsidRPr="00F64DA8">
        <w:rPr>
          <w:sz w:val="14"/>
        </w:rPr>
        <w:t xml:space="preserve"> Although centralized authority offers the tantalizing chimera of </w:t>
      </w:r>
      <w:r w:rsidRPr="009243AC">
        <w:rPr>
          <w:sz w:val="14"/>
        </w:rPr>
        <w:t xml:space="preserve">stronger control from the center, it also puts all the responsibility squarely on Xi’s shoulders. With China’s ascension to great power status, the consequences of internecine domestic political battles are increasingly playing out on the world stage. The </w:t>
      </w:r>
      <w:r w:rsidRPr="009243AC">
        <w:rPr>
          <w:u w:val="single"/>
        </w:rPr>
        <w:t>international significance of China’s domestic politics is a new paradigm for the Chinese leadership</w:t>
      </w:r>
      <w:r w:rsidRPr="009243AC">
        <w:rPr>
          <w:sz w:val="14"/>
        </w:rPr>
        <w:t xml:space="preserve">, and one can expect an adjustment period during which the outcome of what had previously been relatively insulated </w:t>
      </w:r>
      <w:r w:rsidRPr="009243AC">
        <w:rPr>
          <w:u w:val="single"/>
        </w:rPr>
        <w:t xml:space="preserve">domestic political frictions will likely generate </w:t>
      </w:r>
      <w:r w:rsidRPr="009243AC">
        <w:rPr>
          <w:b/>
          <w:iCs/>
          <w:u w:val="single"/>
        </w:rPr>
        <w:t>unintended international repercussions</w:t>
      </w:r>
      <w:r w:rsidRPr="009243AC">
        <w:rPr>
          <w:u w:val="single"/>
        </w:rPr>
        <w:t>.</w:t>
      </w:r>
      <w:r w:rsidRPr="009243AC">
        <w:rPr>
          <w:sz w:val="14"/>
        </w:rPr>
        <w:t xml:space="preserve"> Such dynamics will influence Chinese foreign policy and security behavior. </w:t>
      </w:r>
      <w:r w:rsidRPr="009243AC">
        <w:rPr>
          <w:u w:val="single"/>
        </w:rPr>
        <w:t xml:space="preserve">Domestic arguments over ideology, bureaucratic power struggles, and strategic direction could all have </w:t>
      </w:r>
      <w:r w:rsidRPr="009243AC">
        <w:rPr>
          <w:b/>
          <w:iCs/>
          <w:u w:val="single"/>
        </w:rPr>
        <w:t>ripple effects abroad</w:t>
      </w:r>
      <w:r w:rsidRPr="009243AC">
        <w:rPr>
          <w:u w:val="single"/>
        </w:rPr>
        <w:t>.</w:t>
      </w:r>
      <w:r w:rsidRPr="009243AC">
        <w:rPr>
          <w:sz w:val="14"/>
        </w:rPr>
        <w:t xml:space="preserve"> Many of China’s party heavyweights still employ a narrow and exclusively domestic political calculus. </w:t>
      </w:r>
      <w:r w:rsidRPr="009243AC">
        <w:rPr>
          <w:u w:val="single"/>
        </w:rPr>
        <w:t>Such behavior increases the possibility</w:t>
      </w:r>
      <w:r w:rsidRPr="00B6331F">
        <w:rPr>
          <w:u w:val="single"/>
        </w:rPr>
        <w:t xml:space="preserve"> of international implications that are not fully anticipated, </w:t>
      </w:r>
      <w:r w:rsidRPr="00B6331F">
        <w:rPr>
          <w:b/>
          <w:iCs/>
          <w:u w:val="single"/>
        </w:rPr>
        <w:t>raising the risks</w:t>
      </w:r>
      <w:r w:rsidRPr="00B6331F">
        <w:rPr>
          <w:u w:val="single"/>
        </w:rPr>
        <w:t xml:space="preserve"> of </w:t>
      </w:r>
      <w:r w:rsidRPr="00B6331F">
        <w:rPr>
          <w:b/>
          <w:iCs/>
          <w:u w:val="single"/>
        </w:rPr>
        <w:t xml:space="preserve">strategic </w:t>
      </w:r>
      <w:r w:rsidRPr="00F64DA8">
        <w:rPr>
          <w:b/>
          <w:iCs/>
          <w:highlight w:val="green"/>
          <w:u w:val="single"/>
        </w:rPr>
        <w:t>miscalc</w:t>
      </w:r>
      <w:r w:rsidRPr="00B6331F">
        <w:rPr>
          <w:b/>
          <w:iCs/>
          <w:u w:val="single"/>
        </w:rPr>
        <w:t>ulation</w:t>
      </w:r>
      <w:r w:rsidRPr="00B6331F">
        <w:rPr>
          <w:u w:val="single"/>
        </w:rPr>
        <w:t xml:space="preserve"> on the world stage.</w:t>
      </w:r>
      <w:r w:rsidRPr="00F64DA8">
        <w:rPr>
          <w:sz w:val="14"/>
        </w:rPr>
        <w:t xml:space="preserve"> For example, the factional power struggles that animated the Cultural Revolution were largely driven by domestic </w:t>
      </w:r>
      <w:proofErr w:type="gramStart"/>
      <w:r w:rsidRPr="00F64DA8">
        <w:rPr>
          <w:sz w:val="14"/>
        </w:rPr>
        <w:t>concerns, yet</w:t>
      </w:r>
      <w:proofErr w:type="gramEnd"/>
      <w:r w:rsidRPr="00F64DA8">
        <w:rPr>
          <w:sz w:val="14"/>
        </w:rPr>
        <w:t xml:space="preserve"> manifested themselves in Chinese foreign policy for more than a decade. During this period, China was not the world’s second largest economy and, for much of this time, did not even have formal representation at the United Nations</w:t>
      </w:r>
      <w:r w:rsidRPr="0040296F">
        <w:rPr>
          <w:sz w:val="14"/>
          <w:u w:val="single"/>
        </w:rPr>
        <w:t xml:space="preserve">. </w:t>
      </w:r>
      <w:r w:rsidRPr="0040296F">
        <w:rPr>
          <w:highlight w:val="green"/>
          <w:u w:val="single"/>
        </w:rPr>
        <w:t>If</w:t>
      </w:r>
      <w:r w:rsidRPr="0040296F">
        <w:rPr>
          <w:u w:val="single"/>
        </w:rPr>
        <w:t xml:space="preserve"> today’s globally interconnected </w:t>
      </w:r>
      <w:r w:rsidRPr="0040296F">
        <w:rPr>
          <w:highlight w:val="green"/>
          <w:u w:val="single"/>
        </w:rPr>
        <w:t>China became engulfed in</w:t>
      </w:r>
      <w:r w:rsidRPr="0040296F">
        <w:rPr>
          <w:u w:val="single"/>
        </w:rPr>
        <w:t xml:space="preserve"> similar </w:t>
      </w:r>
      <w:r w:rsidRPr="0040296F">
        <w:rPr>
          <w:highlight w:val="green"/>
          <w:u w:val="single"/>
        </w:rPr>
        <w:t>domestic chaos,</w:t>
      </w:r>
      <w:r w:rsidRPr="0040296F">
        <w:rPr>
          <w:u w:val="single"/>
        </w:rPr>
        <w:t xml:space="preserve"> the effects would be felt worldwide.23 Weakened Fetters of Economic Interdependence If China successfully transitioned away from its export-driven growth model toward a consumption-driven economic engine over the next four or five years, it could no longer feel as constrained by economic interdependence. To the extent that such constraints are loosened, </w:t>
      </w:r>
      <w:r w:rsidRPr="0040296F">
        <w:rPr>
          <w:highlight w:val="green"/>
          <w:u w:val="single"/>
        </w:rPr>
        <w:t>the U.S.-China relationship will be more prone to conflict</w:t>
      </w:r>
      <w:r w:rsidRPr="0040296F">
        <w:rPr>
          <w:u w:val="single"/>
        </w:rPr>
        <w:t xml:space="preserve"> and friction</w:t>
      </w:r>
      <w:r w:rsidRPr="0040296F">
        <w:t>.</w:t>
      </w:r>
      <w:r w:rsidRPr="00F64DA8">
        <w:rPr>
          <w:sz w:val="14"/>
        </w:rPr>
        <w:t xml:space="preserve">24 While China has never been the archetypal liberal economic power bent on benign integration with the global economy, its export-driven growth model produced a strong strategic preference for stability. Although past behavior is not necessarily indicative of future strategic calculus, China’s “economic circuit breaker” logic seems to have held its most aggressive nationalism below the threshold of war since 1979. A China that is both comparatively strong and less dependent on the global economy would be a novel development in modern geopolitics. As China changes the composition of its international economic linkages, global integration could place fewer constraints on it. Whereas China has been highly reliant on the import of raw materials and semifinished goods for reexport, a consumption-driven China could have a different international trade profile. China could still rely on imported goods, but their centrality to the country’s overall economic growth would be altered. Imports of luxury goods, consumer products, international brands, and services may not exert a significant constraining </w:t>
      </w:r>
      <w:proofErr w:type="gramStart"/>
      <w:r w:rsidRPr="00F64DA8">
        <w:rPr>
          <w:sz w:val="14"/>
        </w:rPr>
        <w:t>influence, since</w:t>
      </w:r>
      <w:proofErr w:type="gramEnd"/>
      <w:r w:rsidRPr="00F64DA8">
        <w:rPr>
          <w:sz w:val="14"/>
        </w:rPr>
        <w:t xml:space="preserve"> loss of access to such items may not be seen as strategically vital. If these flows were interrupted or jeopardized, the result would be more akin to an inconvenience than a strategic setback for China’s rise. That said, China is likely to continue to highly depend on imported oil even if the economic end to which that energy resource is directed shifts away from industrial and export production toward domestic consumption.</w:t>
      </w:r>
    </w:p>
    <w:p w14:paraId="1D526634" w14:textId="77777777" w:rsidR="007B3035" w:rsidRDefault="007B3035" w:rsidP="007B3035">
      <w:pPr>
        <w:pStyle w:val="Heading4"/>
        <w:rPr>
          <w:rStyle w:val="Style13ptBold"/>
          <w:b/>
          <w:bCs w:val="0"/>
        </w:rPr>
      </w:pPr>
      <w:r>
        <w:rPr>
          <w:rStyle w:val="Style13ptBold"/>
          <w:b/>
          <w:bCs w:val="0"/>
        </w:rPr>
        <w:t xml:space="preserve">US–China war goes nuclear – crisis </w:t>
      </w:r>
      <w:proofErr w:type="gramStart"/>
      <w:r>
        <w:rPr>
          <w:rStyle w:val="Style13ptBold"/>
          <w:b/>
          <w:bCs w:val="0"/>
        </w:rPr>
        <w:t>mis-management</w:t>
      </w:r>
      <w:proofErr w:type="gramEnd"/>
      <w:r>
        <w:rPr>
          <w:rStyle w:val="Style13ptBold"/>
          <w:b/>
          <w:bCs w:val="0"/>
        </w:rPr>
        <w:t xml:space="preserve"> ensures conventional escalation - extinction</w:t>
      </w:r>
    </w:p>
    <w:p w14:paraId="7D27A9BC" w14:textId="77777777" w:rsidR="007B3035" w:rsidRPr="007D7E20" w:rsidRDefault="007B3035" w:rsidP="007B3035">
      <w:proofErr w:type="spellStart"/>
      <w:r w:rsidRPr="00A36671">
        <w:rPr>
          <w:rStyle w:val="Style13ptBold"/>
        </w:rPr>
        <w:t>Kulacki</w:t>
      </w:r>
      <w:proofErr w:type="spellEnd"/>
      <w:r>
        <w:rPr>
          <w:rStyle w:val="Style13ptBold"/>
        </w:rPr>
        <w:t xml:space="preserve"> 20 </w:t>
      </w:r>
      <w:r w:rsidRPr="0060794A">
        <w:t xml:space="preserve">[Dr. Gregory </w:t>
      </w:r>
      <w:proofErr w:type="spellStart"/>
      <w:r w:rsidRPr="0060794A">
        <w:t>Kulacki</w:t>
      </w:r>
      <w:proofErr w:type="spellEnd"/>
      <w:r w:rsidRPr="0060794A">
        <w:t xml:space="preserve"> focuses on cross-cultural communication between the United States and China on nuclear and space arms control and is the China Project Manager for the Global Security Program at the Union of Concerned Scientists</w:t>
      </w:r>
      <w:r>
        <w:t xml:space="preserve">, </w:t>
      </w:r>
      <w:r w:rsidRPr="0060794A">
        <w:t xml:space="preserve">2020. Would China Use Nuclear Weapons First In A War With The United </w:t>
      </w:r>
      <w:proofErr w:type="gramStart"/>
      <w:r w:rsidRPr="0060794A">
        <w:t>States?,</w:t>
      </w:r>
      <w:proofErr w:type="gramEnd"/>
      <w:r w:rsidRPr="0060794A">
        <w:t xml:space="preserve"> Thediplomat.com, https://thediplomat.com/2020/04/would-china-use-nuclear-weapons-first-in-a-war-with-the-united-states/] </w:t>
      </w:r>
      <w:proofErr w:type="spellStart"/>
      <w:r w:rsidRPr="0060794A">
        <w:t>srey</w:t>
      </w:r>
      <w:proofErr w:type="spellEnd"/>
    </w:p>
    <w:p w14:paraId="27BCBCF1" w14:textId="38774DF8" w:rsidR="007B3035" w:rsidRPr="007B3035" w:rsidRDefault="007B3035" w:rsidP="007B3035">
      <w:pPr>
        <w:rPr>
          <w:sz w:val="16"/>
        </w:rPr>
      </w:pPr>
      <w:r w:rsidRPr="00EB5F0D">
        <w:rPr>
          <w:sz w:val="16"/>
        </w:rPr>
        <w:t xml:space="preserve">Admiral Charles A. Richard, the head of the U.S. Strategic Command, recently told the Senate Armed Service Committee he “could drive a truck” through the holes in China’s no first use policy. But when Senator John Hawley (R-MO) asked him why he said </w:t>
      </w:r>
      <w:proofErr w:type="gramStart"/>
      <w:r w:rsidRPr="00EB5F0D">
        <w:rPr>
          <w:sz w:val="16"/>
        </w:rPr>
        <w:t>that,</w:t>
      </w:r>
      <w:proofErr w:type="gramEnd"/>
      <w:r w:rsidRPr="00EB5F0D">
        <w:rPr>
          <w:sz w:val="16"/>
        </w:rPr>
        <w:t xml:space="preserve"> Commander Richard backtracked, described China’s policy as “very opaque” and said his assessment was based on “very little” information. That’s surprising. </w:t>
      </w:r>
      <w:r w:rsidRPr="00EB5F0D">
        <w:rPr>
          <w:b/>
          <w:bCs/>
          <w:u w:val="single"/>
        </w:rPr>
        <w:t>China</w:t>
      </w:r>
      <w:r w:rsidRPr="00EB5F0D">
        <w:rPr>
          <w:sz w:val="16"/>
        </w:rPr>
        <w:t xml:space="preserve"> has been </w:t>
      </w:r>
      <w:r w:rsidRPr="00EB5F0D">
        <w:rPr>
          <w:u w:val="single"/>
        </w:rPr>
        <w:t xml:space="preserve">exceptionally </w:t>
      </w:r>
      <w:r w:rsidRPr="00EB5F0D">
        <w:rPr>
          <w:b/>
          <w:bCs/>
          <w:u w:val="single"/>
        </w:rPr>
        <w:t>clear</w:t>
      </w:r>
      <w:r w:rsidRPr="00EB5F0D">
        <w:rPr>
          <w:u w:val="single"/>
        </w:rPr>
        <w:t xml:space="preserve"> </w:t>
      </w:r>
      <w:r w:rsidRPr="00EB5F0D">
        <w:rPr>
          <w:b/>
          <w:bCs/>
          <w:u w:val="single"/>
        </w:rPr>
        <w:t>about</w:t>
      </w:r>
      <w:r w:rsidRPr="00EB5F0D">
        <w:rPr>
          <w:u w:val="single"/>
        </w:rPr>
        <w:t xml:space="preserve"> its </w:t>
      </w:r>
      <w:r w:rsidRPr="00EB5F0D">
        <w:rPr>
          <w:b/>
          <w:bCs/>
          <w:u w:val="single"/>
        </w:rPr>
        <w:t>intentions</w:t>
      </w:r>
      <w:r w:rsidRPr="00EB5F0D">
        <w:rPr>
          <w:u w:val="single"/>
        </w:rPr>
        <w:t xml:space="preserve"> </w:t>
      </w:r>
      <w:r w:rsidRPr="00EB5F0D">
        <w:rPr>
          <w:b/>
          <w:bCs/>
          <w:u w:val="single"/>
        </w:rPr>
        <w:t>on</w:t>
      </w:r>
      <w:r w:rsidRPr="00EB5F0D">
        <w:rPr>
          <w:u w:val="single"/>
        </w:rPr>
        <w:t xml:space="preserve"> the possible </w:t>
      </w:r>
      <w:r w:rsidRPr="00EB5F0D">
        <w:rPr>
          <w:b/>
          <w:bCs/>
          <w:u w:val="single"/>
        </w:rPr>
        <w:t>first</w:t>
      </w:r>
      <w:r w:rsidRPr="00EB5F0D">
        <w:rPr>
          <w:u w:val="single"/>
        </w:rPr>
        <w:t xml:space="preserve"> </w:t>
      </w:r>
      <w:r w:rsidRPr="00EB5F0D">
        <w:rPr>
          <w:b/>
          <w:bCs/>
          <w:u w:val="single"/>
        </w:rPr>
        <w:t>use</w:t>
      </w:r>
      <w:r w:rsidRPr="00EB5F0D">
        <w:rPr>
          <w:u w:val="single"/>
        </w:rPr>
        <w:t xml:space="preserve"> </w:t>
      </w:r>
      <w:r w:rsidRPr="00EB5F0D">
        <w:rPr>
          <w:b/>
          <w:bCs/>
          <w:u w:val="single"/>
        </w:rPr>
        <w:t>of</w:t>
      </w:r>
      <w:r w:rsidRPr="00EB5F0D">
        <w:rPr>
          <w:u w:val="single"/>
        </w:rPr>
        <w:t xml:space="preserve"> </w:t>
      </w:r>
      <w:r w:rsidRPr="00EB5F0D">
        <w:rPr>
          <w:b/>
          <w:bCs/>
          <w:u w:val="single"/>
        </w:rPr>
        <w:t>nuclear</w:t>
      </w:r>
      <w:r w:rsidRPr="00EB5F0D">
        <w:rPr>
          <w:u w:val="single"/>
        </w:rPr>
        <w:t xml:space="preserve"> </w:t>
      </w:r>
      <w:r w:rsidRPr="00EB5F0D">
        <w:rPr>
          <w:b/>
          <w:bCs/>
          <w:u w:val="single"/>
        </w:rPr>
        <w:t>weapons</w:t>
      </w:r>
      <w:r w:rsidRPr="00EB5F0D">
        <w:rPr>
          <w:sz w:val="16"/>
        </w:rPr>
        <w:t>. On the day of its first nuclear test on October 16, 1964, China declared it “will never at any time or under any circumstances be the first to use nuclear weapons.”</w:t>
      </w:r>
      <w:r w:rsidRPr="00EB5F0D">
        <w:rPr>
          <w:u w:val="single"/>
        </w:rPr>
        <w:t xml:space="preserve"> That </w:t>
      </w:r>
      <w:r w:rsidRPr="00EB5F0D">
        <w:rPr>
          <w:b/>
          <w:bCs/>
          <w:u w:val="single"/>
        </w:rPr>
        <w:t>unambiguous</w:t>
      </w:r>
      <w:r w:rsidRPr="00EB5F0D">
        <w:rPr>
          <w:u w:val="single"/>
        </w:rPr>
        <w:t xml:space="preserve"> </w:t>
      </w:r>
      <w:r w:rsidRPr="00EB5F0D">
        <w:rPr>
          <w:b/>
          <w:bCs/>
          <w:u w:val="single"/>
        </w:rPr>
        <w:t>statement</w:t>
      </w:r>
      <w:r w:rsidRPr="00EB5F0D">
        <w:rPr>
          <w:u w:val="single"/>
        </w:rPr>
        <w:t xml:space="preserve"> </w:t>
      </w:r>
      <w:r w:rsidRPr="00EB5F0D">
        <w:rPr>
          <w:b/>
          <w:bCs/>
          <w:u w:val="single"/>
        </w:rPr>
        <w:t>has</w:t>
      </w:r>
      <w:r w:rsidRPr="00EB5F0D">
        <w:rPr>
          <w:u w:val="single"/>
        </w:rPr>
        <w:t xml:space="preserve"> </w:t>
      </w:r>
      <w:r w:rsidRPr="00EB5F0D">
        <w:rPr>
          <w:b/>
          <w:bCs/>
          <w:u w:val="single"/>
        </w:rPr>
        <w:t>been</w:t>
      </w:r>
      <w:r w:rsidRPr="00EB5F0D">
        <w:rPr>
          <w:u w:val="single"/>
        </w:rPr>
        <w:t xml:space="preserve"> a </w:t>
      </w:r>
      <w:r w:rsidRPr="00EB5F0D">
        <w:rPr>
          <w:b/>
          <w:bCs/>
          <w:u w:val="single"/>
        </w:rPr>
        <w:t>cornerstone</w:t>
      </w:r>
      <w:r w:rsidRPr="00EB5F0D">
        <w:rPr>
          <w:u w:val="single"/>
        </w:rPr>
        <w:t xml:space="preserve"> </w:t>
      </w:r>
      <w:r w:rsidRPr="00EB5F0D">
        <w:rPr>
          <w:b/>
          <w:bCs/>
          <w:u w:val="single"/>
        </w:rPr>
        <w:t>of</w:t>
      </w:r>
      <w:r w:rsidRPr="00EB5F0D">
        <w:rPr>
          <w:u w:val="single"/>
        </w:rPr>
        <w:t xml:space="preserve"> </w:t>
      </w:r>
      <w:r w:rsidRPr="00EB5F0D">
        <w:rPr>
          <w:b/>
          <w:bCs/>
          <w:u w:val="single"/>
        </w:rPr>
        <w:t>Chinese</w:t>
      </w:r>
      <w:r w:rsidRPr="00EB5F0D">
        <w:rPr>
          <w:u w:val="single"/>
        </w:rPr>
        <w:t xml:space="preserve"> </w:t>
      </w:r>
      <w:r w:rsidRPr="00EB5F0D">
        <w:rPr>
          <w:b/>
          <w:bCs/>
          <w:u w:val="single"/>
        </w:rPr>
        <w:t>nuclear</w:t>
      </w:r>
      <w:r w:rsidRPr="00EB5F0D">
        <w:rPr>
          <w:u w:val="single"/>
        </w:rPr>
        <w:t xml:space="preserve"> </w:t>
      </w:r>
      <w:r w:rsidRPr="00EB5F0D">
        <w:rPr>
          <w:b/>
          <w:bCs/>
          <w:u w:val="single"/>
        </w:rPr>
        <w:t>weapons</w:t>
      </w:r>
      <w:r w:rsidRPr="00EB5F0D">
        <w:rPr>
          <w:u w:val="single"/>
        </w:rPr>
        <w:t xml:space="preserve"> policy for 56 years and has been repeated frequently in authoritative Chinese publications for domestic and international audiences, including a highly classified training manual for the operators of China’s nuclear forces</w:t>
      </w:r>
      <w:r w:rsidRPr="00EB5F0D">
        <w:rPr>
          <w:sz w:val="16"/>
        </w:rPr>
        <w:t xml:space="preserve">. Richard should know about those publications, particularly the training manual. A U.S. Department of Defense translation has been circulating within the U.S. nuclear weapons policy community for more than a decade. The commander’s comments to the committee indicate a familiarity with the most controversial section of the manual, which, in the eyes of some U.S. analysts, indicates there may be some circumstances where </w:t>
      </w:r>
      <w:r w:rsidRPr="00805CB8">
        <w:rPr>
          <w:b/>
          <w:bCs/>
          <w:highlight w:val="green"/>
          <w:u w:val="single"/>
        </w:rPr>
        <w:t>China</w:t>
      </w:r>
      <w:r w:rsidRPr="00805CB8">
        <w:rPr>
          <w:highlight w:val="green"/>
          <w:u w:val="single"/>
        </w:rPr>
        <w:t xml:space="preserve"> </w:t>
      </w:r>
      <w:r w:rsidRPr="00805CB8">
        <w:rPr>
          <w:b/>
          <w:bCs/>
          <w:highlight w:val="green"/>
          <w:u w:val="single"/>
        </w:rPr>
        <w:t>would</w:t>
      </w:r>
      <w:r w:rsidRPr="00805CB8">
        <w:rPr>
          <w:highlight w:val="green"/>
          <w:u w:val="single"/>
        </w:rPr>
        <w:t xml:space="preserve"> </w:t>
      </w:r>
      <w:r w:rsidRPr="00805CB8">
        <w:rPr>
          <w:b/>
          <w:bCs/>
          <w:highlight w:val="green"/>
          <w:u w:val="single"/>
        </w:rPr>
        <w:t>use</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w:t>
      </w:r>
      <w:r w:rsidRPr="00805CB8">
        <w:rPr>
          <w:b/>
          <w:bCs/>
          <w:highlight w:val="green"/>
          <w:u w:val="single"/>
        </w:rPr>
        <w:t>first</w:t>
      </w:r>
      <w:r w:rsidRPr="00805CB8">
        <w:rPr>
          <w:highlight w:val="green"/>
          <w:u w:val="single"/>
        </w:rPr>
        <w:t xml:space="preserve"> </w:t>
      </w:r>
      <w:r w:rsidRPr="00805CB8">
        <w:rPr>
          <w:b/>
          <w:bCs/>
          <w:highlight w:val="green"/>
          <w:u w:val="single"/>
        </w:rPr>
        <w:t>in</w:t>
      </w:r>
      <w:r w:rsidRPr="00805CB8">
        <w:rPr>
          <w:highlight w:val="green"/>
          <w:u w:val="single"/>
        </w:rPr>
        <w:t xml:space="preserve"> a </w:t>
      </w:r>
      <w:r w:rsidRPr="00805CB8">
        <w:rPr>
          <w:b/>
          <w:bCs/>
          <w:highlight w:val="green"/>
          <w:u w:val="single"/>
        </w:rPr>
        <w:t>war</w:t>
      </w:r>
      <w:r w:rsidRPr="00805CB8">
        <w:rPr>
          <w:highlight w:val="green"/>
          <w:u w:val="single"/>
        </w:rPr>
        <w:t xml:space="preserve"> </w:t>
      </w:r>
      <w:r w:rsidRPr="00805CB8">
        <w:rPr>
          <w:b/>
          <w:bCs/>
          <w:highlight w:val="green"/>
          <w:u w:val="single"/>
        </w:rPr>
        <w:t>with</w:t>
      </w:r>
      <w:r w:rsidRPr="00805CB8">
        <w:rPr>
          <w:highlight w:val="green"/>
          <w:u w:val="single"/>
        </w:rPr>
        <w:t xml:space="preserve"> </w:t>
      </w:r>
      <w:r w:rsidRPr="00805CB8">
        <w:rPr>
          <w:b/>
          <w:bCs/>
          <w:highlight w:val="green"/>
          <w:u w:val="single"/>
        </w:rPr>
        <w:t>the</w:t>
      </w:r>
      <w:r w:rsidRPr="00805CB8">
        <w:rPr>
          <w:highlight w:val="green"/>
          <w:u w:val="single"/>
        </w:rPr>
        <w:t xml:space="preserve"> </w:t>
      </w:r>
      <w:r w:rsidRPr="00805CB8">
        <w:rPr>
          <w:b/>
          <w:bCs/>
          <w:highlight w:val="green"/>
          <w:u w:val="single"/>
        </w:rPr>
        <w:t>U</w:t>
      </w:r>
      <w:r w:rsidRPr="00EB5F0D">
        <w:rPr>
          <w:u w:val="single"/>
        </w:rPr>
        <w:t xml:space="preserve">nited </w:t>
      </w:r>
      <w:r w:rsidRPr="00805CB8">
        <w:rPr>
          <w:b/>
          <w:bCs/>
          <w:highlight w:val="green"/>
          <w:u w:val="single"/>
        </w:rPr>
        <w:t>S</w:t>
      </w:r>
      <w:r w:rsidRPr="00EB5F0D">
        <w:rPr>
          <w:u w:val="single"/>
        </w:rPr>
        <w:t>tates</w:t>
      </w:r>
      <w:r w:rsidRPr="00EB5F0D">
        <w:rPr>
          <w:sz w:val="16"/>
        </w:rPr>
        <w:t xml:space="preserve">. This U.S. misperception is understandable, especially given the difficulties the Defense Department encountered translating the text into English. The language, carefully considered in the context of the entire book, articulates a strong reaffirmation of China’s no first use policy. But it also reveals </w:t>
      </w:r>
      <w:r w:rsidRPr="00805CB8">
        <w:rPr>
          <w:b/>
          <w:bCs/>
          <w:highlight w:val="green"/>
          <w:u w:val="single"/>
        </w:rPr>
        <w:t>Chinese</w:t>
      </w:r>
      <w:r w:rsidRPr="00805CB8">
        <w:rPr>
          <w:highlight w:val="green"/>
          <w:u w:val="single"/>
        </w:rPr>
        <w:t xml:space="preserve"> </w:t>
      </w:r>
      <w:r w:rsidRPr="00EB5F0D">
        <w:rPr>
          <w:u w:val="single"/>
        </w:rPr>
        <w:t xml:space="preserve">military </w:t>
      </w:r>
      <w:r w:rsidRPr="00805CB8">
        <w:rPr>
          <w:highlight w:val="green"/>
          <w:u w:val="single"/>
        </w:rPr>
        <w:t xml:space="preserve">planners are </w:t>
      </w:r>
      <w:r w:rsidRPr="00805CB8">
        <w:rPr>
          <w:b/>
          <w:bCs/>
          <w:highlight w:val="green"/>
          <w:u w:val="single"/>
        </w:rPr>
        <w:t>struggling</w:t>
      </w:r>
      <w:r w:rsidRPr="00805CB8">
        <w:rPr>
          <w:highlight w:val="green"/>
          <w:u w:val="single"/>
        </w:rPr>
        <w:t xml:space="preserve"> </w:t>
      </w:r>
      <w:r w:rsidRPr="00805CB8">
        <w:rPr>
          <w:b/>
          <w:bCs/>
          <w:highlight w:val="green"/>
          <w:u w:val="single"/>
        </w:rPr>
        <w:t>with</w:t>
      </w:r>
      <w:r w:rsidRPr="00805CB8">
        <w:rPr>
          <w:highlight w:val="green"/>
          <w:u w:val="single"/>
        </w:rPr>
        <w:t xml:space="preserve"> </w:t>
      </w:r>
      <w:r w:rsidRPr="00805CB8">
        <w:rPr>
          <w:b/>
          <w:bCs/>
          <w:highlight w:val="green"/>
          <w:u w:val="single"/>
        </w:rPr>
        <w:t>crisis</w:t>
      </w:r>
      <w:r w:rsidRPr="00805CB8">
        <w:rPr>
          <w:highlight w:val="green"/>
          <w:u w:val="single"/>
        </w:rPr>
        <w:t xml:space="preserve"> </w:t>
      </w:r>
      <w:r w:rsidRPr="00805CB8">
        <w:rPr>
          <w:b/>
          <w:bCs/>
          <w:highlight w:val="green"/>
          <w:u w:val="single"/>
        </w:rPr>
        <w:t>management</w:t>
      </w:r>
      <w:r w:rsidRPr="00805CB8">
        <w:rPr>
          <w:highlight w:val="green"/>
          <w:u w:val="single"/>
        </w:rPr>
        <w:t xml:space="preserve"> </w:t>
      </w:r>
      <w:r w:rsidRPr="00EB5F0D">
        <w:rPr>
          <w:b/>
          <w:bCs/>
          <w:u w:val="single"/>
        </w:rPr>
        <w:t>and</w:t>
      </w:r>
      <w:r w:rsidRPr="00EB5F0D">
        <w:rPr>
          <w:u w:val="single"/>
        </w:rPr>
        <w:t xml:space="preserve"> </w:t>
      </w:r>
      <w:r w:rsidRPr="00EB5F0D">
        <w:rPr>
          <w:b/>
          <w:bCs/>
          <w:u w:val="single"/>
        </w:rPr>
        <w:t>considering</w:t>
      </w:r>
      <w:r w:rsidRPr="00EB5F0D">
        <w:rPr>
          <w:u w:val="single"/>
        </w:rPr>
        <w:t xml:space="preserve"> </w:t>
      </w:r>
      <w:r w:rsidRPr="00EB5F0D">
        <w:rPr>
          <w:b/>
          <w:bCs/>
          <w:u w:val="single"/>
        </w:rPr>
        <w:t>steps</w:t>
      </w:r>
      <w:r w:rsidRPr="00EB5F0D">
        <w:rPr>
          <w:u w:val="single"/>
        </w:rPr>
        <w:t xml:space="preserve"> </w:t>
      </w:r>
      <w:r w:rsidRPr="00805CB8">
        <w:rPr>
          <w:b/>
          <w:bCs/>
          <w:highlight w:val="green"/>
          <w:u w:val="single"/>
        </w:rPr>
        <w:t>that</w:t>
      </w:r>
      <w:r w:rsidRPr="00805CB8">
        <w:rPr>
          <w:highlight w:val="green"/>
          <w:u w:val="single"/>
        </w:rPr>
        <w:t xml:space="preserve"> could </w:t>
      </w:r>
      <w:r w:rsidRPr="00805CB8">
        <w:rPr>
          <w:b/>
          <w:bCs/>
          <w:highlight w:val="green"/>
          <w:u w:val="single"/>
          <w:bdr w:val="single" w:sz="4" w:space="0" w:color="auto"/>
        </w:rPr>
        <w:t>create</w:t>
      </w:r>
      <w:r w:rsidRPr="00805CB8">
        <w:rPr>
          <w:highlight w:val="green"/>
          <w:u w:val="single"/>
          <w:bdr w:val="single" w:sz="4" w:space="0" w:color="auto"/>
        </w:rPr>
        <w:t xml:space="preserve"> </w:t>
      </w:r>
      <w:r w:rsidRPr="00805CB8">
        <w:rPr>
          <w:b/>
          <w:bCs/>
          <w:highlight w:val="green"/>
          <w:u w:val="single"/>
          <w:bdr w:val="single" w:sz="4" w:space="0" w:color="auto"/>
        </w:rPr>
        <w:t>ambiguity</w:t>
      </w:r>
      <w:r w:rsidRPr="00805CB8">
        <w:rPr>
          <w:highlight w:val="green"/>
          <w:u w:val="single"/>
          <w:bdr w:val="single" w:sz="4" w:space="0" w:color="auto"/>
        </w:rPr>
        <w:t xml:space="preserve"> </w:t>
      </w:r>
      <w:r w:rsidRPr="00805CB8">
        <w:rPr>
          <w:b/>
          <w:bCs/>
          <w:highlight w:val="green"/>
          <w:u w:val="single"/>
          <w:bdr w:val="single" w:sz="4" w:space="0" w:color="auto"/>
        </w:rPr>
        <w:t>with</w:t>
      </w:r>
      <w:r w:rsidRPr="00805CB8">
        <w:rPr>
          <w:highlight w:val="green"/>
          <w:u w:val="single"/>
          <w:bdr w:val="single" w:sz="4" w:space="0" w:color="auto"/>
        </w:rPr>
        <w:t xml:space="preserve"> </w:t>
      </w:r>
      <w:r w:rsidRPr="00805CB8">
        <w:rPr>
          <w:b/>
          <w:bCs/>
          <w:highlight w:val="green"/>
          <w:u w:val="single"/>
          <w:bdr w:val="single" w:sz="4" w:space="0" w:color="auto"/>
        </w:rPr>
        <w:t>disastrous</w:t>
      </w:r>
      <w:r w:rsidRPr="00805CB8">
        <w:rPr>
          <w:highlight w:val="green"/>
          <w:u w:val="single"/>
          <w:bdr w:val="single" w:sz="4" w:space="0" w:color="auto"/>
        </w:rPr>
        <w:t xml:space="preserve"> </w:t>
      </w:r>
      <w:r w:rsidRPr="00805CB8">
        <w:rPr>
          <w:b/>
          <w:bCs/>
          <w:highlight w:val="green"/>
          <w:u w:val="single"/>
          <w:bdr w:val="single" w:sz="4" w:space="0" w:color="auto"/>
        </w:rPr>
        <w:t>consequences</w:t>
      </w:r>
      <w:r w:rsidRPr="00EB5F0D">
        <w:rPr>
          <w:u w:val="single"/>
        </w:rPr>
        <w:t>.</w:t>
      </w:r>
      <w:r w:rsidRPr="00EB5F0D">
        <w:rPr>
          <w:sz w:val="16"/>
        </w:rPr>
        <w:t xml:space="preserve"> Towards the end of the 405-page text on the operations of China’s strategic rocket forces, in a chapter entitled, “Second Artillery Deterrence Operations,” the authors explain what China’s nuclear forces train to do if </w:t>
      </w:r>
      <w:r w:rsidRPr="00EB5F0D">
        <w:rPr>
          <w:b/>
          <w:bCs/>
          <w:u w:val="single"/>
        </w:rPr>
        <w:t>“</w:t>
      </w:r>
      <w:r w:rsidRPr="00805CB8">
        <w:rPr>
          <w:highlight w:val="green"/>
          <w:u w:val="single"/>
        </w:rPr>
        <w:t xml:space="preserve">a strong military power possessing nuclear‐armed missiles </w:t>
      </w:r>
      <w:r w:rsidRPr="00BD38CF">
        <w:rPr>
          <w:u w:val="single"/>
        </w:rPr>
        <w:t>and an absolute</w:t>
      </w:r>
      <w:r w:rsidRPr="00EB5F0D">
        <w:rPr>
          <w:u w:val="single"/>
        </w:rPr>
        <w:t xml:space="preserve"> </w:t>
      </w:r>
      <w:r w:rsidRPr="00BD38CF">
        <w:rPr>
          <w:u w:val="single"/>
        </w:rPr>
        <w:t xml:space="preserve">advantage in high‐tech conventional weapons </w:t>
      </w:r>
      <w:r w:rsidRPr="00805CB8">
        <w:rPr>
          <w:highlight w:val="green"/>
          <w:u w:val="single"/>
        </w:rPr>
        <w:t xml:space="preserve">is carrying out </w:t>
      </w:r>
      <w:r w:rsidRPr="00BD38CF">
        <w:rPr>
          <w:u w:val="single"/>
        </w:rPr>
        <w:t xml:space="preserve">intense and </w:t>
      </w:r>
      <w:r w:rsidRPr="00805CB8">
        <w:rPr>
          <w:highlight w:val="green"/>
          <w:u w:val="single"/>
        </w:rPr>
        <w:t xml:space="preserve">continuous attacks </w:t>
      </w:r>
      <w:r w:rsidRPr="00BD38CF">
        <w:rPr>
          <w:u w:val="single"/>
        </w:rPr>
        <w:t>against our major strategic targets and</w:t>
      </w:r>
      <w:r w:rsidRPr="00EB5F0D">
        <w:rPr>
          <w:u w:val="single"/>
        </w:rPr>
        <w:t xml:space="preserve"> we have no good military strategy to resist the enemy.</w:t>
      </w:r>
      <w:r w:rsidRPr="00EB5F0D">
        <w:rPr>
          <w:b/>
          <w:bCs/>
          <w:u w:val="single"/>
        </w:rPr>
        <w:t>”</w:t>
      </w:r>
      <w:r w:rsidRPr="00EB5F0D">
        <w:rPr>
          <w:u w:val="single"/>
        </w:rPr>
        <w:t xml:space="preserve"> </w:t>
      </w:r>
      <w:r w:rsidRPr="00BD38CF">
        <w:rPr>
          <w:u w:val="single"/>
        </w:rPr>
        <w:t xml:space="preserve">The military power they’re talking about is </w:t>
      </w:r>
      <w:r w:rsidRPr="00805CB8">
        <w:rPr>
          <w:highlight w:val="green"/>
          <w:u w:val="single"/>
        </w:rPr>
        <w:t>the U</w:t>
      </w:r>
      <w:r w:rsidRPr="00BD38CF">
        <w:rPr>
          <w:u w:val="single"/>
        </w:rPr>
        <w:t xml:space="preserve">nited </w:t>
      </w:r>
      <w:r w:rsidRPr="00805CB8">
        <w:rPr>
          <w:highlight w:val="green"/>
          <w:u w:val="single"/>
        </w:rPr>
        <w:t>S</w:t>
      </w:r>
      <w:r w:rsidRPr="00BD38CF">
        <w:rPr>
          <w:u w:val="single"/>
        </w:rPr>
        <w:t>tates.</w:t>
      </w:r>
      <w:r w:rsidRPr="00BD38CF">
        <w:rPr>
          <w:sz w:val="16"/>
        </w:rPr>
        <w:t xml:space="preserve"> The authors indicate </w:t>
      </w:r>
      <w:r w:rsidRPr="00BD38CF">
        <w:rPr>
          <w:u w:val="single"/>
        </w:rPr>
        <w:t>China’s nuclear missile forces train to take specific steps, including increasing readiness and conducting launch exercises, to “dissuade the continuation of the strong enemy’s conventional attacks.”</w:t>
      </w:r>
      <w:r w:rsidRPr="00BD38CF">
        <w:rPr>
          <w:sz w:val="16"/>
        </w:rPr>
        <w:t xml:space="preserve"> </w:t>
      </w:r>
      <w:r w:rsidRPr="00BD38CF">
        <w:rPr>
          <w:u w:val="single"/>
        </w:rPr>
        <w:t>The manual</w:t>
      </w:r>
      <w:r w:rsidRPr="00EB5F0D">
        <w:rPr>
          <w:u w:val="single"/>
        </w:rPr>
        <w:t xml:space="preserve"> refers to </w:t>
      </w:r>
      <w:r w:rsidRPr="00BD38CF">
        <w:rPr>
          <w:u w:val="single"/>
        </w:rPr>
        <w:t>these steps as an “adjustment” to China’s nuclear policy and a “lowering” of China’s threshold for brandishing its nuclear forces.</w:t>
      </w:r>
      <w:r w:rsidRPr="00BD38CF">
        <w:rPr>
          <w:sz w:val="16"/>
        </w:rPr>
        <w:t xml:space="preserve"> Chinese leaders would only take these steps in extreme circumstances. The text highlights several triggers such as U.S. conventional bombing of China’s nuclear and hydroelectri</w:t>
      </w:r>
      <w:r w:rsidRPr="00EB5F0D">
        <w:rPr>
          <w:sz w:val="16"/>
        </w:rPr>
        <w:t xml:space="preserve">c power plants, heavy conventional bombing of large cities like Beijing and Shanghai, or other acts of </w:t>
      </w:r>
      <w:r w:rsidRPr="00805CB8">
        <w:rPr>
          <w:b/>
          <w:bCs/>
          <w:highlight w:val="green"/>
          <w:u w:val="single"/>
        </w:rPr>
        <w:t>conventional</w:t>
      </w:r>
      <w:r w:rsidRPr="00805CB8">
        <w:rPr>
          <w:highlight w:val="green"/>
          <w:u w:val="single"/>
        </w:rPr>
        <w:t xml:space="preserve"> </w:t>
      </w:r>
      <w:r w:rsidRPr="00805CB8">
        <w:rPr>
          <w:b/>
          <w:bCs/>
          <w:highlight w:val="green"/>
          <w:u w:val="single"/>
        </w:rPr>
        <w:t>warfare</w:t>
      </w:r>
      <w:r w:rsidRPr="00805CB8">
        <w:rPr>
          <w:highlight w:val="green"/>
          <w:u w:val="single"/>
        </w:rPr>
        <w:t xml:space="preserve"> </w:t>
      </w:r>
      <w:r w:rsidRPr="00805CB8">
        <w:rPr>
          <w:b/>
          <w:bCs/>
          <w:highlight w:val="green"/>
          <w:u w:val="single"/>
        </w:rPr>
        <w:t>that</w:t>
      </w:r>
      <w:r w:rsidRPr="00805CB8">
        <w:rPr>
          <w:highlight w:val="green"/>
          <w:u w:val="single"/>
        </w:rPr>
        <w:t xml:space="preserve"> “</w:t>
      </w:r>
      <w:r w:rsidRPr="00805CB8">
        <w:rPr>
          <w:b/>
          <w:bCs/>
          <w:highlight w:val="green"/>
          <w:u w:val="single"/>
        </w:rPr>
        <w:t>seriously</w:t>
      </w:r>
      <w:r w:rsidRPr="00805CB8">
        <w:rPr>
          <w:highlight w:val="green"/>
          <w:u w:val="single"/>
        </w:rPr>
        <w:t xml:space="preserve"> </w:t>
      </w:r>
      <w:r w:rsidRPr="00805CB8">
        <w:rPr>
          <w:b/>
          <w:bCs/>
          <w:highlight w:val="green"/>
          <w:u w:val="single"/>
        </w:rPr>
        <w:t>threatened</w:t>
      </w:r>
      <w:r w:rsidRPr="00EB5F0D">
        <w:rPr>
          <w:u w:val="single"/>
        </w:rPr>
        <w:t xml:space="preserve">” </w:t>
      </w:r>
      <w:r w:rsidRPr="00805CB8">
        <w:rPr>
          <w:highlight w:val="green"/>
          <w:u w:val="single"/>
        </w:rPr>
        <w:t xml:space="preserve">the </w:t>
      </w:r>
      <w:r w:rsidRPr="00EB5F0D">
        <w:rPr>
          <w:u w:val="single"/>
        </w:rPr>
        <w:t xml:space="preserve">“safety and </w:t>
      </w:r>
      <w:r w:rsidRPr="00805CB8">
        <w:rPr>
          <w:b/>
          <w:bCs/>
          <w:highlight w:val="green"/>
          <w:u w:val="single"/>
        </w:rPr>
        <w:t>survival</w:t>
      </w:r>
      <w:r w:rsidRPr="00EB5F0D">
        <w:rPr>
          <w:u w:val="single"/>
        </w:rPr>
        <w:t>” of the nation</w:t>
      </w:r>
      <w:r w:rsidRPr="00EB5F0D">
        <w:rPr>
          <w:sz w:val="16"/>
        </w:rPr>
        <w:t xml:space="preserve">. U.S. Misunderstanding Richard seems to believe this planned adjustment in China’s nuclear posture means </w:t>
      </w:r>
      <w:r w:rsidRPr="00805CB8">
        <w:rPr>
          <w:highlight w:val="green"/>
          <w:u w:val="single"/>
        </w:rPr>
        <w:t xml:space="preserve">China is </w:t>
      </w:r>
      <w:r w:rsidRPr="00805CB8">
        <w:rPr>
          <w:b/>
          <w:bCs/>
          <w:highlight w:val="green"/>
          <w:u w:val="single"/>
        </w:rPr>
        <w:t>preparing</w:t>
      </w:r>
      <w:r w:rsidRPr="00805CB8">
        <w:rPr>
          <w:highlight w:val="green"/>
          <w:u w:val="single"/>
        </w:rPr>
        <w:t xml:space="preserve"> </w:t>
      </w:r>
      <w:r w:rsidRPr="00805CB8">
        <w:rPr>
          <w:b/>
          <w:bCs/>
          <w:highlight w:val="green"/>
          <w:u w:val="single"/>
        </w:rPr>
        <w:t>to</w:t>
      </w:r>
      <w:r w:rsidRPr="00805CB8">
        <w:rPr>
          <w:highlight w:val="green"/>
          <w:u w:val="single"/>
        </w:rPr>
        <w:t xml:space="preserve"> </w:t>
      </w:r>
      <w:r w:rsidRPr="00805CB8">
        <w:rPr>
          <w:b/>
          <w:bCs/>
          <w:highlight w:val="green"/>
          <w:u w:val="single"/>
        </w:rPr>
        <w:t>use</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first under these circumstances</w:t>
      </w:r>
      <w:r w:rsidRPr="00EB5F0D">
        <w:rPr>
          <w:sz w:val="16"/>
        </w:rPr>
        <w:t xml:space="preserve">. He told Hawley that there are a “number of situations where they may conclude that first use has occurred that do not meet our definition of first use.” The head of the U.S. Strategic Command appears to assume, as do other U.S. analysts, that the </w:t>
      </w:r>
      <w:r w:rsidRPr="00EB5F0D">
        <w:rPr>
          <w:b/>
          <w:bCs/>
          <w:u w:val="single"/>
        </w:rPr>
        <w:t>Chinese</w:t>
      </w:r>
      <w:r w:rsidRPr="00EB5F0D">
        <w:rPr>
          <w:u w:val="single"/>
        </w:rPr>
        <w:t xml:space="preserve"> would </w:t>
      </w:r>
      <w:r w:rsidRPr="00805CB8">
        <w:rPr>
          <w:b/>
          <w:bCs/>
          <w:highlight w:val="green"/>
          <w:u w:val="single"/>
        </w:rPr>
        <w:t>interpret</w:t>
      </w:r>
      <w:r w:rsidRPr="00805CB8">
        <w:rPr>
          <w:highlight w:val="green"/>
          <w:u w:val="single"/>
        </w:rPr>
        <w:t xml:space="preserve"> </w:t>
      </w:r>
      <w:r w:rsidRPr="00EB5F0D">
        <w:rPr>
          <w:b/>
          <w:bCs/>
          <w:u w:val="single"/>
        </w:rPr>
        <w:t>these</w:t>
      </w:r>
      <w:r w:rsidRPr="00EB5F0D">
        <w:rPr>
          <w:u w:val="single"/>
        </w:rPr>
        <w:t xml:space="preserve"> types of U.S. </w:t>
      </w:r>
      <w:r w:rsidRPr="00805CB8">
        <w:rPr>
          <w:highlight w:val="green"/>
          <w:u w:val="single"/>
        </w:rPr>
        <w:t xml:space="preserve">conventional </w:t>
      </w:r>
      <w:r w:rsidRPr="00805CB8">
        <w:rPr>
          <w:b/>
          <w:bCs/>
          <w:highlight w:val="green"/>
          <w:u w:val="single"/>
        </w:rPr>
        <w:t>attacks</w:t>
      </w:r>
      <w:r w:rsidRPr="00805CB8">
        <w:rPr>
          <w:highlight w:val="green"/>
          <w:u w:val="single"/>
        </w:rPr>
        <w:t xml:space="preserve"> </w:t>
      </w:r>
      <w:r w:rsidRPr="00805CB8">
        <w:rPr>
          <w:b/>
          <w:bCs/>
          <w:highlight w:val="green"/>
          <w:u w:val="single"/>
        </w:rPr>
        <w:t>as</w:t>
      </w:r>
      <w:r w:rsidRPr="00805CB8">
        <w:rPr>
          <w:highlight w:val="green"/>
          <w:u w:val="single"/>
        </w:rPr>
        <w:t xml:space="preserve"> </w:t>
      </w:r>
      <w:r w:rsidRPr="00EB5F0D">
        <w:rPr>
          <w:b/>
          <w:bCs/>
          <w:u w:val="single"/>
        </w:rPr>
        <w:t>equivalent</w:t>
      </w:r>
      <w:r w:rsidRPr="00EB5F0D">
        <w:rPr>
          <w:u w:val="single"/>
        </w:rPr>
        <w:t xml:space="preserve"> </w:t>
      </w:r>
      <w:r w:rsidRPr="00EB5F0D">
        <w:rPr>
          <w:b/>
          <w:bCs/>
          <w:u w:val="single"/>
        </w:rPr>
        <w:t>to</w:t>
      </w:r>
      <w:r w:rsidRPr="00EB5F0D">
        <w:rPr>
          <w:u w:val="single"/>
        </w:rPr>
        <w:t xml:space="preserve"> a </w:t>
      </w:r>
      <w:r w:rsidRPr="00EB5F0D">
        <w:rPr>
          <w:b/>
          <w:bCs/>
          <w:u w:val="single"/>
        </w:rPr>
        <w:t xml:space="preserve">U.S. </w:t>
      </w:r>
      <w:r w:rsidRPr="00805CB8">
        <w:rPr>
          <w:b/>
          <w:bCs/>
          <w:highlight w:val="green"/>
          <w:u w:val="single"/>
        </w:rPr>
        <w:t>first use</w:t>
      </w:r>
      <w:r w:rsidRPr="00805CB8">
        <w:rPr>
          <w:highlight w:val="green"/>
          <w:u w:val="single"/>
        </w:rPr>
        <w:t xml:space="preserve"> </w:t>
      </w:r>
      <w:r w:rsidRPr="00805CB8">
        <w:rPr>
          <w:b/>
          <w:bCs/>
          <w:highlight w:val="green"/>
          <w:u w:val="single"/>
        </w:rPr>
        <w:t>of</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w:t>
      </w:r>
      <w:r w:rsidRPr="00EB5F0D">
        <w:rPr>
          <w:u w:val="single"/>
        </w:rPr>
        <w:t>against China</w:t>
      </w:r>
      <w:r w:rsidRPr="00EB5F0D">
        <w:rPr>
          <w:sz w:val="16"/>
        </w:rPr>
        <w:t xml:space="preserve">. But that’s not what the text says. “Lowering the threshold” refers to China putting its nuclear weapons on alert — it does not indicate Chinese leaders might lower their threshold for deciding to use nuclear weapons in a crisis. Nor does the text indicate Chinese nuclear forces are training to launch nuclear weapons first in a war with the United States. China, unlike the United States, keeps its nuclear forces off-alert. Its warheads are not mated to its missiles. China’s nuclear-armed submarines are not continuously at sea on armed patrols. The manual describes how China’s nuclear warheads and the missiles that deliver them are controlled by two separate chains of command. Chinese </w:t>
      </w:r>
      <w:proofErr w:type="spellStart"/>
      <w:r w:rsidRPr="00EB5F0D">
        <w:rPr>
          <w:sz w:val="16"/>
        </w:rPr>
        <w:t>missileers</w:t>
      </w:r>
      <w:proofErr w:type="spellEnd"/>
      <w:r w:rsidRPr="00EB5F0D">
        <w:rPr>
          <w:sz w:val="16"/>
        </w:rPr>
        <w:t xml:space="preserve"> train to bring them together and launch them after China has been attacked with nuclear weapons. All of these behaviors are consistent with a no first use policy. The “adjustment” Chinese nuclear forces are preparing to make if the United States is bombing China with impunity is to place China’s nuclear forces in a state of readiness similar to the state the nuclear forces of the United States are in all the time. This step is intended not only to end the bombing, but also to convince U.S. decision-makers they cannot expect to destroy China’s nuclear retaliatory capability if the crisis escalates. Chinese Miscalculation Unfortunately, alerting Chinese nuclear forces at such a moment could have terrifying consequences. Given the relatively small size of China’s nuclear force, a U.S. president might be tempted to try to limit the possible damage from a Chinese nuclear attack by destroying as many of China’s nuclear weapons as possible before they’re launched, especially if the head of the U.S. Strategic Command told the president China was preparing to strike first. One study concluded that if the </w:t>
      </w:r>
      <w:r w:rsidRPr="00EB5F0D">
        <w:rPr>
          <w:u w:val="single"/>
        </w:rPr>
        <w:t>United States used nuclear weapons to attempt to knock out a small fraction of the Chinese ICBMs that could reach the United States it may kill tens of millions of Chinese civilians</w:t>
      </w:r>
      <w:r w:rsidRPr="00EB5F0D">
        <w:rPr>
          <w:sz w:val="16"/>
        </w:rPr>
        <w:t xml:space="preserve">. The authors of the text assume </w:t>
      </w:r>
      <w:r w:rsidRPr="00EB5F0D">
        <w:rPr>
          <w:u w:val="single"/>
        </w:rPr>
        <w:t>alerting China’s nuclear forces would “create a great shock in the enemy’s psyche.”</w:t>
      </w:r>
      <w:r w:rsidRPr="00EB5F0D">
        <w:rPr>
          <w:sz w:val="16"/>
        </w:rPr>
        <w:t xml:space="preserve"> That’s a fair assumption. But they also assume this shock could “dissuade the continuation of the strong enemy’s conventional attacks against our major strategic targets.” That’s highly questionable. </w:t>
      </w:r>
      <w:r w:rsidRPr="00EB5F0D">
        <w:rPr>
          <w:u w:val="single"/>
        </w:rPr>
        <w:t xml:space="preserve">There is </w:t>
      </w:r>
      <w:r w:rsidRPr="00805CB8">
        <w:rPr>
          <w:highlight w:val="green"/>
          <w:u w:val="single"/>
        </w:rPr>
        <w:t xml:space="preserve">a </w:t>
      </w:r>
      <w:r w:rsidRPr="00805CB8">
        <w:rPr>
          <w:b/>
          <w:bCs/>
          <w:highlight w:val="green"/>
          <w:u w:val="single"/>
        </w:rPr>
        <w:t>substantial</w:t>
      </w:r>
      <w:r w:rsidRPr="00805CB8">
        <w:rPr>
          <w:highlight w:val="green"/>
          <w:u w:val="single"/>
        </w:rPr>
        <w:t xml:space="preserve"> </w:t>
      </w:r>
      <w:r w:rsidRPr="00805CB8">
        <w:rPr>
          <w:b/>
          <w:bCs/>
          <w:highlight w:val="green"/>
          <w:u w:val="single"/>
        </w:rPr>
        <w:t>risk</w:t>
      </w:r>
      <w:r w:rsidRPr="00805CB8">
        <w:rPr>
          <w:highlight w:val="green"/>
          <w:u w:val="single"/>
        </w:rPr>
        <w:t xml:space="preserve"> </w:t>
      </w:r>
      <w:r w:rsidRPr="00805CB8">
        <w:rPr>
          <w:b/>
          <w:bCs/>
          <w:highlight w:val="green"/>
          <w:u w:val="single"/>
        </w:rPr>
        <w:t>the</w:t>
      </w:r>
      <w:r w:rsidRPr="00805CB8">
        <w:rPr>
          <w:highlight w:val="green"/>
          <w:u w:val="single"/>
        </w:rPr>
        <w:t xml:space="preserve"> </w:t>
      </w:r>
      <w:r w:rsidRPr="00805CB8">
        <w:rPr>
          <w:b/>
          <w:bCs/>
          <w:highlight w:val="green"/>
          <w:u w:val="single"/>
        </w:rPr>
        <w:t>U</w:t>
      </w:r>
      <w:r w:rsidRPr="00EB5F0D">
        <w:rPr>
          <w:u w:val="single"/>
        </w:rPr>
        <w:t xml:space="preserve">nited </w:t>
      </w:r>
      <w:r w:rsidRPr="00805CB8">
        <w:rPr>
          <w:b/>
          <w:bCs/>
          <w:highlight w:val="green"/>
          <w:u w:val="single"/>
        </w:rPr>
        <w:t>S</w:t>
      </w:r>
      <w:r w:rsidRPr="00EB5F0D">
        <w:rPr>
          <w:u w:val="single"/>
        </w:rPr>
        <w:t xml:space="preserve">tates </w:t>
      </w:r>
      <w:r w:rsidRPr="00805CB8">
        <w:rPr>
          <w:b/>
          <w:bCs/>
          <w:highlight w:val="green"/>
          <w:u w:val="single"/>
        </w:rPr>
        <w:t>would</w:t>
      </w:r>
      <w:r w:rsidRPr="00805CB8">
        <w:rPr>
          <w:highlight w:val="green"/>
          <w:u w:val="single"/>
        </w:rPr>
        <w:t xml:space="preserve"> </w:t>
      </w:r>
      <w:r w:rsidRPr="00805CB8">
        <w:rPr>
          <w:b/>
          <w:bCs/>
          <w:highlight w:val="green"/>
          <w:u w:val="single"/>
        </w:rPr>
        <w:t>respond</w:t>
      </w:r>
      <w:r w:rsidRPr="00805CB8">
        <w:rPr>
          <w:highlight w:val="green"/>
          <w:u w:val="single"/>
        </w:rPr>
        <w:t xml:space="preserve"> </w:t>
      </w:r>
      <w:r w:rsidRPr="00805CB8">
        <w:rPr>
          <w:b/>
          <w:bCs/>
          <w:highlight w:val="green"/>
          <w:u w:val="single"/>
        </w:rPr>
        <w:t>to</w:t>
      </w:r>
      <w:r w:rsidRPr="00805CB8">
        <w:rPr>
          <w:highlight w:val="green"/>
          <w:u w:val="single"/>
        </w:rPr>
        <w:t xml:space="preserve"> this implicit </w:t>
      </w:r>
      <w:r w:rsidRPr="00805CB8">
        <w:rPr>
          <w:b/>
          <w:bCs/>
          <w:highlight w:val="green"/>
          <w:u w:val="single"/>
        </w:rPr>
        <w:t>Chinese</w:t>
      </w:r>
      <w:r w:rsidRPr="00805CB8">
        <w:rPr>
          <w:highlight w:val="green"/>
          <w:u w:val="single"/>
        </w:rPr>
        <w:t xml:space="preserve"> </w:t>
      </w:r>
      <w:r w:rsidRPr="00805CB8">
        <w:rPr>
          <w:b/>
          <w:bCs/>
          <w:highlight w:val="green"/>
          <w:u w:val="single"/>
        </w:rPr>
        <w:t>threat</w:t>
      </w:r>
      <w:r w:rsidRPr="00805CB8">
        <w:rPr>
          <w:highlight w:val="green"/>
          <w:u w:val="single"/>
        </w:rPr>
        <w:t xml:space="preserve"> </w:t>
      </w:r>
      <w:r w:rsidRPr="00805CB8">
        <w:rPr>
          <w:b/>
          <w:bCs/>
          <w:highlight w:val="green"/>
          <w:u w:val="single"/>
        </w:rPr>
        <w:t>to</w:t>
      </w:r>
      <w:r w:rsidRPr="00805CB8">
        <w:rPr>
          <w:highlight w:val="green"/>
          <w:u w:val="single"/>
        </w:rPr>
        <w:t xml:space="preserve"> </w:t>
      </w:r>
      <w:r w:rsidRPr="00805CB8">
        <w:rPr>
          <w:b/>
          <w:bCs/>
          <w:highlight w:val="green"/>
          <w:u w:val="single"/>
        </w:rPr>
        <w:t>use</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w:t>
      </w:r>
      <w:r w:rsidRPr="00805CB8">
        <w:rPr>
          <w:b/>
          <w:bCs/>
          <w:highlight w:val="green"/>
          <w:u w:val="single"/>
        </w:rPr>
        <w:t>by</w:t>
      </w:r>
      <w:r w:rsidRPr="00805CB8">
        <w:rPr>
          <w:highlight w:val="green"/>
          <w:u w:val="single"/>
        </w:rPr>
        <w:t xml:space="preserve"> </w:t>
      </w:r>
      <w:r w:rsidRPr="00805CB8">
        <w:rPr>
          <w:b/>
          <w:bCs/>
          <w:highlight w:val="green"/>
          <w:u w:val="single"/>
        </w:rPr>
        <w:t>escalating</w:t>
      </w:r>
      <w:r w:rsidRPr="00EB5F0D">
        <w:rPr>
          <w:u w:val="single"/>
        </w:rPr>
        <w:t xml:space="preserve">, </w:t>
      </w:r>
      <w:r w:rsidRPr="00805CB8">
        <w:rPr>
          <w:highlight w:val="green"/>
          <w:u w:val="single"/>
        </w:rPr>
        <w:t xml:space="preserve">rather than halting, its </w:t>
      </w:r>
      <w:r w:rsidRPr="00805CB8">
        <w:rPr>
          <w:b/>
          <w:bCs/>
          <w:highlight w:val="green"/>
          <w:u w:val="single"/>
        </w:rPr>
        <w:t>conventional</w:t>
      </w:r>
      <w:r w:rsidRPr="00805CB8">
        <w:rPr>
          <w:highlight w:val="green"/>
          <w:u w:val="single"/>
        </w:rPr>
        <w:t xml:space="preserve"> </w:t>
      </w:r>
      <w:r w:rsidRPr="00805CB8">
        <w:rPr>
          <w:b/>
          <w:bCs/>
          <w:highlight w:val="green"/>
          <w:u w:val="single"/>
        </w:rPr>
        <w:t>attacks</w:t>
      </w:r>
      <w:r w:rsidRPr="00EB5F0D">
        <w:rPr>
          <w:sz w:val="16"/>
        </w:rPr>
        <w:t xml:space="preserve">. If China’s nuclear forces were targeted, it would put even greater strain on the operators of China’s nuclear forces. </w:t>
      </w:r>
      <w:r w:rsidRPr="00805CB8">
        <w:rPr>
          <w:highlight w:val="green"/>
          <w:u w:val="single"/>
        </w:rPr>
        <w:t xml:space="preserve">A </w:t>
      </w:r>
      <w:r w:rsidRPr="00805CB8">
        <w:rPr>
          <w:b/>
          <w:bCs/>
          <w:highlight w:val="green"/>
          <w:u w:val="single"/>
        </w:rPr>
        <w:t>slippery</w:t>
      </w:r>
      <w:r w:rsidRPr="00805CB8">
        <w:rPr>
          <w:highlight w:val="green"/>
          <w:u w:val="single"/>
        </w:rPr>
        <w:t xml:space="preserve"> </w:t>
      </w:r>
      <w:r w:rsidRPr="00805CB8">
        <w:rPr>
          <w:b/>
          <w:bCs/>
          <w:highlight w:val="green"/>
          <w:u w:val="single"/>
        </w:rPr>
        <w:t>slope</w:t>
      </w:r>
      <w:r w:rsidRPr="00805CB8">
        <w:rPr>
          <w:highlight w:val="green"/>
          <w:u w:val="single"/>
        </w:rPr>
        <w:t xml:space="preserve"> </w:t>
      </w:r>
      <w:r w:rsidRPr="00805CB8">
        <w:rPr>
          <w:b/>
          <w:bCs/>
          <w:highlight w:val="green"/>
          <w:u w:val="single"/>
        </w:rPr>
        <w:t>to</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war</w:t>
      </w:r>
      <w:r w:rsidRPr="00805CB8">
        <w:rPr>
          <w:sz w:val="16"/>
          <w:highlight w:val="green"/>
        </w:rPr>
        <w:t xml:space="preserve"> </w:t>
      </w:r>
      <w:r w:rsidRPr="00EB5F0D">
        <w:rPr>
          <w:sz w:val="16"/>
        </w:rPr>
        <w:t xml:space="preserve">Chinese military planners </w:t>
      </w:r>
      <w:proofErr w:type="gramStart"/>
      <w:r w:rsidRPr="00EB5F0D">
        <w:rPr>
          <w:sz w:val="16"/>
        </w:rPr>
        <w:t>are</w:t>
      </w:r>
      <w:proofErr w:type="gramEnd"/>
      <w:r w:rsidRPr="00EB5F0D">
        <w:rPr>
          <w:sz w:val="16"/>
        </w:rPr>
        <w:t xml:space="preserve"> aware that attempting to coerce the United States into halting conventional bombardment by alerting their nuclear forces could fail. They also know it might trigger a nuclear war. But if it does, they are equally clear China won’t be the one to start it. Nuclear attack is often preceded by nuclear coercion. Because of this, in the midst of the process of a high, strong degree of nuclear coercion we should prepare well for a nuclear retaliatory attack. The more complete the preparation, the higher the credibility of nuclear coercion, the easier it is to accomplish the objective of nuclear coercion, and the lower the possibility that the nuclear missile forces will be used in actual fighting. They assume if China demonstrates it is well prepared to retaliate the United States would not risk a damage limitation strike using nuclear weapons. And even if the United States were to attack China’s nuclear forces with conventional weapons, China still would not strike first. In the opening section of the next chapter on “nuclear retaliatory attack operations” the manual instructs, as it does on numerous occasions throughout the entire text: According to our country’s principle, its stand of no first use of nuclear weapons, the Second Artillery will carry out a nuclear missile attack against the enemy’s important strategic targets, according to the combat orders of the Supreme Command, only after the enemy has carried out a nuclear attack against our country. Richard is wrong. There are no holes in China’s no first use policy. But the worse-case planning articulated in this highly classified military text is a significant and deeply troubling departure from China’s traditional thinking about the role of nuclear weapons. Mao Zedong famously called nuclear weapons “a paper tiger.” Many assumed he was being cavalier about the consequences of nuclear war. But what he meant is that they would not be used to fight and win wars. U.S. nuclear threats during the Korean War and the Taiwan Strait Crisis in the 1950s – threats not followed by an actual nuclear attack – validated Mao’s intuition that nuclear weapons were primarily psychological weapons. Chinese leaders decided to acquire nuclear weapons to free their minds from what Mao’s generation called </w:t>
      </w:r>
      <w:r w:rsidRPr="00EB5F0D">
        <w:rPr>
          <w:u w:val="single"/>
        </w:rPr>
        <w:t>“</w:t>
      </w:r>
      <w:r w:rsidRPr="00805CB8">
        <w:rPr>
          <w:b/>
          <w:bCs/>
          <w:highlight w:val="green"/>
          <w:u w:val="single"/>
        </w:rPr>
        <w:t>nuclear</w:t>
      </w:r>
      <w:r w:rsidRPr="00805CB8">
        <w:rPr>
          <w:highlight w:val="green"/>
          <w:u w:val="single"/>
        </w:rPr>
        <w:t xml:space="preserve"> </w:t>
      </w:r>
      <w:r w:rsidRPr="00805CB8">
        <w:rPr>
          <w:b/>
          <w:bCs/>
          <w:highlight w:val="green"/>
          <w:u w:val="single"/>
        </w:rPr>
        <w:t>blackmail</w:t>
      </w:r>
      <w:r w:rsidRPr="00EB5F0D">
        <w:rPr>
          <w:u w:val="single"/>
        </w:rPr>
        <w:t>.”</w:t>
      </w:r>
      <w:r w:rsidRPr="00EB5F0D">
        <w:rPr>
          <w:sz w:val="16"/>
        </w:rPr>
        <w:t xml:space="preserve"> A former director of </w:t>
      </w:r>
      <w:r w:rsidRPr="00EB5F0D">
        <w:rPr>
          <w:u w:val="single"/>
        </w:rPr>
        <w:t>China’s nuclear weapons laboratories told me China developed them so its leaders could “sit up with a straight spine.”</w:t>
      </w:r>
      <w:r w:rsidRPr="00EB5F0D">
        <w:rPr>
          <w:sz w:val="16"/>
        </w:rPr>
        <w:t xml:space="preserve"> Countering nuclear blackmail – along with compelling other nuclear weapons states to negotiate their elimination – </w:t>
      </w:r>
      <w:proofErr w:type="gramStart"/>
      <w:r w:rsidRPr="00EB5F0D">
        <w:rPr>
          <w:sz w:val="16"/>
        </w:rPr>
        <w:t>were</w:t>
      </w:r>
      <w:proofErr w:type="gramEnd"/>
      <w:r w:rsidRPr="00EB5F0D">
        <w:rPr>
          <w:sz w:val="16"/>
        </w:rPr>
        <w:t xml:space="preserve"> the only two purposes Chinese nuclear weapons were meant to serve. Contemporary Chinese military planners appear to have added a new purpose: compelling the United States to halt a conventional attack. Even though it only applies in extreme circumstances, </w:t>
      </w:r>
      <w:r w:rsidRPr="00EB5F0D">
        <w:rPr>
          <w:u w:val="single"/>
        </w:rPr>
        <w:t xml:space="preserve">it </w:t>
      </w:r>
      <w:r w:rsidRPr="00805CB8">
        <w:rPr>
          <w:b/>
          <w:bCs/>
          <w:highlight w:val="green"/>
          <w:u w:val="single"/>
        </w:rPr>
        <w:t>increases</w:t>
      </w:r>
      <w:r w:rsidRPr="00805CB8">
        <w:rPr>
          <w:highlight w:val="green"/>
          <w:u w:val="single"/>
        </w:rPr>
        <w:t xml:space="preserve"> the </w:t>
      </w:r>
      <w:r w:rsidRPr="00805CB8">
        <w:rPr>
          <w:b/>
          <w:bCs/>
          <w:highlight w:val="green"/>
          <w:u w:val="single"/>
        </w:rPr>
        <w:t>risk</w:t>
      </w:r>
      <w:r w:rsidRPr="00805CB8">
        <w:rPr>
          <w:highlight w:val="green"/>
          <w:u w:val="single"/>
        </w:rPr>
        <w:t xml:space="preserve"> </w:t>
      </w:r>
      <w:r w:rsidRPr="00805CB8">
        <w:rPr>
          <w:b/>
          <w:bCs/>
          <w:highlight w:val="green"/>
          <w:u w:val="single"/>
        </w:rPr>
        <w:t>that</w:t>
      </w:r>
      <w:r w:rsidRPr="00805CB8">
        <w:rPr>
          <w:highlight w:val="green"/>
          <w:u w:val="single"/>
        </w:rPr>
        <w:t xml:space="preserve"> a </w:t>
      </w:r>
      <w:r w:rsidRPr="00805CB8">
        <w:rPr>
          <w:b/>
          <w:bCs/>
          <w:highlight w:val="green"/>
          <w:u w:val="single"/>
        </w:rPr>
        <w:t>war</w:t>
      </w:r>
      <w:r w:rsidRPr="00805CB8">
        <w:rPr>
          <w:highlight w:val="green"/>
          <w:u w:val="single"/>
        </w:rPr>
        <w:t xml:space="preserve"> between the U</w:t>
      </w:r>
      <w:r w:rsidRPr="00EB5F0D">
        <w:rPr>
          <w:u w:val="single"/>
        </w:rPr>
        <w:t xml:space="preserve">nited </w:t>
      </w:r>
      <w:r w:rsidRPr="00805CB8">
        <w:rPr>
          <w:highlight w:val="green"/>
          <w:u w:val="single"/>
        </w:rPr>
        <w:t>S</w:t>
      </w:r>
      <w:r w:rsidRPr="00EB5F0D">
        <w:rPr>
          <w:u w:val="single"/>
        </w:rPr>
        <w:t xml:space="preserve">tates </w:t>
      </w:r>
      <w:r w:rsidRPr="00805CB8">
        <w:rPr>
          <w:highlight w:val="green"/>
          <w:u w:val="single"/>
        </w:rPr>
        <w:t xml:space="preserve">and China </w:t>
      </w:r>
      <w:r w:rsidRPr="00805CB8">
        <w:rPr>
          <w:b/>
          <w:bCs/>
          <w:highlight w:val="green"/>
          <w:u w:val="single"/>
        </w:rPr>
        <w:t>will</w:t>
      </w:r>
      <w:r w:rsidRPr="00805CB8">
        <w:rPr>
          <w:highlight w:val="green"/>
          <w:u w:val="single"/>
        </w:rPr>
        <w:t xml:space="preserve"> </w:t>
      </w:r>
      <w:r w:rsidRPr="00805CB8">
        <w:rPr>
          <w:b/>
          <w:bCs/>
          <w:highlight w:val="green"/>
          <w:u w:val="single"/>
        </w:rPr>
        <w:t>end</w:t>
      </w:r>
      <w:r w:rsidRPr="00805CB8">
        <w:rPr>
          <w:highlight w:val="green"/>
          <w:u w:val="single"/>
        </w:rPr>
        <w:t xml:space="preserve"> </w:t>
      </w:r>
      <w:r w:rsidRPr="00805CB8">
        <w:rPr>
          <w:b/>
          <w:bCs/>
          <w:highlight w:val="green"/>
          <w:u w:val="single"/>
        </w:rPr>
        <w:t>in</w:t>
      </w:r>
      <w:r w:rsidRPr="00805CB8">
        <w:rPr>
          <w:highlight w:val="green"/>
          <w:u w:val="single"/>
        </w:rPr>
        <w:t xml:space="preserve"> a nuclear exchange with </w:t>
      </w:r>
      <w:r w:rsidRPr="00EB5F0D">
        <w:rPr>
          <w:u w:val="single"/>
        </w:rPr>
        <w:t xml:space="preserve">unpredictable and </w:t>
      </w:r>
      <w:r w:rsidRPr="00805CB8">
        <w:rPr>
          <w:b/>
          <w:bCs/>
          <w:highlight w:val="green"/>
          <w:u w:val="single"/>
        </w:rPr>
        <w:t>catastrophic</w:t>
      </w:r>
      <w:r w:rsidRPr="00805CB8">
        <w:rPr>
          <w:highlight w:val="green"/>
          <w:u w:val="single"/>
        </w:rPr>
        <w:t xml:space="preserve"> </w:t>
      </w:r>
      <w:r w:rsidRPr="00805CB8">
        <w:rPr>
          <w:b/>
          <w:bCs/>
          <w:highlight w:val="green"/>
          <w:u w:val="single"/>
        </w:rPr>
        <w:t>consequences</w:t>
      </w:r>
      <w:r w:rsidRPr="00EB5F0D">
        <w:rPr>
          <w:sz w:val="16"/>
        </w:rPr>
        <w:t>. Adding this new purpose could also be the first step on a slippery slope to an incremental broadening the role of nuclear weapons in Chinese national security policy. Americans would be a lot safer if we could avoid that. The United States government should applaud China’s no first use policy instead of repeatedly calling it into question. And it would be wise to adopt the same policy for the United States. If both countries declared they would never use nuclear weapons first it may not guarantee they can avoid a nuclear exchange during a military crisis, but it would make one far less likely.</w:t>
      </w:r>
    </w:p>
    <w:p w14:paraId="36D7B6AA" w14:textId="4478773B" w:rsidR="00EF4DED" w:rsidRDefault="00EF4DED" w:rsidP="00EF4DED">
      <w:pPr>
        <w:pStyle w:val="Heading3"/>
      </w:pPr>
      <w:r>
        <w:t>1NC – OFF</w:t>
      </w:r>
    </w:p>
    <w:p w14:paraId="6329501E" w14:textId="48BA1968" w:rsidR="005B384F" w:rsidRDefault="005B384F" w:rsidP="005B384F">
      <w:pPr>
        <w:pStyle w:val="Heading4"/>
      </w:pPr>
      <w:bookmarkStart w:id="0" w:name="_Hlk81495473"/>
      <w:r>
        <w:t>States</w:t>
      </w:r>
      <w:r>
        <w:rPr>
          <w:i/>
        </w:rPr>
        <w:t xml:space="preserve"> </w:t>
      </w:r>
      <w:r w:rsidRPr="00DB1E97">
        <w:t>ought to call a global constitutional convention and establish a constitution reflecting intergenerational concern with exclusive authority to ban appropriation of outer space by private entities and bind participating bodies to its result</w:t>
      </w:r>
      <w:r>
        <w:t xml:space="preserve"> </w:t>
      </w:r>
      <w:r w:rsidR="00E77AC9">
        <w:t xml:space="preserve">by </w:t>
      </w:r>
      <w:proofErr w:type="spellStart"/>
      <w:r w:rsidR="00E77AC9">
        <w:t>forefronting</w:t>
      </w:r>
      <w:proofErr w:type="spellEnd"/>
      <w:r w:rsidR="00E77AC9">
        <w:t xml:space="preserve"> an ethic of incommensurability </w:t>
      </w:r>
    </w:p>
    <w:p w14:paraId="42F38429" w14:textId="77777777" w:rsidR="005B384F" w:rsidRPr="00DB1E97" w:rsidRDefault="005B384F" w:rsidP="005B384F">
      <w:pPr>
        <w:pStyle w:val="Heading4"/>
      </w:pPr>
      <w:r w:rsidRPr="00DB1E97">
        <w:t xml:space="preserve">That solves the </w:t>
      </w:r>
      <w:proofErr w:type="spellStart"/>
      <w:r w:rsidRPr="00DB1E97">
        <w:t>aff</w:t>
      </w:r>
      <w:proofErr w:type="spellEnd"/>
      <w:r w:rsidRPr="00DB1E97">
        <w:t xml:space="preserve"> – it addresses shared anxieties while building political consensus</w:t>
      </w:r>
    </w:p>
    <w:p w14:paraId="1321FD00" w14:textId="77777777" w:rsidR="005B384F" w:rsidRDefault="005B384F" w:rsidP="005B384F">
      <w:r w:rsidRPr="004F27E3">
        <w:rPr>
          <w:rStyle w:val="Style13ptBold"/>
        </w:rPr>
        <w:t>Gardiner 1</w:t>
      </w:r>
      <w:r w:rsidRPr="00560AAE">
        <w:rPr>
          <w:rStyle w:val="Style13ptBold"/>
        </w:rPr>
        <w:t>4 1</w:t>
      </w:r>
      <w:r>
        <w:t xml:space="preserve"> [</w:t>
      </w:r>
      <w:r w:rsidRPr="004F27E3">
        <w:t>Stephen M. Gardiner</w:t>
      </w:r>
      <w:r>
        <w:t xml:space="preserve">, </w:t>
      </w:r>
      <w:r w:rsidRPr="004F27E3">
        <w:t>Professor of Philosophy and Ben Rabinowitz Endowed Professor of Human Dimensions of the Environment at the University of Washington, Seattle</w:t>
      </w:r>
      <w:r>
        <w:t>, “</w:t>
      </w:r>
      <w:r w:rsidRPr="004F27E3">
        <w:t>A Call for a Global Constitutional Convention Focused on Future Generations</w:t>
      </w:r>
      <w:r>
        <w:t>,” 2014,</w:t>
      </w:r>
      <w:r w:rsidRPr="004F27E3">
        <w:rPr>
          <w:i/>
          <w:iCs/>
        </w:rPr>
        <w:t xml:space="preserve"> Ethics &amp; International Affairs</w:t>
      </w:r>
      <w:r>
        <w:t>, Vol. 28, Issue 3, pp. 299-315,</w:t>
      </w:r>
      <w:r w:rsidRPr="004F27E3">
        <w:t xml:space="preserve"> </w:t>
      </w:r>
      <w:r w:rsidRPr="00A07B72">
        <w:t>https://doi.org/10.1017/S0892679414000379</w:t>
      </w:r>
      <w:r>
        <w:t>, EA]</w:t>
      </w:r>
    </w:p>
    <w:p w14:paraId="19F3B641" w14:textId="77777777" w:rsidR="005B384F" w:rsidRPr="00F3084D" w:rsidRDefault="005B384F" w:rsidP="005B384F">
      <w:pPr>
        <w:rPr>
          <w:rStyle w:val="StyleUnderline"/>
        </w:rPr>
      </w:pPr>
      <w:r w:rsidRPr="00F3084D">
        <w:rPr>
          <w:rStyle w:val="StyleUnderline"/>
        </w:rPr>
        <w:t>A Constitutional Convention</w:t>
      </w:r>
    </w:p>
    <w:p w14:paraId="35A39981" w14:textId="77777777" w:rsidR="005B384F" w:rsidRPr="004F27E3" w:rsidRDefault="005B384F" w:rsidP="005B384F">
      <w:pPr>
        <w:rPr>
          <w:sz w:val="16"/>
        </w:rPr>
      </w:pPr>
      <w:r w:rsidRPr="004F27E3">
        <w:rPr>
          <w:sz w:val="16"/>
        </w:rPr>
        <w:t xml:space="preserve">In my view, the above line of reasoning leads naturally to a more specific proposal: that we—concerned individuals, interested community groups, </w:t>
      </w:r>
      <w:r w:rsidRPr="00916199">
        <w:rPr>
          <w:rStyle w:val="Emphasis"/>
          <w:highlight w:val="cyan"/>
        </w:rPr>
        <w:t>national governments</w:t>
      </w:r>
      <w:r w:rsidRPr="004F27E3">
        <w:rPr>
          <w:sz w:val="16"/>
        </w:rPr>
        <w:t>, and transnational organizations—</w:t>
      </w:r>
      <w:r w:rsidRPr="00916199">
        <w:rPr>
          <w:rStyle w:val="StyleUnderline"/>
          <w:highlight w:val="cyan"/>
        </w:rPr>
        <w:t>should</w:t>
      </w:r>
      <w:r w:rsidRPr="004F27E3">
        <w:rPr>
          <w:sz w:val="16"/>
        </w:rPr>
        <w:t xml:space="preserve"> initiate a </w:t>
      </w:r>
      <w:r w:rsidRPr="00916199">
        <w:rPr>
          <w:rStyle w:val="StyleUnderline"/>
          <w:highlight w:val="cyan"/>
        </w:rPr>
        <w:t xml:space="preserve">call </w:t>
      </w:r>
      <w:r w:rsidRPr="00B92B5B">
        <w:rPr>
          <w:rStyle w:val="StyleUnderline"/>
        </w:rPr>
        <w:t>for</w:t>
      </w:r>
      <w:r w:rsidRPr="004F27E3">
        <w:rPr>
          <w:rStyle w:val="StyleUnderline"/>
        </w:rPr>
        <w:t xml:space="preserve"> </w:t>
      </w:r>
      <w:r w:rsidRPr="00916199">
        <w:rPr>
          <w:rStyle w:val="StyleUnderline"/>
          <w:highlight w:val="cyan"/>
        </w:rPr>
        <w:t xml:space="preserve">a </w:t>
      </w:r>
      <w:r w:rsidRPr="00916199">
        <w:rPr>
          <w:rStyle w:val="Emphasis"/>
          <w:highlight w:val="cyan"/>
        </w:rPr>
        <w:t>global con</w:t>
      </w:r>
      <w:r w:rsidRPr="004F27E3">
        <w:rPr>
          <w:rStyle w:val="Emphasis"/>
        </w:rPr>
        <w:t xml:space="preserve">stitutional </w:t>
      </w:r>
      <w:r w:rsidRPr="00916199">
        <w:rPr>
          <w:rStyle w:val="Emphasis"/>
          <w:highlight w:val="cyan"/>
        </w:rPr>
        <w:t>con</w:t>
      </w:r>
      <w:r w:rsidRPr="004F27E3">
        <w:rPr>
          <w:rStyle w:val="Emphasis"/>
        </w:rPr>
        <w:t>vention</w:t>
      </w:r>
      <w:r w:rsidRPr="004F27E3">
        <w:rPr>
          <w:rStyle w:val="StyleUnderline"/>
        </w:rPr>
        <w:t xml:space="preserve"> </w:t>
      </w:r>
      <w:r w:rsidRPr="00916199">
        <w:rPr>
          <w:rStyle w:val="StyleUnderline"/>
          <w:highlight w:val="cyan"/>
        </w:rPr>
        <w:t>focused on</w:t>
      </w:r>
      <w:r w:rsidRPr="00916199">
        <w:rPr>
          <w:rStyle w:val="Emphasis"/>
          <w:highlight w:val="cyan"/>
        </w:rPr>
        <w:t xml:space="preserve"> future gen</w:t>
      </w:r>
      <w:r w:rsidRPr="004F27E3">
        <w:rPr>
          <w:rStyle w:val="Emphasis"/>
        </w:rPr>
        <w:t>eration</w:t>
      </w:r>
      <w:r w:rsidRPr="00916199">
        <w:rPr>
          <w:rStyle w:val="Emphasis"/>
          <w:highlight w:val="cyan"/>
        </w:rPr>
        <w:t>s</w:t>
      </w:r>
      <w:r w:rsidRPr="004F27E3">
        <w:rPr>
          <w:rStyle w:val="StyleUnderline"/>
        </w:rPr>
        <w:t>.</w:t>
      </w:r>
      <w:r w:rsidRPr="004F27E3">
        <w:rPr>
          <w:sz w:val="16"/>
        </w:rPr>
        <w:t xml:space="preserve"> This proposal has two components. The first component is procedural. </w:t>
      </w:r>
      <w:r w:rsidRPr="004F27E3">
        <w:rPr>
          <w:rStyle w:val="StyleUnderline"/>
        </w:rPr>
        <w:t xml:space="preserve">The proposal takes the form of a </w:t>
      </w:r>
      <w:r w:rsidRPr="004F27E3">
        <w:rPr>
          <w:rStyle w:val="Emphasis"/>
        </w:rPr>
        <w:t>“</w:t>
      </w:r>
      <w:r w:rsidRPr="00916199">
        <w:rPr>
          <w:rStyle w:val="Emphasis"/>
          <w:highlight w:val="cyan"/>
        </w:rPr>
        <w:t>call to action</w:t>
      </w:r>
      <w:r w:rsidRPr="004F27E3">
        <w:rPr>
          <w:rStyle w:val="Emphasis"/>
        </w:rPr>
        <w:t>.”</w:t>
      </w:r>
      <w:r w:rsidRPr="004F27E3">
        <w:rPr>
          <w:rStyle w:val="StyleUnderline"/>
        </w:rPr>
        <w:t xml:space="preserve"> It is explicitly an attempt to </w:t>
      </w:r>
      <w:r w:rsidRPr="00916199">
        <w:rPr>
          <w:rStyle w:val="StyleUnderline"/>
          <w:highlight w:val="cyan"/>
        </w:rPr>
        <w:t>engage</w:t>
      </w:r>
      <w:r w:rsidRPr="004F27E3">
        <w:rPr>
          <w:rStyle w:val="StyleUnderline"/>
        </w:rPr>
        <w:t xml:space="preserve"> a range of </w:t>
      </w:r>
      <w:r w:rsidRPr="00916199">
        <w:rPr>
          <w:rStyle w:val="StyleUnderline"/>
          <w:highlight w:val="cyan"/>
        </w:rPr>
        <w:t>actors</w:t>
      </w:r>
      <w:r w:rsidRPr="004F27E3">
        <w:rPr>
          <w:rStyle w:val="StyleUnderline"/>
        </w:rPr>
        <w:t xml:space="preserve">, </w:t>
      </w:r>
      <w:r w:rsidRPr="00916199">
        <w:rPr>
          <w:rStyle w:val="StyleUnderline"/>
          <w:highlight w:val="cyan"/>
        </w:rPr>
        <w:t>based on</w:t>
      </w:r>
      <w:r w:rsidRPr="004F27E3">
        <w:rPr>
          <w:rStyle w:val="StyleUnderline"/>
        </w:rPr>
        <w:t xml:space="preserve"> a claim that </w:t>
      </w:r>
      <w:r w:rsidRPr="004F27E3">
        <w:rPr>
          <w:rStyle w:val="Emphasis"/>
        </w:rPr>
        <w:t>they</w:t>
      </w:r>
      <w:r w:rsidRPr="004F27E3">
        <w:rPr>
          <w:sz w:val="16"/>
        </w:rPr>
        <w:t xml:space="preserve"> have or </w:t>
      </w:r>
      <w:r w:rsidRPr="004F27E3">
        <w:rPr>
          <w:rStyle w:val="Emphasis"/>
        </w:rPr>
        <w:t>should take on</w:t>
      </w:r>
      <w:r w:rsidRPr="004F27E3">
        <w:rPr>
          <w:sz w:val="16"/>
        </w:rPr>
        <w:t xml:space="preserve"> a set of </w:t>
      </w:r>
      <w:r w:rsidRPr="004F27E3">
        <w:rPr>
          <w:rStyle w:val="Emphasis"/>
        </w:rPr>
        <w:t>responsibilities</w:t>
      </w:r>
      <w:r w:rsidRPr="004F27E3">
        <w:rPr>
          <w:rStyle w:val="StyleUnderline"/>
        </w:rPr>
        <w:t>, and</w:t>
      </w:r>
      <w:r w:rsidRPr="004F27E3">
        <w:rPr>
          <w:sz w:val="16"/>
        </w:rPr>
        <w:t xml:space="preserve"> a view about </w:t>
      </w:r>
      <w:r w:rsidRPr="004F27E3">
        <w:rPr>
          <w:rStyle w:val="Emphasis"/>
        </w:rPr>
        <w:t xml:space="preserve">how to go about discharging those </w:t>
      </w:r>
      <w:r w:rsidRPr="00916199">
        <w:rPr>
          <w:rStyle w:val="Emphasis"/>
          <w:highlight w:val="cyan"/>
        </w:rPr>
        <w:t>responsibilities</w:t>
      </w:r>
      <w:r w:rsidRPr="004F27E3">
        <w:rPr>
          <w:rStyle w:val="Emphasis"/>
        </w:rPr>
        <w:t>.</w:t>
      </w:r>
      <w:r w:rsidRPr="004F27E3">
        <w:rPr>
          <w:sz w:val="16"/>
        </w:rPr>
        <w:t xml:space="preserve"> The second component is substantive. The main focus for action is a push for the creation of a constitutional convention at the global level, whose role is to pave the way for an overall constitutional system that appropriately embodies intergenerational concern.</w:t>
      </w:r>
    </w:p>
    <w:p w14:paraId="6044C50D" w14:textId="77777777" w:rsidR="005B384F" w:rsidRPr="004F27E3" w:rsidRDefault="005B384F" w:rsidP="005B384F">
      <w:pPr>
        <w:rPr>
          <w:rStyle w:val="StyleUnderline"/>
          <w:sz w:val="16"/>
        </w:rPr>
      </w:pPr>
      <w:r w:rsidRPr="004F27E3">
        <w:rPr>
          <w:rStyle w:val="StyleUnderline"/>
          <w:sz w:val="16"/>
        </w:rPr>
        <w:t xml:space="preserve">The substantive idea rests on several key ideas. Still, for the purposes of a basic proposal, I suggest that these be understood in a relatively open way that, as far as is practicable, does not prejudge the outcome of the convention, and especially its main recommendations. First, </w:t>
      </w:r>
      <w:r w:rsidRPr="004F27E3">
        <w:rPr>
          <w:rStyle w:val="StyleUnderline"/>
        </w:rPr>
        <w:t>the convention</w:t>
      </w:r>
      <w:r w:rsidRPr="004F27E3">
        <w:rPr>
          <w:rStyle w:val="StyleUnderline"/>
          <w:sz w:val="16"/>
        </w:rPr>
        <w:t xml:space="preserve"> itself </w:t>
      </w:r>
      <w:r w:rsidRPr="00B92B5B">
        <w:rPr>
          <w:rStyle w:val="StyleUnderline"/>
        </w:rPr>
        <w:t>should be understood as</w:t>
      </w:r>
      <w:r w:rsidRPr="004F27E3">
        <w:rPr>
          <w:rStyle w:val="StyleUnderline"/>
        </w:rPr>
        <w:t xml:space="preserve"> “a</w:t>
      </w:r>
      <w:r w:rsidRPr="004F27E3">
        <w:rPr>
          <w:sz w:val="16"/>
        </w:rPr>
        <w:t xml:space="preserve"> representative </w:t>
      </w:r>
      <w:r w:rsidRPr="004F27E3">
        <w:rPr>
          <w:rStyle w:val="StyleUnderline"/>
        </w:rPr>
        <w:t xml:space="preserve">body </w:t>
      </w:r>
      <w:r w:rsidRPr="00B92B5B">
        <w:rPr>
          <w:rStyle w:val="StyleUnderline"/>
        </w:rPr>
        <w:t>called</w:t>
      </w:r>
      <w:r w:rsidRPr="004F27E3">
        <w:rPr>
          <w:sz w:val="16"/>
        </w:rPr>
        <w:t xml:space="preserve"> together </w:t>
      </w:r>
      <w:r w:rsidRPr="00B92B5B">
        <w:rPr>
          <w:rStyle w:val="StyleUnderline"/>
        </w:rPr>
        <w:t>for</w:t>
      </w:r>
      <w:r w:rsidRPr="004F27E3">
        <w:rPr>
          <w:rStyle w:val="StyleUnderline"/>
        </w:rPr>
        <w:t xml:space="preserve"> some </w:t>
      </w:r>
      <w:r w:rsidRPr="00916199">
        <w:rPr>
          <w:rStyle w:val="Emphasis"/>
          <w:highlight w:val="cyan"/>
        </w:rPr>
        <w:t>occasional</w:t>
      </w:r>
      <w:r w:rsidRPr="004F27E3">
        <w:rPr>
          <w:rStyle w:val="Emphasis"/>
        </w:rPr>
        <w:t xml:space="preserve"> or temporary </w:t>
      </w:r>
      <w:r w:rsidRPr="00B92B5B">
        <w:rPr>
          <w:rStyle w:val="Emphasis"/>
        </w:rPr>
        <w:t>purpose</w:t>
      </w:r>
      <w:r w:rsidRPr="004F27E3">
        <w:rPr>
          <w:rStyle w:val="StyleUnderline"/>
          <w:sz w:val="16"/>
        </w:rPr>
        <w:t xml:space="preserve">” and “constituted by statute to represent the people in their primary relations.”14 Second, </w:t>
      </w:r>
      <w:r w:rsidRPr="004F27E3">
        <w:rPr>
          <w:rStyle w:val="StyleUnderline"/>
        </w:rPr>
        <w:t>a constitutional system should be thought</w:t>
      </w:r>
      <w:r w:rsidRPr="004F27E3">
        <w:rPr>
          <w:rStyle w:val="StyleUnderline"/>
          <w:sz w:val="16"/>
        </w:rPr>
        <w:t xml:space="preserve"> of in a minimalist sense </w:t>
      </w:r>
      <w:r w:rsidRPr="004F27E3">
        <w:rPr>
          <w:rStyle w:val="StyleUnderline"/>
        </w:rPr>
        <w:t>as</w:t>
      </w:r>
      <w:r w:rsidRPr="004F27E3">
        <w:rPr>
          <w:rStyle w:val="StyleUnderline"/>
          <w:sz w:val="16"/>
        </w:rPr>
        <w:t xml:space="preserve"> “</w:t>
      </w:r>
      <w:r w:rsidRPr="004F27E3">
        <w:rPr>
          <w:rStyle w:val="StyleUnderline"/>
        </w:rPr>
        <w:t xml:space="preserve">a set of </w:t>
      </w:r>
      <w:r w:rsidRPr="004F27E3">
        <w:rPr>
          <w:rStyle w:val="Emphasis"/>
        </w:rPr>
        <w:t>norms</w:t>
      </w:r>
      <w:r w:rsidRPr="004F27E3">
        <w:rPr>
          <w:rStyle w:val="StyleUnderline"/>
          <w:sz w:val="16"/>
        </w:rPr>
        <w:t xml:space="preserve"> (rules, principles or values)</w:t>
      </w:r>
      <w:r w:rsidRPr="004F27E3">
        <w:rPr>
          <w:rStyle w:val="StyleUnderline"/>
        </w:rPr>
        <w:t xml:space="preserve"> creating, structuring, and possibly defining</w:t>
      </w:r>
      <w:r w:rsidRPr="004F27E3">
        <w:rPr>
          <w:rStyle w:val="StyleUnderline"/>
          <w:sz w:val="16"/>
        </w:rPr>
        <w:t xml:space="preserve"> the </w:t>
      </w:r>
      <w:r w:rsidRPr="004F27E3">
        <w:rPr>
          <w:rStyle w:val="Emphasis"/>
        </w:rPr>
        <w:t>limits</w:t>
      </w:r>
      <w:r w:rsidRPr="004F27E3">
        <w:rPr>
          <w:rStyle w:val="StyleUnderline"/>
        </w:rPr>
        <w:t xml:space="preserve"> of government power</w:t>
      </w:r>
      <w:r w:rsidRPr="004F27E3">
        <w:rPr>
          <w:rStyle w:val="StyleUnderline"/>
          <w:sz w:val="16"/>
        </w:rPr>
        <w:t xml:space="preserve"> or authority.”15 Third, </w:t>
      </w:r>
      <w:r w:rsidRPr="00216233">
        <w:rPr>
          <w:rStyle w:val="StyleUnderline"/>
        </w:rPr>
        <w:t>the “instigating” role of the convention should be to</w:t>
      </w:r>
      <w:r w:rsidRPr="004F27E3">
        <w:rPr>
          <w:rStyle w:val="StyleUnderline"/>
          <w:sz w:val="16"/>
        </w:rPr>
        <w:t xml:space="preserve"> discuss, develop, make recommendations toward, and set in motion a process for the </w:t>
      </w:r>
      <w:r w:rsidRPr="00216233">
        <w:rPr>
          <w:rStyle w:val="Emphasis"/>
        </w:rPr>
        <w:t>establish</w:t>
      </w:r>
      <w:r w:rsidRPr="004F27E3">
        <w:rPr>
          <w:rStyle w:val="StyleUnderline"/>
          <w:sz w:val="16"/>
        </w:rPr>
        <w:t xml:space="preserve">ment of </w:t>
      </w:r>
      <w:r w:rsidRPr="00216233">
        <w:rPr>
          <w:rStyle w:val="Emphasis"/>
        </w:rPr>
        <w:t>a constitution.</w:t>
      </w:r>
      <w:r w:rsidRPr="004F27E3">
        <w:rPr>
          <w:rStyle w:val="StyleUnderline"/>
          <w:sz w:val="16"/>
        </w:rPr>
        <w:t xml:space="preserve"> Fourth, </w:t>
      </w:r>
      <w:r w:rsidRPr="004F27E3">
        <w:rPr>
          <w:rStyle w:val="StyleUnderline"/>
        </w:rPr>
        <w:t xml:space="preserve">its primary </w:t>
      </w:r>
      <w:r w:rsidRPr="00916199">
        <w:rPr>
          <w:rStyle w:val="StyleUnderline"/>
          <w:highlight w:val="cyan"/>
        </w:rPr>
        <w:t>subject</w:t>
      </w:r>
      <w:r w:rsidRPr="004F27E3">
        <w:rPr>
          <w:rStyle w:val="StyleUnderline"/>
        </w:rPr>
        <w:t xml:space="preserve"> matter should be</w:t>
      </w:r>
      <w:r w:rsidRPr="004F27E3">
        <w:rPr>
          <w:rStyle w:val="StyleUnderline"/>
          <w:sz w:val="16"/>
        </w:rPr>
        <w:t xml:space="preserve"> the need </w:t>
      </w:r>
      <w:r w:rsidRPr="004F27E3">
        <w:rPr>
          <w:rStyle w:val="StyleUnderline"/>
        </w:rPr>
        <w:t>to</w:t>
      </w:r>
      <w:r w:rsidRPr="004F27E3">
        <w:rPr>
          <w:rStyle w:val="Emphasis"/>
        </w:rPr>
        <w:t xml:space="preserve"> adequately </w:t>
      </w:r>
      <w:r w:rsidRPr="00916199">
        <w:rPr>
          <w:rStyle w:val="Emphasis"/>
          <w:highlight w:val="cyan"/>
        </w:rPr>
        <w:t>reflect</w:t>
      </w:r>
      <w:r w:rsidRPr="004F27E3">
        <w:rPr>
          <w:rStyle w:val="Emphasis"/>
        </w:rPr>
        <w:t xml:space="preserve"> and embody </w:t>
      </w:r>
      <w:r w:rsidRPr="00916199">
        <w:rPr>
          <w:rStyle w:val="Emphasis"/>
          <w:highlight w:val="cyan"/>
        </w:rPr>
        <w:t>intergenerational concern</w:t>
      </w:r>
      <w:r w:rsidRPr="004F27E3">
        <w:rPr>
          <w:rStyle w:val="StyleUnderline"/>
        </w:rPr>
        <w:t>, where this would include</w:t>
      </w:r>
      <w:r w:rsidRPr="004F27E3">
        <w:rPr>
          <w:rStyle w:val="StyleUnderline"/>
          <w:sz w:val="16"/>
        </w:rPr>
        <w:t xml:space="preserve"> at least the </w:t>
      </w:r>
      <w:r w:rsidRPr="004F27E3">
        <w:rPr>
          <w:rStyle w:val="StyleUnderline"/>
        </w:rPr>
        <w:t>protection of future generations</w:t>
      </w:r>
      <w:r w:rsidRPr="004F27E3">
        <w:rPr>
          <w:rStyle w:val="StyleUnderline"/>
          <w:sz w:val="16"/>
        </w:rPr>
        <w:t xml:space="preserve">, the </w:t>
      </w:r>
      <w:r w:rsidRPr="004F27E3">
        <w:rPr>
          <w:rStyle w:val="StyleUnderline"/>
        </w:rPr>
        <w:t>promotion of their interests</w:t>
      </w:r>
      <w:r w:rsidRPr="004F27E3">
        <w:rPr>
          <w:rStyle w:val="StyleUnderline"/>
          <w:sz w:val="16"/>
        </w:rPr>
        <w:t xml:space="preserve"> (where “interests” is to be broadly conceived so as to include rights, claims, welfare, and so on), </w:t>
      </w:r>
      <w:r w:rsidRPr="004F27E3">
        <w:rPr>
          <w:rStyle w:val="StyleUnderline"/>
        </w:rPr>
        <w:t>and</w:t>
      </w:r>
      <w:r w:rsidRPr="004F27E3">
        <w:rPr>
          <w:rStyle w:val="StyleUnderline"/>
          <w:sz w:val="16"/>
        </w:rPr>
        <w:t xml:space="preserve"> the </w:t>
      </w:r>
      <w:r w:rsidRPr="004F27E3">
        <w:rPr>
          <w:rStyle w:val="StyleUnderline"/>
        </w:rPr>
        <w:t>discharging of duties with respect to them.</w:t>
      </w:r>
      <w:r w:rsidRPr="004F27E3">
        <w:rPr>
          <w:rStyle w:val="StyleUnderline"/>
          <w:sz w:val="16"/>
        </w:rPr>
        <w:t xml:space="preserve"> It may also (and in my view should) include some way of reflecting concern for past generations, including responsiveness to at least certain of their interests and views. However, I will leave</w:t>
      </w:r>
      <w:r w:rsidRPr="00560AAE">
        <w:rPr>
          <w:sz w:val="16"/>
          <w:szCs w:val="16"/>
        </w:rPr>
        <w:t xml:space="preserve"> </w:t>
      </w:r>
      <w:r w:rsidRPr="004F27E3">
        <w:rPr>
          <w:rStyle w:val="StyleUnderline"/>
          <w:sz w:val="16"/>
        </w:rPr>
        <w:t>that issue aside in what follows.</w:t>
      </w:r>
    </w:p>
    <w:p w14:paraId="49485FBC" w14:textId="77777777" w:rsidR="005B384F" w:rsidRPr="004F27E3" w:rsidRDefault="005B384F" w:rsidP="005B384F">
      <w:pPr>
        <w:rPr>
          <w:rStyle w:val="StyleUnderline"/>
          <w:sz w:val="16"/>
        </w:rPr>
      </w:pPr>
      <w:r w:rsidRPr="004F27E3">
        <w:rPr>
          <w:rStyle w:val="StyleUnderline"/>
          <w:sz w:val="16"/>
        </w:rPr>
        <w:t xml:space="preserve">The proposal to initiate </w:t>
      </w:r>
      <w:r w:rsidRPr="004F27E3">
        <w:rPr>
          <w:rStyle w:val="StyleUnderline"/>
        </w:rPr>
        <w:t xml:space="preserve">a </w:t>
      </w:r>
      <w:r w:rsidRPr="00916199">
        <w:rPr>
          <w:rStyle w:val="StyleUnderline"/>
          <w:highlight w:val="cyan"/>
        </w:rPr>
        <w:t>call</w:t>
      </w:r>
      <w:r w:rsidRPr="004F27E3">
        <w:rPr>
          <w:rStyle w:val="StyleUnderline"/>
        </w:rPr>
        <w:t xml:space="preserve"> for a global constitutional convention</w:t>
      </w:r>
      <w:r w:rsidRPr="004F27E3">
        <w:rPr>
          <w:rStyle w:val="StyleUnderline"/>
          <w:sz w:val="16"/>
        </w:rPr>
        <w:t xml:space="preserve"> has at least two attractive features. First, it </w:t>
      </w:r>
      <w:r w:rsidRPr="00916199">
        <w:rPr>
          <w:rStyle w:val="StyleUnderline"/>
          <w:highlight w:val="cyan"/>
        </w:rPr>
        <w:t>is based in</w:t>
      </w:r>
      <w:r w:rsidRPr="004F27E3">
        <w:rPr>
          <w:rStyle w:val="StyleUnderline"/>
          <w:sz w:val="16"/>
        </w:rPr>
        <w:t xml:space="preserve"> a </w:t>
      </w:r>
      <w:r w:rsidRPr="004F27E3">
        <w:rPr>
          <w:rStyle w:val="Emphasis"/>
        </w:rPr>
        <w:t xml:space="preserve">deep political </w:t>
      </w:r>
      <w:r w:rsidRPr="00916199">
        <w:rPr>
          <w:rStyle w:val="Emphasis"/>
          <w:highlight w:val="cyan"/>
        </w:rPr>
        <w:t>reality</w:t>
      </w:r>
      <w:r w:rsidRPr="004F27E3">
        <w:rPr>
          <w:rStyle w:val="StyleUnderline"/>
          <w:sz w:val="16"/>
        </w:rPr>
        <w:t xml:space="preserve">, and does not underplay the challenge. </w:t>
      </w:r>
      <w:r w:rsidRPr="004F27E3">
        <w:rPr>
          <w:rStyle w:val="StyleUnderline"/>
        </w:rPr>
        <w:t xml:space="preserve">It acknowledges the problem as </w:t>
      </w:r>
      <w:r w:rsidRPr="004F27E3">
        <w:rPr>
          <w:sz w:val="16"/>
        </w:rPr>
        <w:t xml:space="preserve">it </w:t>
      </w:r>
      <w:r w:rsidRPr="004F27E3">
        <w:rPr>
          <w:rStyle w:val="StyleUnderline"/>
        </w:rPr>
        <w:t>is</w:t>
      </w:r>
      <w:r w:rsidRPr="004F27E3">
        <w:rPr>
          <w:rStyle w:val="StyleUnderline"/>
          <w:sz w:val="16"/>
        </w:rPr>
        <w:t xml:space="preserve">, both specific and general, and calls attention to the heart of that problem, including to the failures of the current system, the need for an alternative, and the background issue of responsibility. Moreover, though </w:t>
      </w:r>
      <w:r w:rsidRPr="004F27E3">
        <w:rPr>
          <w:rStyle w:val="StyleUnderline"/>
        </w:rPr>
        <w:t xml:space="preserve">the proposal is </w:t>
      </w:r>
      <w:r w:rsidRPr="004F27E3">
        <w:rPr>
          <w:rStyle w:val="StyleUnderline"/>
          <w:sz w:val="16"/>
        </w:rPr>
        <w:t>dramatic and rhetorically eye-catching, it is so in a way that is</w:t>
      </w:r>
      <w:r w:rsidRPr="004F27E3">
        <w:rPr>
          <w:rStyle w:val="StyleUnderline"/>
        </w:rPr>
        <w:t xml:space="preserve"> appropriately responsive to the seriousness of the issue</w:t>
      </w:r>
      <w:r w:rsidRPr="004F27E3">
        <w:rPr>
          <w:rStyle w:val="StyleUnderline"/>
          <w:sz w:val="16"/>
        </w:rPr>
        <w:t xml:space="preserve"> at hand, the persistent political inertia surrounding more modest initiatives, and the fact that (grave though concerns about it are) climate change is only one instance of the tyranny of the contemporary (and the wider perfect moral storm), and we should expect others to arise over the coming decades and centuries.</w:t>
      </w:r>
    </w:p>
    <w:p w14:paraId="788D8B3B" w14:textId="77777777" w:rsidR="005B384F" w:rsidRDefault="005B384F" w:rsidP="005B384F">
      <w:pPr>
        <w:rPr>
          <w:rStyle w:val="StyleUnderline"/>
          <w:sz w:val="16"/>
        </w:rPr>
      </w:pPr>
      <w:r w:rsidRPr="004F27E3">
        <w:rPr>
          <w:rStyle w:val="StyleUnderline"/>
          <w:sz w:val="16"/>
        </w:rPr>
        <w:t xml:space="preserve">The second attractive feature of </w:t>
      </w:r>
      <w:r w:rsidRPr="004F27E3">
        <w:rPr>
          <w:rStyle w:val="StyleUnderline"/>
        </w:rPr>
        <w:t xml:space="preserve">the </w:t>
      </w:r>
      <w:r w:rsidRPr="00916199">
        <w:rPr>
          <w:rStyle w:val="StyleUnderline"/>
          <w:highlight w:val="cyan"/>
        </w:rPr>
        <w:t>proposal is</w:t>
      </w:r>
      <w:r w:rsidRPr="004F27E3">
        <w:rPr>
          <w:rStyle w:val="StyleUnderline"/>
          <w:sz w:val="16"/>
        </w:rPr>
        <w:t xml:space="preserve"> that, though ambitious, it is </w:t>
      </w:r>
      <w:r w:rsidRPr="00916199">
        <w:rPr>
          <w:rStyle w:val="Emphasis"/>
          <w:highlight w:val="cyan"/>
        </w:rPr>
        <w:t>not alienating</w:t>
      </w:r>
      <w:r w:rsidRPr="004F27E3">
        <w:rPr>
          <w:rStyle w:val="Emphasis"/>
        </w:rPr>
        <w:t>.</w:t>
      </w:r>
      <w:r w:rsidRPr="004F27E3">
        <w:rPr>
          <w:rStyle w:val="StyleUnderline"/>
          <w:sz w:val="16"/>
        </w:rPr>
        <w:t xml:space="preserve"> While </w:t>
      </w:r>
      <w:r w:rsidRPr="004F27E3">
        <w:rPr>
          <w:rStyle w:val="StyleUnderline"/>
        </w:rPr>
        <w:t>it does not</w:t>
      </w:r>
      <w:r w:rsidRPr="004F27E3">
        <w:rPr>
          <w:rStyle w:val="StyleUnderline"/>
          <w:sz w:val="16"/>
        </w:rPr>
        <w:t xml:space="preserve"> succumb to despair in the face of the challenge, neither does it </w:t>
      </w:r>
      <w:r w:rsidRPr="004F27E3">
        <w:rPr>
          <w:rStyle w:val="Emphasis"/>
        </w:rPr>
        <w:t>needlessly polarize and divide</w:t>
      </w:r>
      <w:r w:rsidRPr="004F27E3">
        <w:rPr>
          <w:rStyle w:val="StyleUnderline"/>
          <w:sz w:val="16"/>
        </w:rPr>
        <w:t xml:space="preserve"> from the outset (for example, by leaping to specific recommendations about how to fill the institutional gap). Instead, </w:t>
      </w:r>
      <w:r w:rsidRPr="004F27E3">
        <w:rPr>
          <w:rStyle w:val="StyleUnderline"/>
        </w:rPr>
        <w:t xml:space="preserve">it </w:t>
      </w:r>
      <w:r w:rsidRPr="00916199">
        <w:rPr>
          <w:rStyle w:val="StyleUnderline"/>
          <w:highlight w:val="cyan"/>
        </w:rPr>
        <w:t>acknowledges</w:t>
      </w:r>
      <w:r w:rsidRPr="004F27E3">
        <w:rPr>
          <w:rStyle w:val="StyleUnderline"/>
          <w:sz w:val="16"/>
        </w:rPr>
        <w:t xml:space="preserve"> that there are </w:t>
      </w:r>
      <w:r w:rsidRPr="004F27E3">
        <w:rPr>
          <w:rStyle w:val="Emphasis"/>
        </w:rPr>
        <w:t xml:space="preserve">fundamental </w:t>
      </w:r>
      <w:r w:rsidRPr="00916199">
        <w:rPr>
          <w:rStyle w:val="Emphasis"/>
          <w:highlight w:val="cyan"/>
        </w:rPr>
        <w:t>difficulties</w:t>
      </w:r>
      <w:r w:rsidRPr="004F27E3">
        <w:rPr>
          <w:rStyle w:val="Emphasis"/>
        </w:rPr>
        <w:t xml:space="preserve"> and anxieties</w:t>
      </w:r>
      <w:r w:rsidRPr="004F27E3">
        <w:rPr>
          <w:rStyle w:val="StyleUnderline"/>
        </w:rPr>
        <w:t xml:space="preserve">, </w:t>
      </w:r>
      <w:r w:rsidRPr="00916199">
        <w:rPr>
          <w:rStyle w:val="StyleUnderline"/>
          <w:highlight w:val="cyan"/>
        </w:rPr>
        <w:t>but</w:t>
      </w:r>
      <w:r w:rsidRPr="004F27E3">
        <w:rPr>
          <w:rStyle w:val="StyleUnderline"/>
        </w:rPr>
        <w:t xml:space="preserve"> uses them to </w:t>
      </w:r>
      <w:r w:rsidRPr="00916199">
        <w:rPr>
          <w:rStyle w:val="Emphasis"/>
          <w:highlight w:val="cyan"/>
        </w:rPr>
        <w:t>start</w:t>
      </w:r>
      <w:r w:rsidRPr="004F27E3">
        <w:rPr>
          <w:rStyle w:val="Emphasis"/>
        </w:rPr>
        <w:t xml:space="preserve"> the </w:t>
      </w:r>
      <w:r w:rsidRPr="00916199">
        <w:rPr>
          <w:rStyle w:val="Emphasis"/>
          <w:highlight w:val="cyan"/>
        </w:rPr>
        <w:t>right</w:t>
      </w:r>
      <w:r w:rsidRPr="004F27E3">
        <w:rPr>
          <w:rStyle w:val="Emphasis"/>
        </w:rPr>
        <w:t xml:space="preserve"> kind of </w:t>
      </w:r>
      <w:r w:rsidRPr="00916199">
        <w:rPr>
          <w:rStyle w:val="Emphasis"/>
          <w:highlight w:val="cyan"/>
        </w:rPr>
        <w:t>debate</w:t>
      </w:r>
      <w:r w:rsidRPr="004F27E3">
        <w:rPr>
          <w:rStyle w:val="StyleUnderline"/>
          <w:sz w:val="16"/>
        </w:rPr>
        <w:t xml:space="preserve">, rather than to foreclose it. As a result, </w:t>
      </w:r>
      <w:r w:rsidRPr="004F27E3">
        <w:rPr>
          <w:rStyle w:val="StyleUnderline"/>
        </w:rPr>
        <w:t xml:space="preserve">the proposal is a promising candidate to </w:t>
      </w:r>
      <w:r w:rsidRPr="00916199">
        <w:rPr>
          <w:rStyle w:val="StyleUnderline"/>
          <w:highlight w:val="cyan"/>
        </w:rPr>
        <w:t>serve as</w:t>
      </w:r>
      <w:r w:rsidRPr="004F27E3">
        <w:rPr>
          <w:rStyle w:val="StyleUnderline"/>
          <w:sz w:val="16"/>
        </w:rPr>
        <w:t xml:space="preserve"> the subject of a </w:t>
      </w:r>
      <w:r w:rsidRPr="00916199">
        <w:rPr>
          <w:rStyle w:val="Emphasis"/>
          <w:highlight w:val="cyan"/>
        </w:rPr>
        <w:t>wide</w:t>
      </w:r>
      <w:r w:rsidRPr="004F27E3">
        <w:rPr>
          <w:rStyle w:val="StyleUnderline"/>
          <w:sz w:val="16"/>
        </w:rPr>
        <w:t xml:space="preserve"> and overlapping </w:t>
      </w:r>
      <w:r w:rsidRPr="004F27E3">
        <w:rPr>
          <w:rStyle w:val="Emphasis"/>
        </w:rPr>
        <w:t xml:space="preserve">political </w:t>
      </w:r>
      <w:r w:rsidRPr="00916199">
        <w:rPr>
          <w:rStyle w:val="Emphasis"/>
          <w:highlight w:val="cyan"/>
        </w:rPr>
        <w:t>consensus</w:t>
      </w:r>
      <w:r w:rsidRPr="004F27E3">
        <w:rPr>
          <w:rStyle w:val="StyleUnderline"/>
          <w:sz w:val="16"/>
        </w:rPr>
        <w:t>, at least among those who share intergenerational concern.</w:t>
      </w:r>
    </w:p>
    <w:p w14:paraId="692351C3" w14:textId="77777777" w:rsidR="005B384F" w:rsidRPr="004D3406" w:rsidRDefault="005B384F" w:rsidP="005B384F">
      <w:pPr>
        <w:rPr>
          <w:sz w:val="16"/>
          <w:szCs w:val="16"/>
        </w:rPr>
      </w:pPr>
      <w:r w:rsidRPr="004D3406">
        <w:rPr>
          <w:sz w:val="16"/>
          <w:szCs w:val="16"/>
        </w:rPr>
        <w:t>Selective Mirroring</w:t>
      </w:r>
    </w:p>
    <w:p w14:paraId="0B04A572" w14:textId="77777777" w:rsidR="005B384F" w:rsidRPr="00A07B72" w:rsidRDefault="005B384F" w:rsidP="005B384F">
      <w:pPr>
        <w:rPr>
          <w:rStyle w:val="Emphasis"/>
        </w:rPr>
      </w:pPr>
      <w:r w:rsidRPr="00A07B72">
        <w:rPr>
          <w:sz w:val="16"/>
        </w:rPr>
        <w:t xml:space="preserve">To quell some initial anxieties, it is perhaps worth clarifying the open-ended and non-alienating character of the proposal. </w:t>
      </w:r>
      <w:r w:rsidRPr="00A07B72">
        <w:rPr>
          <w:rStyle w:val="StyleUnderline"/>
        </w:rPr>
        <w:t>One temptation would be to view</w:t>
      </w:r>
      <w:r w:rsidRPr="00A07B72">
        <w:rPr>
          <w:sz w:val="16"/>
        </w:rPr>
        <w:t xml:space="preserve"> the call for </w:t>
      </w:r>
      <w:r w:rsidRPr="00A07B72">
        <w:rPr>
          <w:rStyle w:val="StyleUnderline"/>
        </w:rPr>
        <w:t>a global constitutional convention as a</w:t>
      </w:r>
      <w:r w:rsidRPr="00A07B72">
        <w:rPr>
          <w:sz w:val="16"/>
        </w:rPr>
        <w:t xml:space="preserve"> fairly naked plea for </w:t>
      </w:r>
      <w:r w:rsidRPr="004D3406">
        <w:rPr>
          <w:rStyle w:val="Emphasis"/>
        </w:rPr>
        <w:t>world government</w:t>
      </w:r>
      <w:r w:rsidRPr="00A07B72">
        <w:rPr>
          <w:sz w:val="16"/>
        </w:rPr>
        <w:t xml:space="preserve">, a prospect that would be deeply alienating—indeed anathema—to many. However, that is not my intention. </w:t>
      </w:r>
      <w:r w:rsidRPr="00A07B72">
        <w:rPr>
          <w:rStyle w:val="StyleUnderline"/>
        </w:rPr>
        <w:t xml:space="preserve">Though it is possible that a global constitutional convention would lead in this direction, it </w:t>
      </w:r>
      <w:r w:rsidRPr="004D3406">
        <w:rPr>
          <w:rStyle w:val="StyleUnderline"/>
        </w:rPr>
        <w:t xml:space="preserve">is </w:t>
      </w:r>
      <w:r w:rsidRPr="004D3406">
        <w:rPr>
          <w:rStyle w:val="Emphasis"/>
        </w:rPr>
        <w:t>by no means certain</w:t>
      </w:r>
      <w:r w:rsidRPr="00A07B72">
        <w:rPr>
          <w:rStyle w:val="Emphasis"/>
        </w:rPr>
        <w:t>.</w:t>
      </w:r>
    </w:p>
    <w:p w14:paraId="4C4BC6B4" w14:textId="77777777" w:rsidR="005B384F" w:rsidRPr="004D3406" w:rsidRDefault="005B384F" w:rsidP="005B384F">
      <w:pPr>
        <w:rPr>
          <w:sz w:val="16"/>
        </w:rPr>
      </w:pPr>
      <w:r w:rsidRPr="004D3406">
        <w:rPr>
          <w:sz w:val="16"/>
        </w:rPr>
        <w:t xml:space="preserve">At a minimum, </w:t>
      </w:r>
      <w:r w:rsidRPr="00B92B5B">
        <w:rPr>
          <w:rStyle w:val="StyleUnderline"/>
        </w:rPr>
        <w:t>no</w:t>
      </w:r>
      <w:r w:rsidRPr="004D3406">
        <w:rPr>
          <w:sz w:val="16"/>
        </w:rPr>
        <w:t xml:space="preserve"> such </w:t>
      </w:r>
      <w:r w:rsidRPr="00B92B5B">
        <w:rPr>
          <w:rStyle w:val="StyleUnderline"/>
        </w:rPr>
        <w:t>body could</w:t>
      </w:r>
      <w:r w:rsidRPr="004D3406">
        <w:rPr>
          <w:sz w:val="16"/>
        </w:rPr>
        <w:t xml:space="preserve"> plausibly </w:t>
      </w:r>
      <w:r w:rsidRPr="00B92B5B">
        <w:rPr>
          <w:rStyle w:val="StyleUnderline"/>
        </w:rPr>
        <w:t>recommend</w:t>
      </w:r>
      <w:r w:rsidRPr="00A07B72">
        <w:rPr>
          <w:rStyle w:val="StyleUnderline"/>
        </w:rPr>
        <w:t xml:space="preserve"> any</w:t>
      </w:r>
      <w:r w:rsidRPr="004D3406">
        <w:rPr>
          <w:sz w:val="16"/>
        </w:rPr>
        <w:t xml:space="preserve"> form of </w:t>
      </w:r>
      <w:r w:rsidRPr="00A07B72">
        <w:rPr>
          <w:rStyle w:val="StyleUnderline"/>
        </w:rPr>
        <w:t>“</w:t>
      </w:r>
      <w:r w:rsidRPr="00B92B5B">
        <w:rPr>
          <w:rStyle w:val="StyleUnderline"/>
        </w:rPr>
        <w:t>world government</w:t>
      </w:r>
      <w:r w:rsidRPr="00A07B72">
        <w:rPr>
          <w:rStyle w:val="StyleUnderline"/>
        </w:rPr>
        <w:t xml:space="preserve">” </w:t>
      </w:r>
      <w:r w:rsidRPr="00B92B5B">
        <w:rPr>
          <w:rStyle w:val="Emphasis"/>
        </w:rPr>
        <w:t>without</w:t>
      </w:r>
      <w:r w:rsidRPr="00A07B72">
        <w:rPr>
          <w:rStyle w:val="Emphasis"/>
        </w:rPr>
        <w:t xml:space="preserve"> simultaneously advancing </w:t>
      </w:r>
      <w:r w:rsidRPr="00B92B5B">
        <w:rPr>
          <w:rStyle w:val="Emphasis"/>
        </w:rPr>
        <w:t>detailed suggestions</w:t>
      </w:r>
      <w:r w:rsidRPr="004D3406">
        <w:rPr>
          <w:sz w:val="16"/>
        </w:rPr>
        <w:t xml:space="preserve"> about how </w:t>
      </w:r>
      <w:r w:rsidRPr="00B92B5B">
        <w:rPr>
          <w:rStyle w:val="StyleUnderline"/>
        </w:rPr>
        <w:t xml:space="preserve">to </w:t>
      </w:r>
      <w:r w:rsidRPr="00B92B5B">
        <w:rPr>
          <w:rStyle w:val="Emphasis"/>
        </w:rPr>
        <w:t>avoid</w:t>
      </w:r>
      <w:r w:rsidRPr="004D3406">
        <w:rPr>
          <w:sz w:val="16"/>
        </w:rPr>
        <w:t xml:space="preserve"> the </w:t>
      </w:r>
      <w:r w:rsidRPr="00B92B5B">
        <w:rPr>
          <w:rStyle w:val="Emphasis"/>
        </w:rPr>
        <w:t>standard threats</w:t>
      </w:r>
      <w:r w:rsidRPr="00A07B72">
        <w:rPr>
          <w:rStyle w:val="StyleUnderline"/>
        </w:rPr>
        <w:t xml:space="preserve"> such an institution might pose.</w:t>
      </w:r>
      <w:r w:rsidRPr="004D3406">
        <w:rPr>
          <w:sz w:val="16"/>
        </w:rPr>
        <w:t xml:space="preserve"> Moreover, it seems perfectly conceivable, even likely under current ways of thinking, that </w:t>
      </w:r>
      <w:r w:rsidRPr="00A07B72">
        <w:rPr>
          <w:rStyle w:val="StyleUnderline"/>
        </w:rPr>
        <w:t xml:space="preserve">a global constitutional </w:t>
      </w:r>
      <w:r w:rsidRPr="00916199">
        <w:rPr>
          <w:rStyle w:val="StyleUnderline"/>
          <w:highlight w:val="cyan"/>
        </w:rPr>
        <w:t>convention would pursue</w:t>
      </w:r>
      <w:r w:rsidRPr="004D3406">
        <w:rPr>
          <w:sz w:val="16"/>
        </w:rPr>
        <w:t xml:space="preserve"> what we might call a </w:t>
      </w:r>
      <w:r w:rsidRPr="00916199">
        <w:rPr>
          <w:rStyle w:val="Emphasis"/>
          <w:highlight w:val="cyan"/>
        </w:rPr>
        <w:t>selective mirroring</w:t>
      </w:r>
      <w:r w:rsidRPr="004D3406">
        <w:rPr>
          <w:sz w:val="16"/>
        </w:rPr>
        <w:t xml:space="preserve"> strategy. Specifically, </w:t>
      </w:r>
      <w:r w:rsidRPr="00A07B72">
        <w:rPr>
          <w:rStyle w:val="StyleUnderline"/>
        </w:rPr>
        <w:t xml:space="preserve">a convention would seek </w:t>
      </w:r>
      <w:r w:rsidRPr="00916199">
        <w:rPr>
          <w:rStyle w:val="StyleUnderline"/>
          <w:highlight w:val="cyan"/>
        </w:rPr>
        <w:t>to develop</w:t>
      </w:r>
      <w:r w:rsidRPr="004D3406">
        <w:rPr>
          <w:sz w:val="16"/>
        </w:rPr>
        <w:t xml:space="preserve"> a </w:t>
      </w:r>
      <w:r w:rsidRPr="00916199">
        <w:rPr>
          <w:rStyle w:val="Emphasis"/>
          <w:highlight w:val="cyan"/>
        </w:rPr>
        <w:t>broader</w:t>
      </w:r>
      <w:r w:rsidRPr="004D3406">
        <w:rPr>
          <w:sz w:val="16"/>
        </w:rPr>
        <w:t xml:space="preserve"> system of </w:t>
      </w:r>
      <w:r w:rsidRPr="00A07B72">
        <w:rPr>
          <w:rStyle w:val="Emphasis"/>
        </w:rPr>
        <w:t>institutions</w:t>
      </w:r>
      <w:r w:rsidRPr="00A07B72">
        <w:rPr>
          <w:rStyle w:val="StyleUnderline"/>
        </w:rPr>
        <w:t xml:space="preserve"> and </w:t>
      </w:r>
      <w:r w:rsidRPr="00916199">
        <w:rPr>
          <w:rStyle w:val="Emphasis"/>
          <w:highlight w:val="cyan"/>
        </w:rPr>
        <w:t>practices</w:t>
      </w:r>
      <w:r w:rsidRPr="00916199">
        <w:rPr>
          <w:rStyle w:val="StyleUnderline"/>
          <w:highlight w:val="cyan"/>
        </w:rPr>
        <w:t xml:space="preserve"> that reflected</w:t>
      </w:r>
      <w:r w:rsidRPr="004D3406">
        <w:rPr>
          <w:sz w:val="16"/>
        </w:rPr>
        <w:t xml:space="preserve"> the </w:t>
      </w:r>
      <w:r w:rsidRPr="00916199">
        <w:rPr>
          <w:rStyle w:val="Emphasis"/>
          <w:highlight w:val="cyan"/>
        </w:rPr>
        <w:t>desirable features</w:t>
      </w:r>
      <w:r w:rsidRPr="00A07B72">
        <w:rPr>
          <w:rStyle w:val="StyleUnderline"/>
        </w:rPr>
        <w:t xml:space="preserve"> of a powerful and</w:t>
      </w:r>
      <w:r w:rsidRPr="004D3406">
        <w:rPr>
          <w:sz w:val="16"/>
        </w:rPr>
        <w:t xml:space="preserve"> highly </w:t>
      </w:r>
      <w:r w:rsidRPr="00A07B72">
        <w:rPr>
          <w:rStyle w:val="StyleUnderline"/>
        </w:rPr>
        <w:t xml:space="preserve">centralized global authority </w:t>
      </w:r>
      <w:r w:rsidRPr="00916199">
        <w:rPr>
          <w:rStyle w:val="StyleUnderline"/>
          <w:highlight w:val="cyan"/>
        </w:rPr>
        <w:t xml:space="preserve">but </w:t>
      </w:r>
      <w:r w:rsidRPr="00916199">
        <w:rPr>
          <w:rStyle w:val="Emphasis"/>
          <w:highlight w:val="cyan"/>
        </w:rPr>
        <w:t>neutralized</w:t>
      </w:r>
      <w:r w:rsidRPr="004D3406">
        <w:rPr>
          <w:sz w:val="16"/>
        </w:rPr>
        <w:t xml:space="preserve"> the </w:t>
      </w:r>
      <w:r w:rsidRPr="00A07B72">
        <w:rPr>
          <w:rStyle w:val="Emphasis"/>
        </w:rPr>
        <w:t xml:space="preserve">standing </w:t>
      </w:r>
      <w:r w:rsidRPr="00916199">
        <w:rPr>
          <w:rStyle w:val="Emphasis"/>
          <w:highlight w:val="cyan"/>
        </w:rPr>
        <w:t>threats</w:t>
      </w:r>
      <w:r w:rsidRPr="00A07B72">
        <w:rPr>
          <w:rStyle w:val="StyleUnderline"/>
        </w:rPr>
        <w:t xml:space="preserve"> posed by it</w:t>
      </w:r>
      <w:r w:rsidRPr="004D3406">
        <w:rPr>
          <w:sz w:val="16"/>
        </w:rPr>
        <w:t xml:space="preserve"> (for example, it might employ familiar strategies such as the separation of powers). In all likelihood, one feature of a selective mirroring approach would be the significant preservation of existing institutions to serve as a bulwark against the excesses of any newly created ones. Whether and how such a strategy might be made effective against the perfect moral storm, and whether something closer to a “world government” would do better, would be a central issue for discussion by the convention.</w:t>
      </w:r>
    </w:p>
    <w:p w14:paraId="1212BB63" w14:textId="77777777" w:rsidR="005B384F" w:rsidRPr="006012A9" w:rsidRDefault="005B384F" w:rsidP="005B384F">
      <w:pPr>
        <w:pStyle w:val="Heading4"/>
      </w:pPr>
      <w:r w:rsidRPr="006012A9">
        <w:t xml:space="preserve">It </w:t>
      </w:r>
      <w:r w:rsidRPr="006012A9">
        <w:rPr>
          <w:u w:val="single"/>
        </w:rPr>
        <w:t>spills over</w:t>
      </w:r>
      <w:r w:rsidRPr="006012A9">
        <w:t xml:space="preserve"> to foster </w:t>
      </w:r>
      <w:r w:rsidRPr="006012A9">
        <w:rPr>
          <w:u w:val="single"/>
        </w:rPr>
        <w:t>broader</w:t>
      </w:r>
      <w:r w:rsidRPr="006012A9">
        <w:t xml:space="preserve"> intergenerational representation, but </w:t>
      </w:r>
      <w:r w:rsidRPr="006012A9">
        <w:rPr>
          <w:u w:val="single"/>
        </w:rPr>
        <w:t>independence</w:t>
      </w:r>
      <w:r w:rsidRPr="006012A9">
        <w:t xml:space="preserve"> is </w:t>
      </w:r>
      <w:r w:rsidRPr="006012A9">
        <w:rPr>
          <w:u w:val="single"/>
        </w:rPr>
        <w:t>key</w:t>
      </w:r>
    </w:p>
    <w:p w14:paraId="73AB9031" w14:textId="77777777" w:rsidR="005B384F" w:rsidRDefault="005B384F" w:rsidP="005B384F">
      <w:r w:rsidRPr="004F27E3">
        <w:rPr>
          <w:rStyle w:val="Style13ptBold"/>
        </w:rPr>
        <w:t>Gardiner 14</w:t>
      </w:r>
      <w:r>
        <w:rPr>
          <w:rStyle w:val="Style13ptBold"/>
        </w:rPr>
        <w:t xml:space="preserve"> 2</w:t>
      </w:r>
      <w:r>
        <w:t xml:space="preserve"> [</w:t>
      </w:r>
      <w:r w:rsidRPr="004F27E3">
        <w:t>Stephen M. Gardiner</w:t>
      </w:r>
      <w:r>
        <w:t xml:space="preserve">, </w:t>
      </w:r>
      <w:r w:rsidRPr="004F27E3">
        <w:t>Professor of Philosophy and Ben Rabinowitz Endowed Professor of Human Dimensions of the Environment at the University of Washington, Seattle</w:t>
      </w:r>
      <w:r>
        <w:t>, “</w:t>
      </w:r>
      <w:r w:rsidRPr="004F27E3">
        <w:t>A Call for a Global Constitutional Convention Focused on Future Generations</w:t>
      </w:r>
      <w:r>
        <w:t>,” 2014,</w:t>
      </w:r>
      <w:r w:rsidRPr="004F27E3">
        <w:rPr>
          <w:i/>
          <w:iCs/>
        </w:rPr>
        <w:t xml:space="preserve"> Ethics &amp; International Affairs</w:t>
      </w:r>
      <w:r>
        <w:t>, Vol. 28, Issue 3, pp. 299-315,</w:t>
      </w:r>
      <w:r w:rsidRPr="004F27E3">
        <w:t xml:space="preserve"> https://doi.org/10.1017/S0892679414000379</w:t>
      </w:r>
      <w:r>
        <w:t>, EA]</w:t>
      </w:r>
    </w:p>
    <w:p w14:paraId="17C78FBB" w14:textId="77777777" w:rsidR="005B384F" w:rsidRPr="00F3084D" w:rsidRDefault="005B384F" w:rsidP="005B384F">
      <w:pPr>
        <w:rPr>
          <w:sz w:val="16"/>
        </w:rPr>
      </w:pPr>
      <w:r w:rsidRPr="00F3084D">
        <w:rPr>
          <w:sz w:val="16"/>
        </w:rPr>
        <w:t xml:space="preserve">One set of </w:t>
      </w:r>
      <w:r w:rsidRPr="00B92B5B">
        <w:rPr>
          <w:rStyle w:val="StyleUnderline"/>
        </w:rPr>
        <w:t>guidelines concern</w:t>
      </w:r>
      <w:r w:rsidRPr="00B92B5B">
        <w:rPr>
          <w:sz w:val="16"/>
        </w:rPr>
        <w:t>s</w:t>
      </w:r>
      <w:r w:rsidRPr="00F3084D">
        <w:rPr>
          <w:sz w:val="16"/>
        </w:rPr>
        <w:t xml:space="preserve"> </w:t>
      </w:r>
      <w:r w:rsidRPr="00F3084D">
        <w:rPr>
          <w:rStyle w:val="StyleUnderline"/>
        </w:rPr>
        <w:t>how the global constitutional convention relates to other institutions. The first</w:t>
      </w:r>
      <w:r w:rsidRPr="00F3084D">
        <w:rPr>
          <w:sz w:val="16"/>
        </w:rPr>
        <w:t xml:space="preserve"> guideline </w:t>
      </w:r>
      <w:r w:rsidRPr="00F3084D">
        <w:rPr>
          <w:rStyle w:val="StyleUnderline"/>
        </w:rPr>
        <w:t>concerns</w:t>
      </w:r>
      <w:r w:rsidRPr="00F3084D">
        <w:rPr>
          <w:sz w:val="16"/>
        </w:rPr>
        <w:t xml:space="preserve"> relative </w:t>
      </w:r>
      <w:r w:rsidRPr="00B92B5B">
        <w:rPr>
          <w:rStyle w:val="StyleUnderline"/>
        </w:rPr>
        <w:t>independence</w:t>
      </w:r>
      <w:r w:rsidRPr="00F3084D">
        <w:rPr>
          <w:rStyle w:val="StyleUnderline"/>
        </w:rPr>
        <w:t>:</w:t>
      </w:r>
    </w:p>
    <w:p w14:paraId="5DE1AA03" w14:textId="77777777" w:rsidR="005B384F" w:rsidRPr="00F3084D" w:rsidRDefault="005B384F" w:rsidP="005B384F">
      <w:pPr>
        <w:ind w:left="720"/>
        <w:rPr>
          <w:sz w:val="16"/>
        </w:rPr>
      </w:pPr>
      <w:r w:rsidRPr="00F3084D">
        <w:rPr>
          <w:sz w:val="16"/>
        </w:rPr>
        <w:t xml:space="preserve">(1) </w:t>
      </w:r>
      <w:r w:rsidRPr="00B56A55">
        <w:rPr>
          <w:rStyle w:val="Emphasis"/>
        </w:rPr>
        <w:t>Autonomy</w:t>
      </w:r>
      <w:r w:rsidRPr="00B56A55">
        <w:rPr>
          <w:rStyle w:val="StyleUnderline"/>
        </w:rPr>
        <w:t>: Any</w:t>
      </w:r>
      <w:r w:rsidRPr="00F3084D">
        <w:rPr>
          <w:rStyle w:val="StyleUnderline"/>
        </w:rPr>
        <w:t xml:space="preserve"> global constitutional </w:t>
      </w:r>
      <w:r w:rsidRPr="00916199">
        <w:rPr>
          <w:rStyle w:val="StyleUnderline"/>
          <w:highlight w:val="cyan"/>
        </w:rPr>
        <w:t xml:space="preserve">convention should have </w:t>
      </w:r>
      <w:r w:rsidRPr="00B92B5B">
        <w:rPr>
          <w:rStyle w:val="Emphasis"/>
        </w:rPr>
        <w:t xml:space="preserve">considerable </w:t>
      </w:r>
      <w:r w:rsidRPr="00916199">
        <w:rPr>
          <w:rStyle w:val="Emphasis"/>
          <w:highlight w:val="cyan"/>
        </w:rPr>
        <w:t>autonomy</w:t>
      </w:r>
      <w:r w:rsidRPr="00916199">
        <w:rPr>
          <w:rStyle w:val="StyleUnderline"/>
          <w:highlight w:val="cyan"/>
        </w:rPr>
        <w:t xml:space="preserve"> </w:t>
      </w:r>
      <w:r w:rsidRPr="00B56A55">
        <w:rPr>
          <w:rStyle w:val="StyleUnderline"/>
        </w:rPr>
        <w:t>from other institutions</w:t>
      </w:r>
      <w:r w:rsidRPr="00B56A55">
        <w:rPr>
          <w:sz w:val="16"/>
        </w:rPr>
        <w:t>,</w:t>
      </w:r>
      <w:r w:rsidRPr="00F3084D">
        <w:rPr>
          <w:sz w:val="16"/>
        </w:rPr>
        <w:t xml:space="preserve"> and </w:t>
      </w:r>
      <w:r w:rsidRPr="00916199">
        <w:rPr>
          <w:rStyle w:val="StyleUnderline"/>
          <w:highlight w:val="cyan"/>
        </w:rPr>
        <w:t>especially from</w:t>
      </w:r>
      <w:r w:rsidRPr="00B56A55">
        <w:rPr>
          <w:rStyle w:val="StyleUnderline"/>
        </w:rPr>
        <w:t xml:space="preserve"> those</w:t>
      </w:r>
      <w:r w:rsidRPr="00F3084D">
        <w:rPr>
          <w:rStyle w:val="StyleUnderline"/>
        </w:rPr>
        <w:t xml:space="preserve"> dominated by factors </w:t>
      </w:r>
      <w:r w:rsidRPr="00B56A55">
        <w:rPr>
          <w:rStyle w:val="StyleUnderline"/>
        </w:rPr>
        <w:t>that</w:t>
      </w:r>
      <w:r w:rsidRPr="00F3084D">
        <w:rPr>
          <w:sz w:val="16"/>
        </w:rPr>
        <w:t xml:space="preserve"> generate or </w:t>
      </w:r>
      <w:r w:rsidRPr="00B56A55">
        <w:rPr>
          <w:rStyle w:val="Emphasis"/>
        </w:rPr>
        <w:t>facilitate</w:t>
      </w:r>
      <w:r w:rsidRPr="00F3084D">
        <w:rPr>
          <w:rStyle w:val="Emphasis"/>
        </w:rPr>
        <w:t xml:space="preserve"> </w:t>
      </w:r>
      <w:r w:rsidRPr="00B92B5B">
        <w:rPr>
          <w:rStyle w:val="Emphasis"/>
        </w:rPr>
        <w:t>the tyranny of the contemporary</w:t>
      </w:r>
      <w:r w:rsidRPr="00F3084D">
        <w:rPr>
          <w:sz w:val="16"/>
        </w:rPr>
        <w:t xml:space="preserve"> (and the perfect moral storm, more generally).</w:t>
      </w:r>
    </w:p>
    <w:p w14:paraId="35440DF5" w14:textId="77777777" w:rsidR="005B384F" w:rsidRDefault="005B384F" w:rsidP="005B384F">
      <w:pPr>
        <w:rPr>
          <w:rStyle w:val="Emphasis"/>
        </w:rPr>
      </w:pPr>
      <w:r w:rsidRPr="00F3084D">
        <w:rPr>
          <w:sz w:val="16"/>
        </w:rPr>
        <w:t xml:space="preserve">Thus, for example, </w:t>
      </w:r>
      <w:r w:rsidRPr="00F3084D">
        <w:rPr>
          <w:rStyle w:val="StyleUnderline"/>
        </w:rPr>
        <w:t xml:space="preserve">attempts should be made to </w:t>
      </w:r>
      <w:r w:rsidRPr="00B92B5B">
        <w:rPr>
          <w:rStyle w:val="StyleUnderline"/>
        </w:rPr>
        <w:t>insulate</w:t>
      </w:r>
      <w:r w:rsidRPr="00F3084D">
        <w:rPr>
          <w:rStyle w:val="StyleUnderline"/>
        </w:rPr>
        <w:t xml:space="preserve"> the global constitutional </w:t>
      </w:r>
      <w:r w:rsidRPr="00B92B5B">
        <w:rPr>
          <w:rStyle w:val="StyleUnderline"/>
        </w:rPr>
        <w:t>convention from</w:t>
      </w:r>
      <w:r w:rsidRPr="00F3084D">
        <w:rPr>
          <w:sz w:val="16"/>
        </w:rPr>
        <w:t xml:space="preserve"> too much </w:t>
      </w:r>
      <w:r w:rsidRPr="00B92B5B">
        <w:rPr>
          <w:rStyle w:val="StyleUnderline"/>
        </w:rPr>
        <w:t>influence from</w:t>
      </w:r>
      <w:r w:rsidRPr="00B92B5B">
        <w:rPr>
          <w:rStyle w:val="Emphasis"/>
        </w:rPr>
        <w:t xml:space="preserve"> </w:t>
      </w:r>
      <w:r w:rsidRPr="00916199">
        <w:rPr>
          <w:rStyle w:val="Emphasis"/>
          <w:highlight w:val="cyan"/>
        </w:rPr>
        <w:t>short-term</w:t>
      </w:r>
      <w:r w:rsidRPr="00F3084D">
        <w:rPr>
          <w:sz w:val="16"/>
        </w:rPr>
        <w:t xml:space="preserve"> and narrowly economic </w:t>
      </w:r>
      <w:r w:rsidRPr="00916199">
        <w:rPr>
          <w:rStyle w:val="Emphasis"/>
          <w:highlight w:val="cyan"/>
        </w:rPr>
        <w:t>forces</w:t>
      </w:r>
      <w:r w:rsidRPr="00F3084D">
        <w:rPr>
          <w:rStyle w:val="Emphasis"/>
        </w:rPr>
        <w:t>.</w:t>
      </w:r>
    </w:p>
    <w:p w14:paraId="0ED833D1" w14:textId="77777777" w:rsidR="005B384F" w:rsidRPr="0038527D" w:rsidRDefault="005B384F" w:rsidP="005B384F">
      <w:pPr>
        <w:rPr>
          <w:sz w:val="16"/>
        </w:rPr>
      </w:pPr>
      <w:r w:rsidRPr="0038527D">
        <w:rPr>
          <w:rStyle w:val="StyleUnderline"/>
        </w:rPr>
        <w:t xml:space="preserve">The </w:t>
      </w:r>
      <w:r w:rsidRPr="00B92B5B">
        <w:rPr>
          <w:rStyle w:val="StyleUnderline"/>
        </w:rPr>
        <w:t xml:space="preserve">second guideline </w:t>
      </w:r>
      <w:r w:rsidRPr="0038527D">
        <w:rPr>
          <w:rStyle w:val="StyleUnderline"/>
        </w:rPr>
        <w:t xml:space="preserve">concerns </w:t>
      </w:r>
      <w:proofErr w:type="gramStart"/>
      <w:r w:rsidRPr="0038527D">
        <w:rPr>
          <w:rStyle w:val="Emphasis"/>
        </w:rPr>
        <w:t>limits</w:t>
      </w:r>
      <w:proofErr w:type="gramEnd"/>
      <w:r w:rsidRPr="0038527D">
        <w:rPr>
          <w:rStyle w:val="StyleUnderline"/>
        </w:rPr>
        <w:t xml:space="preserve"> to</w:t>
      </w:r>
      <w:r w:rsidRPr="0038527D">
        <w:rPr>
          <w:sz w:val="16"/>
        </w:rPr>
        <w:t xml:space="preserve"> that </w:t>
      </w:r>
      <w:r w:rsidRPr="0038527D">
        <w:rPr>
          <w:rStyle w:val="StyleUnderline"/>
        </w:rPr>
        <w:t>independence</w:t>
      </w:r>
      <w:r w:rsidRPr="0038527D">
        <w:rPr>
          <w:sz w:val="16"/>
        </w:rPr>
        <w:t>:</w:t>
      </w:r>
    </w:p>
    <w:p w14:paraId="17489B2A" w14:textId="77777777" w:rsidR="005B384F" w:rsidRPr="0038527D" w:rsidRDefault="005B384F" w:rsidP="005B384F">
      <w:pPr>
        <w:ind w:firstLine="720"/>
        <w:rPr>
          <w:sz w:val="16"/>
        </w:rPr>
      </w:pPr>
      <w:r w:rsidRPr="0038527D">
        <w:rPr>
          <w:sz w:val="16"/>
        </w:rPr>
        <w:t xml:space="preserve">(2) </w:t>
      </w:r>
      <w:r w:rsidRPr="0038527D">
        <w:rPr>
          <w:rStyle w:val="Emphasis"/>
        </w:rPr>
        <w:t xml:space="preserve">Mutual </w:t>
      </w:r>
      <w:r w:rsidRPr="00B92B5B">
        <w:rPr>
          <w:rStyle w:val="Emphasis"/>
        </w:rPr>
        <w:t>Accountability</w:t>
      </w:r>
      <w:r w:rsidRPr="0038527D">
        <w:rPr>
          <w:rStyle w:val="StyleUnderline"/>
        </w:rPr>
        <w:t>:</w:t>
      </w:r>
      <w:r w:rsidRPr="0038527D">
        <w:rPr>
          <w:sz w:val="16"/>
        </w:rPr>
        <w:t xml:space="preserve"> Any global constitutional convention should be to some extent accountable to other </w:t>
      </w:r>
      <w:r w:rsidRPr="00916199">
        <w:rPr>
          <w:rStyle w:val="StyleUnderline"/>
          <w:highlight w:val="cyan"/>
        </w:rPr>
        <w:t>major institutions</w:t>
      </w:r>
      <w:r w:rsidRPr="0038527D">
        <w:rPr>
          <w:sz w:val="16"/>
        </w:rPr>
        <w:t xml:space="preserve">, and they </w:t>
      </w:r>
      <w:r w:rsidRPr="00916199">
        <w:rPr>
          <w:rStyle w:val="Emphasis"/>
          <w:highlight w:val="cyan"/>
        </w:rPr>
        <w:t>should be accountable to it</w:t>
      </w:r>
      <w:r w:rsidRPr="0038527D">
        <w:rPr>
          <w:rStyle w:val="Emphasis"/>
        </w:rPr>
        <w:t>.</w:t>
      </w:r>
    </w:p>
    <w:p w14:paraId="5775639D" w14:textId="77777777" w:rsidR="005B384F" w:rsidRPr="0038527D" w:rsidRDefault="005B384F" w:rsidP="005B384F">
      <w:pPr>
        <w:rPr>
          <w:sz w:val="16"/>
        </w:rPr>
      </w:pPr>
      <w:r w:rsidRPr="0038527D">
        <w:rPr>
          <w:sz w:val="16"/>
        </w:rPr>
        <w:t xml:space="preserve">Thus, for example, though the global constitutional convention should not be able to decide unilaterally that national institutions should be radically supplanted, nevertheless such </w:t>
      </w:r>
      <w:r w:rsidRPr="0038527D">
        <w:rPr>
          <w:rStyle w:val="StyleUnderline"/>
        </w:rPr>
        <w:t>institutions</w:t>
      </w:r>
      <w:r w:rsidRPr="0038527D">
        <w:rPr>
          <w:rStyle w:val="Emphasis"/>
        </w:rPr>
        <w:t xml:space="preserve"> </w:t>
      </w:r>
      <w:r w:rsidRPr="00163F84">
        <w:rPr>
          <w:rStyle w:val="Emphasis"/>
        </w:rPr>
        <w:t xml:space="preserve">should </w:t>
      </w:r>
      <w:r w:rsidRPr="00916199">
        <w:rPr>
          <w:rStyle w:val="Emphasis"/>
          <w:highlight w:val="cyan"/>
        </w:rPr>
        <w:t>no</w:t>
      </w:r>
      <w:r w:rsidRPr="00163F84">
        <w:rPr>
          <w:rStyle w:val="Emphasis"/>
        </w:rPr>
        <w:t xml:space="preserve">t have a </w:t>
      </w:r>
      <w:r w:rsidRPr="00916199">
        <w:rPr>
          <w:rStyle w:val="Emphasis"/>
          <w:highlight w:val="cyan"/>
        </w:rPr>
        <w:t>simple veto</w:t>
      </w:r>
      <w:r w:rsidRPr="0038527D">
        <w:rPr>
          <w:rStyle w:val="StyleUnderline"/>
        </w:rPr>
        <w:t xml:space="preserve"> on</w:t>
      </w:r>
      <w:r w:rsidRPr="0038527D">
        <w:rPr>
          <w:sz w:val="16"/>
        </w:rPr>
        <w:t xml:space="preserve"> the </w:t>
      </w:r>
      <w:r w:rsidRPr="0038527D">
        <w:rPr>
          <w:rStyle w:val="StyleUnderline"/>
        </w:rPr>
        <w:t>recommendations of the convention</w:t>
      </w:r>
      <w:r w:rsidRPr="0038527D">
        <w:rPr>
          <w:sz w:val="16"/>
        </w:rPr>
        <w:t>, including those that would result in sharp limits to their powers.</w:t>
      </w:r>
    </w:p>
    <w:p w14:paraId="4D7B5134" w14:textId="77777777" w:rsidR="005B384F" w:rsidRPr="0038527D" w:rsidRDefault="005B384F" w:rsidP="005B384F">
      <w:pPr>
        <w:rPr>
          <w:rStyle w:val="StyleUnderline"/>
        </w:rPr>
      </w:pPr>
      <w:r w:rsidRPr="0038527D">
        <w:rPr>
          <w:rStyle w:val="StyleUnderline"/>
        </w:rPr>
        <w:t xml:space="preserve">A third guideline concerns </w:t>
      </w:r>
      <w:r w:rsidRPr="0038527D">
        <w:rPr>
          <w:rStyle w:val="Emphasis"/>
        </w:rPr>
        <w:t>adequacy</w:t>
      </w:r>
      <w:r w:rsidRPr="0038527D">
        <w:rPr>
          <w:rStyle w:val="StyleUnderline"/>
        </w:rPr>
        <w:t>:</w:t>
      </w:r>
    </w:p>
    <w:p w14:paraId="0EE7298F" w14:textId="77777777" w:rsidR="005B384F" w:rsidRPr="0038527D" w:rsidRDefault="005B384F" w:rsidP="005B384F">
      <w:pPr>
        <w:ind w:firstLine="720"/>
        <w:rPr>
          <w:sz w:val="16"/>
        </w:rPr>
      </w:pPr>
      <w:r w:rsidRPr="0038527D">
        <w:rPr>
          <w:sz w:val="16"/>
        </w:rPr>
        <w:t xml:space="preserve">(3) </w:t>
      </w:r>
      <w:r w:rsidRPr="0038527D">
        <w:rPr>
          <w:rStyle w:val="Emphasis"/>
        </w:rPr>
        <w:t xml:space="preserve">Functional </w:t>
      </w:r>
      <w:r w:rsidRPr="00B92B5B">
        <w:rPr>
          <w:rStyle w:val="Emphasis"/>
        </w:rPr>
        <w:t>Adequacy</w:t>
      </w:r>
      <w:r w:rsidRPr="0038527D">
        <w:rPr>
          <w:rStyle w:val="StyleUnderline"/>
        </w:rPr>
        <w:t xml:space="preserve">: The </w:t>
      </w:r>
      <w:r w:rsidRPr="00B92B5B">
        <w:rPr>
          <w:rStyle w:val="StyleUnderline"/>
        </w:rPr>
        <w:t>global</w:t>
      </w:r>
      <w:r w:rsidRPr="0038527D">
        <w:rPr>
          <w:rStyle w:val="StyleUnderline"/>
        </w:rPr>
        <w:t xml:space="preserve"> constitutional </w:t>
      </w:r>
      <w:r w:rsidRPr="00B92B5B">
        <w:rPr>
          <w:rStyle w:val="StyleUnderline"/>
        </w:rPr>
        <w:t>convention should</w:t>
      </w:r>
      <w:r w:rsidRPr="0038527D">
        <w:rPr>
          <w:rStyle w:val="StyleUnderline"/>
        </w:rPr>
        <w:t xml:space="preserve"> be constructed in</w:t>
      </w:r>
      <w:r w:rsidRPr="0038527D">
        <w:rPr>
          <w:sz w:val="16"/>
        </w:rPr>
        <w:t xml:space="preserve"> such </w:t>
      </w:r>
      <w:r w:rsidRPr="0038527D">
        <w:rPr>
          <w:rStyle w:val="StyleUnderline"/>
        </w:rPr>
        <w:t xml:space="preserve">a way that it is highly likely to </w:t>
      </w:r>
      <w:r w:rsidRPr="00B92B5B">
        <w:rPr>
          <w:rStyle w:val="StyleUnderline"/>
        </w:rPr>
        <w:t>produce recommendations</w:t>
      </w:r>
      <w:r w:rsidRPr="0038527D">
        <w:rPr>
          <w:rStyle w:val="StyleUnderline"/>
        </w:rPr>
        <w:t xml:space="preserve"> </w:t>
      </w:r>
      <w:r w:rsidRPr="0038527D">
        <w:rPr>
          <w:sz w:val="16"/>
        </w:rPr>
        <w:t xml:space="preserve">that are </w:t>
      </w:r>
      <w:r w:rsidRPr="0038527D">
        <w:rPr>
          <w:rStyle w:val="StyleUnderline"/>
        </w:rPr>
        <w:t xml:space="preserve">functionally </w:t>
      </w:r>
      <w:r w:rsidRPr="00B92B5B">
        <w:rPr>
          <w:rStyle w:val="StyleUnderline"/>
        </w:rPr>
        <w:t>adequate to the task</w:t>
      </w:r>
      <w:r w:rsidRPr="0038527D">
        <w:rPr>
          <w:rStyle w:val="StyleUnderline"/>
        </w:rPr>
        <w:t>.</w:t>
      </w:r>
    </w:p>
    <w:p w14:paraId="55321B7B" w14:textId="77777777" w:rsidR="005B384F" w:rsidRPr="00BB50DC" w:rsidRDefault="005B384F" w:rsidP="005B384F">
      <w:pPr>
        <w:rPr>
          <w:rStyle w:val="StyleUnderline"/>
          <w:sz w:val="16"/>
        </w:rPr>
      </w:pPr>
      <w:r w:rsidRPr="0038527D">
        <w:rPr>
          <w:sz w:val="16"/>
        </w:rPr>
        <w:t xml:space="preserve">Thus, for example, the </w:t>
      </w:r>
      <w:r w:rsidRPr="00916199">
        <w:rPr>
          <w:rStyle w:val="StyleUnderline"/>
          <w:highlight w:val="cyan"/>
        </w:rPr>
        <w:t>tasks</w:t>
      </w:r>
      <w:r w:rsidRPr="0038527D">
        <w:rPr>
          <w:sz w:val="16"/>
        </w:rPr>
        <w:t xml:space="preserve"> of the global constitutional convention </w:t>
      </w:r>
      <w:r w:rsidRPr="00916199">
        <w:rPr>
          <w:rStyle w:val="StyleUnderline"/>
          <w:highlight w:val="cyan"/>
        </w:rPr>
        <w:t xml:space="preserve">should not be assigned to </w:t>
      </w:r>
      <w:r w:rsidRPr="00916199">
        <w:rPr>
          <w:rStyle w:val="Emphasis"/>
          <w:highlight w:val="cyan"/>
          <w:bdr w:val="single" w:sz="4" w:space="0" w:color="auto"/>
        </w:rPr>
        <w:t>any</w:t>
      </w:r>
      <w:r w:rsidRPr="0038527D">
        <w:rPr>
          <w:rStyle w:val="Emphasis"/>
          <w:bdr w:val="single" w:sz="4" w:space="0" w:color="auto"/>
        </w:rPr>
        <w:t xml:space="preserve"> currently </w:t>
      </w:r>
      <w:r w:rsidRPr="00916199">
        <w:rPr>
          <w:rStyle w:val="Emphasis"/>
          <w:highlight w:val="cyan"/>
          <w:bdr w:val="single" w:sz="4" w:space="0" w:color="auto"/>
        </w:rPr>
        <w:t>existing body</w:t>
      </w:r>
      <w:r w:rsidRPr="0038527D">
        <w:rPr>
          <w:sz w:val="16"/>
        </w:rPr>
        <w:t xml:space="preserve"> whose design and authority is clearly unsuitable. In my view, this guideline rules out proposals such as the Royal Society’s suggestion that governance of geoengineering should be taken up by the United Nations’ Commission on Sustainable Development,20 or the Secretary-General’s recommendation of a new United Nations’ High Commissioner for Future Generations.21 Though </w:t>
      </w:r>
      <w:r w:rsidRPr="0038527D">
        <w:rPr>
          <w:rStyle w:val="StyleUnderline"/>
        </w:rPr>
        <w:t xml:space="preserve">such </w:t>
      </w:r>
      <w:r w:rsidRPr="00B92B5B">
        <w:rPr>
          <w:rStyle w:val="StyleUnderline"/>
        </w:rPr>
        <w:t>proposals</w:t>
      </w:r>
      <w:r w:rsidRPr="0038527D">
        <w:rPr>
          <w:sz w:val="16"/>
        </w:rPr>
        <w:t xml:space="preserve"> may have merit for some purposes (for example, </w:t>
      </w:r>
      <w:r w:rsidRPr="0038527D">
        <w:rPr>
          <w:rStyle w:val="StyleUnderline"/>
        </w:rPr>
        <w:t>as pragmatic</w:t>
      </w:r>
      <w:r w:rsidRPr="0038527D">
        <w:rPr>
          <w:sz w:val="16"/>
        </w:rPr>
        <w:t xml:space="preserve">, incremental </w:t>
      </w:r>
      <w:r w:rsidRPr="0038527D">
        <w:rPr>
          <w:rStyle w:val="StyleUnderline"/>
        </w:rPr>
        <w:t>suggestions to highlight the importance of intergenerational issues</w:t>
      </w:r>
      <w:r w:rsidRPr="0038527D">
        <w:rPr>
          <w:sz w:val="16"/>
        </w:rPr>
        <w:t xml:space="preserve">), they </w:t>
      </w:r>
      <w:r w:rsidRPr="00B92B5B">
        <w:rPr>
          <w:rStyle w:val="StyleUnderline"/>
        </w:rPr>
        <w:t xml:space="preserve">are </w:t>
      </w:r>
      <w:r w:rsidRPr="00B92B5B">
        <w:rPr>
          <w:rStyle w:val="Emphasis"/>
        </w:rPr>
        <w:t>too</w:t>
      </w:r>
      <w:r w:rsidRPr="00B92B5B">
        <w:rPr>
          <w:rStyle w:val="StyleUnderline"/>
        </w:rPr>
        <w:t xml:space="preserve"> </w:t>
      </w:r>
      <w:r w:rsidRPr="00B92B5B">
        <w:rPr>
          <w:rStyle w:val="Emphasis"/>
        </w:rPr>
        <w:t>modest</w:t>
      </w:r>
      <w:r w:rsidRPr="0038527D">
        <w:rPr>
          <w:sz w:val="16"/>
        </w:rPr>
        <w:t xml:space="preserve">, in my opinion, </w:t>
      </w:r>
      <w:r w:rsidRPr="00B92B5B">
        <w:rPr>
          <w:rStyle w:val="StyleUnderline"/>
        </w:rPr>
        <w:t xml:space="preserve">to </w:t>
      </w:r>
      <w:r w:rsidRPr="00B92B5B">
        <w:rPr>
          <w:rStyle w:val="Emphasis"/>
        </w:rPr>
        <w:t>reflect</w:t>
      </w:r>
      <w:r w:rsidRPr="0038527D">
        <w:rPr>
          <w:rStyle w:val="StyleUnderline"/>
        </w:rPr>
        <w:t xml:space="preserve"> the </w:t>
      </w:r>
      <w:r w:rsidRPr="00B92B5B">
        <w:rPr>
          <w:rStyle w:val="Emphasis"/>
        </w:rPr>
        <w:t>gravity</w:t>
      </w:r>
      <w:r w:rsidRPr="00B92B5B">
        <w:rPr>
          <w:rStyle w:val="StyleUnderline"/>
        </w:rPr>
        <w:t xml:space="preserve"> </w:t>
      </w:r>
      <w:r w:rsidRPr="00B92B5B">
        <w:rPr>
          <w:rStyle w:val="Emphasis"/>
        </w:rPr>
        <w:t>of</w:t>
      </w:r>
      <w:r w:rsidRPr="0038527D">
        <w:rPr>
          <w:sz w:val="16"/>
        </w:rPr>
        <w:t xml:space="preserve"> the </w:t>
      </w:r>
      <w:r w:rsidRPr="00B92B5B">
        <w:rPr>
          <w:rStyle w:val="Emphasis"/>
        </w:rPr>
        <w:t>threats</w:t>
      </w:r>
      <w:r w:rsidRPr="0038527D">
        <w:rPr>
          <w:sz w:val="16"/>
        </w:rPr>
        <w:t xml:space="preserve"> posed by climate change in particular, </w:t>
      </w:r>
      <w:r w:rsidRPr="0038527D">
        <w:rPr>
          <w:rStyle w:val="StyleUnderline"/>
        </w:rPr>
        <w:t>and the perfect moral storm</w:t>
      </w:r>
      <w:r w:rsidRPr="0038527D">
        <w:rPr>
          <w:sz w:val="16"/>
        </w:rPr>
        <w:t xml:space="preserve"> more generally.</w:t>
      </w:r>
    </w:p>
    <w:p w14:paraId="7E5510ED" w14:textId="77777777" w:rsidR="005B384F" w:rsidRPr="007E6AA4" w:rsidRDefault="005B384F" w:rsidP="005B384F">
      <w:pPr>
        <w:rPr>
          <w:sz w:val="16"/>
          <w:szCs w:val="16"/>
        </w:rPr>
      </w:pPr>
      <w:r w:rsidRPr="007E6AA4">
        <w:rPr>
          <w:sz w:val="16"/>
          <w:szCs w:val="16"/>
        </w:rPr>
        <w:t>Aims</w:t>
      </w:r>
    </w:p>
    <w:p w14:paraId="20774CBC" w14:textId="77777777" w:rsidR="005B384F" w:rsidRPr="003E78F8" w:rsidRDefault="005B384F" w:rsidP="005B384F">
      <w:pPr>
        <w:rPr>
          <w:sz w:val="16"/>
        </w:rPr>
      </w:pPr>
      <w:r w:rsidRPr="003E78F8">
        <w:rPr>
          <w:sz w:val="16"/>
        </w:rPr>
        <w:t xml:space="preserve">A second set of guidelines concerns the aims of the global constitutional convention. Here, </w:t>
      </w:r>
      <w:r w:rsidRPr="00C646FD">
        <w:rPr>
          <w:rStyle w:val="StyleUnderline"/>
        </w:rPr>
        <w:t>the perfect moral storm analysis would suggest</w:t>
      </w:r>
      <w:r w:rsidRPr="003E78F8">
        <w:rPr>
          <w:sz w:val="16"/>
        </w:rPr>
        <w:t>:</w:t>
      </w:r>
    </w:p>
    <w:p w14:paraId="1BC78CDC" w14:textId="77777777" w:rsidR="005B384F" w:rsidRPr="00C646FD" w:rsidRDefault="005B384F" w:rsidP="005B384F">
      <w:pPr>
        <w:ind w:left="720"/>
        <w:rPr>
          <w:rStyle w:val="StyleUnderline"/>
        </w:rPr>
      </w:pPr>
      <w:r w:rsidRPr="00C646FD">
        <w:rPr>
          <w:sz w:val="16"/>
        </w:rPr>
        <w:t xml:space="preserve">(4) </w:t>
      </w:r>
      <w:r w:rsidRPr="00B92B5B">
        <w:rPr>
          <w:rStyle w:val="Emphasis"/>
        </w:rPr>
        <w:t>Comprehensiveness</w:t>
      </w:r>
      <w:r w:rsidRPr="00C646FD">
        <w:rPr>
          <w:rStyle w:val="StyleUnderline"/>
        </w:rPr>
        <w:t xml:space="preserve">: The </w:t>
      </w:r>
      <w:r w:rsidRPr="00916199">
        <w:rPr>
          <w:rStyle w:val="StyleUnderline"/>
          <w:highlight w:val="cyan"/>
        </w:rPr>
        <w:t>convention should</w:t>
      </w:r>
      <w:r w:rsidRPr="00C646FD">
        <w:rPr>
          <w:rStyle w:val="StyleUnderline"/>
        </w:rPr>
        <w:t xml:space="preserve"> be under a mandate to </w:t>
      </w:r>
      <w:r w:rsidRPr="00916199">
        <w:rPr>
          <w:rStyle w:val="StyleUnderline"/>
          <w:highlight w:val="cyan"/>
        </w:rPr>
        <w:t>consider a</w:t>
      </w:r>
      <w:r w:rsidRPr="00C646FD">
        <w:rPr>
          <w:rStyle w:val="StyleUnderline"/>
        </w:rPr>
        <w:t xml:space="preserve"> </w:t>
      </w:r>
      <w:r w:rsidRPr="00C646FD">
        <w:rPr>
          <w:rStyle w:val="Emphasis"/>
        </w:rPr>
        <w:t>very</w:t>
      </w:r>
      <w:r w:rsidRPr="00C646FD">
        <w:rPr>
          <w:rStyle w:val="StyleUnderline"/>
        </w:rPr>
        <w:t xml:space="preserve"> </w:t>
      </w:r>
      <w:r w:rsidRPr="00916199">
        <w:rPr>
          <w:rStyle w:val="Emphasis"/>
          <w:highlight w:val="cyan"/>
        </w:rPr>
        <w:t>broad</w:t>
      </w:r>
      <w:r w:rsidRPr="00916199">
        <w:rPr>
          <w:rStyle w:val="StyleUnderline"/>
          <w:highlight w:val="cyan"/>
        </w:rPr>
        <w:t xml:space="preserve"> </w:t>
      </w:r>
      <w:r w:rsidRPr="00916199">
        <w:rPr>
          <w:rStyle w:val="Emphasis"/>
          <w:highlight w:val="cyan"/>
        </w:rPr>
        <w:t>range</w:t>
      </w:r>
      <w:r w:rsidRPr="00916199">
        <w:rPr>
          <w:rStyle w:val="StyleUnderline"/>
          <w:highlight w:val="cyan"/>
        </w:rPr>
        <w:t xml:space="preserve"> of</w:t>
      </w:r>
      <w:r w:rsidRPr="00C646FD">
        <w:rPr>
          <w:rStyle w:val="StyleUnderline"/>
        </w:rPr>
        <w:t xml:space="preserve"> </w:t>
      </w:r>
      <w:r w:rsidRPr="00C646FD">
        <w:rPr>
          <w:rStyle w:val="Emphasis"/>
        </w:rPr>
        <w:t>global</w:t>
      </w:r>
      <w:r w:rsidRPr="00C646FD">
        <w:rPr>
          <w:rStyle w:val="StyleUnderline"/>
        </w:rPr>
        <w:t xml:space="preserve">, </w:t>
      </w:r>
      <w:r w:rsidRPr="00C646FD">
        <w:rPr>
          <w:rStyle w:val="Emphasis"/>
        </w:rPr>
        <w:t>intergenerational</w:t>
      </w:r>
      <w:r w:rsidRPr="00C646FD">
        <w:rPr>
          <w:rStyle w:val="StyleUnderline"/>
        </w:rPr>
        <w:t xml:space="preserve"> </w:t>
      </w:r>
      <w:r w:rsidRPr="00916199">
        <w:rPr>
          <w:rStyle w:val="Emphasis"/>
          <w:highlight w:val="cyan"/>
        </w:rPr>
        <w:t>issues</w:t>
      </w:r>
      <w:r w:rsidRPr="003E78F8">
        <w:rPr>
          <w:rStyle w:val="StyleUnderline"/>
        </w:rPr>
        <w:t>, to focus on</w:t>
      </w:r>
      <w:r w:rsidRPr="00C646FD">
        <w:rPr>
          <w:sz w:val="16"/>
        </w:rPr>
        <w:t xml:space="preserve"> such issues </w:t>
      </w:r>
      <w:r w:rsidRPr="00C646FD">
        <w:rPr>
          <w:rStyle w:val="StyleUnderline"/>
        </w:rPr>
        <w:t xml:space="preserve">at a </w:t>
      </w:r>
      <w:r w:rsidRPr="00C646FD">
        <w:rPr>
          <w:rStyle w:val="Emphasis"/>
        </w:rPr>
        <w:t>foundational</w:t>
      </w:r>
      <w:r w:rsidRPr="00C646FD">
        <w:rPr>
          <w:rStyle w:val="StyleUnderline"/>
        </w:rPr>
        <w:t xml:space="preserve"> </w:t>
      </w:r>
      <w:r w:rsidRPr="00C646FD">
        <w:rPr>
          <w:rStyle w:val="Emphasis"/>
        </w:rPr>
        <w:t>level</w:t>
      </w:r>
      <w:r w:rsidRPr="00C646FD">
        <w:rPr>
          <w:rStyle w:val="StyleUnderline"/>
        </w:rPr>
        <w:t>, and to recommend institutional reform accordingly.</w:t>
      </w:r>
    </w:p>
    <w:p w14:paraId="51738F1D" w14:textId="77777777" w:rsidR="005B384F" w:rsidRPr="003E78F8" w:rsidRDefault="005B384F" w:rsidP="005B384F">
      <w:pPr>
        <w:ind w:left="720"/>
        <w:rPr>
          <w:rStyle w:val="StyleUnderline"/>
        </w:rPr>
      </w:pPr>
      <w:r w:rsidRPr="003E78F8">
        <w:rPr>
          <w:sz w:val="16"/>
        </w:rPr>
        <w:t xml:space="preserve">(5) </w:t>
      </w:r>
      <w:r w:rsidRPr="00B92B5B">
        <w:rPr>
          <w:rStyle w:val="Emphasis"/>
        </w:rPr>
        <w:t>Standing Authority</w:t>
      </w:r>
      <w:r w:rsidRPr="003E78F8">
        <w:rPr>
          <w:sz w:val="16"/>
        </w:rPr>
        <w:t xml:space="preserve">: Though </w:t>
      </w:r>
      <w:r w:rsidRPr="003E78F8">
        <w:rPr>
          <w:rStyle w:val="StyleUnderline"/>
        </w:rPr>
        <w:t xml:space="preserve">the </w:t>
      </w:r>
      <w:r w:rsidRPr="00B92B5B">
        <w:rPr>
          <w:rStyle w:val="StyleUnderline"/>
        </w:rPr>
        <w:t>convention</w:t>
      </w:r>
      <w:r w:rsidRPr="003E78F8">
        <w:rPr>
          <w:sz w:val="16"/>
        </w:rPr>
        <w:t xml:space="preserve"> may recommend the establishment of some temporary and issue-specific bodies, its focus </w:t>
      </w:r>
      <w:r w:rsidRPr="00B92B5B">
        <w:rPr>
          <w:rStyle w:val="StyleUnderline"/>
        </w:rPr>
        <w:t>should</w:t>
      </w:r>
      <w:r w:rsidRPr="003E78F8">
        <w:rPr>
          <w:sz w:val="16"/>
        </w:rPr>
        <w:t xml:space="preserve"> be on the </w:t>
      </w:r>
      <w:r w:rsidRPr="00B92B5B">
        <w:rPr>
          <w:rStyle w:val="Emphasis"/>
        </w:rPr>
        <w:t>establish</w:t>
      </w:r>
      <w:r w:rsidRPr="00B92B5B">
        <w:rPr>
          <w:sz w:val="16"/>
        </w:rPr>
        <w:t>ment</w:t>
      </w:r>
      <w:r w:rsidRPr="003E78F8">
        <w:rPr>
          <w:sz w:val="16"/>
        </w:rPr>
        <w:t xml:space="preserve"> of </w:t>
      </w:r>
      <w:r w:rsidRPr="00B92B5B">
        <w:rPr>
          <w:rStyle w:val="Emphasis"/>
        </w:rPr>
        <w:t>institutions</w:t>
      </w:r>
      <w:r w:rsidRPr="003E78F8">
        <w:rPr>
          <w:rStyle w:val="StyleUnderline"/>
        </w:rPr>
        <w:t xml:space="preserve"> with standing authority over the long term.</w:t>
      </w:r>
    </w:p>
    <w:p w14:paraId="59463868" w14:textId="77777777" w:rsidR="005B384F" w:rsidRDefault="005B384F" w:rsidP="005B384F">
      <w:pPr>
        <w:rPr>
          <w:rStyle w:val="StyleUnderline"/>
        </w:rPr>
      </w:pPr>
      <w:r w:rsidRPr="003E78F8">
        <w:rPr>
          <w:rStyle w:val="StyleUnderline"/>
        </w:rPr>
        <w:t xml:space="preserve">These </w:t>
      </w:r>
      <w:r w:rsidRPr="00916199">
        <w:rPr>
          <w:rStyle w:val="StyleUnderline"/>
          <w:highlight w:val="cyan"/>
        </w:rPr>
        <w:t>guidelines</w:t>
      </w:r>
      <w:r w:rsidRPr="003E78F8">
        <w:rPr>
          <w:sz w:val="16"/>
        </w:rPr>
        <w:t xml:space="preserve"> are significant in that they </w:t>
      </w:r>
      <w:r w:rsidRPr="00916199">
        <w:rPr>
          <w:rStyle w:val="Emphasis"/>
          <w:highlight w:val="cyan"/>
        </w:rPr>
        <w:t>stand</w:t>
      </w:r>
      <w:r w:rsidRPr="00916199">
        <w:rPr>
          <w:rStyle w:val="StyleUnderline"/>
          <w:highlight w:val="cyan"/>
        </w:rPr>
        <w:t xml:space="preserve"> </w:t>
      </w:r>
      <w:r w:rsidRPr="00916199">
        <w:rPr>
          <w:rStyle w:val="Emphasis"/>
          <w:highlight w:val="cyan"/>
        </w:rPr>
        <w:t>against</w:t>
      </w:r>
      <w:r w:rsidRPr="00916199">
        <w:rPr>
          <w:rStyle w:val="StyleUnderline"/>
          <w:highlight w:val="cyan"/>
        </w:rPr>
        <w:t xml:space="preserve"> </w:t>
      </w:r>
      <w:r w:rsidRPr="00916199">
        <w:rPr>
          <w:rStyle w:val="Emphasis"/>
          <w:highlight w:val="cyan"/>
        </w:rPr>
        <w:t>existing</w:t>
      </w:r>
      <w:r w:rsidRPr="003E78F8">
        <w:rPr>
          <w:rStyle w:val="Emphasis"/>
        </w:rPr>
        <w:t xml:space="preserve"> issue-specific </w:t>
      </w:r>
      <w:r w:rsidRPr="00916199">
        <w:rPr>
          <w:rStyle w:val="Emphasis"/>
          <w:highlight w:val="cyan"/>
        </w:rPr>
        <w:t>approaches</w:t>
      </w:r>
      <w:r w:rsidRPr="003E78F8">
        <w:rPr>
          <w:rStyle w:val="StyleUnderline"/>
        </w:rPr>
        <w:t xml:space="preserve"> to global</w:t>
      </w:r>
      <w:r w:rsidRPr="003E78F8">
        <w:rPr>
          <w:sz w:val="16"/>
        </w:rPr>
        <w:t xml:space="preserve"> and </w:t>
      </w:r>
      <w:r w:rsidRPr="003E78F8">
        <w:rPr>
          <w:rStyle w:val="StyleUnderline"/>
        </w:rPr>
        <w:t xml:space="preserve">intergenerational </w:t>
      </w:r>
      <w:proofErr w:type="gramStart"/>
      <w:r w:rsidRPr="003E78F8">
        <w:rPr>
          <w:rStyle w:val="StyleUnderline"/>
        </w:rPr>
        <w:t>problems</w:t>
      </w:r>
      <w:r w:rsidRPr="003E78F8">
        <w:rPr>
          <w:sz w:val="16"/>
        </w:rPr>
        <w:t xml:space="preserve">, </w:t>
      </w:r>
      <w:r w:rsidRPr="00916199">
        <w:rPr>
          <w:rStyle w:val="StyleUnderline"/>
          <w:highlight w:val="cyan"/>
        </w:rPr>
        <w:t>and</w:t>
      </w:r>
      <w:proofErr w:type="gramEnd"/>
      <w:r w:rsidRPr="00916199">
        <w:rPr>
          <w:rStyle w:val="StyleUnderline"/>
          <w:highlight w:val="cyan"/>
        </w:rPr>
        <w:t xml:space="preserve"> encourage</w:t>
      </w:r>
      <w:r w:rsidRPr="008C5483">
        <w:rPr>
          <w:sz w:val="16"/>
          <w:szCs w:val="16"/>
        </w:rPr>
        <w:t xml:space="preserve"> not only </w:t>
      </w:r>
      <w:r w:rsidRPr="00916199">
        <w:rPr>
          <w:rStyle w:val="StyleUnderline"/>
          <w:highlight w:val="cyan"/>
        </w:rPr>
        <w:t xml:space="preserve">a </w:t>
      </w:r>
      <w:r w:rsidRPr="00916199">
        <w:rPr>
          <w:rStyle w:val="Emphasis"/>
          <w:highlight w:val="cyan"/>
        </w:rPr>
        <w:t>less ad hoc</w:t>
      </w:r>
      <w:r w:rsidRPr="008C5483">
        <w:rPr>
          <w:sz w:val="16"/>
          <w:szCs w:val="16"/>
        </w:rPr>
        <w:t xml:space="preserve"> but also a </w:t>
      </w:r>
      <w:r w:rsidRPr="00B92B5B">
        <w:rPr>
          <w:rStyle w:val="Emphasis"/>
        </w:rPr>
        <w:t>more</w:t>
      </w:r>
      <w:r w:rsidRPr="00B92B5B">
        <w:rPr>
          <w:rStyle w:val="StyleUnderline"/>
        </w:rPr>
        <w:t xml:space="preserve"> </w:t>
      </w:r>
      <w:r w:rsidRPr="00916199">
        <w:rPr>
          <w:rStyle w:val="Emphasis"/>
          <w:highlight w:val="cyan"/>
        </w:rPr>
        <w:t>proactive</w:t>
      </w:r>
      <w:r w:rsidRPr="00916199">
        <w:rPr>
          <w:rStyle w:val="StyleUnderline"/>
          <w:highlight w:val="cyan"/>
        </w:rPr>
        <w:t xml:space="preserve"> </w:t>
      </w:r>
      <w:r w:rsidRPr="00916199">
        <w:rPr>
          <w:rStyle w:val="Emphasis"/>
          <w:highlight w:val="cyan"/>
        </w:rPr>
        <w:t>approach</w:t>
      </w:r>
      <w:r w:rsidRPr="003E78F8">
        <w:rPr>
          <w:sz w:val="16"/>
        </w:rPr>
        <w:t xml:space="preserve">. In particular, the global constitutional convention might be expected to recommend institutions that would be charged with identifying, monitoring, and taking charge of intergenerational issues as such. For example, such </w:t>
      </w:r>
      <w:r w:rsidRPr="003E78F8">
        <w:rPr>
          <w:rStyle w:val="StyleUnderline"/>
        </w:rPr>
        <w:t xml:space="preserve">institutions should address </w:t>
      </w:r>
      <w:r w:rsidRPr="003E78F8">
        <w:rPr>
          <w:rStyle w:val="Emphasis"/>
        </w:rPr>
        <w:t>not</w:t>
      </w:r>
      <w:r w:rsidRPr="003E78F8">
        <w:rPr>
          <w:rStyle w:val="StyleUnderline"/>
        </w:rPr>
        <w:t xml:space="preserve"> </w:t>
      </w:r>
      <w:r w:rsidRPr="003E78F8">
        <w:rPr>
          <w:rStyle w:val="Emphasis"/>
        </w:rPr>
        <w:t>only</w:t>
      </w:r>
      <w:r w:rsidRPr="003E78F8">
        <w:rPr>
          <w:rStyle w:val="StyleUnderline"/>
        </w:rPr>
        <w:t xml:space="preserve"> </w:t>
      </w:r>
      <w:r w:rsidRPr="003E78F8">
        <w:rPr>
          <w:rStyle w:val="Emphasis"/>
        </w:rPr>
        <w:t>specific</w:t>
      </w:r>
      <w:r w:rsidRPr="003E78F8">
        <w:rPr>
          <w:rStyle w:val="StyleUnderline"/>
        </w:rPr>
        <w:t xml:space="preserve"> </w:t>
      </w:r>
      <w:r w:rsidRPr="003E78F8">
        <w:rPr>
          <w:rStyle w:val="Emphasis"/>
        </w:rPr>
        <w:t>policy</w:t>
      </w:r>
      <w:r w:rsidRPr="003E78F8">
        <w:rPr>
          <w:rStyle w:val="StyleUnderline"/>
        </w:rPr>
        <w:t xml:space="preserve"> </w:t>
      </w:r>
      <w:r w:rsidRPr="003E78F8">
        <w:rPr>
          <w:rStyle w:val="Emphasis"/>
        </w:rPr>
        <w:t>issues</w:t>
      </w:r>
      <w:r w:rsidRPr="003E78F8">
        <w:rPr>
          <w:sz w:val="16"/>
        </w:rPr>
        <w:t xml:space="preserve"> (such as climate change, large asteroid detection, and long-term nuclear waste) </w:t>
      </w:r>
      <w:r w:rsidRPr="003E78F8">
        <w:rPr>
          <w:rStyle w:val="StyleUnderline"/>
        </w:rPr>
        <w:t>but also</w:t>
      </w:r>
      <w:r w:rsidRPr="003E78F8">
        <w:rPr>
          <w:sz w:val="16"/>
        </w:rPr>
        <w:t xml:space="preserve"> the need to </w:t>
      </w:r>
      <w:r w:rsidRPr="003E78F8">
        <w:rPr>
          <w:rStyle w:val="Emphasis"/>
        </w:rPr>
        <w:t>identify similar threats</w:t>
      </w:r>
      <w:r w:rsidRPr="003E78F8">
        <w:rPr>
          <w:rStyle w:val="StyleUnderline"/>
        </w:rPr>
        <w:t xml:space="preserve"> before they arise.</w:t>
      </w:r>
    </w:p>
    <w:p w14:paraId="75EEC4B2" w14:textId="77777777" w:rsidR="005B384F" w:rsidRDefault="005B384F" w:rsidP="005B384F">
      <w:pPr>
        <w:pStyle w:val="Heading4"/>
      </w:pPr>
      <w:r>
        <w:t xml:space="preserve">Proactive measures mitigate a </w:t>
      </w:r>
      <w:r w:rsidRPr="003D05DA">
        <w:rPr>
          <w:u w:val="single"/>
        </w:rPr>
        <w:t>laundry list</w:t>
      </w:r>
      <w:r>
        <w:t xml:space="preserve"> of emerging </w:t>
      </w:r>
      <w:r w:rsidRPr="00454510">
        <w:rPr>
          <w:u w:val="single"/>
        </w:rPr>
        <w:t>catastrophic risks</w:t>
      </w:r>
      <w:r>
        <w:t xml:space="preserve"> – </w:t>
      </w:r>
      <w:r w:rsidRPr="00F10096">
        <w:rPr>
          <w:u w:val="single"/>
        </w:rPr>
        <w:t>extinction</w:t>
      </w:r>
    </w:p>
    <w:p w14:paraId="63FCD57A" w14:textId="77777777" w:rsidR="005B384F" w:rsidRPr="00BA2DCC" w:rsidRDefault="005B384F" w:rsidP="005B384F">
      <w:proofErr w:type="spellStart"/>
      <w:r>
        <w:rPr>
          <w:rStyle w:val="Style13ptBold"/>
        </w:rPr>
        <w:t>Beckstead</w:t>
      </w:r>
      <w:proofErr w:type="spellEnd"/>
      <w:r w:rsidRPr="00702E8D">
        <w:rPr>
          <w:rStyle w:val="Style13ptBold"/>
          <w:b w:val="0"/>
          <w:sz w:val="22"/>
        </w:rPr>
        <w:t xml:space="preserve"> et al. </w:t>
      </w:r>
      <w:r w:rsidRPr="00702E8D">
        <w:rPr>
          <w:rStyle w:val="Style13ptBold"/>
        </w:rPr>
        <w:t>14</w:t>
      </w:r>
      <w:r>
        <w:t xml:space="preserve"> [</w:t>
      </w:r>
      <w:r w:rsidRPr="00702E8D">
        <w:t xml:space="preserve">Nick </w:t>
      </w:r>
      <w:proofErr w:type="spellStart"/>
      <w:r w:rsidRPr="00702E8D">
        <w:t>Beckstead</w:t>
      </w:r>
      <w:proofErr w:type="spellEnd"/>
      <w:r>
        <w:t xml:space="preserve">, </w:t>
      </w:r>
      <w:r w:rsidRPr="00702E8D">
        <w:t xml:space="preserve">Nick Bostrom, </w:t>
      </w:r>
      <w:proofErr w:type="spellStart"/>
      <w:r w:rsidRPr="00702E8D">
        <w:t>Niel</w:t>
      </w:r>
      <w:proofErr w:type="spellEnd"/>
      <w:r w:rsidRPr="00702E8D">
        <w:t xml:space="preserve"> Bowerman, Owen Cotton-Barratt</w:t>
      </w:r>
      <w:r>
        <w:t>,</w:t>
      </w:r>
      <w:r w:rsidRPr="00702E8D">
        <w:t xml:space="preserve"> William MacAskill, Seán Ó </w:t>
      </w:r>
      <w:proofErr w:type="spellStart"/>
      <w:r w:rsidRPr="00702E8D">
        <w:t>hÉigeartaigh</w:t>
      </w:r>
      <w:proofErr w:type="spellEnd"/>
      <w:r w:rsidRPr="00702E8D">
        <w:t>, Toby Ord,</w:t>
      </w:r>
      <w:r>
        <w:t xml:space="preserve"> * Future of Humanity Institute, University of Oxford, ** Director, Future of Humanity Institute, University of Oxford, ***</w:t>
      </w:r>
      <w:r w:rsidRPr="00BA2DCC">
        <w:t xml:space="preserve"> </w:t>
      </w:r>
      <w:r>
        <w:t xml:space="preserve">Global Priorities Project, Centre for Effective Altruism; Department of Physics, University of Oxford, **** Global Priorities Project, Centre for Effective Altruism; Future of Humanity Institute, University of Oxford, ***** </w:t>
      </w:r>
      <w:proofErr w:type="spellStart"/>
      <w:r>
        <w:t>Uehiro</w:t>
      </w:r>
      <w:proofErr w:type="spellEnd"/>
      <w:r>
        <w:t xml:space="preserve"> Centre for Practical Ethics, University of Oxford, </w:t>
      </w:r>
      <w:r w:rsidRPr="00702E8D">
        <w:t>*****</w:t>
      </w:r>
      <w:r>
        <w:t xml:space="preserve">* Cambridge Centre for the Study of Existential Risk; Future of Humanity Institute, University of Oxford, </w:t>
      </w:r>
      <w:r w:rsidRPr="00702E8D">
        <w:t>******</w:t>
      </w:r>
      <w:r>
        <w:t xml:space="preserve">* </w:t>
      </w:r>
      <w:proofErr w:type="spellStart"/>
      <w:r>
        <w:t>Programme</w:t>
      </w:r>
      <w:proofErr w:type="spellEnd"/>
      <w:r>
        <w:t xml:space="preserve"> on the Impacts of Future Technology, Oxford Martin School, University of Oxford,</w:t>
      </w:r>
      <w:r w:rsidRPr="00702E8D">
        <w:t xml:space="preserve"> </w:t>
      </w:r>
      <w:r>
        <w:t>“</w:t>
      </w:r>
      <w:r w:rsidRPr="00BA2DCC">
        <w:t>Policy Brief: Unprecedented Technological Risks</w:t>
      </w:r>
      <w:r>
        <w:t xml:space="preserve">,” 2014, </w:t>
      </w:r>
      <w:r w:rsidRPr="00702E8D">
        <w:rPr>
          <w:i/>
          <w:iCs/>
        </w:rPr>
        <w:t xml:space="preserve">The Global Priorities Project, The Future of Humanity Institute, The Oxford Martin </w:t>
      </w:r>
      <w:proofErr w:type="spellStart"/>
      <w:r w:rsidRPr="00702E8D">
        <w:rPr>
          <w:i/>
          <w:iCs/>
        </w:rPr>
        <w:t>Programme</w:t>
      </w:r>
      <w:proofErr w:type="spellEnd"/>
      <w:r w:rsidRPr="00702E8D">
        <w:rPr>
          <w:i/>
          <w:iCs/>
        </w:rPr>
        <w:t xml:space="preserve"> on the Impacts of Future Technology, and The Centre for the Study of Existential Risk</w:t>
      </w:r>
      <w:r w:rsidRPr="00702E8D">
        <w:t>,</w:t>
      </w:r>
      <w:r>
        <w:t xml:space="preserve"> </w:t>
      </w:r>
      <w:r w:rsidRPr="00702E8D">
        <w:t>https://www.fhi.ox.ac.uk/wp-content/uploads/Unprecedented-Technological-Risks.pdf</w:t>
      </w:r>
      <w:r>
        <w:t>, Accessed: 03/13/21, EA]</w:t>
      </w:r>
    </w:p>
    <w:p w14:paraId="75968A0D" w14:textId="77777777" w:rsidR="005B384F" w:rsidRPr="006012A9" w:rsidRDefault="005B384F" w:rsidP="005B384F">
      <w:pPr>
        <w:rPr>
          <w:sz w:val="16"/>
        </w:rPr>
      </w:pPr>
      <w:r w:rsidRPr="006012A9">
        <w:rPr>
          <w:sz w:val="16"/>
        </w:rPr>
        <w:t>In the near future</w:t>
      </w:r>
      <w:r w:rsidRPr="00916199">
        <w:rPr>
          <w:sz w:val="16"/>
        </w:rPr>
        <w:t xml:space="preserve">, </w:t>
      </w:r>
      <w:r w:rsidRPr="00916199">
        <w:rPr>
          <w:rStyle w:val="StyleUnderline"/>
        </w:rPr>
        <w:t xml:space="preserve">major technological developments will give </w:t>
      </w:r>
      <w:r w:rsidRPr="00916199">
        <w:rPr>
          <w:rStyle w:val="StyleUnderline"/>
          <w:highlight w:val="cyan"/>
        </w:rPr>
        <w:t xml:space="preserve">rise to </w:t>
      </w:r>
      <w:proofErr w:type="gramStart"/>
      <w:r w:rsidRPr="00916199">
        <w:rPr>
          <w:rStyle w:val="Emphasis"/>
          <w:highlight w:val="cyan"/>
        </w:rPr>
        <w:t>new</w:t>
      </w:r>
      <w:r w:rsidRPr="006012A9">
        <w:rPr>
          <w:rStyle w:val="Emphasis"/>
        </w:rPr>
        <w:t xml:space="preserve"> unprecedented</w:t>
      </w:r>
      <w:proofErr w:type="gramEnd"/>
      <w:r w:rsidRPr="006012A9">
        <w:rPr>
          <w:rStyle w:val="Emphasis"/>
        </w:rPr>
        <w:t xml:space="preserve"> </w:t>
      </w:r>
      <w:r w:rsidRPr="00916199">
        <w:rPr>
          <w:rStyle w:val="Emphasis"/>
          <w:highlight w:val="cyan"/>
        </w:rPr>
        <w:t>risks</w:t>
      </w:r>
      <w:r w:rsidRPr="006012A9">
        <w:rPr>
          <w:sz w:val="16"/>
        </w:rPr>
        <w:t xml:space="preserve">. In particular, like nuclear technology, </w:t>
      </w:r>
      <w:r w:rsidRPr="006012A9">
        <w:rPr>
          <w:rStyle w:val="StyleUnderline"/>
        </w:rPr>
        <w:t xml:space="preserve">developments in </w:t>
      </w:r>
      <w:r w:rsidRPr="00916199">
        <w:rPr>
          <w:rStyle w:val="Emphasis"/>
          <w:highlight w:val="cyan"/>
        </w:rPr>
        <w:t>synthetic</w:t>
      </w:r>
      <w:r w:rsidRPr="00916199">
        <w:rPr>
          <w:rStyle w:val="StyleUnderline"/>
          <w:highlight w:val="cyan"/>
        </w:rPr>
        <w:t xml:space="preserve"> </w:t>
      </w:r>
      <w:r w:rsidRPr="00916199">
        <w:rPr>
          <w:rStyle w:val="Emphasis"/>
          <w:highlight w:val="cyan"/>
        </w:rPr>
        <w:t xml:space="preserve">biology, geoengineering, distributed </w:t>
      </w:r>
      <w:proofErr w:type="gramStart"/>
      <w:r w:rsidRPr="00916199">
        <w:rPr>
          <w:rStyle w:val="Emphasis"/>
          <w:highlight w:val="cyan"/>
        </w:rPr>
        <w:t>manufacturing</w:t>
      </w:r>
      <w:proofErr w:type="gramEnd"/>
      <w:r w:rsidRPr="00916199">
        <w:rPr>
          <w:rStyle w:val="Emphasis"/>
          <w:highlight w:val="cyan"/>
        </w:rPr>
        <w:t xml:space="preserve"> and a</w:t>
      </w:r>
      <w:r w:rsidRPr="006012A9">
        <w:rPr>
          <w:rStyle w:val="Emphasis"/>
        </w:rPr>
        <w:t xml:space="preserve">rtificial </w:t>
      </w:r>
      <w:r w:rsidRPr="00916199">
        <w:rPr>
          <w:rStyle w:val="Emphasis"/>
          <w:highlight w:val="cyan"/>
        </w:rPr>
        <w:t>i</w:t>
      </w:r>
      <w:r w:rsidRPr="00916199">
        <w:rPr>
          <w:rStyle w:val="Emphasis"/>
        </w:rPr>
        <w:t>ntelligence</w:t>
      </w:r>
      <w:r w:rsidRPr="00916199">
        <w:rPr>
          <w:rStyle w:val="StyleUnderline"/>
        </w:rPr>
        <w:t xml:space="preserve"> create </w:t>
      </w:r>
      <w:r w:rsidRPr="00916199">
        <w:rPr>
          <w:rStyle w:val="StyleUnderline"/>
          <w:highlight w:val="cyan"/>
        </w:rPr>
        <w:t xml:space="preserve">risks of </w:t>
      </w:r>
      <w:r w:rsidRPr="00916199">
        <w:rPr>
          <w:rStyle w:val="Emphasis"/>
          <w:highlight w:val="cyan"/>
        </w:rPr>
        <w:t>catastrophe</w:t>
      </w:r>
      <w:r w:rsidRPr="006012A9">
        <w:rPr>
          <w:rStyle w:val="StyleUnderline"/>
        </w:rPr>
        <w:t xml:space="preserve"> on a</w:t>
      </w:r>
      <w:r w:rsidRPr="006012A9">
        <w:rPr>
          <w:rStyle w:val="Emphasis"/>
        </w:rPr>
        <w:t xml:space="preserve"> global scale.</w:t>
      </w:r>
      <w:r w:rsidRPr="006012A9">
        <w:rPr>
          <w:rStyle w:val="StyleUnderline"/>
        </w:rPr>
        <w:t xml:space="preserve"> </w:t>
      </w:r>
      <w:r w:rsidRPr="006012A9">
        <w:rPr>
          <w:sz w:val="16"/>
        </w:rPr>
        <w:t xml:space="preserve">These </w:t>
      </w:r>
      <w:r w:rsidRPr="006012A9">
        <w:rPr>
          <w:rStyle w:val="StyleUnderline"/>
        </w:rPr>
        <w:t xml:space="preserve">new technologies will have </w:t>
      </w:r>
      <w:r w:rsidRPr="006012A9">
        <w:rPr>
          <w:rStyle w:val="Emphasis"/>
        </w:rPr>
        <w:t>very</w:t>
      </w:r>
      <w:r w:rsidRPr="006012A9">
        <w:rPr>
          <w:rStyle w:val="StyleUnderline"/>
        </w:rPr>
        <w:t xml:space="preserve"> </w:t>
      </w:r>
      <w:r w:rsidRPr="006012A9">
        <w:rPr>
          <w:rStyle w:val="Emphasis"/>
        </w:rPr>
        <w:t>large</w:t>
      </w:r>
      <w:r w:rsidRPr="006012A9">
        <w:rPr>
          <w:rStyle w:val="StyleUnderline"/>
        </w:rPr>
        <w:t xml:space="preserve"> </w:t>
      </w:r>
      <w:r w:rsidRPr="006012A9">
        <w:rPr>
          <w:rStyle w:val="Emphasis"/>
        </w:rPr>
        <w:t>benefits</w:t>
      </w:r>
      <w:r w:rsidRPr="006012A9">
        <w:rPr>
          <w:sz w:val="16"/>
        </w:rPr>
        <w:t xml:space="preserve"> to humankind. </w:t>
      </w:r>
      <w:r w:rsidRPr="006012A9">
        <w:rPr>
          <w:rStyle w:val="StyleUnderline"/>
        </w:rPr>
        <w:t xml:space="preserve">But, </w:t>
      </w:r>
      <w:r w:rsidRPr="00F10096">
        <w:rPr>
          <w:rStyle w:val="StyleUnderline"/>
        </w:rPr>
        <w:t>without</w:t>
      </w:r>
      <w:r w:rsidRPr="006012A9">
        <w:rPr>
          <w:rStyle w:val="StyleUnderline"/>
        </w:rPr>
        <w:t xml:space="preserve"> proper </w:t>
      </w:r>
      <w:r w:rsidRPr="00F10096">
        <w:rPr>
          <w:rStyle w:val="StyleUnderline"/>
        </w:rPr>
        <w:t>regulation</w:t>
      </w:r>
      <w:r w:rsidRPr="006012A9">
        <w:rPr>
          <w:sz w:val="16"/>
        </w:rPr>
        <w:t xml:space="preserve">, they </w:t>
      </w:r>
      <w:r w:rsidRPr="006012A9">
        <w:rPr>
          <w:rStyle w:val="StyleUnderline"/>
        </w:rPr>
        <w:t>risk</w:t>
      </w:r>
      <w:r w:rsidRPr="006012A9">
        <w:rPr>
          <w:sz w:val="16"/>
        </w:rPr>
        <w:t xml:space="preserve"> the creation of </w:t>
      </w:r>
      <w:r w:rsidRPr="006012A9">
        <w:rPr>
          <w:rStyle w:val="Emphasis"/>
        </w:rPr>
        <w:t>new weapons of mass destruction</w:t>
      </w:r>
      <w:r w:rsidRPr="006012A9">
        <w:rPr>
          <w:sz w:val="16"/>
        </w:rPr>
        <w:t xml:space="preserve">, the start of </w:t>
      </w:r>
      <w:r w:rsidRPr="006012A9">
        <w:rPr>
          <w:rStyle w:val="Emphasis"/>
        </w:rPr>
        <w:t>a new arms race</w:t>
      </w:r>
      <w:r w:rsidRPr="006012A9">
        <w:rPr>
          <w:rStyle w:val="StyleUnderline"/>
        </w:rPr>
        <w:t>, or</w:t>
      </w:r>
      <w:r w:rsidRPr="006012A9">
        <w:rPr>
          <w:sz w:val="16"/>
        </w:rPr>
        <w:t xml:space="preserve"> catastrophe through </w:t>
      </w:r>
      <w:r w:rsidRPr="006012A9">
        <w:rPr>
          <w:rStyle w:val="Emphasis"/>
        </w:rPr>
        <w:t>accidental</w:t>
      </w:r>
      <w:r w:rsidRPr="006012A9">
        <w:rPr>
          <w:rStyle w:val="StyleUnderline"/>
        </w:rPr>
        <w:t xml:space="preserve"> </w:t>
      </w:r>
      <w:r w:rsidRPr="006012A9">
        <w:rPr>
          <w:rStyle w:val="Emphasis"/>
        </w:rPr>
        <w:t>misuse</w:t>
      </w:r>
      <w:r w:rsidRPr="006012A9">
        <w:rPr>
          <w:sz w:val="16"/>
        </w:rPr>
        <w:t xml:space="preserve">. Some experts have suggested that these </w:t>
      </w:r>
      <w:r w:rsidRPr="003D05DA">
        <w:rPr>
          <w:rStyle w:val="StyleUnderline"/>
        </w:rPr>
        <w:t>technologies are</w:t>
      </w:r>
      <w:r w:rsidRPr="006012A9">
        <w:rPr>
          <w:sz w:val="16"/>
        </w:rPr>
        <w:t xml:space="preserve"> even </w:t>
      </w:r>
      <w:r w:rsidRPr="00916199">
        <w:rPr>
          <w:rStyle w:val="Emphasis"/>
          <w:highlight w:val="cyan"/>
        </w:rPr>
        <w:t xml:space="preserve">more worrying than nuclear </w:t>
      </w:r>
      <w:proofErr w:type="gramStart"/>
      <w:r w:rsidRPr="00916199">
        <w:rPr>
          <w:rStyle w:val="Emphasis"/>
          <w:highlight w:val="cyan"/>
        </w:rPr>
        <w:t>weapons</w:t>
      </w:r>
      <w:r w:rsidRPr="003D05DA">
        <w:rPr>
          <w:rStyle w:val="StyleUnderline"/>
        </w:rPr>
        <w:t>, because</w:t>
      </w:r>
      <w:proofErr w:type="gramEnd"/>
      <w:r w:rsidRPr="003D05DA">
        <w:rPr>
          <w:rStyle w:val="StyleUnderline"/>
        </w:rPr>
        <w:t xml:space="preserve"> they are </w:t>
      </w:r>
      <w:r w:rsidRPr="003D05DA">
        <w:rPr>
          <w:rStyle w:val="Emphasis"/>
        </w:rPr>
        <w:t>more difficult to control</w:t>
      </w:r>
      <w:r w:rsidRPr="003D05DA">
        <w:rPr>
          <w:rStyle w:val="StyleUnderline"/>
        </w:rPr>
        <w:t xml:space="preserve">. </w:t>
      </w:r>
      <w:r w:rsidRPr="006012A9">
        <w:rPr>
          <w:sz w:val="16"/>
        </w:rPr>
        <w:t>Whereas nuclear weapons require the rare and controllable resources of uranium-235 or plutonium-239, once these new technologies are developed, they will be very difficult to regulate and easily accessible to small countries or even terrorist groups.</w:t>
      </w:r>
    </w:p>
    <w:p w14:paraId="2B3B01AC" w14:textId="77777777" w:rsidR="005B384F" w:rsidRPr="00F10096" w:rsidRDefault="005B384F" w:rsidP="005B384F">
      <w:pPr>
        <w:rPr>
          <w:rStyle w:val="StyleUnderline"/>
        </w:rPr>
      </w:pPr>
      <w:r w:rsidRPr="00F10096">
        <w:rPr>
          <w:sz w:val="16"/>
        </w:rPr>
        <w:t xml:space="preserve">Moreover, </w:t>
      </w:r>
      <w:r w:rsidRPr="006012A9">
        <w:rPr>
          <w:rStyle w:val="StyleUnderline"/>
        </w:rPr>
        <w:t xml:space="preserve">these </w:t>
      </w:r>
      <w:r w:rsidRPr="00916199">
        <w:rPr>
          <w:rStyle w:val="StyleUnderline"/>
          <w:highlight w:val="cyan"/>
        </w:rPr>
        <w:t xml:space="preserve">risks </w:t>
      </w:r>
      <w:r w:rsidRPr="00916199">
        <w:rPr>
          <w:rStyle w:val="StyleUnderline"/>
        </w:rPr>
        <w:t>are</w:t>
      </w:r>
      <w:r w:rsidRPr="00F10096">
        <w:rPr>
          <w:sz w:val="16"/>
        </w:rPr>
        <w:t xml:space="preserve"> currently </w:t>
      </w:r>
      <w:r w:rsidRPr="00916199">
        <w:rPr>
          <w:rStyle w:val="Emphasis"/>
          <w:highlight w:val="cyan"/>
        </w:rPr>
        <w:t>underregulated</w:t>
      </w:r>
      <w:r w:rsidRPr="00F10096">
        <w:rPr>
          <w:sz w:val="16"/>
        </w:rPr>
        <w:t xml:space="preserve">, for a number of reasons. </w:t>
      </w:r>
      <w:r w:rsidRPr="006012A9">
        <w:rPr>
          <w:rStyle w:val="StyleUnderline"/>
        </w:rPr>
        <w:t xml:space="preserve">Protection against such risks is a </w:t>
      </w:r>
      <w:r w:rsidRPr="00916199">
        <w:rPr>
          <w:rStyle w:val="Emphasis"/>
          <w:highlight w:val="cyan"/>
        </w:rPr>
        <w:t>global</w:t>
      </w:r>
      <w:r w:rsidRPr="00916199">
        <w:rPr>
          <w:rStyle w:val="StyleUnderline"/>
          <w:highlight w:val="cyan"/>
        </w:rPr>
        <w:t xml:space="preserve"> </w:t>
      </w:r>
      <w:r w:rsidRPr="00916199">
        <w:rPr>
          <w:rStyle w:val="Emphasis"/>
          <w:highlight w:val="cyan"/>
        </w:rPr>
        <w:t>public</w:t>
      </w:r>
      <w:r w:rsidRPr="00916199">
        <w:rPr>
          <w:rStyle w:val="StyleUnderline"/>
          <w:highlight w:val="cyan"/>
        </w:rPr>
        <w:t xml:space="preserve"> </w:t>
      </w:r>
      <w:r w:rsidRPr="00916199">
        <w:rPr>
          <w:rStyle w:val="Emphasis"/>
          <w:highlight w:val="cyan"/>
        </w:rPr>
        <w:t>good</w:t>
      </w:r>
      <w:r w:rsidRPr="006012A9">
        <w:rPr>
          <w:rStyle w:val="StyleUnderline"/>
        </w:rPr>
        <w:t xml:space="preserve"> and</w:t>
      </w:r>
      <w:r w:rsidRPr="00F10096">
        <w:rPr>
          <w:sz w:val="16"/>
        </w:rPr>
        <w:t xml:space="preserve"> thus </w:t>
      </w:r>
      <w:r w:rsidRPr="00916199">
        <w:rPr>
          <w:rStyle w:val="StyleUnderline"/>
          <w:highlight w:val="cyan"/>
        </w:rPr>
        <w:t>undersupplied</w:t>
      </w:r>
      <w:r w:rsidRPr="006012A9">
        <w:rPr>
          <w:rStyle w:val="StyleUnderline"/>
        </w:rPr>
        <w:t xml:space="preserve"> by the market. Implementation</w:t>
      </w:r>
      <w:r w:rsidRPr="00F10096">
        <w:rPr>
          <w:sz w:val="16"/>
        </w:rPr>
        <w:t xml:space="preserve"> often </w:t>
      </w:r>
      <w:r w:rsidRPr="006012A9">
        <w:rPr>
          <w:rStyle w:val="StyleUnderline"/>
        </w:rPr>
        <w:t>requires</w:t>
      </w:r>
      <w:r w:rsidRPr="006012A9">
        <w:rPr>
          <w:rStyle w:val="Emphasis"/>
        </w:rPr>
        <w:t xml:space="preserve"> </w:t>
      </w:r>
      <w:r w:rsidRPr="00916199">
        <w:rPr>
          <w:rStyle w:val="Emphasis"/>
          <w:highlight w:val="cyan"/>
        </w:rPr>
        <w:t>cooperation among</w:t>
      </w:r>
      <w:r w:rsidRPr="006012A9">
        <w:rPr>
          <w:rStyle w:val="Emphasis"/>
        </w:rPr>
        <w:t xml:space="preserve"> many </w:t>
      </w:r>
      <w:r w:rsidRPr="00916199">
        <w:rPr>
          <w:rStyle w:val="Emphasis"/>
          <w:highlight w:val="cyan"/>
        </w:rPr>
        <w:t>governments</w:t>
      </w:r>
      <w:r w:rsidRPr="006012A9">
        <w:rPr>
          <w:rStyle w:val="StyleUnderline"/>
        </w:rPr>
        <w:t xml:space="preserve">, which </w:t>
      </w:r>
      <w:r w:rsidRPr="00916199">
        <w:rPr>
          <w:rStyle w:val="StyleUnderline"/>
          <w:highlight w:val="cyan"/>
        </w:rPr>
        <w:t>adds</w:t>
      </w:r>
      <w:r w:rsidRPr="006012A9">
        <w:rPr>
          <w:rStyle w:val="StyleUnderline"/>
        </w:rPr>
        <w:t xml:space="preserve"> political </w:t>
      </w:r>
      <w:r w:rsidRPr="00916199">
        <w:rPr>
          <w:rStyle w:val="StyleUnderline"/>
          <w:highlight w:val="cyan"/>
        </w:rPr>
        <w:t>complexity</w:t>
      </w:r>
      <w:r w:rsidRPr="006012A9">
        <w:rPr>
          <w:rStyle w:val="StyleUnderline"/>
        </w:rPr>
        <w:t>.</w:t>
      </w:r>
      <w:r w:rsidRPr="00F10096">
        <w:rPr>
          <w:rStyle w:val="StyleUnderline"/>
        </w:rPr>
        <w:t xml:space="preserve"> Due to the </w:t>
      </w:r>
      <w:r w:rsidRPr="00F10096">
        <w:rPr>
          <w:rStyle w:val="Emphasis"/>
        </w:rPr>
        <w:t>unprecedented</w:t>
      </w:r>
      <w:r w:rsidRPr="00F10096">
        <w:rPr>
          <w:rStyle w:val="StyleUnderline"/>
        </w:rPr>
        <w:t xml:space="preserve"> </w:t>
      </w:r>
      <w:r w:rsidRPr="00F10096">
        <w:rPr>
          <w:rStyle w:val="Emphasis"/>
        </w:rPr>
        <w:t>nature</w:t>
      </w:r>
      <w:r w:rsidRPr="00F10096">
        <w:rPr>
          <w:rStyle w:val="StyleUnderline"/>
        </w:rPr>
        <w:t xml:space="preserve"> of</w:t>
      </w:r>
      <w:r w:rsidRPr="00F10096">
        <w:rPr>
          <w:sz w:val="16"/>
        </w:rPr>
        <w:t xml:space="preserve"> the </w:t>
      </w:r>
      <w:r w:rsidRPr="00F10096">
        <w:rPr>
          <w:rStyle w:val="StyleUnderline"/>
        </w:rPr>
        <w:t xml:space="preserve">risks, </w:t>
      </w:r>
      <w:r w:rsidRPr="00916199">
        <w:rPr>
          <w:rStyle w:val="StyleUnderline"/>
          <w:highlight w:val="cyan"/>
        </w:rPr>
        <w:t xml:space="preserve">there is </w:t>
      </w:r>
      <w:r w:rsidRPr="00916199">
        <w:rPr>
          <w:rStyle w:val="Emphasis"/>
          <w:highlight w:val="cyan"/>
        </w:rPr>
        <w:t>little</w:t>
      </w:r>
      <w:r w:rsidRPr="00F10096">
        <w:rPr>
          <w:sz w:val="16"/>
        </w:rPr>
        <w:t xml:space="preserve"> or no </w:t>
      </w:r>
      <w:r w:rsidRPr="00916199">
        <w:rPr>
          <w:rStyle w:val="Emphasis"/>
          <w:highlight w:val="cyan"/>
        </w:rPr>
        <w:t>previous</w:t>
      </w:r>
      <w:r w:rsidRPr="00916199">
        <w:rPr>
          <w:rStyle w:val="StyleUnderline"/>
          <w:highlight w:val="cyan"/>
        </w:rPr>
        <w:t xml:space="preserve"> </w:t>
      </w:r>
      <w:r w:rsidRPr="00916199">
        <w:rPr>
          <w:rStyle w:val="Emphasis"/>
          <w:highlight w:val="cyan"/>
        </w:rPr>
        <w:t>experience</w:t>
      </w:r>
      <w:r w:rsidRPr="00F10096">
        <w:rPr>
          <w:rStyle w:val="StyleUnderline"/>
        </w:rPr>
        <w:t xml:space="preserve"> from which to draw lessons and form policy.</w:t>
      </w:r>
      <w:r w:rsidRPr="00F10096">
        <w:rPr>
          <w:sz w:val="16"/>
        </w:rPr>
        <w:t xml:space="preserve"> And </w:t>
      </w:r>
      <w:r w:rsidRPr="00F10096">
        <w:rPr>
          <w:rStyle w:val="StyleUnderline"/>
        </w:rPr>
        <w:t xml:space="preserve">the </w:t>
      </w:r>
      <w:r w:rsidRPr="00916199">
        <w:rPr>
          <w:rStyle w:val="Emphasis"/>
          <w:highlight w:val="cyan"/>
        </w:rPr>
        <w:t>beneficiaries</w:t>
      </w:r>
      <w:r w:rsidRPr="00F10096">
        <w:rPr>
          <w:rStyle w:val="StyleUnderline"/>
        </w:rPr>
        <w:t xml:space="preserve"> of preventative policy </w:t>
      </w:r>
      <w:r w:rsidRPr="00B92B5B">
        <w:rPr>
          <w:rStyle w:val="StyleUnderline"/>
        </w:rPr>
        <w:t>include</w:t>
      </w:r>
      <w:r w:rsidRPr="00B92B5B">
        <w:rPr>
          <w:rStyle w:val="Emphasis"/>
        </w:rPr>
        <w:t xml:space="preserve"> people who </w:t>
      </w:r>
      <w:r w:rsidRPr="00916199">
        <w:rPr>
          <w:rStyle w:val="Emphasis"/>
          <w:highlight w:val="cyan"/>
        </w:rPr>
        <w:t>have no sway over current</w:t>
      </w:r>
      <w:r w:rsidRPr="00F10096">
        <w:rPr>
          <w:rStyle w:val="Emphasis"/>
        </w:rPr>
        <w:t xml:space="preserve"> political </w:t>
      </w:r>
      <w:r w:rsidRPr="00916199">
        <w:rPr>
          <w:rStyle w:val="Emphasis"/>
          <w:highlight w:val="cyan"/>
        </w:rPr>
        <w:t>processes</w:t>
      </w:r>
      <w:r w:rsidRPr="00F10096">
        <w:rPr>
          <w:rStyle w:val="StyleUnderline"/>
        </w:rPr>
        <w:t xml:space="preserve"> — our children and grandchildren.</w:t>
      </w:r>
    </w:p>
    <w:p w14:paraId="11BBDB29" w14:textId="77777777" w:rsidR="005B384F" w:rsidRPr="00DA49BC" w:rsidRDefault="005B384F" w:rsidP="005B384F">
      <w:pPr>
        <w:rPr>
          <w:u w:val="single"/>
        </w:rPr>
      </w:pPr>
      <w:r w:rsidRPr="00F10096">
        <w:rPr>
          <w:sz w:val="16"/>
        </w:rPr>
        <w:t xml:space="preserve">Given the unpredictable nature of technological progress, </w:t>
      </w:r>
      <w:r w:rsidRPr="00916199">
        <w:rPr>
          <w:rStyle w:val="StyleUnderline"/>
          <w:highlight w:val="cyan"/>
        </w:rPr>
        <w:t>development</w:t>
      </w:r>
      <w:r w:rsidRPr="00F10096">
        <w:rPr>
          <w:rStyle w:val="StyleUnderline"/>
        </w:rPr>
        <w:t xml:space="preserve"> of</w:t>
      </w:r>
      <w:r w:rsidRPr="00F10096">
        <w:rPr>
          <w:sz w:val="16"/>
        </w:rPr>
        <w:t xml:space="preserve"> these </w:t>
      </w:r>
      <w:r w:rsidRPr="00F10096">
        <w:rPr>
          <w:rStyle w:val="StyleUnderline"/>
        </w:rPr>
        <w:t xml:space="preserve">technologies </w:t>
      </w:r>
      <w:r w:rsidRPr="00916199">
        <w:rPr>
          <w:rStyle w:val="StyleUnderline"/>
          <w:highlight w:val="cyan"/>
        </w:rPr>
        <w:t>may be</w:t>
      </w:r>
      <w:r w:rsidRPr="00F10096">
        <w:rPr>
          <w:rStyle w:val="StyleUnderline"/>
        </w:rPr>
        <w:t xml:space="preserve"> </w:t>
      </w:r>
      <w:r w:rsidRPr="00F10096">
        <w:rPr>
          <w:rStyle w:val="Emphasis"/>
        </w:rPr>
        <w:t>unexpectedly</w:t>
      </w:r>
      <w:r w:rsidRPr="00F10096">
        <w:rPr>
          <w:rStyle w:val="StyleUnderline"/>
        </w:rPr>
        <w:t xml:space="preserve"> </w:t>
      </w:r>
      <w:r w:rsidRPr="00916199">
        <w:rPr>
          <w:rStyle w:val="Emphasis"/>
          <w:highlight w:val="cyan"/>
        </w:rPr>
        <w:t>rapid</w:t>
      </w:r>
      <w:r w:rsidRPr="00F10096">
        <w:rPr>
          <w:rStyle w:val="StyleUnderline"/>
        </w:rPr>
        <w:t xml:space="preserve">. A </w:t>
      </w:r>
      <w:r w:rsidRPr="00916199">
        <w:rPr>
          <w:rStyle w:val="StyleUnderline"/>
          <w:highlight w:val="cyan"/>
        </w:rPr>
        <w:t>political reaction</w:t>
      </w:r>
      <w:r w:rsidRPr="00F10096">
        <w:rPr>
          <w:rStyle w:val="StyleUnderline"/>
        </w:rPr>
        <w:t xml:space="preserve"> to these technologies only</w:t>
      </w:r>
      <w:r w:rsidRPr="00F10096">
        <w:rPr>
          <w:sz w:val="16"/>
        </w:rPr>
        <w:t xml:space="preserve"> when they are already</w:t>
      </w:r>
      <w:r w:rsidRPr="00F10096">
        <w:rPr>
          <w:rStyle w:val="StyleUnderline"/>
        </w:rPr>
        <w:t xml:space="preserve"> </w:t>
      </w:r>
      <w:r w:rsidRPr="00916199">
        <w:rPr>
          <w:rStyle w:val="StyleUnderline"/>
          <w:highlight w:val="cyan"/>
        </w:rPr>
        <w:t>on the brink</w:t>
      </w:r>
      <w:r w:rsidRPr="00F10096">
        <w:rPr>
          <w:rStyle w:val="StyleUnderline"/>
        </w:rPr>
        <w:t xml:space="preserve"> of development </w:t>
      </w:r>
      <w:r w:rsidRPr="00916199">
        <w:rPr>
          <w:rStyle w:val="Emphasis"/>
          <w:highlight w:val="cyan"/>
        </w:rPr>
        <w:t>may</w:t>
      </w:r>
      <w:r w:rsidRPr="00F10096">
        <w:rPr>
          <w:sz w:val="16"/>
        </w:rPr>
        <w:t xml:space="preserve"> therefore </w:t>
      </w:r>
      <w:r w:rsidRPr="00916199">
        <w:rPr>
          <w:rStyle w:val="Emphasis"/>
          <w:highlight w:val="cyan"/>
        </w:rPr>
        <w:t xml:space="preserve">be too late. </w:t>
      </w:r>
      <w:r w:rsidRPr="00916199">
        <w:rPr>
          <w:rStyle w:val="StyleUnderline"/>
          <w:highlight w:val="cyan"/>
        </w:rPr>
        <w:t>We need</w:t>
      </w:r>
      <w:r w:rsidRPr="00F10096">
        <w:rPr>
          <w:sz w:val="16"/>
        </w:rPr>
        <w:t xml:space="preserve"> to implement </w:t>
      </w:r>
      <w:r w:rsidRPr="00916199">
        <w:rPr>
          <w:rStyle w:val="Emphasis"/>
          <w:highlight w:val="cyan"/>
          <w:bdr w:val="single" w:sz="4" w:space="0" w:color="auto"/>
        </w:rPr>
        <w:t>prudent</w:t>
      </w:r>
      <w:r w:rsidRPr="00916199">
        <w:rPr>
          <w:rStyle w:val="StyleUnderline"/>
          <w:highlight w:val="cyan"/>
          <w:bdr w:val="single" w:sz="4" w:space="0" w:color="auto"/>
        </w:rPr>
        <w:t xml:space="preserve"> </w:t>
      </w:r>
      <w:r w:rsidRPr="00916199">
        <w:rPr>
          <w:rStyle w:val="Emphasis"/>
          <w:highlight w:val="cyan"/>
          <w:bdr w:val="single" w:sz="4" w:space="0" w:color="auto"/>
        </w:rPr>
        <w:t>and</w:t>
      </w:r>
      <w:r w:rsidRPr="00916199">
        <w:rPr>
          <w:rStyle w:val="StyleUnderline"/>
          <w:highlight w:val="cyan"/>
          <w:bdr w:val="single" w:sz="4" w:space="0" w:color="auto"/>
        </w:rPr>
        <w:t xml:space="preserve"> </w:t>
      </w:r>
      <w:r w:rsidRPr="00916199">
        <w:rPr>
          <w:rStyle w:val="Emphasis"/>
          <w:highlight w:val="cyan"/>
          <w:bdr w:val="single" w:sz="4" w:space="0" w:color="auto"/>
        </w:rPr>
        <w:t>proactive policy</w:t>
      </w:r>
      <w:r w:rsidRPr="008C5483">
        <w:rPr>
          <w:rStyle w:val="Emphasis"/>
          <w:bdr w:val="single" w:sz="4" w:space="0" w:color="auto"/>
        </w:rPr>
        <w:t xml:space="preserve"> measures</w:t>
      </w:r>
      <w:r w:rsidRPr="006012A9">
        <w:rPr>
          <w:rStyle w:val="StyleUnderline"/>
        </w:rPr>
        <w:t xml:space="preserve"> in th</w:t>
      </w:r>
      <w:r w:rsidRPr="00F10096">
        <w:rPr>
          <w:rStyle w:val="StyleUnderline"/>
        </w:rPr>
        <w:t>e near futu</w:t>
      </w:r>
      <w:r w:rsidRPr="006012A9">
        <w:rPr>
          <w:rStyle w:val="StyleUnderline"/>
        </w:rPr>
        <w:t>re</w:t>
      </w:r>
      <w:r w:rsidRPr="00F10096">
        <w:rPr>
          <w:rStyle w:val="StyleUnderline"/>
        </w:rPr>
        <w:t>, even if no</w:t>
      </w:r>
      <w:r w:rsidRPr="00F10096">
        <w:rPr>
          <w:sz w:val="16"/>
        </w:rPr>
        <w:t xml:space="preserve"> such </w:t>
      </w:r>
      <w:r w:rsidRPr="00F10096">
        <w:rPr>
          <w:rStyle w:val="StyleUnderline"/>
        </w:rPr>
        <w:t>breakthroughs currently appear imminent.</w:t>
      </w:r>
      <w:bookmarkEnd w:id="0"/>
    </w:p>
    <w:p w14:paraId="6ED365CB" w14:textId="77777777" w:rsidR="005B384F" w:rsidRDefault="005B384F" w:rsidP="005B384F">
      <w:pPr>
        <w:pStyle w:val="Heading4"/>
      </w:pPr>
      <w:r>
        <w:t>Maintaining sustainable use of outer space is key to future generations</w:t>
      </w:r>
    </w:p>
    <w:p w14:paraId="3EF51BE6" w14:textId="77777777" w:rsidR="005B384F" w:rsidRPr="00E20CB7" w:rsidRDefault="005B384F" w:rsidP="005B384F">
      <w:r w:rsidRPr="00DA49BC">
        <w:rPr>
          <w:rFonts w:eastAsiaTheme="majorEastAsia" w:cstheme="majorBidi"/>
          <w:b/>
          <w:iCs/>
          <w:sz w:val="26"/>
        </w:rPr>
        <w:t>Islam 18</w:t>
      </w:r>
      <w:r>
        <w:t xml:space="preserve"> [Mohammad Saiful Islam</w:t>
      </w:r>
      <w:r w:rsidRPr="00E20CB7">
        <w:t xml:space="preserve">, </w:t>
      </w:r>
      <w:r>
        <w:t xml:space="preserve">Mohammad works for the Institute of Advanced Judicial Studies and the Beijing Institute of Technology. </w:t>
      </w:r>
      <w:r w:rsidRPr="00E20CB7">
        <w:t xml:space="preserve">4-27-2018, "The Sustainable Use of Outer Space: Complications and Legal Challenges to the Peaceful Uses and Benefit of Humankind," </w:t>
      </w:r>
      <w:r>
        <w:t>Beijing Law Review</w:t>
      </w:r>
      <w:r w:rsidRPr="00E20CB7">
        <w:t xml:space="preserve">, </w:t>
      </w:r>
      <w:hyperlink r:id="rId17" w:history="1">
        <w:r w:rsidRPr="00D76829">
          <w:rPr>
            <w:rStyle w:val="Hyperlink"/>
          </w:rPr>
          <w:t>https://www.scirp.org/journal/paperinformation.aspx?paperid=85201</w:t>
        </w:r>
      </w:hyperlink>
      <w:r>
        <w:t xml:space="preserve"> accessed 12/12/21] Adam</w:t>
      </w:r>
    </w:p>
    <w:p w14:paraId="5C3C29D5" w14:textId="77777777" w:rsidR="005B384F" w:rsidRPr="00CF435E" w:rsidRDefault="005B384F" w:rsidP="005B384F">
      <w:pPr>
        <w:rPr>
          <w:rStyle w:val="StyleUnderline"/>
        </w:rPr>
      </w:pPr>
      <w:r w:rsidRPr="00CF435E">
        <w:t xml:space="preserve">4.2. </w:t>
      </w:r>
      <w:r w:rsidRPr="00983F8B">
        <w:rPr>
          <w:rStyle w:val="StyleUnderline"/>
        </w:rPr>
        <w:t>Ensure the Rights of Future Generations in Outer Space</w:t>
      </w:r>
    </w:p>
    <w:p w14:paraId="5C82F364" w14:textId="0FF7AB67" w:rsidR="005B384F" w:rsidRPr="005B384F" w:rsidRDefault="005B384F" w:rsidP="005B384F">
      <w:r w:rsidRPr="00CF435E">
        <w:rPr>
          <w:rStyle w:val="StyleUnderline"/>
        </w:rPr>
        <w:t xml:space="preserve">Sustainable development is the </w:t>
      </w:r>
      <w:r w:rsidRPr="00983F8B">
        <w:rPr>
          <w:rStyle w:val="StyleUnderline"/>
          <w:highlight w:val="cyan"/>
        </w:rPr>
        <w:t>establishing</w:t>
      </w:r>
      <w:r w:rsidRPr="00CF435E">
        <w:rPr>
          <w:rStyle w:val="StyleUnderline"/>
        </w:rPr>
        <w:t xml:space="preserve"> </w:t>
      </w:r>
      <w:r w:rsidRPr="00983F8B">
        <w:rPr>
          <w:rStyle w:val="StyleUnderline"/>
          <w:highlight w:val="cyan"/>
        </w:rPr>
        <w:t>principle</w:t>
      </w:r>
      <w:r w:rsidRPr="00CF435E">
        <w:rPr>
          <w:rStyle w:val="StyleUnderline"/>
        </w:rPr>
        <w:t xml:space="preserve"> </w:t>
      </w:r>
      <w:r w:rsidRPr="00983F8B">
        <w:rPr>
          <w:rStyle w:val="StyleUnderline"/>
          <w:highlight w:val="cyan"/>
        </w:rPr>
        <w:t>for</w:t>
      </w:r>
      <w:r w:rsidRPr="00CF435E">
        <w:rPr>
          <w:rStyle w:val="StyleUnderline"/>
        </w:rPr>
        <w:t xml:space="preserve"> achieving </w:t>
      </w:r>
      <w:r w:rsidRPr="00983F8B">
        <w:rPr>
          <w:rStyle w:val="StyleUnderline"/>
          <w:highlight w:val="cyan"/>
        </w:rPr>
        <w:t>present</w:t>
      </w:r>
      <w:r w:rsidRPr="00CF435E">
        <w:rPr>
          <w:rStyle w:val="StyleUnderline"/>
        </w:rPr>
        <w:t xml:space="preserve"> human </w:t>
      </w:r>
      <w:r w:rsidRPr="00983F8B">
        <w:rPr>
          <w:rStyle w:val="StyleUnderline"/>
          <w:highlight w:val="cyan"/>
        </w:rPr>
        <w:t>needs</w:t>
      </w:r>
      <w:r w:rsidRPr="00CF435E">
        <w:rPr>
          <w:rStyle w:val="StyleUnderline"/>
        </w:rPr>
        <w:t xml:space="preserve"> </w:t>
      </w:r>
      <w:r w:rsidRPr="00983F8B">
        <w:rPr>
          <w:rStyle w:val="StyleUnderline"/>
          <w:highlight w:val="cyan"/>
        </w:rPr>
        <w:t>without</w:t>
      </w:r>
      <w:r w:rsidRPr="00CF435E">
        <w:rPr>
          <w:rStyle w:val="StyleUnderline"/>
        </w:rPr>
        <w:t xml:space="preserve"> </w:t>
      </w:r>
      <w:r w:rsidRPr="00983F8B">
        <w:rPr>
          <w:rStyle w:val="StyleUnderline"/>
          <w:highlight w:val="cyan"/>
        </w:rPr>
        <w:t>damaging</w:t>
      </w:r>
      <w:r w:rsidRPr="00CF435E">
        <w:rPr>
          <w:rStyle w:val="StyleUnderline"/>
        </w:rPr>
        <w:t xml:space="preserve"> the demands of </w:t>
      </w:r>
      <w:r w:rsidRPr="00983F8B">
        <w:rPr>
          <w:rStyle w:val="StyleUnderline"/>
          <w:highlight w:val="cyan"/>
        </w:rPr>
        <w:t>future generations</w:t>
      </w:r>
      <w:r w:rsidRPr="00CF435E">
        <w:rPr>
          <w:rStyle w:val="StyleUnderline"/>
        </w:rPr>
        <w:t xml:space="preserve"> maintaining integrity and constancy of the natural systems.</w:t>
      </w:r>
      <w:r w:rsidRPr="00CF435E">
        <w:t xml:space="preserve"> The </w:t>
      </w:r>
      <w:r w:rsidRPr="00CF435E">
        <w:rPr>
          <w:rStyle w:val="StyleUnderline"/>
        </w:rPr>
        <w:t>modern idea of sustainable development is derived from the Brundtland Report in 1987.</w:t>
      </w:r>
      <w:r w:rsidRPr="00CF435E">
        <w:t xml:space="preserve"> Generally considered in </w:t>
      </w:r>
      <w:r w:rsidRPr="00CF435E">
        <w:rPr>
          <w:rStyle w:val="StyleUnderline"/>
        </w:rPr>
        <w:t xml:space="preserve">modern </w:t>
      </w:r>
      <w:r w:rsidRPr="00983F8B">
        <w:rPr>
          <w:rStyle w:val="StyleUnderline"/>
          <w:highlight w:val="cyan"/>
        </w:rPr>
        <w:t>application and exploration of outer space</w:t>
      </w:r>
      <w:r w:rsidRPr="00CF435E">
        <w:rPr>
          <w:rStyle w:val="StyleUnderline"/>
        </w:rPr>
        <w:t xml:space="preserve">, fundamental elements are the area </w:t>
      </w:r>
      <w:r w:rsidRPr="00983F8B">
        <w:rPr>
          <w:rStyle w:val="StyleUnderline"/>
          <w:highlight w:val="cyan"/>
        </w:rPr>
        <w:t>must</w:t>
      </w:r>
      <w:r w:rsidRPr="00CF435E">
        <w:rPr>
          <w:rStyle w:val="StyleUnderline"/>
        </w:rPr>
        <w:t xml:space="preserve"> </w:t>
      </w:r>
      <w:r w:rsidRPr="00983F8B">
        <w:rPr>
          <w:rStyle w:val="StyleUnderline"/>
          <w:highlight w:val="cyan"/>
        </w:rPr>
        <w:t>be</w:t>
      </w:r>
      <w:r w:rsidRPr="00CF435E">
        <w:rPr>
          <w:rStyle w:val="StyleUnderline"/>
        </w:rPr>
        <w:t xml:space="preserve"> </w:t>
      </w:r>
      <w:r w:rsidRPr="00983F8B">
        <w:rPr>
          <w:rStyle w:val="StyleUnderline"/>
          <w:highlight w:val="cyan"/>
        </w:rPr>
        <w:t>dedicated</w:t>
      </w:r>
      <w:r w:rsidRPr="00CF435E">
        <w:rPr>
          <w:rStyle w:val="StyleUnderline"/>
        </w:rPr>
        <w:t xml:space="preserve"> </w:t>
      </w:r>
      <w:r w:rsidRPr="00983F8B">
        <w:rPr>
          <w:rStyle w:val="StyleUnderline"/>
          <w:highlight w:val="cyan"/>
        </w:rPr>
        <w:t>to</w:t>
      </w:r>
      <w:r w:rsidRPr="00CF435E">
        <w:rPr>
          <w:rStyle w:val="StyleUnderline"/>
        </w:rPr>
        <w:t xml:space="preserve"> </w:t>
      </w:r>
      <w:r w:rsidRPr="00983F8B">
        <w:rPr>
          <w:rStyle w:val="StyleUnderline"/>
          <w:highlight w:val="cyan"/>
        </w:rPr>
        <w:t>peace</w:t>
      </w:r>
      <w:r w:rsidRPr="00983F8B">
        <w:rPr>
          <w:rStyle w:val="StyleUnderline"/>
        </w:rPr>
        <w:t>ful</w:t>
      </w:r>
      <w:r w:rsidRPr="00CF435E">
        <w:rPr>
          <w:rStyle w:val="StyleUnderline"/>
        </w:rPr>
        <w:t xml:space="preserve"> purposes</w:t>
      </w:r>
      <w:r w:rsidRPr="00CF435E">
        <w:t xml:space="preserve">; and the </w:t>
      </w:r>
      <w:r w:rsidRPr="00CF435E">
        <w:rPr>
          <w:rStyle w:val="StyleUnderline"/>
        </w:rPr>
        <w:t xml:space="preserve">area must be </w:t>
      </w:r>
      <w:r w:rsidRPr="00983F8B">
        <w:rPr>
          <w:rStyle w:val="StyleUnderline"/>
          <w:highlight w:val="cyan"/>
        </w:rPr>
        <w:t>preserved</w:t>
      </w:r>
      <w:r w:rsidRPr="00CF435E">
        <w:rPr>
          <w:rStyle w:val="StyleUnderline"/>
        </w:rPr>
        <w:t xml:space="preserve"> </w:t>
      </w:r>
      <w:r w:rsidRPr="00983F8B">
        <w:rPr>
          <w:rStyle w:val="StyleUnderline"/>
          <w:highlight w:val="cyan"/>
        </w:rPr>
        <w:t>for</w:t>
      </w:r>
      <w:r w:rsidRPr="00CF435E">
        <w:rPr>
          <w:rStyle w:val="StyleUnderline"/>
        </w:rPr>
        <w:t xml:space="preserve"> </w:t>
      </w:r>
      <w:r w:rsidRPr="00983F8B">
        <w:rPr>
          <w:rStyle w:val="StyleUnderline"/>
          <w:highlight w:val="cyan"/>
        </w:rPr>
        <w:t>future</w:t>
      </w:r>
      <w:r w:rsidRPr="00CF435E">
        <w:rPr>
          <w:rStyle w:val="StyleUnderline"/>
        </w:rPr>
        <w:t xml:space="preserve"> </w:t>
      </w:r>
      <w:r w:rsidRPr="00983F8B">
        <w:rPr>
          <w:rStyle w:val="StyleUnderline"/>
          <w:highlight w:val="cyan"/>
        </w:rPr>
        <w:t>generations</w:t>
      </w:r>
      <w:r w:rsidRPr="00CF435E">
        <w:rPr>
          <w:rStyle w:val="StyleUnderline"/>
        </w:rPr>
        <w:t> </w:t>
      </w:r>
      <w:hyperlink r:id="rId18" w:anchor="ref17" w:tgtFrame="_self" w:history="1">
        <w:r w:rsidRPr="00CF435E">
          <w:rPr>
            <w:rStyle w:val="Hyperlink"/>
          </w:rPr>
          <w:t>(Heim, 1990) </w:t>
        </w:r>
      </w:hyperlink>
      <w:r w:rsidRPr="00CF435E">
        <w:t xml:space="preserve">. It is an </w:t>
      </w:r>
      <w:r w:rsidRPr="00CF435E">
        <w:rPr>
          <w:rStyle w:val="StyleUnderline"/>
        </w:rPr>
        <w:t xml:space="preserve">indispensable and inordinate challenge to confirm </w:t>
      </w:r>
      <w:r w:rsidRPr="00983F8B">
        <w:rPr>
          <w:rStyle w:val="StyleUnderline"/>
          <w:highlight w:val="cyan"/>
        </w:rPr>
        <w:t>uphold</w:t>
      </w:r>
      <w:r w:rsidRPr="00CF435E">
        <w:rPr>
          <w:rStyle w:val="StyleUnderline"/>
        </w:rPr>
        <w:t xml:space="preserve"> the </w:t>
      </w:r>
      <w:r w:rsidRPr="00983F8B">
        <w:rPr>
          <w:rStyle w:val="StyleUnderline"/>
          <w:highlight w:val="cyan"/>
        </w:rPr>
        <w:t>healthy environment</w:t>
      </w:r>
      <w:r w:rsidRPr="00CF435E">
        <w:rPr>
          <w:rStyle w:val="StyleUnderline"/>
        </w:rPr>
        <w:t xml:space="preserve"> and make sure development </w:t>
      </w:r>
      <w:r w:rsidRPr="00983F8B">
        <w:rPr>
          <w:rStyle w:val="StyleUnderline"/>
          <w:highlight w:val="cyan"/>
        </w:rPr>
        <w:t>without</w:t>
      </w:r>
      <w:r w:rsidRPr="00CF435E">
        <w:rPr>
          <w:rStyle w:val="StyleUnderline"/>
        </w:rPr>
        <w:t xml:space="preserve"> </w:t>
      </w:r>
      <w:r w:rsidRPr="00983F8B">
        <w:rPr>
          <w:rStyle w:val="StyleUnderline"/>
          <w:highlight w:val="cyan"/>
        </w:rPr>
        <w:t>destroying</w:t>
      </w:r>
      <w:r w:rsidRPr="00CF435E">
        <w:rPr>
          <w:rStyle w:val="StyleUnderline"/>
        </w:rPr>
        <w:t xml:space="preserve"> the rights of </w:t>
      </w:r>
      <w:r w:rsidRPr="00983F8B">
        <w:rPr>
          <w:rStyle w:val="StyleUnderline"/>
          <w:highlight w:val="cyan"/>
        </w:rPr>
        <w:t>future generations</w:t>
      </w:r>
      <w:r w:rsidRPr="00CF435E">
        <w:rPr>
          <w:rStyle w:val="StyleUnderline"/>
        </w:rPr>
        <w:t xml:space="preserve"> in space</w:t>
      </w:r>
      <w:r w:rsidRPr="00CF435E">
        <w:t xml:space="preserve">. </w:t>
      </w:r>
      <w:r w:rsidRPr="00CF435E">
        <w:rPr>
          <w:rStyle w:val="StyleUnderline"/>
        </w:rPr>
        <w:t xml:space="preserve">Article IX of The Outer Space Treaty provided, in the exploration and use of outer space, </w:t>
      </w:r>
      <w:r w:rsidRPr="00983F8B">
        <w:rPr>
          <w:rStyle w:val="StyleUnderline"/>
          <w:highlight w:val="cyan"/>
        </w:rPr>
        <w:t>States should</w:t>
      </w:r>
      <w:r w:rsidRPr="00CF435E">
        <w:rPr>
          <w:rStyle w:val="StyleUnderline"/>
        </w:rPr>
        <w:t xml:space="preserve"> </w:t>
      </w:r>
      <w:r w:rsidRPr="00983F8B">
        <w:rPr>
          <w:rStyle w:val="StyleUnderline"/>
          <w:highlight w:val="cyan"/>
        </w:rPr>
        <w:t>pursue</w:t>
      </w:r>
      <w:r w:rsidRPr="00CF435E">
        <w:rPr>
          <w:rStyle w:val="StyleUnderline"/>
        </w:rPr>
        <w:t xml:space="preserve"> studies and conduct </w:t>
      </w:r>
      <w:r w:rsidRPr="00983F8B">
        <w:rPr>
          <w:rStyle w:val="StyleUnderline"/>
          <w:highlight w:val="cyan"/>
        </w:rPr>
        <w:t>exploration of outer space</w:t>
      </w:r>
      <w:r w:rsidRPr="00CF435E">
        <w:rPr>
          <w:rStyle w:val="StyleUnderline"/>
        </w:rPr>
        <w:t xml:space="preserve"> so as </w:t>
      </w:r>
      <w:r w:rsidRPr="00983F8B">
        <w:rPr>
          <w:rStyle w:val="StyleUnderline"/>
          <w:highlight w:val="cyan"/>
        </w:rPr>
        <w:t>to</w:t>
      </w:r>
      <w:r w:rsidRPr="00CF435E">
        <w:rPr>
          <w:rStyle w:val="StyleUnderline"/>
        </w:rPr>
        <w:t xml:space="preserve"> </w:t>
      </w:r>
      <w:r w:rsidRPr="00983F8B">
        <w:rPr>
          <w:rStyle w:val="StyleUnderline"/>
          <w:highlight w:val="cyan"/>
        </w:rPr>
        <w:t>avoid harmful contamination</w:t>
      </w:r>
      <w:r w:rsidRPr="00CF435E">
        <w:rPr>
          <w:rStyle w:val="StyleUnderline"/>
        </w:rPr>
        <w:t xml:space="preserve"> and also adverse changes in the environment of the Earth </w:t>
      </w:r>
      <w:hyperlink r:id="rId19" w:anchor="ref35" w:tgtFrame="_self" w:history="1">
        <w:r w:rsidRPr="00CF435E">
          <w:rPr>
            <w:rStyle w:val="StyleUnderline"/>
          </w:rPr>
          <w:t>(Outer Space Treaty, 1967)</w:t>
        </w:r>
        <w:r w:rsidRPr="00CF435E">
          <w:rPr>
            <w:rStyle w:val="Hyperlink"/>
          </w:rPr>
          <w:t> </w:t>
        </w:r>
      </w:hyperlink>
      <w:r w:rsidRPr="00CF435E">
        <w:t>. The issues of what constitutes harmful contamination in Earth’s environment have yet to be interpreted. The legal definition of “adverse” and “harmful” will also modification as Earth, indigenous sciences progress, separately or in concert, with the planetary exploration space sciences </w:t>
      </w:r>
      <w:hyperlink r:id="rId20" w:anchor="ref38" w:tgtFrame="_self" w:history="1">
        <w:r w:rsidRPr="00CF435E">
          <w:rPr>
            <w:rStyle w:val="Hyperlink"/>
          </w:rPr>
          <w:t>(Robinson, 2005) </w:t>
        </w:r>
      </w:hyperlink>
      <w:r w:rsidRPr="00CF435E">
        <w:t xml:space="preserve">. As a result of multifaceted political, economic, scientific, technological, educational, and other global problems, </w:t>
      </w:r>
      <w:r w:rsidRPr="00983F8B">
        <w:rPr>
          <w:rStyle w:val="StyleUnderline"/>
        </w:rPr>
        <w:t>there has been practicing exclusively only international cooperation for sustainable space development among the developed countries </w:t>
      </w:r>
      <w:hyperlink r:id="rId21" w:anchor="ref34" w:tgtFrame="_self" w:history="1">
        <w:r w:rsidRPr="00983F8B">
          <w:rPr>
            <w:rStyle w:val="StyleUnderline"/>
          </w:rPr>
          <w:t>(</w:t>
        </w:r>
        <w:proofErr w:type="spellStart"/>
        <w:r w:rsidRPr="00983F8B">
          <w:rPr>
            <w:rStyle w:val="StyleUnderline"/>
          </w:rPr>
          <w:t>Noichim</w:t>
        </w:r>
        <w:proofErr w:type="spellEnd"/>
        <w:r w:rsidRPr="00983F8B">
          <w:rPr>
            <w:rStyle w:val="StyleUnderline"/>
          </w:rPr>
          <w:t>, 2005) </w:t>
        </w:r>
      </w:hyperlink>
      <w:r w:rsidRPr="00983F8B">
        <w:rPr>
          <w:rStyle w:val="StyleUnderline"/>
        </w:rPr>
        <w:t xml:space="preserve">. </w:t>
      </w:r>
      <w:r w:rsidRPr="00CF435E">
        <w:t xml:space="preserve">The </w:t>
      </w:r>
      <w:r w:rsidRPr="00983F8B">
        <w:rPr>
          <w:rStyle w:val="StyleUnderline"/>
        </w:rPr>
        <w:t xml:space="preserve">space faring nations should </w:t>
      </w:r>
      <w:r w:rsidRPr="00983F8B">
        <w:rPr>
          <w:rStyle w:val="StyleUnderline"/>
          <w:highlight w:val="cyan"/>
        </w:rPr>
        <w:t>promote</w:t>
      </w:r>
      <w:r w:rsidRPr="00983F8B">
        <w:rPr>
          <w:rStyle w:val="StyleUnderline"/>
        </w:rPr>
        <w:t xml:space="preserve"> a supportive environment for </w:t>
      </w:r>
      <w:r w:rsidRPr="00983F8B">
        <w:rPr>
          <w:rStyle w:val="StyleUnderline"/>
          <w:highlight w:val="cyan"/>
        </w:rPr>
        <w:t>peaceful</w:t>
      </w:r>
      <w:r w:rsidRPr="00983F8B">
        <w:rPr>
          <w:rStyle w:val="StyleUnderline"/>
        </w:rPr>
        <w:t xml:space="preserve"> and </w:t>
      </w:r>
      <w:r w:rsidRPr="00983F8B">
        <w:rPr>
          <w:rStyle w:val="StyleUnderline"/>
          <w:highlight w:val="cyan"/>
        </w:rPr>
        <w:t>sustainable</w:t>
      </w:r>
      <w:r w:rsidRPr="00983F8B">
        <w:rPr>
          <w:rStyle w:val="StyleUnderline"/>
        </w:rPr>
        <w:t xml:space="preserve"> </w:t>
      </w:r>
      <w:r w:rsidRPr="00983F8B">
        <w:rPr>
          <w:rStyle w:val="StyleUnderline"/>
          <w:highlight w:val="cyan"/>
        </w:rPr>
        <w:t>use</w:t>
      </w:r>
      <w:r w:rsidRPr="00983F8B">
        <w:rPr>
          <w:rStyle w:val="StyleUnderline"/>
        </w:rPr>
        <w:t xml:space="preserve"> </w:t>
      </w:r>
      <w:r w:rsidRPr="00983F8B">
        <w:rPr>
          <w:rStyle w:val="StyleUnderline"/>
          <w:highlight w:val="cyan"/>
        </w:rPr>
        <w:t>of</w:t>
      </w:r>
      <w:r w:rsidRPr="00983F8B">
        <w:rPr>
          <w:rStyle w:val="StyleUnderline"/>
        </w:rPr>
        <w:t xml:space="preserve"> </w:t>
      </w:r>
      <w:r w:rsidRPr="00983F8B">
        <w:rPr>
          <w:rStyle w:val="StyleUnderline"/>
          <w:highlight w:val="cyan"/>
        </w:rPr>
        <w:t>space</w:t>
      </w:r>
      <w:r w:rsidRPr="00983F8B">
        <w:rPr>
          <w:rStyle w:val="StyleUnderline"/>
        </w:rPr>
        <w:t>, decrease environmental effects on Earth and protect the terrestrial environment</w:t>
      </w:r>
      <w:r w:rsidRPr="00CF435E">
        <w:t>. We should escape a regime that will ultimately reflect the over-exploitation of resources and environmental havoc </w:t>
      </w:r>
      <w:hyperlink r:id="rId22" w:anchor="ref9" w:tgtFrame="_self" w:history="1">
        <w:r w:rsidRPr="00CF435E">
          <w:rPr>
            <w:rStyle w:val="Hyperlink"/>
          </w:rPr>
          <w:t>(Fountain, 2002) </w:t>
        </w:r>
      </w:hyperlink>
      <w:r w:rsidRPr="00CF435E">
        <w:t>.</w:t>
      </w:r>
    </w:p>
    <w:p w14:paraId="70671472" w14:textId="28E7C520" w:rsidR="00EF4DED" w:rsidRDefault="00EF4DED" w:rsidP="00EF4DED">
      <w:pPr>
        <w:pStyle w:val="Heading3"/>
      </w:pPr>
      <w:r>
        <w:t>1NC – OFF</w:t>
      </w:r>
    </w:p>
    <w:p w14:paraId="25277EF7" w14:textId="2A16A854" w:rsidR="009C552A" w:rsidRPr="009C552A" w:rsidRDefault="009C552A" w:rsidP="009C552A">
      <w:pPr>
        <w:pStyle w:val="Heading4"/>
        <w:rPr>
          <w:bCs/>
        </w:rPr>
      </w:pPr>
      <w:r w:rsidRPr="00C93421">
        <w:rPr>
          <w:bCs/>
        </w:rPr>
        <w:t xml:space="preserve">Interpretation – the affirmative should defend the hypothetical implementation of </w:t>
      </w:r>
      <w:r>
        <w:rPr>
          <w:bCs/>
        </w:rPr>
        <w:t xml:space="preserve">a governmental policy </w:t>
      </w:r>
      <w:r>
        <w:rPr>
          <w:bCs/>
        </w:rPr>
        <w:t>that designates appropriation of outer space by private entities as unjust</w:t>
      </w:r>
    </w:p>
    <w:p w14:paraId="400D739C" w14:textId="2ECDB863" w:rsidR="009C552A" w:rsidRPr="00453186" w:rsidRDefault="009C552A" w:rsidP="009C552A">
      <w:pPr>
        <w:pStyle w:val="Heading4"/>
        <w:rPr>
          <w:rFonts w:eastAsia="Calibri" w:cs="Calibri"/>
        </w:rPr>
      </w:pPr>
      <w:r w:rsidRPr="00453186">
        <w:rPr>
          <w:rFonts w:eastAsia="Calibri" w:cs="Calibri"/>
        </w:rPr>
        <w:t xml:space="preserve">Resolved requires policy action </w:t>
      </w:r>
    </w:p>
    <w:p w14:paraId="5F190B1A" w14:textId="77777777" w:rsidR="009C552A" w:rsidRPr="00453186" w:rsidRDefault="009C552A" w:rsidP="009C552A">
      <w:r w:rsidRPr="001165BB">
        <w:rPr>
          <w:rStyle w:val="Style13ptBold"/>
          <w:u w:val="single"/>
        </w:rPr>
        <w:t>Louisiana State Legislature</w:t>
      </w:r>
      <w:r w:rsidRPr="00453186">
        <w:rPr>
          <w:rStyle w:val="Style13ptBold"/>
        </w:rPr>
        <w:t xml:space="preserve"> </w:t>
      </w:r>
      <w:r w:rsidRPr="006F75B7">
        <w:t>(</w:t>
      </w:r>
      <w:hyperlink r:id="rId23" w:history="1">
        <w:r w:rsidRPr="000A2879">
          <w:rPr>
            <w:rStyle w:val="Hyperlink"/>
          </w:rPr>
          <w:t>https://www.legis.la.gov/legis/Glossary.aspx</w:t>
        </w:r>
      </w:hyperlink>
      <w:r>
        <w:rPr>
          <w:rStyle w:val="Hyperlink"/>
        </w:rPr>
        <w:t>)</w:t>
      </w:r>
      <w:r w:rsidRPr="00453186">
        <w:t xml:space="preserve"> Ngong</w:t>
      </w:r>
    </w:p>
    <w:p w14:paraId="5ECBCB2C" w14:textId="77777777" w:rsidR="009C552A" w:rsidRPr="00E921DB" w:rsidRDefault="009C552A" w:rsidP="009C552A">
      <w:pPr>
        <w:rPr>
          <w:b/>
          <w:highlight w:val="green"/>
          <w:u w:val="single"/>
          <w:shd w:val="clear" w:color="auto" w:fill="00FFFF"/>
        </w:rPr>
      </w:pPr>
      <w:r w:rsidRPr="00E921DB">
        <w:rPr>
          <w:b/>
          <w:highlight w:val="green"/>
          <w:u w:val="single"/>
          <w:shd w:val="clear" w:color="auto" w:fill="00FFFF"/>
        </w:rPr>
        <w:t xml:space="preserve">Resolution  </w:t>
      </w:r>
    </w:p>
    <w:p w14:paraId="4B3E31F2" w14:textId="77777777" w:rsidR="009C552A" w:rsidRPr="00963C39" w:rsidRDefault="009C552A" w:rsidP="009C552A">
      <w:r w:rsidRPr="00E921DB">
        <w:rPr>
          <w:b/>
          <w:highlight w:val="green"/>
          <w:u w:val="single"/>
          <w:shd w:val="clear" w:color="auto" w:fill="00FFFF"/>
        </w:rPr>
        <w:t>A legislative instrument</w:t>
      </w:r>
      <w:r w:rsidRPr="00453186">
        <w:rPr>
          <w:u w:val="single"/>
        </w:rPr>
        <w:t xml:space="preserve"> </w:t>
      </w:r>
      <w:r w:rsidRPr="00453186">
        <w:rPr>
          <w:sz w:val="16"/>
        </w:rPr>
        <w:t xml:space="preserve">that generally is </w:t>
      </w:r>
      <w:r w:rsidRPr="00E921DB">
        <w:rPr>
          <w:b/>
          <w:highlight w:val="green"/>
          <w:u w:val="single"/>
          <w:shd w:val="clear" w:color="auto" w:fill="00FFFF"/>
        </w:rPr>
        <w:t>used for</w:t>
      </w:r>
      <w:r w:rsidRPr="00453186">
        <w:rPr>
          <w:sz w:val="16"/>
        </w:rPr>
        <w:t xml:space="preserve"> making </w:t>
      </w:r>
      <w:proofErr w:type="gramStart"/>
      <w:r w:rsidRPr="00453186">
        <w:rPr>
          <w:sz w:val="16"/>
        </w:rPr>
        <w:t xml:space="preserve">declarations,  </w:t>
      </w:r>
      <w:r w:rsidRPr="00E921DB">
        <w:rPr>
          <w:b/>
          <w:highlight w:val="green"/>
          <w:u w:val="single"/>
          <w:shd w:val="clear" w:color="auto" w:fill="00FFFF"/>
        </w:rPr>
        <w:t>stating</w:t>
      </w:r>
      <w:proofErr w:type="gramEnd"/>
      <w:r w:rsidRPr="00E921DB">
        <w:rPr>
          <w:b/>
          <w:highlight w:val="green"/>
          <w:u w:val="single"/>
          <w:shd w:val="clear" w:color="auto" w:fill="00FFFF"/>
        </w:rPr>
        <w:t xml:space="preserve"> policies</w:t>
      </w:r>
      <w:r w:rsidRPr="00E921DB">
        <w:rPr>
          <w:sz w:val="16"/>
          <w:highlight w:val="green"/>
        </w:rPr>
        <w:t>,</w:t>
      </w:r>
      <w:r w:rsidRPr="00453186">
        <w:rPr>
          <w:sz w:val="16"/>
        </w:rPr>
        <w:t xml:space="preserve"> and making decisions where some other form is not  required. A bill includes the constitutionally required enacting clause; </w:t>
      </w:r>
      <w:proofErr w:type="gramStart"/>
      <w:r w:rsidRPr="00453186">
        <w:rPr>
          <w:u w:val="single"/>
        </w:rPr>
        <w:t>a  resolution</w:t>
      </w:r>
      <w:proofErr w:type="gramEnd"/>
      <w:r w:rsidRPr="00453186">
        <w:rPr>
          <w:u w:val="single"/>
        </w:rPr>
        <w:t xml:space="preserve"> </w:t>
      </w:r>
      <w:r w:rsidRPr="00E921DB">
        <w:rPr>
          <w:b/>
          <w:highlight w:val="green"/>
          <w:u w:val="single"/>
          <w:shd w:val="clear" w:color="auto" w:fill="00FFFF"/>
        </w:rPr>
        <w:t>uses the term "resolved".</w:t>
      </w:r>
      <w:r w:rsidRPr="00453186">
        <w:rPr>
          <w:sz w:val="16"/>
        </w:rPr>
        <w:t xml:space="preserve"> Not subject to a time limit </w:t>
      </w:r>
      <w:proofErr w:type="gramStart"/>
      <w:r w:rsidRPr="00453186">
        <w:rPr>
          <w:sz w:val="16"/>
        </w:rPr>
        <w:t>for  introduction</w:t>
      </w:r>
      <w:proofErr w:type="gramEnd"/>
      <w:r w:rsidRPr="00453186">
        <w:rPr>
          <w:sz w:val="16"/>
        </w:rPr>
        <w:t xml:space="preserve"> nor to governor's veto. </w:t>
      </w:r>
      <w:proofErr w:type="gramStart"/>
      <w:r w:rsidRPr="00453186">
        <w:rPr>
          <w:sz w:val="16"/>
        </w:rPr>
        <w:t>( Const.</w:t>
      </w:r>
      <w:proofErr w:type="gramEnd"/>
      <w:r w:rsidRPr="00453186">
        <w:rPr>
          <w:sz w:val="16"/>
        </w:rPr>
        <w:t xml:space="preserve"> Art. III, §17(B) and House  Rules 8.11 , 13.1 , 6.8 , and 7.4</w:t>
      </w:r>
      <w:r w:rsidRPr="00453186">
        <w:t xml:space="preserve"> and Senate Rules 10.9, 13.5 and 15.1)</w:t>
      </w:r>
    </w:p>
    <w:p w14:paraId="0FBB7083" w14:textId="77777777" w:rsidR="009C552A" w:rsidRPr="00EC35ED" w:rsidRDefault="009C552A" w:rsidP="009C552A">
      <w:pPr>
        <w:pStyle w:val="Heading4"/>
        <w:rPr>
          <w:rFonts w:eastAsia="Times New Roman" w:cs="Calibri"/>
        </w:rPr>
      </w:pPr>
      <w:r w:rsidRPr="00AD4888">
        <w:rPr>
          <w:rFonts w:eastAsia="Times New Roman" w:cs="Calibri"/>
        </w:rPr>
        <w:t>At best they’re Extra-T, which is a voter for Limits</w:t>
      </w:r>
      <w:r>
        <w:rPr>
          <w:rFonts w:eastAsia="Times New Roman" w:cs="Calibri"/>
        </w:rPr>
        <w:t xml:space="preserve"> since they can add any </w:t>
      </w:r>
      <w:proofErr w:type="gramStart"/>
      <w:r>
        <w:rPr>
          <w:rFonts w:eastAsia="Times New Roman" w:cs="Calibri"/>
        </w:rPr>
        <w:t>amount</w:t>
      </w:r>
      <w:proofErr w:type="gramEnd"/>
      <w:r>
        <w:rPr>
          <w:rFonts w:eastAsia="Times New Roman" w:cs="Calibri"/>
        </w:rPr>
        <w:t xml:space="preserve"> of infinite planks to the </w:t>
      </w:r>
      <w:proofErr w:type="spellStart"/>
      <w:r>
        <w:rPr>
          <w:rFonts w:eastAsia="Times New Roman" w:cs="Calibri"/>
        </w:rPr>
        <w:t>aff</w:t>
      </w:r>
      <w:proofErr w:type="spellEnd"/>
      <w:r>
        <w:rPr>
          <w:rFonts w:eastAsia="Times New Roman" w:cs="Calibri"/>
        </w:rPr>
        <w:t xml:space="preserve"> to solve for all neg arguments</w:t>
      </w:r>
      <w:r w:rsidRPr="00AD4888">
        <w:rPr>
          <w:rFonts w:eastAsia="Times New Roman" w:cs="Calibri"/>
        </w:rPr>
        <w:t>, or Effects-T which is worse, since any small </w:t>
      </w:r>
      <w:proofErr w:type="spellStart"/>
      <w:r w:rsidRPr="00AD4888">
        <w:rPr>
          <w:rFonts w:eastAsia="Times New Roman" w:cs="Calibri"/>
        </w:rPr>
        <w:t>aff</w:t>
      </w:r>
      <w:proofErr w:type="spellEnd"/>
      <w:r w:rsidRPr="00AD4888">
        <w:rPr>
          <w:rFonts w:eastAsia="Times New Roman" w:cs="Calibri"/>
        </w:rPr>
        <w:t> can spill up to the res.  </w:t>
      </w:r>
    </w:p>
    <w:p w14:paraId="24D80D9C" w14:textId="77777777" w:rsidR="009C552A" w:rsidRPr="002C20FF" w:rsidRDefault="009C552A" w:rsidP="009C552A">
      <w:pPr>
        <w:pStyle w:val="Heading4"/>
        <w:rPr>
          <w:rFonts w:cs="Arial"/>
        </w:rPr>
      </w:pPr>
      <w:r w:rsidRPr="002C20FF">
        <w:rPr>
          <w:rFonts w:cs="Arial"/>
        </w:rPr>
        <w:t xml:space="preserve">First, </w:t>
      </w:r>
      <w:r w:rsidRPr="002C20FF">
        <w:rPr>
          <w:rFonts w:cs="Arial"/>
          <w:u w:val="single"/>
        </w:rPr>
        <w:t xml:space="preserve">competitive equity </w:t>
      </w:r>
      <w:r w:rsidRPr="002C20FF">
        <w:rPr>
          <w:rFonts w:cs="Arial"/>
        </w:rPr>
        <w:t xml:space="preserve">– </w:t>
      </w:r>
    </w:p>
    <w:p w14:paraId="0F8EE01C" w14:textId="77777777" w:rsidR="009C552A" w:rsidRDefault="009C552A" w:rsidP="009C552A">
      <w:pPr>
        <w:pStyle w:val="Heading4"/>
      </w:pPr>
      <w:bookmarkStart w:id="1" w:name="OLE_LINK5"/>
      <w:bookmarkStart w:id="2" w:name="OLE_LINK6"/>
      <w:r>
        <w:t xml:space="preserve">Vote negative to preserve </w:t>
      </w:r>
      <w:r>
        <w:rPr>
          <w:u w:val="single"/>
        </w:rPr>
        <w:t>l</w:t>
      </w:r>
      <w:r w:rsidRPr="00753C7C">
        <w:rPr>
          <w:u w:val="single"/>
        </w:rPr>
        <w:t>imits</w:t>
      </w:r>
      <w:r>
        <w:rPr>
          <w:u w:val="single"/>
        </w:rPr>
        <w:t xml:space="preserve"> </w:t>
      </w:r>
      <w:r w:rsidRPr="00B073BF">
        <w:t xml:space="preserve">and </w:t>
      </w:r>
      <w:r>
        <w:rPr>
          <w:u w:val="single"/>
        </w:rPr>
        <w:t>equitable division</w:t>
      </w:r>
      <w:r w:rsidRPr="00B073BF">
        <w:t xml:space="preserve"> of ground</w:t>
      </w:r>
      <w:r>
        <w:t xml:space="preserve"> – the resolution is the </w:t>
      </w:r>
      <w:r w:rsidRPr="00753C7C">
        <w:rPr>
          <w:u w:val="single"/>
        </w:rPr>
        <w:t>most predictable</w:t>
      </w:r>
      <w:r>
        <w:t xml:space="preserve"> stasis point for debates, anything outside of that ruins prep and clash by allowing the affirmative to pick any grounds for debate. That greenlights a </w:t>
      </w:r>
      <w:r w:rsidRPr="00753C7C">
        <w:t>race away</w:t>
      </w:r>
      <w:r>
        <w:t xml:space="preserve"> from the </w:t>
      </w:r>
      <w:r w:rsidRPr="00753C7C">
        <w:rPr>
          <w:u w:val="single"/>
        </w:rPr>
        <w:t>core topic controversies</w:t>
      </w:r>
      <w:r>
        <w:t xml:space="preserve"> that allow for robust contestation, which </w:t>
      </w:r>
      <w:r w:rsidRPr="00753C7C">
        <w:rPr>
          <w:u w:val="single"/>
        </w:rPr>
        <w:t xml:space="preserve">favors the </w:t>
      </w:r>
      <w:proofErr w:type="spellStart"/>
      <w:r w:rsidRPr="00753C7C">
        <w:rPr>
          <w:u w:val="single"/>
        </w:rPr>
        <w:t>aff</w:t>
      </w:r>
      <w:proofErr w:type="spellEnd"/>
      <w:r>
        <w:t xml:space="preserve"> by making neg ground inapplicable, susceptible to the perm, and concessionary. Two additional impacts: </w:t>
      </w:r>
    </w:p>
    <w:p w14:paraId="77383BC1" w14:textId="77777777" w:rsidR="009C552A" w:rsidRPr="00631E93" w:rsidRDefault="009C552A" w:rsidP="009C552A"/>
    <w:p w14:paraId="4359540C" w14:textId="77777777" w:rsidR="009C552A" w:rsidRDefault="009C552A" w:rsidP="009C552A">
      <w:pPr>
        <w:pStyle w:val="Heading4"/>
        <w:numPr>
          <w:ilvl w:val="0"/>
          <w:numId w:val="11"/>
        </w:numPr>
        <w:tabs>
          <w:tab w:val="num" w:pos="360"/>
        </w:tabs>
        <w:ind w:left="0" w:firstLine="0"/>
      </w:pPr>
      <w:r>
        <w:t xml:space="preserve">Accessibility – </w:t>
      </w:r>
      <w:r w:rsidRPr="00BB42BB">
        <w:t xml:space="preserve">Cutting negs to </w:t>
      </w:r>
      <w:r w:rsidRPr="00B073BF">
        <w:rPr>
          <w:u w:val="single"/>
        </w:rPr>
        <w:t>every possible</w:t>
      </w:r>
      <w:r w:rsidRPr="00BB42BB">
        <w:t xml:space="preserve"> </w:t>
      </w:r>
      <w:proofErr w:type="spellStart"/>
      <w:r w:rsidRPr="00BB42BB">
        <w:t>aff</w:t>
      </w:r>
      <w:proofErr w:type="spellEnd"/>
      <w:r w:rsidRPr="00BB42BB">
        <w:t xml:space="preserve"> </w:t>
      </w:r>
      <w:r>
        <w:t xml:space="preserve">wrecks </w:t>
      </w:r>
      <w:r w:rsidRPr="00B073BF">
        <w:rPr>
          <w:u w:val="single"/>
        </w:rPr>
        <w:t>small schools</w:t>
      </w:r>
      <w:r>
        <w:t xml:space="preserve">, which has a disparate impact on </w:t>
      </w:r>
      <w:r w:rsidRPr="00B073BF">
        <w:rPr>
          <w:u w:val="single"/>
        </w:rPr>
        <w:t>under-resourced</w:t>
      </w:r>
      <w:r>
        <w:t xml:space="preserve"> and </w:t>
      </w:r>
      <w:r w:rsidRPr="00B073BF">
        <w:rPr>
          <w:u w:val="single"/>
        </w:rPr>
        <w:t>minority</w:t>
      </w:r>
      <w:r>
        <w:t xml:space="preserve"> debaters.</w:t>
      </w:r>
      <w:r w:rsidRPr="00BB42BB">
        <w:t xml:space="preserve"> </w:t>
      </w:r>
      <w:r>
        <w:t>C</w:t>
      </w:r>
      <w:r w:rsidRPr="002C20FF">
        <w:t>ounter-interpretations are arbitrary, unpredictable, and do</w:t>
      </w:r>
      <w:r>
        <w:t>n’t</w:t>
      </w:r>
      <w:r w:rsidRPr="002C20FF">
        <w:t xml:space="preserve"> solve the world of neg </w:t>
      </w:r>
      <w:r>
        <w:t>prep</w:t>
      </w:r>
      <w:r w:rsidRPr="002C20FF">
        <w:t xml:space="preserve"> because there’s no grounding in the resolution</w:t>
      </w:r>
    </w:p>
    <w:p w14:paraId="54FA30CB" w14:textId="77777777" w:rsidR="009C552A" w:rsidRPr="00631E93" w:rsidRDefault="009C552A" w:rsidP="009C552A"/>
    <w:p w14:paraId="1D2EACD2" w14:textId="77777777" w:rsidR="009C552A" w:rsidRDefault="009C552A" w:rsidP="009C552A">
      <w:pPr>
        <w:pStyle w:val="Heading4"/>
        <w:numPr>
          <w:ilvl w:val="0"/>
          <w:numId w:val="11"/>
        </w:numPr>
        <w:tabs>
          <w:tab w:val="num" w:pos="360"/>
        </w:tabs>
        <w:ind w:left="0" w:firstLine="0"/>
      </w:pPr>
      <w:r>
        <w:t xml:space="preserve">Link turns their education offense – getting to the </w:t>
      </w:r>
      <w:r w:rsidRPr="00B073BF">
        <w:rPr>
          <w:u w:val="single"/>
        </w:rPr>
        <w:t>third and fourth level</w:t>
      </w:r>
      <w:r>
        <w:t xml:space="preserve"> of tactical engagement is only possible with refined and well-researched positions connected to the </w:t>
      </w:r>
      <w:proofErr w:type="spellStart"/>
      <w:r>
        <w:t>resolutional</w:t>
      </w:r>
      <w:proofErr w:type="spellEnd"/>
      <w:r>
        <w:t xml:space="preserve"> mechanism. Repeated debates over core issues incentivize </w:t>
      </w:r>
      <w:r w:rsidRPr="00B073BF">
        <w:rPr>
          <w:u w:val="single"/>
        </w:rPr>
        <w:t>innovative argument production</w:t>
      </w:r>
      <w:r>
        <w:t xml:space="preserve"> and </w:t>
      </w:r>
      <w:r w:rsidRPr="00B073BF">
        <w:rPr>
          <w:u w:val="single"/>
        </w:rPr>
        <w:t>improved advocacy</w:t>
      </w:r>
      <w:r>
        <w:t xml:space="preserve"> based on feedback and nuanced responses from opponents. </w:t>
      </w:r>
    </w:p>
    <w:p w14:paraId="22A8BC4C" w14:textId="77777777" w:rsidR="009C552A" w:rsidRPr="00631E93" w:rsidRDefault="009C552A" w:rsidP="009C552A"/>
    <w:p w14:paraId="3E4C7871" w14:textId="77777777" w:rsidR="009C552A" w:rsidRPr="002C20FF" w:rsidRDefault="009C552A" w:rsidP="009C552A">
      <w:pPr>
        <w:pStyle w:val="Heading4"/>
      </w:pPr>
      <w:r>
        <w:t>D</w:t>
      </w:r>
      <w:r w:rsidRPr="002C20FF">
        <w:t xml:space="preserve">] Fairness is an impact – [1] it’s an intrinsic good – some level of competitive equity is necessary to sustain the activity – if it didn’t exist, then there wouldn’t be value to the game since judges could literally vote whatever way they wanted regardless of the competing arguments made [2] probability – your ballot can’t </w:t>
      </w:r>
      <w:r>
        <w:t>solve</w:t>
      </w:r>
      <w:r w:rsidRPr="002C20FF">
        <w:t xml:space="preserve"> their impacts but it can </w:t>
      </w:r>
      <w:r>
        <w:t>solve</w:t>
      </w:r>
      <w:r w:rsidRPr="002C20FF">
        <w:t xml:space="preserve"> mine – debate </w:t>
      </w:r>
      <w:r>
        <w:t>can’t</w:t>
      </w:r>
      <w:r w:rsidRPr="002C20FF">
        <w:t xml:space="preserve"> alter subjectivity, but can </w:t>
      </w:r>
      <w:r>
        <w:t xml:space="preserve">rectify skews </w:t>
      </w:r>
      <w:r w:rsidRPr="002C20FF">
        <w:t>[</w:t>
      </w:r>
      <w:r>
        <w:t>3</w:t>
      </w:r>
      <w:r w:rsidRPr="002C20FF">
        <w:t xml:space="preserve">] </w:t>
      </w:r>
      <w:r w:rsidRPr="00A71F37">
        <w:t xml:space="preserve">comes </w:t>
      </w:r>
      <w:r w:rsidRPr="00A71F37">
        <w:rPr>
          <w:u w:val="single"/>
        </w:rPr>
        <w:t>before substance</w:t>
      </w:r>
      <w:r w:rsidRPr="00A71F37">
        <w:t xml:space="preserve"> – deciding any other argument in this debate </w:t>
      </w:r>
      <w:r w:rsidRPr="00A71F37">
        <w:rPr>
          <w:u w:val="single"/>
        </w:rPr>
        <w:t>cannot be disentangled</w:t>
      </w:r>
      <w:r w:rsidRPr="00A71F37">
        <w:t xml:space="preserve"> from our inability to prepare for it – any argument you think they’re winning is a </w:t>
      </w:r>
      <w:r w:rsidRPr="00A71F37">
        <w:rPr>
          <w:u w:val="single"/>
        </w:rPr>
        <w:t>link</w:t>
      </w:r>
      <w:r w:rsidRPr="00A71F37">
        <w:t xml:space="preserve">, not a reason to vote for them, since it’s just as likely that they’re winning it because we weren’t able to effectively prepare to defeat it. This means they </w:t>
      </w:r>
      <w:r w:rsidRPr="00A71F37">
        <w:rPr>
          <w:u w:val="single"/>
        </w:rPr>
        <w:t xml:space="preserve">don’t get to weigh the </w:t>
      </w:r>
      <w:proofErr w:type="spellStart"/>
      <w:r w:rsidRPr="00A71F37">
        <w:rPr>
          <w:u w:val="single"/>
        </w:rPr>
        <w:t>aff</w:t>
      </w:r>
      <w:proofErr w:type="spellEnd"/>
      <w:r w:rsidRPr="00A71F37">
        <w:t>.</w:t>
      </w:r>
    </w:p>
    <w:bookmarkEnd w:id="1"/>
    <w:bookmarkEnd w:id="2"/>
    <w:p w14:paraId="44C379FC" w14:textId="77777777" w:rsidR="009C552A" w:rsidRDefault="009C552A" w:rsidP="009C552A">
      <w:pPr>
        <w:pStyle w:val="Heading4"/>
        <w:rPr>
          <w:rFonts w:cs="Arial"/>
        </w:rPr>
      </w:pPr>
      <w:r w:rsidRPr="002C20FF">
        <w:rPr>
          <w:rFonts w:cs="Arial"/>
        </w:rPr>
        <w:t>Vote negative – A] this procedurally evaluates whether their model is good, which is a prior question B] they can’t get offense: we don’t exclude them, only persuade you that our methodology is best. Every debate requires a winner and loser, so voting negative doesn’t reject them from debate, it just says they should make a better argument next time.</w:t>
      </w:r>
      <w:r>
        <w:rPr>
          <w:rFonts w:cs="Arial"/>
        </w:rPr>
        <w:t xml:space="preserve"> </w:t>
      </w:r>
    </w:p>
    <w:p w14:paraId="364B36DA" w14:textId="77777777" w:rsidR="009C552A" w:rsidRDefault="009C552A" w:rsidP="009C552A">
      <w:pPr>
        <w:rPr>
          <w:rStyle w:val="StyleUnderline"/>
        </w:rPr>
      </w:pPr>
    </w:p>
    <w:p w14:paraId="2F37C2A0" w14:textId="3902AF97" w:rsidR="00EF4DED" w:rsidRDefault="00EF4DED" w:rsidP="00EF4DED">
      <w:pPr>
        <w:pStyle w:val="Heading2"/>
      </w:pPr>
      <w:r>
        <w:t>Case</w:t>
      </w:r>
    </w:p>
    <w:p w14:paraId="56C667B3" w14:textId="2B773F1F" w:rsidR="005B384F" w:rsidRDefault="005B384F" w:rsidP="00EF4DED">
      <w:pPr>
        <w:pStyle w:val="Heading3"/>
      </w:pPr>
      <w:r>
        <w:t>1NC – AT: Framework</w:t>
      </w:r>
    </w:p>
    <w:p w14:paraId="573188D3" w14:textId="77777777" w:rsidR="005B384F" w:rsidRPr="00EB519E" w:rsidRDefault="005B384F" w:rsidP="005B384F">
      <w:pPr>
        <w:pStyle w:val="Heading4"/>
        <w:rPr>
          <w:bCs/>
        </w:rPr>
      </w:pPr>
      <w:r w:rsidRPr="00EB519E">
        <w:rPr>
          <w:bCs/>
        </w:rPr>
        <w:t xml:space="preserve">Reducing existential risks is the top priority in any coherent moral theory </w:t>
      </w:r>
    </w:p>
    <w:p w14:paraId="225AE956" w14:textId="77777777" w:rsidR="005B384F" w:rsidRDefault="005B384F" w:rsidP="005B384F">
      <w:pPr>
        <w:rPr>
          <w:b/>
          <w:bCs/>
          <w:sz w:val="26"/>
        </w:rPr>
      </w:pPr>
      <w:r>
        <w:rPr>
          <w:rStyle w:val="Style13ptBold"/>
        </w:rPr>
        <w:t xml:space="preserve">Plummer 15 </w:t>
      </w:r>
      <w:r>
        <w:t>(Theron, Philosophy @St. Andrews http://blog.practicalethics.ox.ac.uk/2015/05/moral-agreement-on-saving-the-world/)</w:t>
      </w:r>
    </w:p>
    <w:p w14:paraId="14B64430" w14:textId="77777777" w:rsidR="005B384F" w:rsidRDefault="005B384F" w:rsidP="005B384F">
      <w:pPr>
        <w:rPr>
          <w:sz w:val="16"/>
        </w:rPr>
      </w:pPr>
      <w:r>
        <w:rPr>
          <w:sz w:val="16"/>
        </w:rPr>
        <w:t xml:space="preserve">There appears to be lot of disagreement in moral philosophy. Whether these many apparent disagreements are deep and irresolvable, I believe </w:t>
      </w:r>
      <w:r>
        <w:rPr>
          <w:rStyle w:val="StyleUnderline"/>
        </w:rPr>
        <w:t>there is</w:t>
      </w:r>
      <w:r>
        <w:rPr>
          <w:sz w:val="16"/>
        </w:rPr>
        <w:t xml:space="preserve"> at least </w:t>
      </w:r>
      <w:r>
        <w:rPr>
          <w:rStyle w:val="StyleUnderline"/>
        </w:rPr>
        <w:t>one thing</w:t>
      </w:r>
      <w:r>
        <w:rPr>
          <w:sz w:val="16"/>
        </w:rPr>
        <w:t xml:space="preserve"> </w:t>
      </w:r>
      <w:r>
        <w:rPr>
          <w:rStyle w:val="StyleUnderline"/>
        </w:rPr>
        <w:t>it is reasonable to agree on</w:t>
      </w:r>
      <w:r>
        <w:rPr>
          <w:sz w:val="16"/>
        </w:rPr>
        <w:t xml:space="preserve"> right now, </w:t>
      </w:r>
      <w:r w:rsidRPr="00A45501">
        <w:rPr>
          <w:rStyle w:val="Emphasis"/>
          <w:highlight w:val="cyan"/>
        </w:rPr>
        <w:t>whatever</w:t>
      </w:r>
      <w:r>
        <w:rPr>
          <w:sz w:val="16"/>
        </w:rPr>
        <w:t xml:space="preserve"> general </w:t>
      </w:r>
      <w:r w:rsidRPr="00A45501">
        <w:rPr>
          <w:rStyle w:val="Emphasis"/>
          <w:highlight w:val="cyan"/>
        </w:rPr>
        <w:t>moral view</w:t>
      </w:r>
      <w:r>
        <w:rPr>
          <w:rStyle w:val="Emphasis"/>
        </w:rPr>
        <w:t xml:space="preserve"> we adopt</w:t>
      </w:r>
      <w:r>
        <w:rPr>
          <w:sz w:val="16"/>
        </w:rPr>
        <w:t xml:space="preserve">: that </w:t>
      </w:r>
      <w:r w:rsidRPr="00A45501">
        <w:rPr>
          <w:rStyle w:val="StyleUnderline"/>
          <w:highlight w:val="cyan"/>
        </w:rPr>
        <w:t>it is</w:t>
      </w:r>
      <w:r>
        <w:rPr>
          <w:sz w:val="16"/>
        </w:rPr>
        <w:t xml:space="preserve"> very </w:t>
      </w:r>
      <w:r w:rsidRPr="00A45501">
        <w:rPr>
          <w:rStyle w:val="StyleUnderline"/>
          <w:highlight w:val="cyan"/>
        </w:rPr>
        <w:t>important to reduce</w:t>
      </w:r>
      <w:r w:rsidRPr="00A45501">
        <w:rPr>
          <w:sz w:val="16"/>
          <w:highlight w:val="cyan"/>
        </w:rPr>
        <w:t xml:space="preserve"> </w:t>
      </w:r>
      <w:r w:rsidRPr="00A45501">
        <w:rPr>
          <w:rStyle w:val="StyleUnderline"/>
          <w:highlight w:val="cyan"/>
        </w:rPr>
        <w:t>the risk that</w:t>
      </w:r>
      <w:r>
        <w:rPr>
          <w:sz w:val="16"/>
        </w:rPr>
        <w:t xml:space="preserve"> all intelligent </w:t>
      </w:r>
      <w:r w:rsidRPr="00A45501">
        <w:rPr>
          <w:rStyle w:val="StyleUnderline"/>
          <w:highlight w:val="cyan"/>
        </w:rPr>
        <w:t>beings</w:t>
      </w:r>
      <w:r>
        <w:rPr>
          <w:sz w:val="16"/>
        </w:rPr>
        <w:t xml:space="preserve"> on this planet </w:t>
      </w:r>
      <w:r w:rsidRPr="00A45501">
        <w:rPr>
          <w:rStyle w:val="StyleUnderline"/>
          <w:highlight w:val="cyan"/>
        </w:rPr>
        <w:t>are eliminated by</w:t>
      </w:r>
      <w:r>
        <w:rPr>
          <w:sz w:val="16"/>
        </w:rPr>
        <w:t xml:space="preserve"> an enormous </w:t>
      </w:r>
      <w:r w:rsidRPr="00A45501">
        <w:rPr>
          <w:rStyle w:val="Emphasis"/>
          <w:highlight w:val="cyan"/>
        </w:rPr>
        <w:t>catastrophe</w:t>
      </w:r>
      <w:r>
        <w:rPr>
          <w:sz w:val="16"/>
        </w:rPr>
        <w:t xml:space="preserve">, such as a nuclear war. How we might in fact try to reduce such existential risks is discussed elsewhere. My claim here is only that </w:t>
      </w:r>
      <w:r>
        <w:rPr>
          <w:rStyle w:val="StyleUnderline"/>
        </w:rPr>
        <w:t xml:space="preserve">we </w:t>
      </w:r>
      <w:r>
        <w:rPr>
          <w:sz w:val="16"/>
        </w:rPr>
        <w:t xml:space="preserve">– </w:t>
      </w:r>
      <w:r>
        <w:rPr>
          <w:rStyle w:val="StyleUnderline"/>
        </w:rPr>
        <w:t>whether we’re consequentialists, deontologists, or virtue ethicists</w:t>
      </w:r>
      <w:r>
        <w:rPr>
          <w:sz w:val="16"/>
        </w:rPr>
        <w:t xml:space="preserve"> – </w:t>
      </w:r>
      <w:r>
        <w:rPr>
          <w:rStyle w:val="StyleUnderline"/>
        </w:rPr>
        <w:t xml:space="preserve">should all agree that </w:t>
      </w:r>
      <w:r w:rsidRPr="00A45501">
        <w:rPr>
          <w:rStyle w:val="StyleUnderline"/>
          <w:highlight w:val="cyan"/>
        </w:rPr>
        <w:t>we</w:t>
      </w:r>
      <w:r>
        <w:rPr>
          <w:rStyle w:val="StyleUnderline"/>
        </w:rPr>
        <w:t xml:space="preserve"> </w:t>
      </w:r>
      <w:r w:rsidRPr="00A45501">
        <w:rPr>
          <w:rStyle w:val="StyleUnderline"/>
          <w:highlight w:val="cyan"/>
        </w:rPr>
        <w:t xml:space="preserve">should try </w:t>
      </w:r>
      <w:r w:rsidRPr="00A45501">
        <w:rPr>
          <w:rStyle w:val="Emphasis"/>
          <w:highlight w:val="cyan"/>
        </w:rPr>
        <w:t>to save the world</w:t>
      </w:r>
      <w:r>
        <w:rPr>
          <w:rStyle w:val="Emphasis"/>
        </w:rPr>
        <w:t>.</w:t>
      </w:r>
      <w:r>
        <w:rPr>
          <w:sz w:val="16"/>
        </w:rPr>
        <w:t xml:space="preserve"> According to consequentialism, we should maximize the good, where this is taken to be the goodness, from an impartial perspective, of outcomes. Clearly one thing that makes an outcome good is that the people in it are doing well. There is little disagreement here. If the happiness or well-being of possible future people is just as important as that of people who already exist, and if they would have good lives, it is not hard to see how reducing existential risk is easily the most important thing in the whole world. This is for the familiar reason that there are so many people who could exist in the future – there are trillions upon trillions… upon trillions. </w:t>
      </w:r>
      <w:r>
        <w:rPr>
          <w:rStyle w:val="StyleUnderline"/>
        </w:rPr>
        <w:t>There are so many possible future people that reducing existential risk is arguably the most important thing in the world</w:t>
      </w:r>
      <w:r>
        <w:rPr>
          <w:sz w:val="16"/>
        </w:rPr>
        <w:t xml:space="preserve">, even if the well-being of these possible people were given only 0.001% as much weight as that of existing people. </w:t>
      </w:r>
      <w:r w:rsidRPr="00A45501">
        <w:rPr>
          <w:rStyle w:val="StyleUnderline"/>
          <w:highlight w:val="cyan"/>
        </w:rPr>
        <w:t>Even on a wholly person-affecting</w:t>
      </w:r>
      <w:r>
        <w:rPr>
          <w:rStyle w:val="StyleUnderline"/>
        </w:rPr>
        <w:t xml:space="preserve"> view</w:t>
      </w:r>
      <w:r>
        <w:rPr>
          <w:sz w:val="16"/>
        </w:rPr>
        <w:t xml:space="preserve"> – according to which there’s nothing (apart from effects on existing people) to be said in favor of creating happy people – </w:t>
      </w:r>
      <w:r w:rsidRPr="00A45501">
        <w:rPr>
          <w:rStyle w:val="StyleUnderline"/>
          <w:highlight w:val="cyan"/>
        </w:rPr>
        <w:t>the case for reducing existential risk is very strong</w:t>
      </w:r>
      <w:r>
        <w:rPr>
          <w:sz w:val="16"/>
        </w:rPr>
        <w:t xml:space="preserve">. As noted in this seminal paper, this case is strengthened by the fact that there’s a good chance that many existing people will, with the aid of life-extension technology, live very long and very </w:t>
      </w:r>
      <w:proofErr w:type="gramStart"/>
      <w:r>
        <w:rPr>
          <w:sz w:val="16"/>
        </w:rPr>
        <w:t>high quality</w:t>
      </w:r>
      <w:proofErr w:type="gramEnd"/>
      <w:r>
        <w:rPr>
          <w:sz w:val="16"/>
        </w:rPr>
        <w:t xml:space="preserve"> lives. </w:t>
      </w:r>
      <w:r>
        <w:rPr>
          <w:rStyle w:val="StyleUnderline"/>
        </w:rPr>
        <w:t>You might think what I have just argued applies to consequentialists only.</w:t>
      </w:r>
      <w:r>
        <w:rPr>
          <w:sz w:val="16"/>
        </w:rPr>
        <w:t xml:space="preserve"> </w:t>
      </w:r>
      <w:r>
        <w:rPr>
          <w:rStyle w:val="StyleUnderline"/>
        </w:rPr>
        <w:t>There is a tendency to assume that, if an argument appeals to consequentialist considerations</w:t>
      </w:r>
      <w:r>
        <w:rPr>
          <w:sz w:val="16"/>
        </w:rPr>
        <w:t xml:space="preserve"> (the goodness of outcomes), </w:t>
      </w:r>
      <w:r>
        <w:rPr>
          <w:rStyle w:val="Emphasis"/>
        </w:rPr>
        <w:t>it is irrelevant to non-consequentialists</w:t>
      </w:r>
      <w:r>
        <w:rPr>
          <w:sz w:val="16"/>
        </w:rPr>
        <w:t xml:space="preserve">. </w:t>
      </w:r>
      <w:r>
        <w:rPr>
          <w:rStyle w:val="Emphasis"/>
        </w:rPr>
        <w:t>But that is a huge mistake</w:t>
      </w:r>
      <w:r>
        <w:rPr>
          <w:sz w:val="16"/>
        </w:rPr>
        <w:t xml:space="preserve">. </w:t>
      </w:r>
      <w:r>
        <w:rPr>
          <w:rStyle w:val="StyleUnderline"/>
        </w:rPr>
        <w:t>Non-consequentialism is the view that there’s more that determines rightness</w:t>
      </w:r>
      <w:r>
        <w:rPr>
          <w:sz w:val="16"/>
        </w:rPr>
        <w:t xml:space="preserve"> </w:t>
      </w:r>
      <w:r>
        <w:rPr>
          <w:rStyle w:val="StyleUnderline"/>
        </w:rPr>
        <w:t>than</w:t>
      </w:r>
      <w:r>
        <w:rPr>
          <w:sz w:val="16"/>
        </w:rPr>
        <w:t xml:space="preserve"> the goodness of </w:t>
      </w:r>
      <w:r>
        <w:rPr>
          <w:rStyle w:val="StyleUnderline"/>
        </w:rPr>
        <w:t xml:space="preserve">consequences </w:t>
      </w:r>
      <w:r>
        <w:rPr>
          <w:sz w:val="16"/>
        </w:rPr>
        <w:t xml:space="preserve">or outcomes; </w:t>
      </w:r>
      <w:r>
        <w:rPr>
          <w:rStyle w:val="Emphasis"/>
        </w:rPr>
        <w:t>it is not the view that the latter don’t matter</w:t>
      </w:r>
      <w:r>
        <w:rPr>
          <w:sz w:val="16"/>
        </w:rPr>
        <w:t xml:space="preserve">. </w:t>
      </w:r>
      <w:r>
        <w:rPr>
          <w:rStyle w:val="StyleUnderline"/>
        </w:rPr>
        <w:t xml:space="preserve">Even </w:t>
      </w:r>
      <w:r>
        <w:rPr>
          <w:sz w:val="16"/>
        </w:rPr>
        <w:t xml:space="preserve">John </w:t>
      </w:r>
      <w:r>
        <w:rPr>
          <w:rStyle w:val="Emphasis"/>
        </w:rPr>
        <w:t>Rawls wrote, “</w:t>
      </w:r>
      <w:r w:rsidRPr="00A45501">
        <w:rPr>
          <w:rStyle w:val="Emphasis"/>
          <w:highlight w:val="cyan"/>
        </w:rPr>
        <w:t>All ethical doctrines</w:t>
      </w:r>
      <w:r>
        <w:rPr>
          <w:rStyle w:val="Emphasis"/>
        </w:rPr>
        <w:t xml:space="preserve"> worth our attention </w:t>
      </w:r>
      <w:r w:rsidRPr="00A45501">
        <w:rPr>
          <w:rStyle w:val="Emphasis"/>
          <w:highlight w:val="cyan"/>
        </w:rPr>
        <w:t>take consequences into account</w:t>
      </w:r>
      <w:r>
        <w:rPr>
          <w:sz w:val="16"/>
        </w:rPr>
        <w:t xml:space="preserve"> in judging rightness. </w:t>
      </w:r>
      <w:r>
        <w:rPr>
          <w:rStyle w:val="StyleUnderline"/>
        </w:rPr>
        <w:t>One which did not would simply be irrational</w:t>
      </w:r>
      <w:r>
        <w:rPr>
          <w:sz w:val="16"/>
        </w:rPr>
        <w:t xml:space="preserve">, crazy.” </w:t>
      </w:r>
      <w:r w:rsidRPr="00A45501">
        <w:rPr>
          <w:rStyle w:val="Emphasis"/>
          <w:highlight w:val="cyan"/>
        </w:rPr>
        <w:t>Minimally plausible versions of deontology and virtue ethics must be concerned in part with promoting the good, from an impartial point of view</w:t>
      </w:r>
      <w:r w:rsidRPr="00A45501">
        <w:rPr>
          <w:sz w:val="16"/>
          <w:highlight w:val="cyan"/>
        </w:rPr>
        <w:t>.</w:t>
      </w:r>
      <w:r>
        <w:rPr>
          <w:sz w:val="16"/>
        </w:rPr>
        <w:t xml:space="preserve"> </w:t>
      </w:r>
      <w:r>
        <w:rPr>
          <w:rStyle w:val="StyleUnderline"/>
        </w:rPr>
        <w:t xml:space="preserve">They’d thus imply </w:t>
      </w:r>
      <w:r>
        <w:rPr>
          <w:rStyle w:val="Emphasis"/>
        </w:rPr>
        <w:t>very strong reasons</w:t>
      </w:r>
      <w:r>
        <w:rPr>
          <w:rStyle w:val="StyleUnderline"/>
        </w:rPr>
        <w:t xml:space="preserve"> to reduce existential risk</w:t>
      </w:r>
      <w:r>
        <w:rPr>
          <w:sz w:val="1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Pr>
          <w:rStyle w:val="StyleUnderline"/>
        </w:rPr>
        <w:t>Even egoism</w:t>
      </w:r>
      <w:r>
        <w:rPr>
          <w:sz w:val="16"/>
        </w:rPr>
        <w:t xml:space="preserve">, the view that each agent should maximize her own good, </w:t>
      </w:r>
      <w:r>
        <w:rPr>
          <w:rStyle w:val="StyleUnderline"/>
        </w:rPr>
        <w:t xml:space="preserve">might imply strong reasons to reduce existential risk. </w:t>
      </w:r>
      <w:r>
        <w:rPr>
          <w:sz w:val="16"/>
        </w:rPr>
        <w:t xml:space="preserve">It will depend, among other things, on what one’s own good </w:t>
      </w:r>
      <w:proofErr w:type="gramStart"/>
      <w:r>
        <w:rPr>
          <w:sz w:val="16"/>
        </w:rPr>
        <w:t>consists</w:t>
      </w:r>
      <w:proofErr w:type="gramEnd"/>
      <w:r>
        <w:rPr>
          <w:sz w:val="16"/>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all of this Samuel Scheffler’s recent intriguing arguments (quick podcast version available here) that </w:t>
      </w:r>
      <w:r>
        <w:rPr>
          <w:rStyle w:val="Emphasis"/>
        </w:rPr>
        <w:t xml:space="preserve">most of </w:t>
      </w:r>
      <w:r w:rsidRPr="00A45501">
        <w:rPr>
          <w:rStyle w:val="Emphasis"/>
          <w:highlight w:val="cyan"/>
        </w:rPr>
        <w:t>what makes our lives go well would be undermined if there were no future generations</w:t>
      </w:r>
      <w:r>
        <w:rPr>
          <w:sz w:val="16"/>
        </w:rPr>
        <w:t xml:space="preserve"> of intelligent persons. On his view, my life would contain vastly less well-being if (say) a year after my death the world came to an end. </w:t>
      </w:r>
      <w:r>
        <w:rPr>
          <w:rStyle w:val="StyleUnderline"/>
        </w:rPr>
        <w:t>So obviously</w:t>
      </w:r>
      <w:r>
        <w:rPr>
          <w:sz w:val="16"/>
        </w:rPr>
        <w:t xml:space="preserve"> if Scheffler were right </w:t>
      </w:r>
      <w:r>
        <w:rPr>
          <w:rStyle w:val="StyleUnderline"/>
        </w:rPr>
        <w:t>I’d have very strong reason to reduce existential risk</w:t>
      </w:r>
      <w:r>
        <w:rPr>
          <w:sz w:val="16"/>
        </w:rPr>
        <w:t xml:space="preserve">. </w:t>
      </w:r>
      <w:r w:rsidRPr="00A45501">
        <w:rPr>
          <w:rStyle w:val="Emphasis"/>
          <w:highlight w:val="cyan"/>
        </w:rPr>
        <w:t xml:space="preserve">We should also </w:t>
      </w:r>
      <w:proofErr w:type="gramStart"/>
      <w:r w:rsidRPr="00A45501">
        <w:rPr>
          <w:rStyle w:val="Emphasis"/>
          <w:highlight w:val="cyan"/>
        </w:rPr>
        <w:t>take into account</w:t>
      </w:r>
      <w:proofErr w:type="gramEnd"/>
      <w:r>
        <w:rPr>
          <w:rStyle w:val="Emphasis"/>
        </w:rPr>
        <w:t xml:space="preserve"> moral </w:t>
      </w:r>
      <w:r w:rsidRPr="00A45501">
        <w:rPr>
          <w:rStyle w:val="Emphasis"/>
          <w:highlight w:val="cyan"/>
        </w:rPr>
        <w:t>uncertainty</w:t>
      </w:r>
      <w:r>
        <w:rPr>
          <w:rStyle w:val="Emphasis"/>
        </w:rPr>
        <w:t>.</w:t>
      </w:r>
      <w:r>
        <w:rPr>
          <w:sz w:val="16"/>
        </w:rPr>
        <w:t xml:space="preserve"> W</w:t>
      </w:r>
      <w:r>
        <w:rPr>
          <w:rStyle w:val="StyleUnderline"/>
        </w:rPr>
        <w:t>hat is it reasonable for one to do, when one is uncertain</w:t>
      </w:r>
      <w:r>
        <w:rPr>
          <w:sz w:val="16"/>
        </w:rPr>
        <w:t xml:space="preserve"> not (only</w:t>
      </w:r>
      <w:r>
        <w:rPr>
          <w:rStyle w:val="StyleUnderline"/>
        </w:rPr>
        <w:t>) about</w:t>
      </w:r>
      <w:r>
        <w:rPr>
          <w:sz w:val="16"/>
        </w:rPr>
        <w:t xml:space="preserve"> the empirical facts, but also about the </w:t>
      </w:r>
      <w:r>
        <w:rPr>
          <w:rStyle w:val="StyleUnderline"/>
        </w:rPr>
        <w:t>moral facts?</w:t>
      </w:r>
      <w:r>
        <w:rPr>
          <w:sz w:val="16"/>
        </w:rPr>
        <w:t xml:space="preserve"> I’ve just argued that there’s agreement among minimally plausible ethical views that we have strong reason to reduce existential risk – not only consequentialists, but also deontologists, virtue ethicists, and sophisticated egoists should agree. But even </w:t>
      </w:r>
      <w:r>
        <w:rPr>
          <w:rStyle w:val="StyleUnderline"/>
        </w:rPr>
        <w:t xml:space="preserve">those </w:t>
      </w:r>
      <w:r>
        <w:rPr>
          <w:sz w:val="16"/>
        </w:rPr>
        <w:t xml:space="preserve">(hedonistic egoists) </w:t>
      </w:r>
      <w:r>
        <w:rPr>
          <w:rStyle w:val="Emphasis"/>
        </w:rPr>
        <w:t>who disagree should have a significant level of confidence that they are mistaken,</w:t>
      </w:r>
      <w:r>
        <w:rPr>
          <w:sz w:val="16"/>
        </w:rPr>
        <w:t xml:space="preserve"> and that one of the above views is correct. </w:t>
      </w:r>
      <w:r>
        <w:rPr>
          <w:rStyle w:val="StyleUnderline"/>
        </w:rPr>
        <w:t>Even if they were 90% sure that their view is the correct one</w:t>
      </w:r>
      <w:r>
        <w:rPr>
          <w:sz w:val="16"/>
        </w:rPr>
        <w:t xml:space="preserve"> (and 10% sure that one of these other ones is correct), </w:t>
      </w:r>
      <w:r>
        <w:rPr>
          <w:rStyle w:val="Emphasis"/>
        </w:rPr>
        <w:t>they would have pretty strong reason, from the standpoint of moral uncertainty, to reduce existential risk</w:t>
      </w:r>
      <w:r>
        <w:rPr>
          <w:sz w:val="16"/>
        </w:rPr>
        <w:t xml:space="preserve">. Perhaps most disturbingly still, </w:t>
      </w:r>
      <w:r>
        <w:rPr>
          <w:rStyle w:val="StyleUnderline"/>
        </w:rPr>
        <w:t>even if we are only 1% sure that the well-being of possible future people matters</w:t>
      </w:r>
      <w:r>
        <w:rPr>
          <w:sz w:val="16"/>
        </w:rPr>
        <w:t xml:space="preserve">, it is at least arguable that, from the standpoint of moral uncertainty, </w:t>
      </w:r>
      <w:r w:rsidRPr="00A45501">
        <w:rPr>
          <w:rStyle w:val="Emphasis"/>
          <w:highlight w:val="cyan"/>
        </w:rPr>
        <w:t>reducing existential risk is the most important thing in the world</w:t>
      </w:r>
      <w:r w:rsidRPr="00A45501">
        <w:rPr>
          <w:sz w:val="16"/>
          <w:highlight w:val="cyan"/>
        </w:rPr>
        <w:t xml:space="preserve">. </w:t>
      </w:r>
      <w:r>
        <w:rPr>
          <w:sz w:val="16"/>
        </w:rPr>
        <w:t xml:space="preserve">Again, this is largely </w:t>
      </w:r>
      <w:r>
        <w:rPr>
          <w:rStyle w:val="StyleUnderline"/>
        </w:rPr>
        <w:t xml:space="preserve">for the reason that </w:t>
      </w:r>
      <w:r w:rsidRPr="00A45501">
        <w:rPr>
          <w:rStyle w:val="StyleUnderline"/>
          <w:highlight w:val="cyan"/>
        </w:rPr>
        <w:t>there are so many people who could exist</w:t>
      </w:r>
      <w:r>
        <w:rPr>
          <w:rStyle w:val="StyleUnderline"/>
        </w:rPr>
        <w:t xml:space="preserve"> in the future –</w:t>
      </w:r>
      <w:r>
        <w:rPr>
          <w:sz w:val="16"/>
        </w:rPr>
        <w:t xml:space="preserve"> there are trillions upon trillions… upon trillions. (For more on this and other related issues, see this excellent dissertation</w:t>
      </w:r>
      <w:r>
        <w:rPr>
          <w:rStyle w:val="StyleUnderline"/>
        </w:rPr>
        <w:t>). Of course, it is uncertain whether these untold trillions would, in general, have good lives</w:t>
      </w:r>
      <w:r>
        <w:rPr>
          <w:sz w:val="16"/>
        </w:rPr>
        <w:t>. It’s possible they’ll be miserable</w:t>
      </w:r>
      <w:r>
        <w:rPr>
          <w:rStyle w:val="StyleUnderline"/>
        </w:rPr>
        <w:t>. It is enough</w:t>
      </w:r>
      <w:r>
        <w:rPr>
          <w:sz w:val="16"/>
        </w:rPr>
        <w:t xml:space="preserve"> for my claim </w:t>
      </w:r>
      <w:r>
        <w:rPr>
          <w:rStyle w:val="StyleUnderline"/>
        </w:rPr>
        <w:t>that there is moral agreement in the relevant sense if, at least given certain empirical claims about what future lives would most likely be like, all minimally plausible moral views would converge on the conclusion that we should try to save the world</w:t>
      </w:r>
      <w:r>
        <w:rPr>
          <w:sz w:val="16"/>
        </w:rPr>
        <w:t xml:space="preserve">. While there are some non-crazy views that place significantly greater moral weight on avoiding suffering than on promoting happiness, for reasons others have offered (and for independent reasons I won’t get into here unless requested to), they nonetheless seem to be fairly implausible views. And </w:t>
      </w:r>
      <w:r>
        <w:rPr>
          <w:rStyle w:val="StyleUnderline"/>
        </w:rPr>
        <w:t xml:space="preserve">even if things did not go well for our ancestors, I am optimistic that they will overall go fantastically well for our </w:t>
      </w:r>
      <w:proofErr w:type="gramStart"/>
      <w:r>
        <w:rPr>
          <w:rStyle w:val="StyleUnderline"/>
        </w:rPr>
        <w:t>descendants, if</w:t>
      </w:r>
      <w:proofErr w:type="gramEnd"/>
      <w:r>
        <w:rPr>
          <w:rStyle w:val="StyleUnderline"/>
        </w:rPr>
        <w:t xml:space="preserve"> we allow them to</w:t>
      </w:r>
      <w:r>
        <w:rPr>
          <w:sz w:val="16"/>
        </w:rPr>
        <w:t xml:space="preserve">. I suspect that </w:t>
      </w:r>
      <w:r>
        <w:rPr>
          <w:rStyle w:val="StyleUnderline"/>
        </w:rPr>
        <w:t>most of us alive today</w:t>
      </w:r>
      <w:r>
        <w:rPr>
          <w:sz w:val="16"/>
        </w:rPr>
        <w:t xml:space="preserve"> – at least those of us not suffering from extreme illness or poverty – </w:t>
      </w:r>
      <w:r>
        <w:rPr>
          <w:rStyle w:val="StyleUnderline"/>
        </w:rPr>
        <w:t>have lives that are well worth living, and that things will continue to improve</w:t>
      </w:r>
      <w:r>
        <w:rPr>
          <w:sz w:val="16"/>
        </w:rPr>
        <w:t>. Derek Parfit, whose work has emphasized future generations as well as agreement in ethics, described our situation clearly and accurately: “We live during the hinge of history. 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 Our descendants could, if necessary, go elsewhere, spreading through this galaxy…. Our descendants might, I believe, make the further future very good. But that good future may also depend in part on us. If our selfish recklessness ends human history, we would be acting very wrongly.” (From chapter 36 of On What Matters)</w:t>
      </w:r>
    </w:p>
    <w:p w14:paraId="2F62A4E7" w14:textId="77777777" w:rsidR="005B384F" w:rsidRPr="009560D0" w:rsidRDefault="005B384F" w:rsidP="005B384F">
      <w:pPr>
        <w:pStyle w:val="Heading4"/>
      </w:pPr>
      <w:r w:rsidRPr="009560D0">
        <w:t>Weigh magnitude times probability</w:t>
      </w:r>
      <w:r>
        <w:t>---</w:t>
      </w:r>
      <w:r w:rsidRPr="009560D0">
        <w:t>“</w:t>
      </w:r>
      <w:r>
        <w:t>p</w:t>
      </w:r>
      <w:r w:rsidRPr="009560D0">
        <w:t>robability first” framing is rooted in psychological biases and leads to mass death</w:t>
      </w:r>
    </w:p>
    <w:p w14:paraId="765D05FC" w14:textId="77777777" w:rsidR="005B384F" w:rsidRPr="00005E38" w:rsidRDefault="005B384F" w:rsidP="005B384F">
      <w:pPr>
        <w:rPr>
          <w:rStyle w:val="Style13ptBold"/>
        </w:rPr>
      </w:pPr>
      <w:r w:rsidRPr="00005E38">
        <w:rPr>
          <w:rStyle w:val="Style13ptBold"/>
        </w:rPr>
        <w:t xml:space="preserve">Clarke </w:t>
      </w:r>
      <w:r>
        <w:rPr>
          <w:rStyle w:val="Style13ptBold"/>
        </w:rPr>
        <w:t>0</w:t>
      </w:r>
      <w:r w:rsidRPr="00005E38">
        <w:rPr>
          <w:rStyle w:val="Style13ptBold"/>
        </w:rPr>
        <w:t xml:space="preserve">8 </w:t>
      </w:r>
      <w:r w:rsidRPr="00005E38">
        <w:t>[Lee, member of a National Academy of Science committee that considered decision-making models, Anschutz Distinguished Scholar at Princeton University, Fellow of AAAS, Professor Sociology (Rutgers), Ph.D. (SUNY), “Possibilistic Thinking: A New Conceptual Tool for Thinking about Extreme Events,” Fall, Social Research 75.3, JSTOR]</w:t>
      </w:r>
    </w:p>
    <w:p w14:paraId="69BB8D1B" w14:textId="77777777" w:rsidR="005B384F" w:rsidRPr="00A45501" w:rsidRDefault="005B384F" w:rsidP="005B384F">
      <w:pPr>
        <w:rPr>
          <w:sz w:val="12"/>
        </w:rPr>
      </w:pPr>
      <w:r w:rsidRPr="00005E38">
        <w:rPr>
          <w:sz w:val="12"/>
        </w:rPr>
        <w:t xml:space="preserve">In scholarly work, the subfield of disasters is often seen as narrow. One reason for this is that a lot of scholarship on disasters is practically oriented, for obvious reasons, and the social sciences have a deep-seated suspicion of practical work. This is especially true in sociology. Tierney (2007b) has treated this topic at length, so there is no reason to repeat the point here. There is another, somewhat unappreciated reason that </w:t>
      </w:r>
      <w:r w:rsidRPr="00005E38">
        <w:rPr>
          <w:rStyle w:val="StyleUnderline"/>
        </w:rPr>
        <w:t xml:space="preserve">work on disaster is seen as </w:t>
      </w:r>
      <w:r w:rsidRPr="00005E38">
        <w:rPr>
          <w:rStyle w:val="Emphasis"/>
        </w:rPr>
        <w:t>narrow</w:t>
      </w:r>
      <w:r w:rsidRPr="00005E38">
        <w:rPr>
          <w:sz w:val="12"/>
        </w:rPr>
        <w:t xml:space="preserve">, a reason that holds some irony </w:t>
      </w:r>
      <w:r w:rsidRPr="00005E38">
        <w:rPr>
          <w:rStyle w:val="StyleUnderline"/>
        </w:rPr>
        <w:t>for</w:t>
      </w:r>
      <w:r w:rsidRPr="00005E38">
        <w:rPr>
          <w:sz w:val="12"/>
        </w:rPr>
        <w:t xml:space="preserve"> the main thrust of my argument here: </w:t>
      </w:r>
      <w:r w:rsidRPr="00005E38">
        <w:rPr>
          <w:rStyle w:val="StyleUnderline"/>
        </w:rPr>
        <w:t xml:space="preserve">disasters are </w:t>
      </w:r>
      <w:proofErr w:type="gramStart"/>
      <w:r w:rsidRPr="00005E38">
        <w:rPr>
          <w:rStyle w:val="StyleUnderline"/>
        </w:rPr>
        <w:t>unusual</w:t>
      </w:r>
      <w:proofErr w:type="gramEnd"/>
      <w:r w:rsidRPr="00005E38">
        <w:rPr>
          <w:rStyle w:val="StyleUnderline"/>
        </w:rPr>
        <w:t xml:space="preserve"> and</w:t>
      </w:r>
      <w:r w:rsidRPr="00005E38">
        <w:rPr>
          <w:sz w:val="12"/>
        </w:rPr>
        <w:t xml:space="preserve"> the </w:t>
      </w:r>
      <w:r w:rsidRPr="00A45501">
        <w:rPr>
          <w:rStyle w:val="StyleUnderline"/>
          <w:highlight w:val="cyan"/>
        </w:rPr>
        <w:t>social sciences are</w:t>
      </w:r>
      <w:r w:rsidRPr="00005E38">
        <w:rPr>
          <w:rStyle w:val="StyleUnderline"/>
        </w:rPr>
        <w:t xml:space="preserve"> </w:t>
      </w:r>
      <w:r w:rsidRPr="00005E38">
        <w:rPr>
          <w:sz w:val="12"/>
        </w:rPr>
        <w:t xml:space="preserve">generally </w:t>
      </w:r>
      <w:r w:rsidRPr="00A45501">
        <w:rPr>
          <w:rStyle w:val="Emphasis"/>
          <w:highlight w:val="cyan"/>
        </w:rPr>
        <w:t>biased</w:t>
      </w:r>
      <w:r w:rsidRPr="00A45501">
        <w:rPr>
          <w:rStyle w:val="StyleUnderline"/>
          <w:highlight w:val="cyan"/>
        </w:rPr>
        <w:t xml:space="preserve"> toward phenomena that are frequent.</w:t>
      </w:r>
      <w:r w:rsidRPr="00005E38">
        <w:rPr>
          <w:rStyle w:val="StyleUnderline"/>
        </w:rPr>
        <w:t xml:space="preserve"> Methods textbooks caution against</w:t>
      </w:r>
      <w:r w:rsidRPr="00005E38">
        <w:rPr>
          <w:sz w:val="12"/>
        </w:rPr>
        <w:t xml:space="preserve"> using case stud- </w:t>
      </w:r>
      <w:proofErr w:type="spellStart"/>
      <w:r w:rsidRPr="00005E38">
        <w:rPr>
          <w:sz w:val="12"/>
        </w:rPr>
        <w:t>ies</w:t>
      </w:r>
      <w:proofErr w:type="spellEnd"/>
      <w:r w:rsidRPr="00005E38">
        <w:rPr>
          <w:sz w:val="12"/>
        </w:rPr>
        <w:t xml:space="preserve"> as representative of anything, and </w:t>
      </w:r>
      <w:r w:rsidRPr="00005E38">
        <w:rPr>
          <w:rStyle w:val="StyleUnderline"/>
        </w:rPr>
        <w:t>articles</w:t>
      </w:r>
      <w:r w:rsidRPr="00005E38">
        <w:rPr>
          <w:sz w:val="12"/>
        </w:rPr>
        <w:t xml:space="preserve"> in mainstreams journals that are </w:t>
      </w:r>
      <w:r w:rsidRPr="00005E38">
        <w:rPr>
          <w:rStyle w:val="StyleUnderline"/>
        </w:rPr>
        <w:t>not based on</w:t>
      </w:r>
      <w:r w:rsidRPr="00005E38">
        <w:rPr>
          <w:sz w:val="12"/>
        </w:rPr>
        <w:t xml:space="preserve"> </w:t>
      </w:r>
      <w:r w:rsidRPr="00005E38">
        <w:rPr>
          <w:rStyle w:val="StyleUnderline"/>
        </w:rPr>
        <w:t>probability samples</w:t>
      </w:r>
      <w:r w:rsidRPr="00005E38">
        <w:rPr>
          <w:sz w:val="12"/>
        </w:rPr>
        <w:t xml:space="preserve"> must issue similar obligatory caveats. </w:t>
      </w:r>
      <w:r w:rsidRPr="00005E38">
        <w:rPr>
          <w:rStyle w:val="StyleUnderline"/>
        </w:rPr>
        <w:t xml:space="preserve">The premise, </w:t>
      </w:r>
      <w:r w:rsidRPr="00005E38">
        <w:rPr>
          <w:rStyle w:val="Emphasis"/>
        </w:rPr>
        <w:t>itself narrow</w:t>
      </w:r>
      <w:r w:rsidRPr="00005E38">
        <w:rPr>
          <w:rStyle w:val="StyleUnderline"/>
        </w:rPr>
        <w:t xml:space="preserve">, is that the only way to be certain </w:t>
      </w:r>
      <w:r w:rsidRPr="00005E38">
        <w:rPr>
          <w:sz w:val="12"/>
        </w:rPr>
        <w:t xml:space="preserve">that we know something about the social world, and the only way to control for subjective influences in data acquisition, </w:t>
      </w:r>
      <w:r w:rsidRPr="00005E38">
        <w:rPr>
          <w:rStyle w:val="StyleUnderline"/>
        </w:rPr>
        <w:t>is to follow</w:t>
      </w:r>
      <w:r w:rsidRPr="00005E38">
        <w:rPr>
          <w:sz w:val="12"/>
        </w:rPr>
        <w:t xml:space="preserve"> the tenets of </w:t>
      </w:r>
      <w:r w:rsidRPr="00005E38">
        <w:rPr>
          <w:rStyle w:val="StyleUnderline"/>
        </w:rPr>
        <w:t>probabilistic sampling</w:t>
      </w:r>
      <w:r w:rsidRPr="00005E38">
        <w:rPr>
          <w:sz w:val="12"/>
        </w:rPr>
        <w:t xml:space="preserve">. This view is a correlate of the central way of defining rational action and rational policy in academic work of all varieties and also in much practical work, which is to say in terms of probabilities. </w:t>
      </w:r>
      <w:r w:rsidRPr="00005E38">
        <w:rPr>
          <w:rStyle w:val="StyleUnderline"/>
        </w:rPr>
        <w:t xml:space="preserve">The irony is that </w:t>
      </w:r>
      <w:r w:rsidRPr="00A45501">
        <w:rPr>
          <w:rStyle w:val="StyleUnderline"/>
          <w:highlight w:val="cyan"/>
        </w:rPr>
        <w:t xml:space="preserve">probabilistic thinking </w:t>
      </w:r>
      <w:r w:rsidRPr="00A45501">
        <w:rPr>
          <w:rStyle w:val="Emphasis"/>
          <w:highlight w:val="cyan"/>
        </w:rPr>
        <w:t>has its own biases</w:t>
      </w:r>
      <w:r w:rsidRPr="00A45501">
        <w:rPr>
          <w:rStyle w:val="StyleUnderline"/>
          <w:highlight w:val="cyan"/>
        </w:rPr>
        <w:t>, which</w:t>
      </w:r>
      <w:r w:rsidRPr="00005E38">
        <w:rPr>
          <w:rStyle w:val="StyleUnderline"/>
        </w:rPr>
        <w:t>, if unacknowledged and uncorrected</w:t>
      </w:r>
      <w:r w:rsidRPr="00005E38">
        <w:rPr>
          <w:sz w:val="12"/>
        </w:rPr>
        <w:t xml:space="preserve"> for, </w:t>
      </w:r>
      <w:r w:rsidRPr="00A45501">
        <w:rPr>
          <w:rStyle w:val="Emphasis"/>
          <w:highlight w:val="cyan"/>
        </w:rPr>
        <w:t>lead to</w:t>
      </w:r>
      <w:r w:rsidRPr="00005E38">
        <w:rPr>
          <w:rStyle w:val="Emphasis"/>
        </w:rPr>
        <w:t xml:space="preserve"> a </w:t>
      </w:r>
      <w:r w:rsidRPr="00A45501">
        <w:rPr>
          <w:rStyle w:val="Emphasis"/>
          <w:highlight w:val="cyan"/>
        </w:rPr>
        <w:t>conceptual neglect</w:t>
      </w:r>
      <w:r w:rsidRPr="00A45501">
        <w:rPr>
          <w:rStyle w:val="StyleUnderline"/>
          <w:highlight w:val="cyan"/>
        </w:rPr>
        <w:t xml:space="preserve"> of extreme events</w:t>
      </w:r>
      <w:r w:rsidRPr="00005E38">
        <w:rPr>
          <w:sz w:val="12"/>
        </w:rPr>
        <w:t xml:space="preserve">. This leaves us, as scholars, paying attention to disasters only when they happen and doing that makes the </w:t>
      </w:r>
      <w:r w:rsidRPr="004E4018">
        <w:rPr>
          <w:sz w:val="12"/>
        </w:rPr>
        <w:t xml:space="preserve">accumulation of good ideas about disaster vulnerable to issue-attention cycles (Birkland, 2007). </w:t>
      </w:r>
      <w:r w:rsidRPr="004E4018">
        <w:rPr>
          <w:rStyle w:val="StyleUnderline"/>
        </w:rPr>
        <w:t xml:space="preserve">These </w:t>
      </w:r>
      <w:r w:rsidRPr="00A45501">
        <w:rPr>
          <w:rStyle w:val="Emphasis"/>
          <w:highlight w:val="cyan"/>
        </w:rPr>
        <w:t>conceptual blinders</w:t>
      </w:r>
      <w:r w:rsidRPr="00A45501">
        <w:rPr>
          <w:rStyle w:val="StyleUnderline"/>
          <w:highlight w:val="cyan"/>
        </w:rPr>
        <w:t xml:space="preserve"> lead to a neglect of disasters</w:t>
      </w:r>
      <w:r w:rsidRPr="004E4018">
        <w:rPr>
          <w:sz w:val="12"/>
        </w:rPr>
        <w:t xml:space="preserve"> </w:t>
      </w:r>
      <w:r w:rsidRPr="004E4018">
        <w:rPr>
          <w:rStyle w:val="StyleUnderline"/>
        </w:rPr>
        <w:t>as "strategic research sites</w:t>
      </w:r>
      <w:r w:rsidRPr="004E4018">
        <w:rPr>
          <w:sz w:val="12"/>
        </w:rPr>
        <w:t xml:space="preserve">" (Merton, 1987), </w:t>
      </w:r>
      <w:r w:rsidRPr="004E4018">
        <w:rPr>
          <w:rStyle w:val="StyleUnderline"/>
        </w:rPr>
        <w:t xml:space="preserve">which results in </w:t>
      </w:r>
      <w:r w:rsidRPr="004E4018">
        <w:rPr>
          <w:rStyle w:val="Emphasis"/>
        </w:rPr>
        <w:t>learning less</w:t>
      </w:r>
      <w:r w:rsidRPr="004E4018">
        <w:rPr>
          <w:rStyle w:val="StyleUnderline"/>
        </w:rPr>
        <w:t xml:space="preserve"> about disaster than we could</w:t>
      </w:r>
      <w:r w:rsidRPr="004E4018">
        <w:rPr>
          <w:sz w:val="12"/>
        </w:rPr>
        <w:t xml:space="preserve"> and in missing opportunities to use disaster to learn about society (cf. Sorokin, 1942). </w:t>
      </w:r>
      <w:r w:rsidRPr="004E4018">
        <w:rPr>
          <w:rStyle w:val="Emphasis"/>
        </w:rPr>
        <w:t>We need new conceptual tools</w:t>
      </w:r>
      <w:r w:rsidRPr="004E4018">
        <w:rPr>
          <w:sz w:val="12"/>
        </w:rPr>
        <w:t xml:space="preserve"> </w:t>
      </w:r>
      <w:r w:rsidRPr="004E4018">
        <w:rPr>
          <w:rStyle w:val="StyleUnderline"/>
        </w:rPr>
        <w:t>because of an upward trend in frequency and severity of disaster</w:t>
      </w:r>
      <w:r w:rsidRPr="004E4018">
        <w:rPr>
          <w:sz w:val="12"/>
        </w:rPr>
        <w:t xml:space="preserve"> since 1970 (</w:t>
      </w:r>
      <w:proofErr w:type="spellStart"/>
      <w:r w:rsidRPr="004E4018">
        <w:rPr>
          <w:sz w:val="12"/>
        </w:rPr>
        <w:t>Perrow</w:t>
      </w:r>
      <w:proofErr w:type="spellEnd"/>
      <w:r w:rsidRPr="004E4018">
        <w:rPr>
          <w:sz w:val="12"/>
        </w:rPr>
        <w:t>, 2007), and because of a growing intellectual attention to the idea of worst cases (Clarke, 2006b; Clarke, in press). For instance, the chief scientist in charge of studying earthquakes for the US Geological Service, Lucile Jones, has worked on the combination of events that could happen in California that would constitute a "give up scenario": a very long-shaking earthquake in southern California just when the Santa Anna winds are making everything dry and likely to burn. In such conditions, meaningful response to the fires would be impossib</w:t>
      </w:r>
      <w:r w:rsidRPr="00005E38">
        <w:rPr>
          <w:sz w:val="12"/>
        </w:rPr>
        <w:t xml:space="preserve">le and recovery would take an extraordinarily long time. There are other similar pockets of scholarly interest in extreme events, some spurred by September 11 and many catalyzed by Katrina. The </w:t>
      </w:r>
      <w:r w:rsidRPr="00005E38">
        <w:rPr>
          <w:rStyle w:val="StyleUnderline"/>
        </w:rPr>
        <w:t>consequences</w:t>
      </w:r>
      <w:r w:rsidRPr="00005E38">
        <w:rPr>
          <w:sz w:val="12"/>
        </w:rPr>
        <w:t xml:space="preserve"> of disasters </w:t>
      </w:r>
      <w:r w:rsidRPr="00005E38">
        <w:rPr>
          <w:rStyle w:val="StyleUnderline"/>
        </w:rPr>
        <w:t>are also becoming more severe</w:t>
      </w:r>
      <w:r w:rsidRPr="00005E38">
        <w:rPr>
          <w:sz w:val="12"/>
        </w:rPr>
        <w:t xml:space="preserve">, both in terms of lives lost and property damaged. </w:t>
      </w:r>
      <w:r w:rsidRPr="00005E38">
        <w:rPr>
          <w:rStyle w:val="StyleUnderline"/>
        </w:rPr>
        <w:t>People</w:t>
      </w:r>
      <w:r w:rsidRPr="00005E38">
        <w:rPr>
          <w:sz w:val="12"/>
        </w:rPr>
        <w:t xml:space="preserve"> and their places </w:t>
      </w:r>
      <w:r w:rsidRPr="00005E38">
        <w:rPr>
          <w:rStyle w:val="StyleUnderline"/>
        </w:rPr>
        <w:t xml:space="preserve">are becoming more vulnerable. The most important reason </w:t>
      </w:r>
      <w:r w:rsidRPr="00005E38">
        <w:rPr>
          <w:sz w:val="12"/>
        </w:rPr>
        <w:t xml:space="preserve">that vulnerabilities are increasing </w:t>
      </w:r>
      <w:r w:rsidRPr="00005E38">
        <w:rPr>
          <w:rStyle w:val="StyleUnderline"/>
        </w:rPr>
        <w:t>is population concentration</w:t>
      </w:r>
      <w:r w:rsidRPr="00005E38">
        <w:rPr>
          <w:sz w:val="12"/>
        </w:rPr>
        <w:t xml:space="preserve"> (Clarke, 2006b). This is a general phenomenon and includes, for example, flying in jumbo jets, working in tall buildings, and attending events in large capacity sports arenas. </w:t>
      </w:r>
      <w:r w:rsidRPr="00005E38">
        <w:rPr>
          <w:rStyle w:val="StyleUnderline"/>
        </w:rPr>
        <w:t>Considering</w:t>
      </w:r>
      <w:r w:rsidRPr="00005E38">
        <w:rPr>
          <w:sz w:val="12"/>
        </w:rPr>
        <w:t xml:space="preserve"> disasters whose origin is </w:t>
      </w:r>
      <w:r w:rsidRPr="00005E38">
        <w:rPr>
          <w:rStyle w:val="StyleUnderline"/>
        </w:rPr>
        <w:t>a natural hazard, the</w:t>
      </w:r>
      <w:r w:rsidRPr="00005E38">
        <w:rPr>
          <w:sz w:val="12"/>
        </w:rPr>
        <w:t xml:space="preserve"> specific </w:t>
      </w:r>
      <w:r w:rsidRPr="00005E38">
        <w:rPr>
          <w:rStyle w:val="StyleUnderline"/>
        </w:rPr>
        <w:t>cause</w:t>
      </w:r>
      <w:r w:rsidRPr="00005E38">
        <w:rPr>
          <w:sz w:val="12"/>
        </w:rPr>
        <w:t xml:space="preserve"> of increased vulnerability </w:t>
      </w:r>
      <w:r w:rsidRPr="00005E38">
        <w:rPr>
          <w:rStyle w:val="StyleUnderline"/>
        </w:rPr>
        <w:t>is</w:t>
      </w:r>
      <w:r w:rsidRPr="00005E38">
        <w:rPr>
          <w:sz w:val="12"/>
        </w:rPr>
        <w:t xml:space="preserve"> that </w:t>
      </w:r>
      <w:r w:rsidRPr="00005E38">
        <w:rPr>
          <w:rStyle w:val="StyleUnderline"/>
        </w:rPr>
        <w:t>people</w:t>
      </w:r>
      <w:r w:rsidRPr="00005E38">
        <w:rPr>
          <w:sz w:val="12"/>
        </w:rPr>
        <w:t xml:space="preserve"> are </w:t>
      </w:r>
      <w:r w:rsidRPr="00005E38">
        <w:rPr>
          <w:rStyle w:val="StyleUnderline"/>
        </w:rPr>
        <w:t>moving</w:t>
      </w:r>
      <w:r w:rsidRPr="00005E38">
        <w:rPr>
          <w:sz w:val="12"/>
        </w:rPr>
        <w:t xml:space="preserve"> </w:t>
      </w:r>
      <w:r w:rsidRPr="00005E38">
        <w:rPr>
          <w:rStyle w:val="StyleUnderline"/>
        </w:rPr>
        <w:t>to where hazards originate</w:t>
      </w:r>
      <w:r w:rsidRPr="00005E38">
        <w:rPr>
          <w:sz w:val="12"/>
        </w:rPr>
        <w:t xml:space="preserve">, and most especially to where the water is. In some places, this makes them vulnerable to hurricanes that can create devastating storm surges; in others it makes them vulnerable to earthquakes that can create tsunamis. </w:t>
      </w:r>
      <w:r w:rsidRPr="00005E38">
        <w:rPr>
          <w:rStyle w:val="StyleUnderline"/>
        </w:rPr>
        <w:t>In any case, the general problem is that people concentrate themselves in dangerous places, so when the hazard comes disasters are intensified.</w:t>
      </w:r>
      <w:r w:rsidRPr="00005E38">
        <w:rPr>
          <w:sz w:val="12"/>
        </w:rPr>
        <w:t xml:space="preserve"> More than one-half of Florida's population lives within 20 miles of the sea. Additionally, Florida's population grows every year, along with increasing development along the coasts. The risk of exposure to a devastating hurricane is obviously high in Florida. No one should be surprised if during the next hurricane season Florida becomes the scene of great tragedy. The </w:t>
      </w:r>
      <w:r w:rsidRPr="00005E38">
        <w:rPr>
          <w:rStyle w:val="StyleUnderline"/>
        </w:rPr>
        <w:t>demographic pressures and attendant development are wide- spread. People are concentrating along</w:t>
      </w:r>
      <w:r w:rsidRPr="00005E38">
        <w:rPr>
          <w:sz w:val="12"/>
        </w:rPr>
        <w:t xml:space="preserve"> the </w:t>
      </w:r>
      <w:r w:rsidRPr="00005E38">
        <w:rPr>
          <w:rStyle w:val="StyleUnderline"/>
        </w:rPr>
        <w:t>coasts</w:t>
      </w:r>
      <w:r w:rsidRPr="00005E38">
        <w:rPr>
          <w:sz w:val="12"/>
        </w:rPr>
        <w:t xml:space="preserve"> of the United States, </w:t>
      </w:r>
      <w:r w:rsidRPr="00005E38">
        <w:rPr>
          <w:rStyle w:val="StyleUnderline"/>
        </w:rPr>
        <w:t>and</w:t>
      </w:r>
      <w:r w:rsidRPr="00005E38">
        <w:rPr>
          <w:sz w:val="12"/>
        </w:rPr>
        <w:t xml:space="preserve">, like Florida, </w:t>
      </w:r>
      <w:r w:rsidRPr="00005E38">
        <w:rPr>
          <w:rStyle w:val="StyleUnderline"/>
        </w:rPr>
        <w:t>this puts people at risk</w:t>
      </w:r>
      <w:r w:rsidRPr="00005E38">
        <w:rPr>
          <w:sz w:val="12"/>
        </w:rPr>
        <w:t xml:space="preserve"> of water-related hazards. Or consider the Pacific Rim, the coastline down the west coasts of North and South America, south to Oceania, and then up the eastern coast- line of Asia. There the hazards are particularly threatening. Maps of population concentration around the Pacific Rim should be seen as target maps, because along those shorelines are some of the most active tectonic plates in the world. The 2004 Indonesian earthquake and tsunami, which killed at least 250,000 people, demonstrated the kind of damage that issues from the movement of tectonic plates. (Few in the United States recognize that there is a subduction zone just off the coast of Oregon and Washington that is quite similar to the one in Indonesia.) Additionally, volcanoes reside atop the meeting of tectonic plates; the typhoons that originate in the Pacific Ocean generate furiously fatal winds. </w:t>
      </w:r>
      <w:proofErr w:type="spellStart"/>
      <w:r w:rsidRPr="00005E38">
        <w:rPr>
          <w:rStyle w:val="StyleUnderline"/>
        </w:rPr>
        <w:t>Perrow</w:t>
      </w:r>
      <w:proofErr w:type="spellEnd"/>
      <w:r w:rsidRPr="00005E38">
        <w:rPr>
          <w:sz w:val="12"/>
        </w:rPr>
        <w:t xml:space="preserve"> (2007) </w:t>
      </w:r>
      <w:r w:rsidRPr="00005E38">
        <w:rPr>
          <w:rStyle w:val="StyleUnderline"/>
        </w:rPr>
        <w:t xml:space="preserve">has generalized </w:t>
      </w:r>
      <w:r w:rsidRPr="00005E38">
        <w:rPr>
          <w:sz w:val="12"/>
        </w:rPr>
        <w:t>the point about</w:t>
      </w:r>
      <w:r w:rsidRPr="00005E38">
        <w:rPr>
          <w:rStyle w:val="StyleUnderline"/>
        </w:rPr>
        <w:t xml:space="preserve"> concentration, arguing </w:t>
      </w:r>
      <w:r w:rsidRPr="00005E38">
        <w:rPr>
          <w:sz w:val="12"/>
        </w:rPr>
        <w:t>not only that</w:t>
      </w:r>
      <w:r w:rsidRPr="00005E38">
        <w:rPr>
          <w:rStyle w:val="StyleUnderline"/>
        </w:rPr>
        <w:t xml:space="preserve"> we increase vulnerabilities by increasing the breadth and depth of exposure to hazards but also by concentrating industrial facilities with catastrophic potentia</w:t>
      </w:r>
      <w:r w:rsidRPr="00005E38">
        <w:rPr>
          <w:sz w:val="12"/>
        </w:rPr>
        <w:t xml:space="preserve">l. Some of </w:t>
      </w:r>
      <w:proofErr w:type="spellStart"/>
      <w:r w:rsidRPr="00005E38">
        <w:rPr>
          <w:sz w:val="12"/>
        </w:rPr>
        <w:t>Perrow's</w:t>
      </w:r>
      <w:proofErr w:type="spellEnd"/>
      <w:r w:rsidRPr="00005E38">
        <w:rPr>
          <w:sz w:val="12"/>
        </w:rPr>
        <w:t xml:space="preserve"> most important </w:t>
      </w:r>
      <w:r w:rsidRPr="00005E38">
        <w:rPr>
          <w:rStyle w:val="StyleUnderline"/>
        </w:rPr>
        <w:t>examples concern chemical production</w:t>
      </w:r>
      <w:r w:rsidRPr="00005E38">
        <w:rPr>
          <w:sz w:val="12"/>
        </w:rPr>
        <w:t xml:space="preserve"> facilities. These are facilities that bring together in a single place multiple stages of production used in the production of toxic substances. Key to </w:t>
      </w:r>
      <w:proofErr w:type="spellStart"/>
      <w:r w:rsidRPr="00005E38">
        <w:rPr>
          <w:sz w:val="12"/>
        </w:rPr>
        <w:t>Perrow's</w:t>
      </w:r>
      <w:proofErr w:type="spellEnd"/>
      <w:r w:rsidRPr="00005E38">
        <w:rPr>
          <w:sz w:val="12"/>
        </w:rPr>
        <w:t xml:space="preserve"> argument is that there is no technically necessary reason for such concentration, although there may be good economic reasons for it. </w:t>
      </w:r>
      <w:r w:rsidRPr="00005E38">
        <w:rPr>
          <w:rStyle w:val="StyleUnderline"/>
        </w:rPr>
        <w:t xml:space="preserve">The general point is that we can expect more disasters, </w:t>
      </w:r>
      <w:r w:rsidRPr="00005E38">
        <w:rPr>
          <w:sz w:val="12"/>
        </w:rPr>
        <w:t>whether their origins are</w:t>
      </w:r>
      <w:r w:rsidRPr="00005E38">
        <w:rPr>
          <w:rStyle w:val="StyleUnderline"/>
        </w:rPr>
        <w:t xml:space="preserve"> "natural" or "technological."</w:t>
      </w:r>
      <w:r w:rsidRPr="00005E38">
        <w:rPr>
          <w:sz w:val="12"/>
        </w:rPr>
        <w:t xml:space="preserve"> We can also expect </w:t>
      </w:r>
      <w:r w:rsidRPr="00005E38">
        <w:rPr>
          <w:rStyle w:val="StyleUnderline"/>
        </w:rPr>
        <w:t>more death and destruction</w:t>
      </w:r>
      <w:r w:rsidRPr="00005E38">
        <w:rPr>
          <w:sz w:val="12"/>
        </w:rPr>
        <w:t xml:space="preserve"> from them. </w:t>
      </w:r>
      <w:r w:rsidRPr="00005E38">
        <w:rPr>
          <w:rStyle w:val="StyleUnderline"/>
        </w:rPr>
        <w:t xml:space="preserve">I predict </w:t>
      </w:r>
      <w:r w:rsidRPr="00A45501">
        <w:rPr>
          <w:rStyle w:val="Emphasis"/>
          <w:highlight w:val="cyan"/>
        </w:rPr>
        <w:t>we will</w:t>
      </w:r>
      <w:r w:rsidRPr="004E4018">
        <w:rPr>
          <w:rStyle w:val="Emphasis"/>
        </w:rPr>
        <w:t xml:space="preserve"> continue to </w:t>
      </w:r>
      <w:r w:rsidRPr="00A45501">
        <w:rPr>
          <w:rStyle w:val="Emphasis"/>
          <w:highlight w:val="cyan"/>
        </w:rPr>
        <w:t>be poorly prepared to deal with disaster</w:t>
      </w:r>
      <w:r w:rsidRPr="004E4018">
        <w:rPr>
          <w:sz w:val="12"/>
        </w:rPr>
        <w:t xml:space="preserve">. </w:t>
      </w:r>
      <w:r w:rsidRPr="004E4018">
        <w:rPr>
          <w:rStyle w:val="StyleUnderline"/>
        </w:rPr>
        <w:t xml:space="preserve">People </w:t>
      </w:r>
      <w:r w:rsidRPr="004E4018">
        <w:rPr>
          <w:sz w:val="12"/>
        </w:rPr>
        <w:t xml:space="preserve">around the world </w:t>
      </w:r>
      <w:r w:rsidRPr="004E4018">
        <w:rPr>
          <w:rStyle w:val="StyleUnderline"/>
        </w:rPr>
        <w:t>were appalled with the incompetence of</w:t>
      </w:r>
      <w:r w:rsidRPr="004E4018">
        <w:rPr>
          <w:sz w:val="12"/>
        </w:rPr>
        <w:t xml:space="preserve"> America's </w:t>
      </w:r>
      <w:r w:rsidRPr="004E4018">
        <w:rPr>
          <w:rStyle w:val="StyleUnderline"/>
        </w:rPr>
        <w:t xml:space="preserve">leaders </w:t>
      </w:r>
      <w:r w:rsidRPr="004E4018">
        <w:rPr>
          <w:sz w:val="12"/>
        </w:rPr>
        <w:t xml:space="preserve">and </w:t>
      </w:r>
      <w:proofErr w:type="spellStart"/>
      <w:r w:rsidRPr="004E4018">
        <w:rPr>
          <w:sz w:val="12"/>
        </w:rPr>
        <w:t>orga</w:t>
      </w:r>
      <w:proofErr w:type="spellEnd"/>
      <w:r w:rsidRPr="004E4018">
        <w:rPr>
          <w:rStyle w:val="StyleUnderline"/>
        </w:rPr>
        <w:t>-</w:t>
      </w:r>
      <w:r w:rsidRPr="004E4018">
        <w:rPr>
          <w:sz w:val="12"/>
        </w:rPr>
        <w:t xml:space="preserve"> </w:t>
      </w:r>
      <w:proofErr w:type="spellStart"/>
      <w:r w:rsidRPr="004E4018">
        <w:rPr>
          <w:sz w:val="12"/>
        </w:rPr>
        <w:t>nizations</w:t>
      </w:r>
      <w:proofErr w:type="spellEnd"/>
      <w:r w:rsidRPr="004E4018">
        <w:rPr>
          <w:sz w:val="12"/>
        </w:rPr>
        <w:t xml:space="preserve"> </w:t>
      </w:r>
      <w:r w:rsidRPr="004E4018">
        <w:rPr>
          <w:rStyle w:val="StyleUnderline"/>
        </w:rPr>
        <w:t>in</w:t>
      </w:r>
      <w:r w:rsidRPr="004E4018">
        <w:rPr>
          <w:sz w:val="12"/>
        </w:rPr>
        <w:t xml:space="preserve"> the wake of Hurricanes </w:t>
      </w:r>
      <w:r w:rsidRPr="004E4018">
        <w:rPr>
          <w:rStyle w:val="StyleUnderline"/>
        </w:rPr>
        <w:t>Katrina</w:t>
      </w:r>
      <w:r w:rsidRPr="004E4018">
        <w:rPr>
          <w:sz w:val="12"/>
        </w:rPr>
        <w:t xml:space="preserve"> and Rita. Day after day we watched people suffering unnecessarily. Leaders were slow to grasp the importance of the event. With a few notable exceptions, </w:t>
      </w:r>
      <w:proofErr w:type="spellStart"/>
      <w:r w:rsidRPr="004E4018">
        <w:rPr>
          <w:sz w:val="12"/>
        </w:rPr>
        <w:t>organi</w:t>
      </w:r>
      <w:proofErr w:type="spellEnd"/>
      <w:r w:rsidRPr="004E4018">
        <w:rPr>
          <w:sz w:val="12"/>
        </w:rPr>
        <w:t xml:space="preserve">- </w:t>
      </w:r>
      <w:proofErr w:type="spellStart"/>
      <w:r w:rsidRPr="004E4018">
        <w:rPr>
          <w:sz w:val="12"/>
        </w:rPr>
        <w:t>zations</w:t>
      </w:r>
      <w:proofErr w:type="spellEnd"/>
      <w:r w:rsidRPr="004E4018">
        <w:rPr>
          <w:sz w:val="12"/>
        </w:rPr>
        <w:t xml:space="preserve"> lumbered to a late rescue. Setting aside our moral reaction to the official neglect, perhaps </w:t>
      </w:r>
      <w:r w:rsidRPr="004E4018">
        <w:rPr>
          <w:rStyle w:val="StyleUnderline"/>
        </w:rPr>
        <w:t xml:space="preserve">we ought to ask why </w:t>
      </w:r>
      <w:r w:rsidRPr="004E4018">
        <w:rPr>
          <w:rStyle w:val="Emphasis"/>
        </w:rPr>
        <w:t xml:space="preserve">we should have expected a competent response </w:t>
      </w:r>
      <w:r w:rsidRPr="004E4018">
        <w:rPr>
          <w:rStyle w:val="StyleUnderline"/>
        </w:rPr>
        <w:t>at all</w:t>
      </w:r>
      <w:r w:rsidRPr="004E4018">
        <w:rPr>
          <w:sz w:val="12"/>
        </w:rPr>
        <w:t xml:space="preserve">? Are US leaders and </w:t>
      </w:r>
      <w:proofErr w:type="spellStart"/>
      <w:r w:rsidRPr="004E4018">
        <w:rPr>
          <w:sz w:val="12"/>
        </w:rPr>
        <w:t>organiza</w:t>
      </w:r>
      <w:proofErr w:type="spellEnd"/>
      <w:r w:rsidRPr="004E4018">
        <w:rPr>
          <w:sz w:val="12"/>
        </w:rPr>
        <w:t xml:space="preserve">- </w:t>
      </w:r>
      <w:proofErr w:type="spellStart"/>
      <w:r w:rsidRPr="004E4018">
        <w:rPr>
          <w:sz w:val="12"/>
        </w:rPr>
        <w:t>tions</w:t>
      </w:r>
      <w:proofErr w:type="spellEnd"/>
      <w:r w:rsidRPr="004E4018">
        <w:rPr>
          <w:sz w:val="12"/>
        </w:rPr>
        <w:t xml:space="preserve"> particularly attuned to the suffering of people in disasters? Is the political economy of the United States organized so that people, </w:t>
      </w:r>
      <w:proofErr w:type="spellStart"/>
      <w:r w:rsidRPr="004E4018">
        <w:rPr>
          <w:sz w:val="12"/>
        </w:rPr>
        <w:t>espe</w:t>
      </w:r>
      <w:proofErr w:type="spellEnd"/>
      <w:r w:rsidRPr="004E4018">
        <w:rPr>
          <w:sz w:val="12"/>
        </w:rPr>
        <w:t xml:space="preserve">- </w:t>
      </w:r>
      <w:proofErr w:type="spellStart"/>
      <w:r w:rsidRPr="004E4018">
        <w:rPr>
          <w:sz w:val="12"/>
        </w:rPr>
        <w:t>cially</w:t>
      </w:r>
      <w:proofErr w:type="spellEnd"/>
      <w:r w:rsidRPr="004E4018">
        <w:rPr>
          <w:sz w:val="12"/>
        </w:rPr>
        <w:t xml:space="preserve"> poor people, are attended to quickly and effectively in </w:t>
      </w:r>
      <w:proofErr w:type="spellStart"/>
      <w:r w:rsidRPr="004E4018">
        <w:rPr>
          <w:sz w:val="12"/>
        </w:rPr>
        <w:t>noncri</w:t>
      </w:r>
      <w:proofErr w:type="spellEnd"/>
      <w:r w:rsidRPr="004E4018">
        <w:rPr>
          <w:sz w:val="12"/>
        </w:rPr>
        <w:t xml:space="preserve">- sis situations? The answers to these questions are obvious. If social systems are not arranged to ensure people's well-being in normal times, there is no good reason to expect them to be so inclined in disastrous times. Still, </w:t>
      </w:r>
      <w:r w:rsidRPr="004E4018">
        <w:rPr>
          <w:rStyle w:val="StyleUnderline"/>
        </w:rPr>
        <w:t xml:space="preserve">if we are </w:t>
      </w:r>
      <w:r w:rsidRPr="004E4018">
        <w:rPr>
          <w:rStyle w:val="Emphasis"/>
        </w:rPr>
        <w:t>ever</w:t>
      </w:r>
      <w:r w:rsidRPr="004E4018">
        <w:rPr>
          <w:rStyle w:val="StyleUnderline"/>
        </w:rPr>
        <w:t xml:space="preserve"> going to be reasonably well prepared to avoid or respond to the next Katrina-like event, </w:t>
      </w:r>
      <w:r w:rsidRPr="004E4018">
        <w:rPr>
          <w:rStyle w:val="Emphasis"/>
        </w:rPr>
        <w:t>we need to identify the barriers</w:t>
      </w:r>
      <w:r w:rsidRPr="004E4018">
        <w:rPr>
          <w:rStyle w:val="StyleUnderline"/>
        </w:rPr>
        <w:t xml:space="preserve"> to effective thinking about,</w:t>
      </w:r>
      <w:r w:rsidRPr="004E4018">
        <w:rPr>
          <w:sz w:val="12"/>
        </w:rPr>
        <w:t xml:space="preserve"> and effective response to, </w:t>
      </w:r>
      <w:proofErr w:type="spellStart"/>
      <w:r w:rsidRPr="004E4018">
        <w:rPr>
          <w:rStyle w:val="StyleUnderline"/>
        </w:rPr>
        <w:t>disas</w:t>
      </w:r>
      <w:proofErr w:type="spellEnd"/>
      <w:r w:rsidRPr="004E4018">
        <w:rPr>
          <w:rStyle w:val="StyleUnderline"/>
        </w:rPr>
        <w:t xml:space="preserve">- </w:t>
      </w:r>
      <w:proofErr w:type="spellStart"/>
      <w:r w:rsidRPr="004E4018">
        <w:rPr>
          <w:rStyle w:val="StyleUnderline"/>
        </w:rPr>
        <w:t>ters</w:t>
      </w:r>
      <w:proofErr w:type="spellEnd"/>
      <w:r w:rsidRPr="004E4018">
        <w:rPr>
          <w:sz w:val="12"/>
        </w:rPr>
        <w:t xml:space="preserve">. </w:t>
      </w:r>
      <w:r w:rsidRPr="004E4018">
        <w:rPr>
          <w:rStyle w:val="Emphasis"/>
        </w:rPr>
        <w:t>One of those barriers</w:t>
      </w:r>
      <w:r w:rsidRPr="004E4018">
        <w:rPr>
          <w:rStyle w:val="StyleUnderline"/>
        </w:rPr>
        <w:t xml:space="preserve"> is that we do not have a set of concepts that would help us think rigorously about out-sized events. The </w:t>
      </w:r>
      <w:r w:rsidRPr="004E4018">
        <w:rPr>
          <w:rStyle w:val="Emphasis"/>
        </w:rPr>
        <w:t>chief toolkit</w:t>
      </w:r>
      <w:r w:rsidRPr="004E4018">
        <w:rPr>
          <w:rStyle w:val="StyleUnderline"/>
        </w:rPr>
        <w:t xml:space="preserve"> of concepts that we have</w:t>
      </w:r>
      <w:r w:rsidRPr="004E4018">
        <w:rPr>
          <w:sz w:val="12"/>
        </w:rPr>
        <w:t xml:space="preserve"> for thinking about important social events </w:t>
      </w:r>
      <w:r w:rsidRPr="004E4018">
        <w:rPr>
          <w:rStyle w:val="StyleUnderline"/>
        </w:rPr>
        <w:t xml:space="preserve">comes from </w:t>
      </w:r>
      <w:r w:rsidRPr="00A45501">
        <w:rPr>
          <w:rStyle w:val="StyleUnderline"/>
          <w:highlight w:val="cyan"/>
        </w:rPr>
        <w:t>probability theory</w:t>
      </w:r>
      <w:r w:rsidRPr="00005E38">
        <w:rPr>
          <w:sz w:val="12"/>
        </w:rPr>
        <w:t xml:space="preserve">. There are good reasons for this, as probability theory has obviously served social research </w:t>
      </w:r>
      <w:r w:rsidRPr="004E4018">
        <w:rPr>
          <w:sz w:val="12"/>
        </w:rPr>
        <w:t xml:space="preserve">well. Still, </w:t>
      </w:r>
      <w:r w:rsidRPr="004E4018">
        <w:rPr>
          <w:rStyle w:val="StyleUnderline"/>
        </w:rPr>
        <w:t xml:space="preserve">the toolkit </w:t>
      </w:r>
      <w:r w:rsidRPr="00A45501">
        <w:rPr>
          <w:rStyle w:val="StyleUnderline"/>
          <w:highlight w:val="cyan"/>
        </w:rPr>
        <w:t xml:space="preserve">is </w:t>
      </w:r>
      <w:r w:rsidRPr="00A45501">
        <w:rPr>
          <w:rStyle w:val="Emphasis"/>
          <w:highlight w:val="cyan"/>
        </w:rPr>
        <w:t>incomplete</w:t>
      </w:r>
      <w:r w:rsidRPr="00005E38">
        <w:rPr>
          <w:sz w:val="12"/>
        </w:rPr>
        <w:t xml:space="preserve"> when it comes to extreme events, </w:t>
      </w:r>
      <w:r w:rsidRPr="00A45501">
        <w:rPr>
          <w:rStyle w:val="StyleUnderline"/>
          <w:highlight w:val="cyan"/>
        </w:rPr>
        <w:t>especially when</w:t>
      </w:r>
      <w:r w:rsidRPr="00005E38">
        <w:rPr>
          <w:rStyle w:val="StyleUnderline"/>
        </w:rPr>
        <w:t xml:space="preserve"> it is </w:t>
      </w:r>
      <w:r w:rsidRPr="00A45501">
        <w:rPr>
          <w:rStyle w:val="StyleUnderline"/>
          <w:highlight w:val="cyan"/>
        </w:rPr>
        <w:t xml:space="preserve">used </w:t>
      </w:r>
      <w:r w:rsidRPr="00005E38">
        <w:rPr>
          <w:rStyle w:val="StyleUnderline"/>
        </w:rPr>
        <w:t xml:space="preserve">as a base whence </w:t>
      </w:r>
      <w:r w:rsidRPr="00A45501">
        <w:rPr>
          <w:rStyle w:val="StyleUnderline"/>
          <w:highlight w:val="cyan"/>
        </w:rPr>
        <w:t>to</w:t>
      </w:r>
      <w:r w:rsidRPr="00005E38">
        <w:rPr>
          <w:rStyle w:val="StyleUnderline"/>
        </w:rPr>
        <w:t xml:space="preserve"> </w:t>
      </w:r>
      <w:r w:rsidRPr="00A45501">
        <w:rPr>
          <w:rStyle w:val="StyleUnderline"/>
          <w:highlight w:val="cyan"/>
        </w:rPr>
        <w:t>make</w:t>
      </w:r>
      <w:r w:rsidRPr="00005E38">
        <w:rPr>
          <w:rStyle w:val="StyleUnderline"/>
        </w:rPr>
        <w:t xml:space="preserve"> normative </w:t>
      </w:r>
      <w:r w:rsidRPr="00A45501">
        <w:rPr>
          <w:rStyle w:val="StyleUnderline"/>
          <w:highlight w:val="cyan"/>
        </w:rPr>
        <w:t>judgments about what</w:t>
      </w:r>
      <w:r w:rsidRPr="00005E38">
        <w:rPr>
          <w:sz w:val="12"/>
        </w:rPr>
        <w:t xml:space="preserve"> people, organizations, and </w:t>
      </w:r>
      <w:r w:rsidRPr="00A45501">
        <w:rPr>
          <w:rStyle w:val="StyleUnderline"/>
          <w:highlight w:val="cyan"/>
        </w:rPr>
        <w:t>governments should</w:t>
      </w:r>
      <w:r w:rsidRPr="00005E38">
        <w:rPr>
          <w:rStyle w:val="StyleUnderline"/>
        </w:rPr>
        <w:t xml:space="preserve"> </w:t>
      </w:r>
      <w:r w:rsidRPr="00005E38">
        <w:rPr>
          <w:sz w:val="12"/>
        </w:rPr>
        <w:t xml:space="preserve">and should not </w:t>
      </w:r>
      <w:r w:rsidRPr="00A45501">
        <w:rPr>
          <w:rStyle w:val="StyleUnderline"/>
          <w:highlight w:val="cyan"/>
        </w:rPr>
        <w:t>do</w:t>
      </w:r>
      <w:r w:rsidRPr="00005E38">
        <w:rPr>
          <w:sz w:val="12"/>
        </w:rPr>
        <w:t xml:space="preserve">. </w:t>
      </w:r>
      <w:r w:rsidRPr="00A45501">
        <w:rPr>
          <w:rStyle w:val="Emphasis"/>
          <w:highlight w:val="cyan"/>
        </w:rPr>
        <w:t xml:space="preserve">As a complement to probabilistic </w:t>
      </w:r>
      <w:proofErr w:type="gramStart"/>
      <w:r w:rsidRPr="00A45501">
        <w:rPr>
          <w:rStyle w:val="Emphasis"/>
          <w:highlight w:val="cyan"/>
        </w:rPr>
        <w:t>thinking</w:t>
      </w:r>
      <w:proofErr w:type="gramEnd"/>
      <w:r w:rsidRPr="00A45501">
        <w:rPr>
          <w:rStyle w:val="Emphasis"/>
          <w:highlight w:val="cyan"/>
        </w:rPr>
        <w:t xml:space="preserve"> I propose that we need possibilistic thinking</w:t>
      </w:r>
      <w:r w:rsidRPr="00005E38">
        <w:rPr>
          <w:sz w:val="12"/>
        </w:rPr>
        <w:t xml:space="preserve">. In this paper I explicate the notion of possibilistic thinking. I first discuss the equation of probabilism with rationality in scholarly thought, followed by a section that shows the ubiquity of </w:t>
      </w:r>
      <w:proofErr w:type="spellStart"/>
      <w:r w:rsidRPr="00005E38">
        <w:rPr>
          <w:sz w:val="12"/>
        </w:rPr>
        <w:t>possibilis</w:t>
      </w:r>
      <w:proofErr w:type="spellEnd"/>
      <w:r w:rsidRPr="00005E38">
        <w:rPr>
          <w:sz w:val="12"/>
        </w:rPr>
        <w:t xml:space="preserve">- tic thinking in everyday life. Demonstrating the latter will provide an opportunity to explore the limits of the probabilistic approach: that </w:t>
      </w:r>
      <w:r w:rsidRPr="00005E38">
        <w:rPr>
          <w:rStyle w:val="StyleUnderline"/>
        </w:rPr>
        <w:t>possibilistic thinking</w:t>
      </w:r>
      <w:r w:rsidRPr="00005E38">
        <w:rPr>
          <w:sz w:val="12"/>
        </w:rPr>
        <w:t xml:space="preserve"> is widespread suggests it </w:t>
      </w:r>
      <w:r w:rsidRPr="00005E38">
        <w:rPr>
          <w:rStyle w:val="StyleUnderline"/>
        </w:rPr>
        <w:t>could be used more rigorously</w:t>
      </w:r>
      <w:r w:rsidRPr="00005E38">
        <w:rPr>
          <w:sz w:val="12"/>
        </w:rPr>
        <w:t xml:space="preserve"> in social research. I will then address the most vexing prob- </w:t>
      </w:r>
      <w:proofErr w:type="spellStart"/>
      <w:r w:rsidRPr="00005E38">
        <w:rPr>
          <w:sz w:val="12"/>
        </w:rPr>
        <w:t>lem</w:t>
      </w:r>
      <w:proofErr w:type="spellEnd"/>
      <w:r w:rsidRPr="00005E38">
        <w:rPr>
          <w:sz w:val="12"/>
        </w:rPr>
        <w:t xml:space="preserve"> with advancing and employing possibilistic thinking: the prob- </w:t>
      </w:r>
      <w:proofErr w:type="spellStart"/>
      <w:r w:rsidRPr="00005E38">
        <w:rPr>
          <w:sz w:val="12"/>
        </w:rPr>
        <w:t>lem</w:t>
      </w:r>
      <w:proofErr w:type="spellEnd"/>
      <w:r w:rsidRPr="00005E38">
        <w:rPr>
          <w:sz w:val="12"/>
        </w:rPr>
        <w:t xml:space="preserve"> of infinite imagination. I argue that </w:t>
      </w:r>
      <w:r w:rsidRPr="00005E38">
        <w:rPr>
          <w:rStyle w:val="StyleUnderline"/>
        </w:rPr>
        <w:t xml:space="preserve">possibilism can be used </w:t>
      </w:r>
      <w:r w:rsidRPr="00A45501">
        <w:rPr>
          <w:rStyle w:val="StyleUnderline"/>
          <w:highlight w:val="cyan"/>
        </w:rPr>
        <w:t>with discipline</w:t>
      </w:r>
      <w:r w:rsidRPr="00005E38">
        <w:rPr>
          <w:rStyle w:val="StyleUnderline"/>
        </w:rPr>
        <w:t xml:space="preserve">, </w:t>
      </w:r>
      <w:r w:rsidRPr="00A45501">
        <w:rPr>
          <w:rStyle w:val="StyleUnderline"/>
          <w:highlight w:val="cyan"/>
        </w:rPr>
        <w:t>and</w:t>
      </w:r>
      <w:r w:rsidRPr="00005E38">
        <w:rPr>
          <w:rStyle w:val="StyleUnderline"/>
        </w:rPr>
        <w:t xml:space="preserve"> </w:t>
      </w:r>
      <w:r w:rsidRPr="00005E38">
        <w:rPr>
          <w:sz w:val="12"/>
        </w:rPr>
        <w:t>that</w:t>
      </w:r>
      <w:r w:rsidRPr="00005E38">
        <w:rPr>
          <w:rStyle w:val="StyleUnderline"/>
        </w:rPr>
        <w:t xml:space="preserve"> </w:t>
      </w:r>
      <w:r w:rsidRPr="00A45501">
        <w:rPr>
          <w:rStyle w:val="StyleUnderline"/>
          <w:highlight w:val="cyan"/>
        </w:rPr>
        <w:t xml:space="preserve">we </w:t>
      </w:r>
      <w:r w:rsidRPr="00A45501">
        <w:rPr>
          <w:rStyle w:val="Emphasis"/>
          <w:highlight w:val="cyan"/>
        </w:rPr>
        <w:t>can be smarter</w:t>
      </w:r>
      <w:r w:rsidRPr="00A45501">
        <w:rPr>
          <w:rStyle w:val="StyleUnderline"/>
          <w:highlight w:val="cyan"/>
        </w:rPr>
        <w:t xml:space="preserve"> about responding</w:t>
      </w:r>
      <w:r w:rsidRPr="00005E38">
        <w:rPr>
          <w:rStyle w:val="StyleUnderline"/>
        </w:rPr>
        <w:t xml:space="preserve"> </w:t>
      </w:r>
      <w:r w:rsidRPr="00005E38">
        <w:rPr>
          <w:sz w:val="12"/>
        </w:rPr>
        <w:t>to disasters</w:t>
      </w:r>
      <w:r w:rsidRPr="00005E38">
        <w:rPr>
          <w:rStyle w:val="StyleUnderline"/>
        </w:rPr>
        <w:t xml:space="preserve"> by doing so</w:t>
      </w:r>
      <w:r w:rsidRPr="00005E38">
        <w:rPr>
          <w:sz w:val="12"/>
        </w:rPr>
        <w:t>.</w:t>
      </w:r>
    </w:p>
    <w:p w14:paraId="6DE24225" w14:textId="77777777" w:rsidR="005B384F" w:rsidRPr="005C2E2E" w:rsidRDefault="005B384F" w:rsidP="005B384F">
      <w:pPr>
        <w:pStyle w:val="Heading4"/>
      </w:pPr>
      <w:r w:rsidRPr="005C2E2E">
        <w:rPr>
          <w:u w:val="single"/>
        </w:rPr>
        <w:t>Existential</w:t>
      </w:r>
      <w:r>
        <w:t xml:space="preserve"> fears need not be </w:t>
      </w:r>
      <w:r>
        <w:rPr>
          <w:u w:val="single"/>
        </w:rPr>
        <w:t>settler</w:t>
      </w:r>
      <w:r>
        <w:t xml:space="preserve"> projections of demise but can be </w:t>
      </w:r>
      <w:r>
        <w:rPr>
          <w:u w:val="single"/>
        </w:rPr>
        <w:t>contingently</w:t>
      </w:r>
      <w:r>
        <w:t xml:space="preserve"> appropriated to </w:t>
      </w:r>
      <w:r>
        <w:rPr>
          <w:u w:val="single"/>
        </w:rPr>
        <w:t>reverse</w:t>
      </w:r>
      <w:r>
        <w:t xml:space="preserve"> indigenous erasure</w:t>
      </w:r>
    </w:p>
    <w:p w14:paraId="1C107B28" w14:textId="77777777" w:rsidR="005B384F" w:rsidRPr="005C2E2E" w:rsidRDefault="005B384F" w:rsidP="005B384F">
      <w:pPr>
        <w:rPr>
          <w:sz w:val="16"/>
          <w:szCs w:val="16"/>
        </w:rPr>
      </w:pPr>
      <w:r w:rsidRPr="002D690F">
        <w:rPr>
          <w:rStyle w:val="Style13ptBold"/>
        </w:rPr>
        <w:t>Weiss</w:t>
      </w:r>
      <w:r>
        <w:rPr>
          <w:rStyle w:val="Style13ptBold"/>
        </w:rPr>
        <w:t xml:space="preserve"> </w:t>
      </w:r>
      <w:r w:rsidRPr="002D690F">
        <w:rPr>
          <w:rStyle w:val="Style13ptBold"/>
        </w:rPr>
        <w:t>15</w:t>
      </w:r>
      <w:r w:rsidRPr="005C2E2E">
        <w:rPr>
          <w:sz w:val="16"/>
          <w:szCs w:val="16"/>
        </w:rPr>
        <w:t xml:space="preserve">—Ph.D. candidate, Anthropology, University of Chicago (Joseph, “UNSETTLING FUTURES: HAIDA FUTURE-MAKING, POLITICS AND MOBILITY IN THE SETTLER COLONIAL PRESENT,” Dissertation submitted to the Faculty of the Division of Social Sciences, Department of Anthropology, University of Chicago, December 2015, 223-232, </w:t>
      </w:r>
      <w:proofErr w:type="spellStart"/>
      <w:r w:rsidRPr="005C2E2E">
        <w:rPr>
          <w:sz w:val="16"/>
          <w:szCs w:val="16"/>
        </w:rPr>
        <w:t>dml</w:t>
      </w:r>
      <w:proofErr w:type="spellEnd"/>
      <w:r w:rsidRPr="005C2E2E">
        <w:rPr>
          <w:sz w:val="16"/>
          <w:szCs w:val="16"/>
        </w:rPr>
        <w:t>)</w:t>
      </w:r>
    </w:p>
    <w:p w14:paraId="3F516ECB" w14:textId="77777777" w:rsidR="005B384F" w:rsidRPr="002D690F" w:rsidRDefault="005B384F" w:rsidP="005B384F">
      <w:pPr>
        <w:rPr>
          <w:rStyle w:val="StyleUnderline"/>
        </w:rPr>
      </w:pPr>
      <w:r w:rsidRPr="002D690F">
        <w:rPr>
          <w:sz w:val="16"/>
        </w:rPr>
        <w:t xml:space="preserve">And yet, something has changed in this landscape from the initial erasures of Native futurity we drew out in the first chapter. In the narratives of colonial actors like Duncan Campbell Scott, it was absolutely clear that “Indians” were disappearing because their social worlds were being superseded by more “civilized” ways of living and being, ones that these Native subjects would also, inevitably, in the end, adopt (or failing that, perish outright). There was a future. It was simply a settler one. But the </w:t>
      </w:r>
      <w:r w:rsidRPr="00A45501">
        <w:rPr>
          <w:rStyle w:val="Emphasis"/>
          <w:highlight w:val="cyan"/>
        </w:rPr>
        <w:t>nightmare futures</w:t>
      </w:r>
      <w:r w:rsidRPr="002D690F">
        <w:rPr>
          <w:sz w:val="16"/>
        </w:rPr>
        <w:t xml:space="preserve"> of that my Haida interlocutors ward against in their own future-making reach beyond Haida life alone. Environmental collapse, most dramatically, </w:t>
      </w:r>
      <w:r w:rsidRPr="00A45501">
        <w:rPr>
          <w:rStyle w:val="Emphasis"/>
          <w:highlight w:val="cyan"/>
        </w:rPr>
        <w:t>threatens</w:t>
      </w:r>
      <w:r w:rsidRPr="002D690F">
        <w:rPr>
          <w:rStyle w:val="Emphasis"/>
        </w:rPr>
        <w:t xml:space="preserve"> the </w:t>
      </w:r>
      <w:r w:rsidRPr="00A45501">
        <w:rPr>
          <w:rStyle w:val="Emphasis"/>
          <w:highlight w:val="cyan"/>
        </w:rPr>
        <w:t>sustainability of</w:t>
      </w:r>
      <w:r w:rsidRPr="002D690F">
        <w:rPr>
          <w:rStyle w:val="Emphasis"/>
        </w:rPr>
        <w:t xml:space="preserve"> all </w:t>
      </w:r>
      <w:r w:rsidRPr="00A45501">
        <w:rPr>
          <w:rStyle w:val="Emphasis"/>
          <w:highlight w:val="cyan"/>
        </w:rPr>
        <w:t>life</w:t>
      </w:r>
      <w:r w:rsidRPr="002D690F">
        <w:rPr>
          <w:rStyle w:val="StyleUnderline"/>
        </w:rPr>
        <w:t xml:space="preserve">; toxins in the land and the waters </w:t>
      </w:r>
      <w:r w:rsidRPr="002D690F">
        <w:rPr>
          <w:rStyle w:val="Emphasis"/>
        </w:rPr>
        <w:t xml:space="preserve">threaten human lives </w:t>
      </w:r>
      <w:r w:rsidRPr="00A45501">
        <w:rPr>
          <w:rStyle w:val="Emphasis"/>
          <w:highlight w:val="cyan"/>
        </w:rPr>
        <w:t>regardless of</w:t>
      </w:r>
      <w:r w:rsidRPr="002D690F">
        <w:rPr>
          <w:rStyle w:val="Emphasis"/>
        </w:rPr>
        <w:t xml:space="preserve"> their relative </w:t>
      </w:r>
      <w:r w:rsidRPr="00A45501">
        <w:rPr>
          <w:rStyle w:val="Emphasis"/>
          <w:highlight w:val="cyan"/>
        </w:rPr>
        <w:t>indigeneity</w:t>
      </w:r>
      <w:r w:rsidRPr="002D690F">
        <w:rPr>
          <w:rStyle w:val="StyleUnderline"/>
        </w:rPr>
        <w:t xml:space="preserve">, </w:t>
      </w:r>
      <w:r w:rsidRPr="002D690F">
        <w:rPr>
          <w:rStyle w:val="Emphasis"/>
        </w:rPr>
        <w:t>race</w:t>
      </w:r>
      <w:r w:rsidRPr="002D690F">
        <w:rPr>
          <w:rStyle w:val="StyleUnderline"/>
        </w:rPr>
        <w:t xml:space="preserve">, or </w:t>
      </w:r>
      <w:r w:rsidRPr="002D690F">
        <w:rPr>
          <w:rStyle w:val="Emphasis"/>
        </w:rPr>
        <w:t>gender</w:t>
      </w:r>
      <w:r w:rsidRPr="002D690F">
        <w:rPr>
          <w:sz w:val="16"/>
        </w:rPr>
        <w:t xml:space="preserve"> (</w:t>
      </w:r>
      <w:proofErr w:type="gramStart"/>
      <w:r w:rsidRPr="002D690F">
        <w:rPr>
          <w:sz w:val="16"/>
        </w:rPr>
        <w:t>e.g.</w:t>
      </w:r>
      <w:proofErr w:type="gramEnd"/>
      <w:r w:rsidRPr="002D690F">
        <w:rPr>
          <w:sz w:val="16"/>
        </w:rPr>
        <w:t xml:space="preserve"> Choy 2011; Crate 2011). Put another way, </w:t>
      </w:r>
      <w:r w:rsidRPr="002D690F">
        <w:rPr>
          <w:rStyle w:val="StyleUnderline"/>
        </w:rPr>
        <w:t>the impetus for</w:t>
      </w:r>
      <w:r w:rsidRPr="002D690F">
        <w:rPr>
          <w:sz w:val="16"/>
        </w:rPr>
        <w:t xml:space="preserve"> non-Haida (and </w:t>
      </w:r>
      <w:r w:rsidRPr="002D690F">
        <w:rPr>
          <w:rStyle w:val="StyleUnderline"/>
        </w:rPr>
        <w:t>non-First Nations subjects</w:t>
      </w:r>
      <w:r w:rsidRPr="002D690F">
        <w:rPr>
          <w:sz w:val="16"/>
        </w:rPr>
        <w:t xml:space="preserve"> more generally) </w:t>
      </w:r>
      <w:r w:rsidRPr="002D690F">
        <w:rPr>
          <w:rStyle w:val="StyleUnderline"/>
        </w:rPr>
        <w:t>to be</w:t>
      </w:r>
      <w:r w:rsidRPr="002D690F">
        <w:rPr>
          <w:sz w:val="16"/>
        </w:rPr>
        <w:t xml:space="preserve"> “</w:t>
      </w:r>
      <w:r w:rsidRPr="002D690F">
        <w:rPr>
          <w:rStyle w:val="Emphasis"/>
        </w:rPr>
        <w:t>united</w:t>
      </w:r>
      <w:r w:rsidRPr="002D690F">
        <w:rPr>
          <w:sz w:val="16"/>
        </w:rPr>
        <w:t xml:space="preserve"> against Enbridge” </w:t>
      </w:r>
      <w:r w:rsidRPr="002D690F">
        <w:rPr>
          <w:rStyle w:val="StyleUnderline"/>
        </w:rPr>
        <w:t xml:space="preserve">with their indigenous </w:t>
      </w:r>
      <w:proofErr w:type="spellStart"/>
      <w:r w:rsidRPr="002D690F">
        <w:rPr>
          <w:rStyle w:val="StyleUnderline"/>
        </w:rPr>
        <w:t>neighbours</w:t>
      </w:r>
      <w:proofErr w:type="spellEnd"/>
      <w:r w:rsidRPr="002D690F">
        <w:rPr>
          <w:rStyle w:val="StyleUnderline"/>
        </w:rPr>
        <w:t xml:space="preserve"> comes</w:t>
      </w:r>
      <w:r w:rsidRPr="002D690F">
        <w:rPr>
          <w:sz w:val="16"/>
        </w:rPr>
        <w:t xml:space="preserve"> in no small part </w:t>
      </w:r>
      <w:r w:rsidRPr="002D690F">
        <w:rPr>
          <w:rStyle w:val="StyleUnderline"/>
        </w:rPr>
        <w:t>because</w:t>
      </w:r>
      <w:r w:rsidRPr="002D690F">
        <w:rPr>
          <w:sz w:val="16"/>
        </w:rPr>
        <w:t xml:space="preserve"> an oil spill also profoundly threatens the lives and livelihoods of non-Aboriginal coastal residents, a fact which Masa Takei, among others, made clear in Chapter 3. Nor is the anxiety that young people might abandon their small town to pursue economic and educational advantage in an urban context limited to reserve communities. Instead, the compulsions of capitalist economic life compel such migrations throughout </w:t>
      </w:r>
      <w:r w:rsidRPr="002D690F">
        <w:rPr>
          <w:rStyle w:val="StyleUnderline"/>
        </w:rPr>
        <w:t>the</w:t>
      </w:r>
      <w:r w:rsidRPr="002D690F">
        <w:rPr>
          <w:sz w:val="16"/>
        </w:rPr>
        <w:t xml:space="preserve"> globe. The </w:t>
      </w:r>
      <w:r w:rsidRPr="002D690F">
        <w:rPr>
          <w:rStyle w:val="StyleUnderline"/>
        </w:rPr>
        <w:t xml:space="preserve">nightmare futures that Haida people constitute alternative futures to ward against are </w:t>
      </w:r>
      <w:r w:rsidRPr="002D690F">
        <w:rPr>
          <w:rStyle w:val="Emphasis"/>
        </w:rPr>
        <w:t>not just future of indigenous erasure</w:t>
      </w:r>
      <w:r w:rsidRPr="002D690F">
        <w:rPr>
          <w:rStyle w:val="StyleUnderline"/>
        </w:rPr>
        <w:t xml:space="preserve"> under settler colonialism. They are </w:t>
      </w:r>
      <w:r w:rsidRPr="002D690F">
        <w:rPr>
          <w:rStyle w:val="Emphasis"/>
        </w:rPr>
        <w:t>erasures of settler society itself</w:t>
      </w:r>
      <w:r w:rsidRPr="002D690F">
        <w:rPr>
          <w:rStyle w:val="StyleUnderline"/>
        </w:rPr>
        <w:t xml:space="preserve">. </w:t>
      </w:r>
    </w:p>
    <w:p w14:paraId="3214439B" w14:textId="6F844A1F" w:rsidR="005B384F" w:rsidRDefault="005B384F" w:rsidP="005B384F">
      <w:pPr>
        <w:rPr>
          <w:sz w:val="16"/>
        </w:rPr>
      </w:pPr>
      <w:r w:rsidRPr="002D690F">
        <w:rPr>
          <w:rStyle w:val="StyleUnderline"/>
        </w:rPr>
        <w:t xml:space="preserve">There is thus an </w:t>
      </w:r>
      <w:r w:rsidRPr="002D690F">
        <w:rPr>
          <w:rStyle w:val="Emphasis"/>
        </w:rPr>
        <w:t>extraordinary political claim</w:t>
      </w:r>
      <w:r w:rsidRPr="002D690F">
        <w:rPr>
          <w:rStyle w:val="StyleUnderline"/>
        </w:rPr>
        <w:t xml:space="preserve"> embedded in</w:t>
      </w:r>
      <w:r w:rsidRPr="002D690F">
        <w:rPr>
          <w:sz w:val="16"/>
        </w:rPr>
        <w:t xml:space="preserve"> Haida </w:t>
      </w:r>
      <w:r w:rsidRPr="002D690F">
        <w:rPr>
          <w:rStyle w:val="StyleUnderline"/>
        </w:rPr>
        <w:t>future-making</w:t>
      </w:r>
      <w:r w:rsidRPr="002D690F">
        <w:rPr>
          <w:sz w:val="16"/>
        </w:rPr>
        <w:t xml:space="preserve">, a claim </w:t>
      </w:r>
      <w:r w:rsidRPr="002D690F">
        <w:rPr>
          <w:rStyle w:val="StyleUnderline"/>
        </w:rPr>
        <w:t xml:space="preserve">which gains its power </w:t>
      </w:r>
      <w:r w:rsidRPr="002D690F">
        <w:rPr>
          <w:rStyle w:val="Emphasis"/>
        </w:rPr>
        <w:t>precisely because</w:t>
      </w:r>
      <w:r w:rsidRPr="002D690F">
        <w:rPr>
          <w:sz w:val="16"/>
        </w:rPr>
        <w:t xml:space="preserve"> Haida </w:t>
      </w:r>
      <w:r w:rsidRPr="002D690F">
        <w:rPr>
          <w:rStyle w:val="StyleUnderline"/>
        </w:rPr>
        <w:t>future-making</w:t>
      </w:r>
      <w:r w:rsidRPr="002D690F">
        <w:rPr>
          <w:sz w:val="16"/>
        </w:rPr>
        <w:t xml:space="preserve"> as we have seen it </w:t>
      </w:r>
      <w:r w:rsidRPr="002D690F">
        <w:rPr>
          <w:rStyle w:val="Emphasis"/>
        </w:rPr>
        <w:t>does not</w:t>
      </w:r>
      <w:r w:rsidRPr="002D690F">
        <w:rPr>
          <w:rStyle w:val="StyleUnderline"/>
        </w:rPr>
        <w:t xml:space="preserve"> (perhaps </w:t>
      </w:r>
      <w:r w:rsidRPr="002D690F">
        <w:rPr>
          <w:rStyle w:val="Emphasis"/>
        </w:rPr>
        <w:t>cannot</w:t>
      </w:r>
      <w:r w:rsidRPr="002D690F">
        <w:rPr>
          <w:rStyle w:val="StyleUnderline"/>
        </w:rPr>
        <w:t xml:space="preserve">) </w:t>
      </w:r>
      <w:r w:rsidRPr="002D690F">
        <w:rPr>
          <w:rStyle w:val="Emphasis"/>
        </w:rPr>
        <w:t>escape</w:t>
      </w:r>
      <w:r w:rsidRPr="002D690F">
        <w:rPr>
          <w:rStyle w:val="StyleUnderline"/>
        </w:rPr>
        <w:t xml:space="preserve"> from the </w:t>
      </w:r>
      <w:r w:rsidRPr="002D690F">
        <w:rPr>
          <w:rStyle w:val="Emphasis"/>
        </w:rPr>
        <w:t>larger field of settler-colonial determination</w:t>
      </w:r>
      <w:r w:rsidRPr="002D690F">
        <w:rPr>
          <w:sz w:val="16"/>
        </w:rPr>
        <w:t xml:space="preserve">. Instead, in Haida future-making </w:t>
      </w:r>
      <w:r w:rsidRPr="002D690F">
        <w:rPr>
          <w:rStyle w:val="StyleUnderline"/>
        </w:rPr>
        <w:t xml:space="preserve">we find the </w:t>
      </w:r>
      <w:r w:rsidRPr="002D690F">
        <w:rPr>
          <w:rStyle w:val="Emphasis"/>
        </w:rPr>
        <w:t>implicit assertion</w:t>
      </w:r>
      <w:r w:rsidRPr="002D690F">
        <w:rPr>
          <w:rStyle w:val="StyleUnderline"/>
        </w:rPr>
        <w:t xml:space="preserve"> that </w:t>
      </w:r>
      <w:r w:rsidRPr="00A45501">
        <w:rPr>
          <w:rStyle w:val="StyleUnderline"/>
          <w:highlight w:val="cyan"/>
        </w:rPr>
        <w:t>Haida people</w:t>
      </w:r>
      <w:r w:rsidRPr="002D690F">
        <w:rPr>
          <w:rStyle w:val="StyleUnderline"/>
        </w:rPr>
        <w:t xml:space="preserve"> can </w:t>
      </w:r>
      <w:r w:rsidRPr="00A45501">
        <w:rPr>
          <w:rStyle w:val="StyleUnderline"/>
          <w:highlight w:val="cyan"/>
        </w:rPr>
        <w:t>make futures</w:t>
      </w:r>
      <w:r w:rsidRPr="002D690F">
        <w:rPr>
          <w:rStyle w:val="StyleUnderline"/>
        </w:rPr>
        <w:t xml:space="preserve"> that address the dilemmas </w:t>
      </w:r>
      <w:r w:rsidRPr="00A45501">
        <w:rPr>
          <w:rStyle w:val="StyleUnderline"/>
          <w:highlight w:val="cyan"/>
        </w:rPr>
        <w:t xml:space="preserve">of </w:t>
      </w:r>
      <w:r w:rsidRPr="00A45501">
        <w:rPr>
          <w:rStyle w:val="Emphasis"/>
          <w:highlight w:val="cyan"/>
        </w:rPr>
        <w:t>Haida</w:t>
      </w:r>
      <w:r w:rsidRPr="00A45501">
        <w:rPr>
          <w:rStyle w:val="StyleUnderline"/>
          <w:highlight w:val="cyan"/>
        </w:rPr>
        <w:t xml:space="preserve"> and </w:t>
      </w:r>
      <w:r w:rsidRPr="00A45501">
        <w:rPr>
          <w:rStyle w:val="Emphasis"/>
          <w:highlight w:val="cyan"/>
        </w:rPr>
        <w:t>settler life</w:t>
      </w:r>
      <w:r w:rsidRPr="002D690F">
        <w:rPr>
          <w:rStyle w:val="Emphasis"/>
        </w:rPr>
        <w:t xml:space="preserve"> alike</w:t>
      </w:r>
      <w:r w:rsidRPr="002D690F">
        <w:rPr>
          <w:rStyle w:val="StyleUnderline"/>
        </w:rPr>
        <w:t>, ones that can at least “</w:t>
      </w:r>
      <w:r w:rsidRPr="002D690F">
        <w:rPr>
          <w:rStyle w:val="Emphasis"/>
        </w:rPr>
        <w:t>navigate</w:t>
      </w:r>
      <w:r w:rsidRPr="002D690F">
        <w:rPr>
          <w:rStyle w:val="StyleUnderline"/>
        </w:rPr>
        <w:t>,”</w:t>
      </w:r>
      <w:r w:rsidRPr="002D690F">
        <w:rPr>
          <w:sz w:val="16"/>
        </w:rPr>
        <w:t xml:space="preserve"> to borrow Appadurai’s phrasing, </w:t>
      </w:r>
      <w:r w:rsidRPr="002D690F">
        <w:rPr>
          <w:rStyle w:val="StyleUnderline"/>
        </w:rPr>
        <w:t xml:space="preserve">towards possible futures </w:t>
      </w:r>
      <w:r w:rsidRPr="00A45501">
        <w:rPr>
          <w:rStyle w:val="StyleUnderline"/>
          <w:highlight w:val="cyan"/>
        </w:rPr>
        <w:t xml:space="preserve">that </w:t>
      </w:r>
      <w:r w:rsidRPr="00A45501">
        <w:rPr>
          <w:rStyle w:val="Emphasis"/>
          <w:highlight w:val="cyan"/>
        </w:rPr>
        <w:t>do not end in</w:t>
      </w:r>
      <w:r w:rsidRPr="002D690F">
        <w:rPr>
          <w:rStyle w:val="Emphasis"/>
        </w:rPr>
        <w:t xml:space="preserve"> absolute </w:t>
      </w:r>
      <w:r w:rsidRPr="00A45501">
        <w:rPr>
          <w:rStyle w:val="Emphasis"/>
          <w:highlight w:val="cyan"/>
        </w:rPr>
        <w:t>erasure</w:t>
      </w:r>
      <w:r w:rsidRPr="002D690F">
        <w:rPr>
          <w:sz w:val="16"/>
        </w:rPr>
        <w:t xml:space="preserve">. </w:t>
      </w:r>
      <w:r w:rsidRPr="002D690F">
        <w:rPr>
          <w:rStyle w:val="StyleUnderline"/>
        </w:rPr>
        <w:t>If</w:t>
      </w:r>
      <w:r w:rsidRPr="002D690F">
        <w:rPr>
          <w:sz w:val="16"/>
        </w:rPr>
        <w:t xml:space="preserve"> Povinelli and Byrd are correct and </w:t>
      </w:r>
      <w:r w:rsidRPr="00A45501">
        <w:rPr>
          <w:rStyle w:val="StyleUnderline"/>
          <w:highlight w:val="cyan"/>
        </w:rPr>
        <w:t>settler</w:t>
      </w:r>
      <w:r w:rsidRPr="002D690F">
        <w:rPr>
          <w:rStyle w:val="StyleUnderline"/>
        </w:rPr>
        <w:t xml:space="preserve"> liberal </w:t>
      </w:r>
      <w:r w:rsidRPr="00A45501">
        <w:rPr>
          <w:rStyle w:val="StyleUnderline"/>
          <w:highlight w:val="cyan"/>
        </w:rPr>
        <w:t xml:space="preserve">governance </w:t>
      </w:r>
      <w:r w:rsidRPr="00A45501">
        <w:rPr>
          <w:rStyle w:val="Emphasis"/>
          <w:highlight w:val="cyan"/>
        </w:rPr>
        <w:t>makes itself possible</w:t>
      </w:r>
      <w:r w:rsidRPr="002D690F">
        <w:rPr>
          <w:rStyle w:val="StyleUnderline"/>
        </w:rPr>
        <w:t xml:space="preserve"> and </w:t>
      </w:r>
      <w:r w:rsidRPr="002D690F">
        <w:rPr>
          <w:rStyle w:val="Emphasis"/>
        </w:rPr>
        <w:t>legitimate</w:t>
      </w:r>
      <w:r w:rsidRPr="002D690F">
        <w:rPr>
          <w:rStyle w:val="StyleUnderline"/>
        </w:rPr>
        <w:t xml:space="preserve"> </w:t>
      </w:r>
      <w:r w:rsidRPr="00A45501">
        <w:rPr>
          <w:rStyle w:val="StyleUnderline"/>
          <w:highlight w:val="cyan"/>
        </w:rPr>
        <w:t>through</w:t>
      </w:r>
      <w:r w:rsidRPr="002D690F">
        <w:rPr>
          <w:rStyle w:val="StyleUnderline"/>
        </w:rPr>
        <w:t xml:space="preserve"> a </w:t>
      </w:r>
      <w:r w:rsidRPr="002D690F">
        <w:rPr>
          <w:rStyle w:val="Emphasis"/>
        </w:rPr>
        <w:t xml:space="preserve">perpetual </w:t>
      </w:r>
      <w:r w:rsidRPr="00A45501">
        <w:rPr>
          <w:rStyle w:val="Emphasis"/>
          <w:highlight w:val="cyan"/>
        </w:rPr>
        <w:t>deferral</w:t>
      </w:r>
      <w:r w:rsidRPr="00A45501">
        <w:rPr>
          <w:rStyle w:val="StyleUnderline"/>
          <w:highlight w:val="cyan"/>
        </w:rPr>
        <w:t xml:space="preserve"> of</w:t>
      </w:r>
      <w:r w:rsidRPr="002D690F">
        <w:rPr>
          <w:rStyle w:val="StyleUnderline"/>
        </w:rPr>
        <w:t xml:space="preserve"> the problems of </w:t>
      </w:r>
      <w:r w:rsidRPr="00A45501">
        <w:rPr>
          <w:rStyle w:val="StyleUnderline"/>
          <w:highlight w:val="cyan"/>
        </w:rPr>
        <w:t>the present</w:t>
      </w:r>
      <w:r w:rsidRPr="002D690F">
        <w:rPr>
          <w:rStyle w:val="StyleUnderline"/>
        </w:rPr>
        <w:t>, then part of the power of</w:t>
      </w:r>
      <w:r w:rsidRPr="002D690F">
        <w:rPr>
          <w:sz w:val="16"/>
        </w:rPr>
        <w:t xml:space="preserve"> Haida </w:t>
      </w:r>
      <w:r w:rsidRPr="00A45501">
        <w:rPr>
          <w:rStyle w:val="StyleUnderline"/>
          <w:highlight w:val="cyan"/>
        </w:rPr>
        <w:t>future-making</w:t>
      </w:r>
      <w:r w:rsidRPr="002D690F">
        <w:rPr>
          <w:rStyle w:val="StyleUnderline"/>
        </w:rPr>
        <w:t xml:space="preserve"> is to </w:t>
      </w:r>
      <w:r w:rsidRPr="00A45501">
        <w:rPr>
          <w:rStyle w:val="Emphasis"/>
          <w:highlight w:val="cyan"/>
        </w:rPr>
        <w:t>expose</w:t>
      </w:r>
      <w:r w:rsidRPr="002D690F">
        <w:rPr>
          <w:rStyle w:val="Emphasis"/>
        </w:rPr>
        <w:t xml:space="preserve"> the </w:t>
      </w:r>
      <w:r w:rsidRPr="00A45501">
        <w:rPr>
          <w:rStyle w:val="Emphasis"/>
          <w:highlight w:val="cyan"/>
        </w:rPr>
        <w:t>threatening non-futures</w:t>
      </w:r>
      <w:r w:rsidRPr="002D690F">
        <w:rPr>
          <w:rStyle w:val="StyleUnderline"/>
        </w:rPr>
        <w:t xml:space="preserve"> that might emerge out of this bracketed present</w:t>
      </w:r>
      <w:r w:rsidRPr="002D690F">
        <w:rPr>
          <w:sz w:val="16"/>
        </w:rPr>
        <w:t xml:space="preserve">, to expose as lie the liberal promise of a good life always yet to come and to attempt to constitute alternatives. </w:t>
      </w:r>
    </w:p>
    <w:p w14:paraId="411C6FB6" w14:textId="64C956B5" w:rsidR="005B384F" w:rsidRDefault="005B384F" w:rsidP="005B384F">
      <w:r>
        <w:t xml:space="preserve">The </w:t>
      </w:r>
      <w:proofErr w:type="spellStart"/>
      <w:r>
        <w:t>dalley</w:t>
      </w:r>
      <w:proofErr w:type="spellEnd"/>
      <w:r>
        <w:t xml:space="preserve"> evidence requires winning a tradeoff between</w:t>
      </w:r>
    </w:p>
    <w:p w14:paraId="18BD64A7" w14:textId="12677BEA" w:rsidR="005B384F" w:rsidRDefault="005B384F" w:rsidP="005B384F">
      <w:pPr>
        <w:pStyle w:val="Heading4"/>
      </w:pPr>
      <w:r w:rsidRPr="00F57DF3">
        <w:rPr>
          <w:u w:val="single"/>
        </w:rPr>
        <w:t>ROB is to vote for the better debater. Only</w:t>
      </w:r>
      <w:r w:rsidRPr="00F57DF3">
        <w:t xml:space="preserve"> evaluating the consequences of the plan allows us to determine the </w:t>
      </w:r>
      <w:r w:rsidRPr="00F57DF3">
        <w:rPr>
          <w:u w:val="single"/>
        </w:rPr>
        <w:t>practical impacts</w:t>
      </w:r>
      <w:r w:rsidRPr="00F57DF3">
        <w:t xml:space="preserve"> of politics and preserves the </w:t>
      </w:r>
      <w:r w:rsidRPr="00F57DF3">
        <w:rPr>
          <w:u w:val="single"/>
        </w:rPr>
        <w:t>predictability</w:t>
      </w:r>
      <w:r w:rsidRPr="00F57DF3">
        <w:t xml:space="preserve"> that fosters engagement. </w:t>
      </w:r>
      <w:r w:rsidRPr="00F57DF3">
        <w:rPr>
          <w:u w:val="single"/>
        </w:rPr>
        <w:t>Rigorous contestation</w:t>
      </w:r>
      <w:r w:rsidRPr="00F57DF3">
        <w:t xml:space="preserve"> and </w:t>
      </w:r>
      <w:r w:rsidRPr="00F57DF3">
        <w:rPr>
          <w:u w:val="single"/>
        </w:rPr>
        <w:t>third and fourth-line testing</w:t>
      </w:r>
      <w:r w:rsidRPr="00F57DF3">
        <w:t xml:space="preserve"> are key to generate the </w:t>
      </w:r>
      <w:r w:rsidRPr="00F57DF3">
        <w:rPr>
          <w:u w:val="single"/>
        </w:rPr>
        <w:t>self-reflexivity</w:t>
      </w:r>
      <w:r w:rsidRPr="00F57DF3">
        <w:t xml:space="preserve"> that creates </w:t>
      </w:r>
      <w:r w:rsidRPr="00F57DF3">
        <w:rPr>
          <w:u w:val="single"/>
        </w:rPr>
        <w:t>ethical subjects</w:t>
      </w:r>
      <w:r>
        <w:t xml:space="preserve"> arbitrarily excluding offense is bad and prevents in depth clash and engagement that allows for education which is the unique purpose of debate. </w:t>
      </w:r>
    </w:p>
    <w:p w14:paraId="2F91F9E0" w14:textId="77777777" w:rsidR="005B384F" w:rsidRDefault="005B384F" w:rsidP="005B384F">
      <w:pPr>
        <w:pStyle w:val="Heading4"/>
      </w:pPr>
      <w:r>
        <w:t>Prefer –</w:t>
      </w:r>
    </w:p>
    <w:p w14:paraId="0E2BE384" w14:textId="77777777" w:rsidR="005B384F" w:rsidRDefault="005B384F" w:rsidP="005B384F">
      <w:pPr>
        <w:pStyle w:val="Heading4"/>
      </w:pPr>
      <w:r>
        <w:t xml:space="preserve">1. </w:t>
      </w:r>
      <w:r w:rsidRPr="00C253EB">
        <w:rPr>
          <w:u w:val="single"/>
        </w:rPr>
        <w:t>Competition</w:t>
      </w:r>
      <w:r>
        <w:t>- The competitive nature of debate wrecks the interactive nature of debate – the judge must decide between two competing speech acts and the debaters are trying to beat each other – this is the wrong forum for interaction</w:t>
      </w:r>
    </w:p>
    <w:p w14:paraId="44C3E9F6" w14:textId="77777777" w:rsidR="005B384F" w:rsidRDefault="005B384F" w:rsidP="005B384F">
      <w:pPr>
        <w:pStyle w:val="Heading4"/>
      </w:pPr>
      <w:r>
        <w:t xml:space="preserve">2. </w:t>
      </w:r>
      <w:r w:rsidRPr="00C253EB">
        <w:rPr>
          <w:u w:val="single"/>
        </w:rPr>
        <w:t>Spillover</w:t>
      </w:r>
      <w:r>
        <w:t xml:space="preserve">- How does educational orientations spill over beyond this space? Empirically denied – judges vote these types of </w:t>
      </w:r>
      <w:proofErr w:type="spellStart"/>
      <w:r>
        <w:t>affs</w:t>
      </w:r>
      <w:proofErr w:type="spellEnd"/>
      <w:r>
        <w:t xml:space="preserve"> all the time and nothing ever happens.</w:t>
      </w:r>
    </w:p>
    <w:p w14:paraId="02986BCF" w14:textId="77777777" w:rsidR="005B384F" w:rsidRDefault="005B384F" w:rsidP="005B384F">
      <w:pPr>
        <w:pStyle w:val="Heading4"/>
      </w:pPr>
      <w:r>
        <w:t>Colonialism isn’t inevitable – your theory foreclose liberation and reify Settler Dominance</w:t>
      </w:r>
    </w:p>
    <w:p w14:paraId="2C6CA46A" w14:textId="77777777" w:rsidR="005B384F" w:rsidRPr="0077584D" w:rsidRDefault="005B384F" w:rsidP="005B384F">
      <w:pPr>
        <w:rPr>
          <w:rFonts w:eastAsia="Times New Roman" w:cs="Times New Roman"/>
        </w:rPr>
      </w:pPr>
      <w:proofErr w:type="spellStart"/>
      <w:r w:rsidRPr="007F3DF7">
        <w:rPr>
          <w:rStyle w:val="Style13ptBold"/>
        </w:rPr>
        <w:t>Busbridge</w:t>
      </w:r>
      <w:proofErr w:type="spellEnd"/>
      <w:r w:rsidRPr="007F3DF7">
        <w:rPr>
          <w:rStyle w:val="Style13ptBold"/>
        </w:rPr>
        <w:t xml:space="preserve"> 18</w:t>
      </w:r>
      <w:r w:rsidRPr="0077584D">
        <w:rPr>
          <w:rFonts w:eastAsia="Times New Roman" w:cs="Times New Roman"/>
        </w:rPr>
        <w:t xml:space="preserve">—Research Fellow at the Centre for Dialogue, La Trobe University (Rachel, “Israel-Palestine and the Settler Colonial ‘Turn’: From Interpretation to Decolonization,” Theory, Culture &amp; Society Vol 35, Issue 1, 2018, </w:t>
      </w:r>
      <w:proofErr w:type="spellStart"/>
      <w:r w:rsidRPr="0077584D">
        <w:rPr>
          <w:rFonts w:eastAsia="Times New Roman" w:cs="Times New Roman"/>
        </w:rPr>
        <w:t>dml</w:t>
      </w:r>
      <w:proofErr w:type="spellEnd"/>
      <w:r w:rsidRPr="0077584D">
        <w:rPr>
          <w:rFonts w:eastAsia="Times New Roman" w:cs="Times New Roman"/>
        </w:rPr>
        <w:t>)</w:t>
      </w:r>
      <w:r>
        <w:rPr>
          <w:rFonts w:eastAsia="Times New Roman" w:cs="Times New Roman"/>
        </w:rPr>
        <w:t>//Re-cut by Elmer</w:t>
      </w:r>
    </w:p>
    <w:p w14:paraId="5EEC4389" w14:textId="77777777" w:rsidR="005B384F" w:rsidRPr="001F6C38" w:rsidRDefault="005B384F" w:rsidP="005B384F">
      <w:pPr>
        <w:rPr>
          <w:sz w:val="16"/>
        </w:rPr>
      </w:pPr>
      <w:r w:rsidRPr="007F3DF7">
        <w:rPr>
          <w:sz w:val="16"/>
        </w:rPr>
        <w:t xml:space="preserve">The prescription for </w:t>
      </w:r>
      <w:proofErr w:type="spellStart"/>
      <w:r w:rsidRPr="007F3DF7">
        <w:rPr>
          <w:sz w:val="16"/>
        </w:rPr>
        <w:t>decolonisation</w:t>
      </w:r>
      <w:proofErr w:type="spellEnd"/>
      <w:r w:rsidRPr="007F3DF7">
        <w:rPr>
          <w:sz w:val="16"/>
        </w:rPr>
        <w:t xml:space="preserve">—that is, a normative project committed to the liberation of the </w:t>
      </w:r>
      <w:proofErr w:type="spellStart"/>
      <w:r w:rsidRPr="007F3DF7">
        <w:rPr>
          <w:sz w:val="16"/>
        </w:rPr>
        <w:t>colonised</w:t>
      </w:r>
      <w:proofErr w:type="spellEnd"/>
      <w:r w:rsidRPr="007F3DF7">
        <w:rPr>
          <w:sz w:val="16"/>
        </w:rPr>
        <w:t xml:space="preserve"> and the overturning of colonial relationships of power (Kohn &amp; McBride, 2011: 3)—is indeed one of the most counterhegemonic implications of the settler colonial paradigm as applied to </w:t>
      </w:r>
      <w:proofErr w:type="spellStart"/>
      <w:r w:rsidRPr="007F3DF7">
        <w:rPr>
          <w:sz w:val="16"/>
        </w:rPr>
        <w:t>IsraelPalestine</w:t>
      </w:r>
      <w:proofErr w:type="spellEnd"/>
      <w:r w:rsidRPr="007F3DF7">
        <w:rPr>
          <w:sz w:val="16"/>
        </w:rPr>
        <w:t>, potentially shifting it from a diagnostic frame to a prognostic one which offers a ‘proposed solution to the problem, or at least a plan of attack’ (</w:t>
      </w:r>
      <w:proofErr w:type="spellStart"/>
      <w:r w:rsidRPr="007F3DF7">
        <w:rPr>
          <w:sz w:val="16"/>
        </w:rPr>
        <w:t>Benford</w:t>
      </w:r>
      <w:proofErr w:type="spellEnd"/>
      <w:r w:rsidRPr="007F3DF7">
        <w:rPr>
          <w:sz w:val="16"/>
        </w:rPr>
        <w:t xml:space="preserve"> &amp; Snow, 2000: 616). What, however, does the settler colonial paradigm offer by way of envisioning </w:t>
      </w:r>
      <w:proofErr w:type="spellStart"/>
      <w:r w:rsidRPr="007F3DF7">
        <w:rPr>
          <w:sz w:val="16"/>
        </w:rPr>
        <w:t>decolonisation</w:t>
      </w:r>
      <w:proofErr w:type="spellEnd"/>
      <w:r w:rsidRPr="007F3DF7">
        <w:rPr>
          <w:sz w:val="16"/>
        </w:rPr>
        <w:t>? As Veracini (2007) notes, while settler colonial studies scholars have sought to address the lack of attention paid to the experiences of Indigenous peoples in conventional historiographical accounts</w:t>
      </w:r>
      <w:r w:rsidRPr="007F3DF7">
        <w:rPr>
          <w:rFonts w:eastAsia="Times New Roman" w:cs="Times New Roman"/>
          <w:sz w:val="16"/>
        </w:rPr>
        <w:t xml:space="preserve"> of </w:t>
      </w:r>
      <w:proofErr w:type="spellStart"/>
      <w:r w:rsidRPr="007F3DF7">
        <w:rPr>
          <w:rFonts w:eastAsia="Times New Roman" w:cs="Times New Roman"/>
          <w:sz w:val="16"/>
        </w:rPr>
        <w:t>decolonisation</w:t>
      </w:r>
      <w:proofErr w:type="spellEnd"/>
      <w:r w:rsidRPr="007F3DF7">
        <w:rPr>
          <w:rFonts w:eastAsia="Times New Roman" w:cs="Times New Roman"/>
          <w:sz w:val="16"/>
        </w:rPr>
        <w:t xml:space="preserve"> (which have mostly focused on settler independence and the loosening of ties to the ‘motherland’), </w:t>
      </w:r>
      <w:r w:rsidRPr="007F3DF7">
        <w:rPr>
          <w:rFonts w:eastAsia="Times New Roman" w:cs="Times New Roman"/>
          <w:u w:val="single"/>
        </w:rPr>
        <w:t>there is</w:t>
      </w:r>
      <w:r w:rsidRPr="007F3DF7">
        <w:rPr>
          <w:rFonts w:eastAsia="Times New Roman" w:cs="Times New Roman"/>
          <w:sz w:val="16"/>
        </w:rPr>
        <w:t xml:space="preserve"> nevertheless </w:t>
      </w:r>
      <w:r w:rsidRPr="007F3DF7">
        <w:rPr>
          <w:rFonts w:eastAsia="Times New Roman" w:cs="Times New Roman"/>
          <w:u w:val="single"/>
        </w:rPr>
        <w:t>a ‘</w:t>
      </w:r>
      <w:r w:rsidRPr="007F3DF7">
        <w:rPr>
          <w:rFonts w:eastAsia="Times New Roman" w:cs="Times New Roman"/>
          <w:b/>
          <w:iCs/>
          <w:u w:val="single"/>
        </w:rPr>
        <w:t>narrative deficit</w:t>
      </w:r>
      <w:r w:rsidRPr="007F3DF7">
        <w:rPr>
          <w:rFonts w:eastAsia="Times New Roman" w:cs="Times New Roman"/>
          <w:u w:val="single"/>
        </w:rPr>
        <w:t xml:space="preserve">’ when it comes to </w:t>
      </w:r>
      <w:r w:rsidRPr="007F3DF7">
        <w:rPr>
          <w:rFonts w:eastAsia="Times New Roman" w:cs="Times New Roman"/>
          <w:b/>
          <w:iCs/>
          <w:u w:val="single"/>
        </w:rPr>
        <w:t xml:space="preserve">imagining settler </w:t>
      </w:r>
      <w:proofErr w:type="spellStart"/>
      <w:r w:rsidRPr="007F3DF7">
        <w:rPr>
          <w:rFonts w:eastAsia="Times New Roman" w:cs="Times New Roman"/>
          <w:b/>
          <w:iCs/>
          <w:u w:val="single"/>
        </w:rPr>
        <w:t>decolonisation</w:t>
      </w:r>
      <w:proofErr w:type="spellEnd"/>
      <w:r w:rsidRPr="007F3DF7">
        <w:rPr>
          <w:rFonts w:eastAsia="Times New Roman" w:cs="Times New Roman"/>
          <w:sz w:val="16"/>
        </w:rPr>
        <w:t xml:space="preserve">. While Veracini (2007) relates this deficit to a matter of </w:t>
      </w:r>
      <w:proofErr w:type="spellStart"/>
      <w:r w:rsidRPr="007F3DF7">
        <w:rPr>
          <w:rFonts w:eastAsia="Times New Roman" w:cs="Times New Roman"/>
          <w:sz w:val="16"/>
        </w:rPr>
        <w:t>conceptualisation</w:t>
      </w:r>
      <w:proofErr w:type="spellEnd"/>
      <w:r w:rsidRPr="007F3DF7">
        <w:rPr>
          <w:rFonts w:eastAsia="Times New Roman" w:cs="Times New Roman"/>
          <w:sz w:val="16"/>
        </w:rPr>
        <w:t xml:space="preserve">, it is apparent that </w:t>
      </w:r>
      <w:r w:rsidRPr="007263EA">
        <w:rPr>
          <w:rFonts w:eastAsia="Times New Roman" w:cs="Times New Roman"/>
          <w:highlight w:val="cyan"/>
          <w:u w:val="single"/>
        </w:rPr>
        <w:t xml:space="preserve">the </w:t>
      </w:r>
      <w:r w:rsidRPr="007263EA">
        <w:rPr>
          <w:rFonts w:eastAsia="Times New Roman" w:cs="Times New Roman"/>
          <w:b/>
          <w:iCs/>
          <w:highlight w:val="cyan"/>
          <w:u w:val="single"/>
        </w:rPr>
        <w:t>structural perspective</w:t>
      </w:r>
      <w:r w:rsidRPr="007F3DF7">
        <w:rPr>
          <w:rFonts w:eastAsia="Times New Roman" w:cs="Times New Roman"/>
          <w:u w:val="single"/>
        </w:rPr>
        <w:t xml:space="preserve"> of the paradigm</w:t>
      </w:r>
      <w:r w:rsidRPr="007F3DF7">
        <w:rPr>
          <w:rFonts w:eastAsia="Times New Roman" w:cs="Times New Roman"/>
          <w:sz w:val="16"/>
        </w:rPr>
        <w:t xml:space="preserve"> in many ways </w:t>
      </w:r>
      <w:r w:rsidRPr="007263EA">
        <w:rPr>
          <w:rFonts w:eastAsia="Times New Roman" w:cs="Times New Roman"/>
          <w:b/>
          <w:iCs/>
          <w:highlight w:val="cyan"/>
          <w:u w:val="single"/>
        </w:rPr>
        <w:t>closes down</w:t>
      </w:r>
      <w:r w:rsidRPr="007F3DF7">
        <w:rPr>
          <w:rFonts w:eastAsia="Times New Roman" w:cs="Times New Roman"/>
          <w:b/>
          <w:iCs/>
          <w:u w:val="single"/>
        </w:rPr>
        <w:t xml:space="preserve"> possibilities</w:t>
      </w:r>
      <w:r w:rsidRPr="007F3DF7">
        <w:rPr>
          <w:rFonts w:eastAsia="Times New Roman" w:cs="Times New Roman"/>
          <w:u w:val="single"/>
        </w:rPr>
        <w:t xml:space="preserve"> of </w:t>
      </w:r>
      <w:r w:rsidRPr="007263EA">
        <w:rPr>
          <w:rFonts w:eastAsia="Times New Roman" w:cs="Times New Roman"/>
          <w:b/>
          <w:iCs/>
          <w:highlight w:val="cyan"/>
          <w:u w:val="single"/>
        </w:rPr>
        <w:t xml:space="preserve">imagining </w:t>
      </w:r>
      <w:r w:rsidRPr="007F3DF7">
        <w:rPr>
          <w:rFonts w:eastAsia="Times New Roman" w:cs="Times New Roman"/>
          <w:b/>
          <w:iCs/>
          <w:u w:val="single"/>
        </w:rPr>
        <w:t xml:space="preserve">the type of </w:t>
      </w:r>
      <w:r w:rsidRPr="007263EA">
        <w:rPr>
          <w:rFonts w:eastAsia="Times New Roman" w:cs="Times New Roman"/>
          <w:b/>
          <w:iCs/>
          <w:highlight w:val="cyan"/>
          <w:u w:val="single"/>
        </w:rPr>
        <w:t>social</w:t>
      </w:r>
      <w:r w:rsidRPr="007263EA">
        <w:rPr>
          <w:rFonts w:eastAsia="Times New Roman" w:cs="Times New Roman"/>
          <w:highlight w:val="cyan"/>
          <w:u w:val="single"/>
        </w:rPr>
        <w:t xml:space="preserve"> and </w:t>
      </w:r>
      <w:r w:rsidRPr="007263EA">
        <w:rPr>
          <w:rFonts w:eastAsia="Times New Roman" w:cs="Times New Roman"/>
          <w:b/>
          <w:iCs/>
          <w:highlight w:val="cyan"/>
          <w:u w:val="single"/>
        </w:rPr>
        <w:t>political transformation</w:t>
      </w:r>
      <w:r w:rsidRPr="007F3DF7">
        <w:rPr>
          <w:rFonts w:eastAsia="Times New Roman" w:cs="Times New Roman"/>
          <w:u w:val="single"/>
        </w:rPr>
        <w:t xml:space="preserve"> to which the </w:t>
      </w:r>
      <w:r w:rsidRPr="007F3DF7">
        <w:rPr>
          <w:rFonts w:eastAsia="Times New Roman" w:cs="Times New Roman"/>
          <w:b/>
          <w:iCs/>
          <w:u w:val="single"/>
        </w:rPr>
        <w:t xml:space="preserve">notion of </w:t>
      </w:r>
      <w:proofErr w:type="spellStart"/>
      <w:r w:rsidRPr="007F3DF7">
        <w:rPr>
          <w:rFonts w:eastAsia="Times New Roman" w:cs="Times New Roman"/>
          <w:b/>
          <w:iCs/>
          <w:u w:val="single"/>
        </w:rPr>
        <w:t>decolonisation</w:t>
      </w:r>
      <w:proofErr w:type="spellEnd"/>
      <w:r w:rsidRPr="007F3DF7">
        <w:rPr>
          <w:rFonts w:eastAsia="Times New Roman" w:cs="Times New Roman"/>
          <w:b/>
          <w:iCs/>
          <w:u w:val="single"/>
        </w:rPr>
        <w:t xml:space="preserve"> aspires</w:t>
      </w:r>
      <w:r w:rsidRPr="007F3DF7">
        <w:rPr>
          <w:rFonts w:eastAsia="Times New Roman" w:cs="Times New Roman"/>
          <w:sz w:val="16"/>
        </w:rPr>
        <w:t xml:space="preserve">. In this regard, </w:t>
      </w:r>
      <w:r w:rsidRPr="007F3DF7">
        <w:rPr>
          <w:rFonts w:eastAsia="Times New Roman" w:cs="Times New Roman"/>
          <w:u w:val="single"/>
        </w:rPr>
        <w:t xml:space="preserve">there is a </w:t>
      </w:r>
      <w:r w:rsidRPr="007F3DF7">
        <w:rPr>
          <w:rFonts w:eastAsia="Times New Roman" w:cs="Times New Roman"/>
          <w:b/>
          <w:iCs/>
          <w:u w:val="single"/>
        </w:rPr>
        <w:t>worrying tendency</w:t>
      </w:r>
      <w:r w:rsidRPr="007F3DF7">
        <w:rPr>
          <w:rFonts w:eastAsia="Times New Roman" w:cs="Times New Roman"/>
          <w:sz w:val="16"/>
        </w:rPr>
        <w:t xml:space="preserve"> (</w:t>
      </w:r>
      <w:r w:rsidRPr="007F3DF7">
        <w:rPr>
          <w:rFonts w:eastAsia="Times New Roman" w:cs="Times New Roman"/>
          <w:u w:val="single"/>
        </w:rPr>
        <w:t xml:space="preserve">if not </w:t>
      </w:r>
      <w:r w:rsidRPr="007263EA">
        <w:rPr>
          <w:rFonts w:eastAsia="Times New Roman" w:cs="Times New Roman"/>
          <w:b/>
          <w:iCs/>
          <w:highlight w:val="cyan"/>
          <w:u w:val="single"/>
        </w:rPr>
        <w:t>tautological discrepancy</w:t>
      </w:r>
      <w:r w:rsidRPr="007F3DF7">
        <w:rPr>
          <w:rFonts w:eastAsia="Times New Roman" w:cs="Times New Roman"/>
          <w:sz w:val="16"/>
        </w:rPr>
        <w:t xml:space="preserve">) </w:t>
      </w:r>
      <w:r w:rsidRPr="007F3DF7">
        <w:rPr>
          <w:rFonts w:eastAsia="Times New Roman" w:cs="Times New Roman"/>
          <w:u w:val="single"/>
        </w:rPr>
        <w:t xml:space="preserve">in settler colonial studies, </w:t>
      </w:r>
      <w:r w:rsidRPr="007263EA">
        <w:rPr>
          <w:rFonts w:eastAsia="Times New Roman" w:cs="Times New Roman"/>
          <w:highlight w:val="cyan"/>
          <w:u w:val="single"/>
        </w:rPr>
        <w:t xml:space="preserve">where the </w:t>
      </w:r>
      <w:r w:rsidRPr="007263EA">
        <w:rPr>
          <w:rFonts w:eastAsia="Times New Roman" w:cs="Times New Roman"/>
          <w:b/>
          <w:iCs/>
          <w:highlight w:val="cyan"/>
          <w:u w:val="single"/>
        </w:rPr>
        <w:t xml:space="preserve">only solution to settler colonialism is </w:t>
      </w:r>
      <w:proofErr w:type="spellStart"/>
      <w:r w:rsidRPr="007263EA">
        <w:rPr>
          <w:rFonts w:eastAsia="Times New Roman" w:cs="Times New Roman"/>
          <w:b/>
          <w:iCs/>
          <w:highlight w:val="cyan"/>
          <w:u w:val="single"/>
        </w:rPr>
        <w:t>decolonisation</w:t>
      </w:r>
      <w:proofErr w:type="spellEnd"/>
      <w:r w:rsidRPr="007F3DF7">
        <w:rPr>
          <w:rFonts w:eastAsia="Times New Roman" w:cs="Times New Roman"/>
          <w:u w:val="single"/>
        </w:rPr>
        <w:t xml:space="preserve">—which a faithful adherence to the paradigm </w:t>
      </w:r>
      <w:r w:rsidRPr="007F3DF7">
        <w:rPr>
          <w:rFonts w:eastAsia="Times New Roman" w:cs="Times New Roman"/>
          <w:b/>
          <w:iCs/>
          <w:u w:val="single"/>
        </w:rPr>
        <w:t>renders largely unachievable</w:t>
      </w:r>
      <w:r w:rsidRPr="007F3DF7">
        <w:rPr>
          <w:rFonts w:eastAsia="Times New Roman" w:cs="Times New Roman"/>
          <w:u w:val="single"/>
        </w:rPr>
        <w:t xml:space="preserve">, if not </w:t>
      </w:r>
      <w:r w:rsidRPr="007F3DF7">
        <w:rPr>
          <w:rFonts w:eastAsia="Times New Roman" w:cs="Times New Roman"/>
          <w:b/>
          <w:iCs/>
          <w:u w:val="single"/>
        </w:rPr>
        <w:t>impossible</w:t>
      </w:r>
      <w:r w:rsidRPr="007F3DF7">
        <w:rPr>
          <w:rFonts w:eastAsia="Times New Roman" w:cs="Times New Roman"/>
          <w:sz w:val="16"/>
        </w:rPr>
        <w:t xml:space="preserve">. To understand why this is the case, it is necessary to return to Wolfe’s (2013a: 257) account of settler colonialism as guided by a ‘zero-sum logic whereby settler societies, for all their internal </w:t>
      </w:r>
      <w:r w:rsidRPr="007F3DF7">
        <w:rPr>
          <w:sz w:val="16"/>
        </w:rPr>
        <w:t xml:space="preserve">complexities, uniformly require the elimination of Native alternatives’. The structuralism of this account has immense power as a means of mapping forms of injustice and indignity as well as strategies of resistance and refusal, and Wolfe is careful to show how transmutations of the logic of elimination are complex, variable, discontinuous and uneven. Yet, in seeking to elucidate the logic of elimination as the overarching historical force guiding settler-native relations there is an operational weakness in the theory, whereby such a logic is simply there, </w:t>
      </w:r>
      <w:proofErr w:type="gramStart"/>
      <w:r w:rsidRPr="007F3DF7">
        <w:rPr>
          <w:sz w:val="16"/>
        </w:rPr>
        <w:t>omnipresent</w:t>
      </w:r>
      <w:proofErr w:type="gramEnd"/>
      <w:r w:rsidRPr="007F3DF7">
        <w:rPr>
          <w:sz w:val="16"/>
        </w:rPr>
        <w:t xml:space="preserve"> and manifest even when (and perhaps especially when) it appears not to be; the settler colonial studies scholar need only read it into a situation or context. It thus </w:t>
      </w:r>
      <w:r w:rsidRPr="007F3DF7">
        <w:rPr>
          <w:rFonts w:eastAsia="Times New Roman" w:cs="Times New Roman"/>
          <w:b/>
          <w:iCs/>
          <w:u w:val="single"/>
        </w:rPr>
        <w:t>hurtles from the past</w:t>
      </w:r>
      <w:r w:rsidRPr="007F3DF7">
        <w:rPr>
          <w:rFonts w:eastAsia="Times New Roman" w:cs="Times New Roman"/>
          <w:u w:val="single"/>
        </w:rPr>
        <w:t xml:space="preserve"> to the </w:t>
      </w:r>
      <w:r w:rsidRPr="007F3DF7">
        <w:rPr>
          <w:rFonts w:eastAsia="Times New Roman" w:cs="Times New Roman"/>
          <w:b/>
          <w:iCs/>
          <w:u w:val="single"/>
        </w:rPr>
        <w:t>present</w:t>
      </w:r>
      <w:r w:rsidRPr="007F3DF7">
        <w:rPr>
          <w:rFonts w:eastAsia="Times New Roman" w:cs="Times New Roman"/>
          <w:u w:val="single"/>
        </w:rPr>
        <w:t xml:space="preserve"> into the </w:t>
      </w:r>
      <w:r w:rsidRPr="007F3DF7">
        <w:rPr>
          <w:rFonts w:eastAsia="Times New Roman" w:cs="Times New Roman"/>
          <w:b/>
          <w:iCs/>
          <w:u w:val="single"/>
        </w:rPr>
        <w:t>future</w:t>
      </w:r>
      <w:r w:rsidRPr="007F3DF7">
        <w:rPr>
          <w:rFonts w:eastAsia="Times New Roman" w:cs="Times New Roman"/>
          <w:u w:val="single"/>
        </w:rPr>
        <w:t xml:space="preserve">, never to be fully extinguished until the native is, or until history itself ends. There is thus a </w:t>
      </w:r>
      <w:r w:rsidRPr="007F3DF7">
        <w:rPr>
          <w:rFonts w:eastAsia="Times New Roman" w:cs="Times New Roman"/>
          <w:b/>
          <w:iCs/>
          <w:u w:val="single"/>
        </w:rPr>
        <w:t>powerful ontological</w:t>
      </w:r>
      <w:r w:rsidRPr="007F3DF7">
        <w:rPr>
          <w:rFonts w:eastAsia="Times New Roman" w:cs="Times New Roman"/>
          <w:sz w:val="16"/>
        </w:rPr>
        <w:t xml:space="preserve"> (if not metaphysical) </w:t>
      </w:r>
      <w:r w:rsidRPr="007F3DF7">
        <w:rPr>
          <w:rFonts w:eastAsia="Times New Roman" w:cs="Times New Roman"/>
          <w:b/>
          <w:iCs/>
          <w:u w:val="single"/>
        </w:rPr>
        <w:t>dimension</w:t>
      </w:r>
      <w:r w:rsidRPr="007F3DF7">
        <w:rPr>
          <w:rFonts w:eastAsia="Times New Roman" w:cs="Times New Roman"/>
          <w:sz w:val="16"/>
        </w:rPr>
        <w:t xml:space="preserve"> to Wolfe’s account, </w:t>
      </w:r>
      <w:r w:rsidRPr="007F3DF7">
        <w:rPr>
          <w:rFonts w:eastAsia="Times New Roman" w:cs="Times New Roman"/>
          <w:u w:val="single"/>
        </w:rPr>
        <w:t>where there is such thing as a ‘</w:t>
      </w:r>
      <w:r w:rsidRPr="007F3DF7">
        <w:rPr>
          <w:rFonts w:eastAsia="Times New Roman" w:cs="Times New Roman"/>
          <w:b/>
          <w:iCs/>
          <w:u w:val="single"/>
        </w:rPr>
        <w:t>settler will</w:t>
      </w:r>
      <w:r w:rsidRPr="007F3DF7">
        <w:rPr>
          <w:rFonts w:eastAsia="Times New Roman" w:cs="Times New Roman"/>
          <w:u w:val="single"/>
        </w:rPr>
        <w:t xml:space="preserve">’ that </w:t>
      </w:r>
      <w:r w:rsidRPr="007F3DF7">
        <w:rPr>
          <w:rFonts w:eastAsia="Times New Roman" w:cs="Times New Roman"/>
          <w:b/>
          <w:iCs/>
          <w:u w:val="single"/>
        </w:rPr>
        <w:t>inherently desires the elimination of the native</w:t>
      </w:r>
      <w:r w:rsidRPr="007F3DF7">
        <w:rPr>
          <w:rFonts w:eastAsia="Times New Roman" w:cs="Times New Roman"/>
          <w:u w:val="single"/>
        </w:rPr>
        <w:t xml:space="preserve"> and the distinction between the settler and native </w:t>
      </w:r>
      <w:r w:rsidRPr="007F3DF7">
        <w:rPr>
          <w:rFonts w:eastAsia="Times New Roman" w:cs="Times New Roman"/>
          <w:b/>
          <w:iCs/>
          <w:u w:val="single"/>
        </w:rPr>
        <w:t>can only ever be categorical</w:t>
      </w:r>
      <w:r w:rsidRPr="007F3DF7">
        <w:rPr>
          <w:rFonts w:eastAsia="Times New Roman" w:cs="Times New Roman"/>
          <w:u w:val="single"/>
        </w:rPr>
        <w:t>, founded as it is on the ‘primal binarism of the frontier’</w:t>
      </w:r>
      <w:r w:rsidRPr="007F3DF7">
        <w:rPr>
          <w:rFonts w:eastAsia="Times New Roman" w:cs="Times New Roman"/>
          <w:sz w:val="16"/>
        </w:rPr>
        <w:t xml:space="preserve"> (2013a: 258). It is here that the differences between earlier settler colonial scholarship on Israel-Palestine and the recent settler colonial turn come into clearest view. While Jamal </w:t>
      </w:r>
      <w:proofErr w:type="spellStart"/>
      <w:r w:rsidRPr="007F3DF7">
        <w:rPr>
          <w:rFonts w:eastAsia="Times New Roman" w:cs="Times New Roman"/>
          <w:sz w:val="16"/>
        </w:rPr>
        <w:t>Hilal’s</w:t>
      </w:r>
      <w:proofErr w:type="spellEnd"/>
      <w:r w:rsidRPr="007F3DF7">
        <w:rPr>
          <w:rFonts w:eastAsia="Times New Roman" w:cs="Times New Roman"/>
          <w:sz w:val="16"/>
        </w:rPr>
        <w:t xml:space="preserve"> (1976) Marxist account of the conflict, for instance, engaged Palestinians and Jewish Israelis in terms of their relations to the means of production, Wolfe’s account brings its own ontology: the bourgeoisie/proletariat distinction becomes that of settler/native, and the class struggle the struggle between </w:t>
      </w:r>
      <w:r w:rsidRPr="007F3DF7">
        <w:rPr>
          <w:rFonts w:eastAsia="Times New Roman" w:cs="Times New Roman"/>
          <w:u w:val="single"/>
        </w:rPr>
        <w:t>settler</w:t>
      </w:r>
      <w:r w:rsidRPr="007F3DF7">
        <w:rPr>
          <w:rFonts w:eastAsia="Times New Roman" w:cs="Times New Roman"/>
          <w:sz w:val="16"/>
        </w:rPr>
        <w:t xml:space="preserve">, who </w:t>
      </w:r>
      <w:r w:rsidRPr="007F3DF7">
        <w:rPr>
          <w:rFonts w:eastAsia="Times New Roman" w:cs="Times New Roman"/>
          <w:u w:val="single"/>
        </w:rPr>
        <w:t xml:space="preserve">seeks to </w:t>
      </w:r>
      <w:r w:rsidRPr="007F3DF7">
        <w:rPr>
          <w:rFonts w:eastAsia="Times New Roman" w:cs="Times New Roman"/>
          <w:b/>
          <w:iCs/>
          <w:u w:val="single"/>
        </w:rPr>
        <w:t>destroy</w:t>
      </w:r>
      <w:r w:rsidRPr="007F3DF7">
        <w:rPr>
          <w:rFonts w:eastAsia="Times New Roman" w:cs="Times New Roman"/>
          <w:u w:val="single"/>
        </w:rPr>
        <w:t xml:space="preserve"> and </w:t>
      </w:r>
      <w:r w:rsidRPr="007F3DF7">
        <w:rPr>
          <w:rFonts w:eastAsia="Times New Roman" w:cs="Times New Roman"/>
          <w:b/>
          <w:iCs/>
          <w:u w:val="single"/>
        </w:rPr>
        <w:t>replace the native</w:t>
      </w:r>
      <w:r w:rsidRPr="007F3DF7">
        <w:rPr>
          <w:rFonts w:eastAsia="Times New Roman" w:cs="Times New Roman"/>
          <w:u w:val="single"/>
        </w:rPr>
        <w:t>, and native</w:t>
      </w:r>
      <w:r w:rsidRPr="007F3DF7">
        <w:rPr>
          <w:rFonts w:eastAsia="Times New Roman" w:cs="Times New Roman"/>
          <w:sz w:val="16"/>
        </w:rPr>
        <w:t xml:space="preserve">, who </w:t>
      </w:r>
      <w:r w:rsidRPr="007F3DF7">
        <w:rPr>
          <w:rFonts w:eastAsia="Times New Roman" w:cs="Times New Roman"/>
          <w:b/>
          <w:iCs/>
          <w:u w:val="single"/>
        </w:rPr>
        <w:t>can only ever push back</w:t>
      </w:r>
      <w:r w:rsidRPr="007F3DF7">
        <w:rPr>
          <w:rFonts w:eastAsia="Times New Roman" w:cs="Times New Roman"/>
          <w:sz w:val="16"/>
        </w:rPr>
        <w:t xml:space="preserve">. Indeed, </w:t>
      </w:r>
      <w:r w:rsidRPr="007F3DF7">
        <w:rPr>
          <w:rFonts w:eastAsia="Times New Roman" w:cs="Times New Roman"/>
          <w:u w:val="single"/>
        </w:rPr>
        <w:t xml:space="preserve">if </w:t>
      </w:r>
      <w:r w:rsidRPr="007263EA">
        <w:rPr>
          <w:rFonts w:eastAsia="Times New Roman" w:cs="Times New Roman"/>
          <w:highlight w:val="cyan"/>
          <w:u w:val="single"/>
        </w:rPr>
        <w:t>the</w:t>
      </w:r>
      <w:r w:rsidRPr="007F3DF7">
        <w:rPr>
          <w:rFonts w:eastAsia="Times New Roman" w:cs="Times New Roman"/>
          <w:u w:val="single"/>
        </w:rPr>
        <w:t xml:space="preserve"> settler colonial </w:t>
      </w:r>
      <w:r w:rsidRPr="007263EA">
        <w:rPr>
          <w:rFonts w:eastAsia="Times New Roman" w:cs="Times New Roman"/>
          <w:highlight w:val="cyan"/>
          <w:u w:val="single"/>
        </w:rPr>
        <w:t>paradigm</w:t>
      </w:r>
      <w:r w:rsidRPr="007F3DF7">
        <w:rPr>
          <w:rFonts w:eastAsia="Times New Roman" w:cs="Times New Roman"/>
          <w:u w:val="single"/>
        </w:rPr>
        <w:t xml:space="preserve"> views history in</w:t>
      </w:r>
      <w:r w:rsidRPr="007F3DF7">
        <w:rPr>
          <w:rFonts w:eastAsia="Times New Roman" w:cs="Times New Roman"/>
          <w:sz w:val="16"/>
        </w:rPr>
        <w:t xml:space="preserve"> similar </w:t>
      </w:r>
      <w:r w:rsidRPr="007F3DF7">
        <w:rPr>
          <w:rFonts w:eastAsia="Times New Roman" w:cs="Times New Roman"/>
          <w:u w:val="single"/>
        </w:rPr>
        <w:t>teleological terms</w:t>
      </w:r>
      <w:r w:rsidRPr="007F3DF7">
        <w:rPr>
          <w:rFonts w:eastAsia="Times New Roman" w:cs="Times New Roman"/>
          <w:sz w:val="16"/>
        </w:rPr>
        <w:t xml:space="preserve"> to the Marxist framework, </w:t>
      </w:r>
      <w:r w:rsidRPr="007F3DF7">
        <w:rPr>
          <w:rFonts w:eastAsia="Times New Roman" w:cs="Times New Roman"/>
          <w:u w:val="single"/>
        </w:rPr>
        <w:t xml:space="preserve">it </w:t>
      </w:r>
      <w:r w:rsidRPr="007263EA">
        <w:rPr>
          <w:rFonts w:eastAsia="Times New Roman" w:cs="Times New Roman"/>
          <w:b/>
          <w:iCs/>
          <w:highlight w:val="cyan"/>
          <w:u w:val="single"/>
        </w:rPr>
        <w:t>does not offer</w:t>
      </w:r>
      <w:r w:rsidRPr="007263EA">
        <w:rPr>
          <w:rFonts w:eastAsia="Times New Roman" w:cs="Times New Roman"/>
          <w:highlight w:val="cyan"/>
          <w:u w:val="single"/>
        </w:rPr>
        <w:t xml:space="preserve"> the</w:t>
      </w:r>
      <w:r w:rsidRPr="007F3DF7">
        <w:rPr>
          <w:rFonts w:eastAsia="Times New Roman" w:cs="Times New Roman"/>
          <w:u w:val="single"/>
        </w:rPr>
        <w:t xml:space="preserve"> same </w:t>
      </w:r>
      <w:r w:rsidRPr="007263EA">
        <w:rPr>
          <w:rFonts w:eastAsia="Times New Roman" w:cs="Times New Roman"/>
          <w:highlight w:val="cyan"/>
          <w:u w:val="single"/>
        </w:rPr>
        <w:t>hopeful vision of a liberated future</w:t>
      </w:r>
      <w:r w:rsidRPr="007F3DF7">
        <w:rPr>
          <w:rFonts w:eastAsia="Times New Roman" w:cs="Times New Roman"/>
          <w:sz w:val="16"/>
        </w:rPr>
        <w:t xml:space="preserve">. After all, </w:t>
      </w:r>
      <w:r w:rsidRPr="007263EA">
        <w:rPr>
          <w:rFonts w:eastAsia="Times New Roman" w:cs="Times New Roman"/>
          <w:highlight w:val="cyan"/>
          <w:u w:val="single"/>
        </w:rPr>
        <w:t xml:space="preserve">settler colonialism has </w:t>
      </w:r>
      <w:r w:rsidRPr="007263EA">
        <w:rPr>
          <w:rFonts w:eastAsia="Times New Roman" w:cs="Times New Roman"/>
          <w:b/>
          <w:iCs/>
          <w:highlight w:val="cyan"/>
          <w:u w:val="single"/>
        </w:rPr>
        <w:t>only one story to tell</w:t>
      </w:r>
      <w:proofErr w:type="gramStart"/>
      <w:r w:rsidRPr="007263EA">
        <w:rPr>
          <w:rFonts w:eastAsia="Times New Roman" w:cs="Times New Roman"/>
          <w:highlight w:val="cyan"/>
          <w:u w:val="single"/>
        </w:rPr>
        <w:t>—‘</w:t>
      </w:r>
      <w:proofErr w:type="gramEnd"/>
      <w:r w:rsidRPr="007263EA">
        <w:rPr>
          <w:rFonts w:eastAsia="Times New Roman" w:cs="Times New Roman"/>
          <w:highlight w:val="cyan"/>
          <w:u w:val="single"/>
        </w:rPr>
        <w:t xml:space="preserve">either </w:t>
      </w:r>
      <w:r w:rsidRPr="007263EA">
        <w:rPr>
          <w:rFonts w:eastAsia="Times New Roman" w:cs="Times New Roman"/>
          <w:b/>
          <w:iCs/>
          <w:highlight w:val="cyan"/>
          <w:u w:val="single"/>
        </w:rPr>
        <w:t>total victory</w:t>
      </w:r>
      <w:r w:rsidRPr="007263EA">
        <w:rPr>
          <w:rFonts w:eastAsia="Times New Roman" w:cs="Times New Roman"/>
          <w:highlight w:val="cyan"/>
          <w:u w:val="single"/>
        </w:rPr>
        <w:t xml:space="preserve"> or </w:t>
      </w:r>
      <w:r w:rsidRPr="007263EA">
        <w:rPr>
          <w:rFonts w:eastAsia="Times New Roman" w:cs="Times New Roman"/>
          <w:b/>
          <w:iCs/>
          <w:highlight w:val="cyan"/>
          <w:u w:val="single"/>
        </w:rPr>
        <w:t>total failure</w:t>
      </w:r>
      <w:r w:rsidRPr="007263EA">
        <w:rPr>
          <w:rFonts w:eastAsia="Times New Roman" w:cs="Times New Roman"/>
          <w:highlight w:val="cyan"/>
          <w:u w:val="single"/>
        </w:rPr>
        <w:t>’</w:t>
      </w:r>
      <w:r w:rsidRPr="007F3DF7">
        <w:rPr>
          <w:rFonts w:eastAsia="Times New Roman" w:cs="Times New Roman"/>
          <w:sz w:val="16"/>
        </w:rPr>
        <w:t xml:space="preserve"> (Veracini, 2007). Veracini’s attempt to disaggregate different forms of settler </w:t>
      </w:r>
      <w:proofErr w:type="spellStart"/>
      <w:r w:rsidRPr="007F3DF7">
        <w:rPr>
          <w:rFonts w:eastAsia="Times New Roman" w:cs="Times New Roman"/>
          <w:sz w:val="16"/>
        </w:rPr>
        <w:t>decolonisation</w:t>
      </w:r>
      <w:proofErr w:type="spellEnd"/>
      <w:r w:rsidRPr="007F3DF7">
        <w:rPr>
          <w:rFonts w:eastAsia="Times New Roman" w:cs="Times New Roman"/>
          <w:sz w:val="16"/>
        </w:rPr>
        <w:t xml:space="preserve"> is revealing of the difficulties that come along with this zero-sum perspective. It is significant to note </w:t>
      </w:r>
      <w:r w:rsidRPr="007F3DF7">
        <w:rPr>
          <w:sz w:val="16"/>
        </w:rPr>
        <w:t xml:space="preserve">that beyond settler evacuation (which may </w:t>
      </w:r>
      <w:proofErr w:type="spellStart"/>
      <w:r w:rsidRPr="007F3DF7">
        <w:rPr>
          <w:sz w:val="16"/>
        </w:rPr>
        <w:t>decolonise</w:t>
      </w:r>
      <w:proofErr w:type="spellEnd"/>
      <w:r w:rsidRPr="007F3DF7">
        <w:rPr>
          <w:sz w:val="16"/>
        </w:rPr>
        <w:t xml:space="preserve"> territory, he cautions, but not necessarily relationships) the picture he paints is a relatively bleak one. For Veracini (2011: 5), claims for </w:t>
      </w:r>
      <w:proofErr w:type="spellStart"/>
      <w:r w:rsidRPr="007F3DF7">
        <w:rPr>
          <w:sz w:val="16"/>
        </w:rPr>
        <w:t>decolonisation</w:t>
      </w:r>
      <w:proofErr w:type="spellEnd"/>
      <w:r w:rsidRPr="007F3DF7">
        <w:rPr>
          <w:sz w:val="16"/>
        </w:rPr>
        <w:t xml:space="preserve"> from Indigenous peoples in settler societies can take two broad forms: an ‘anticolonial rhetoric expressing a demand for indigenous sovereign independence and self-determination… and an “ultra”-colonial one that seeks a reconstituted partnership with the [settler state] and advocates a return to a relatively more respectful middle ground and “treaty” </w:t>
      </w:r>
      <w:proofErr w:type="gramStart"/>
      <w:r w:rsidRPr="007F3DF7">
        <w:rPr>
          <w:sz w:val="16"/>
        </w:rPr>
        <w:t>conditions’</w:t>
      </w:r>
      <w:proofErr w:type="gramEnd"/>
      <w:r w:rsidRPr="007F3DF7">
        <w:rPr>
          <w:sz w:val="16"/>
        </w:rPr>
        <w:t xml:space="preserve">. While both, he suggests, are tempting strategies in the struggle for change, though ‘ultimately ineffective against settler colonial structures of domination’ (2011: 5), it is the latter strategy that invites Veracini’s most scathing assessment. As he writes, under settler colonial conditions the independent polity is the settler polity and sanctioning the equal rights of indigenous peoples has historically been used as a powerful weapon in the denial of indigenous entitlement and in the enactment of various forms of coercive assimilation. This </w:t>
      </w:r>
      <w:proofErr w:type="spellStart"/>
      <w:r w:rsidRPr="007F3DF7">
        <w:rPr>
          <w:sz w:val="16"/>
        </w:rPr>
        <w:t>decolonisation</w:t>
      </w:r>
      <w:proofErr w:type="spellEnd"/>
      <w:r w:rsidRPr="007F3DF7">
        <w:rPr>
          <w:sz w:val="16"/>
        </w:rPr>
        <w:t xml:space="preserve"> actually enhances the subjection of indigenous peoples… it is at best irrelevant and at worst detrimental to indigenous peoples in settler societies (2011: 6-7). The ‘primal binarism of the frontier’ plays a particularly ambivalent role in Veracini’s (2011: 6) formulation, where the categorical distinction between settler and native obstructs the ‘possibility of a genuinely </w:t>
      </w:r>
      <w:proofErr w:type="spellStart"/>
      <w:r w:rsidRPr="007F3DF7">
        <w:rPr>
          <w:sz w:val="16"/>
        </w:rPr>
        <w:t>decolonised</w:t>
      </w:r>
      <w:proofErr w:type="spellEnd"/>
      <w:r w:rsidRPr="007F3DF7">
        <w:rPr>
          <w:sz w:val="16"/>
        </w:rPr>
        <w:t xml:space="preserve"> relationship’ (by virtue of its lopsidedness) yet is a necessary political strategy to guard against the absorption of Indigenous people into the settler fold, which would represent settler colonialism’s final victory. The battle here is between a ‘settler colonialism [that] is designed to produce a fundamental discontinuity as its “logic of elimination” runs its course until it actually extinguishes the settler colonial relation’ and an anti-colonial struggle that ‘must aim to keep the settler-indigenous relationship going’ (2011: 7). In other words, the categorical distinction produced by the frontier must be maintained in order to struggle against its effects. Given the lack of options presented to Indigenous peoples by Veracini (2014: 315), his conclusion that settler </w:t>
      </w:r>
      <w:proofErr w:type="spellStart"/>
      <w:r w:rsidRPr="007F3DF7">
        <w:rPr>
          <w:sz w:val="16"/>
        </w:rPr>
        <w:t>decolonisation</w:t>
      </w:r>
      <w:proofErr w:type="spellEnd"/>
      <w:r w:rsidRPr="007F3DF7">
        <w:rPr>
          <w:sz w:val="16"/>
        </w:rPr>
        <w:t xml:space="preserve"> demands a ‘radical, post-settler colonial passage’ is perhaps not surprising – although he has ‘no suggestion as to how this may be achieved and [is] pessimistic about its feasibility’. Scholars have long reckoned with the ambivalence of the settler colonial situation, which is simultaneously colonial and postcolonial, </w:t>
      </w:r>
      <w:proofErr w:type="spellStart"/>
      <w:r w:rsidRPr="007F3DF7">
        <w:rPr>
          <w:sz w:val="16"/>
        </w:rPr>
        <w:t>colonising</w:t>
      </w:r>
      <w:proofErr w:type="spellEnd"/>
      <w:r w:rsidRPr="007F3DF7">
        <w:rPr>
          <w:sz w:val="16"/>
        </w:rPr>
        <w:t xml:space="preserve"> and </w:t>
      </w:r>
      <w:proofErr w:type="spellStart"/>
      <w:r w:rsidRPr="007F3DF7">
        <w:rPr>
          <w:sz w:val="16"/>
        </w:rPr>
        <w:t>decolonising</w:t>
      </w:r>
      <w:proofErr w:type="spellEnd"/>
      <w:r w:rsidRPr="007F3DF7">
        <w:rPr>
          <w:sz w:val="16"/>
        </w:rPr>
        <w:t xml:space="preserve"> (</w:t>
      </w:r>
      <w:proofErr w:type="spellStart"/>
      <w:r w:rsidRPr="007F3DF7">
        <w:rPr>
          <w:sz w:val="16"/>
        </w:rPr>
        <w:t>Curthoys</w:t>
      </w:r>
      <w:proofErr w:type="spellEnd"/>
      <w:r w:rsidRPr="007F3DF7">
        <w:rPr>
          <w:sz w:val="16"/>
        </w:rPr>
        <w:t>, 1999: 288). Given the generally dreadful Fourth World circumstances facing many Indigenous peoples in settler societies, it could be argued that there is good reason for such pessimism. The settler colonial paradigm, in this sense, offers an important caution against celebratory narratives of progress. Wolfe (1994), it must be recalled,</w:t>
      </w:r>
      <w:r w:rsidRPr="007F3DF7">
        <w:rPr>
          <w:rFonts w:eastAsia="Times New Roman" w:cs="Times New Roman"/>
          <w:sz w:val="16"/>
        </w:rPr>
        <w:t xml:space="preserve"> wrote the original articulation of his thesis precisely against the idea of ‘historical rupture’ that dominated in Australia post-Mabo, and was thus as much a scholarly intervention as it was a political challenge to the idea of Australia having broken with its colonial past. </w:t>
      </w:r>
      <w:r w:rsidRPr="007F3DF7">
        <w:rPr>
          <w:rFonts w:eastAsia="Times New Roman" w:cs="Times New Roman"/>
          <w:b/>
          <w:iCs/>
          <w:u w:val="single"/>
        </w:rPr>
        <w:t>Nonetheless</w:t>
      </w:r>
      <w:r w:rsidRPr="007F3DF7">
        <w:rPr>
          <w:rFonts w:eastAsia="Times New Roman" w:cs="Times New Roman"/>
          <w:u w:val="single"/>
        </w:rPr>
        <w:t xml:space="preserve">, the </w:t>
      </w:r>
      <w:r w:rsidRPr="007263EA">
        <w:rPr>
          <w:rFonts w:eastAsia="Times New Roman" w:cs="Times New Roman"/>
          <w:b/>
          <w:iCs/>
          <w:highlight w:val="cyan"/>
          <w:u w:val="single"/>
        </w:rPr>
        <w:t>fatalism</w:t>
      </w:r>
      <w:r w:rsidRPr="007263EA">
        <w:rPr>
          <w:rFonts w:eastAsia="Times New Roman" w:cs="Times New Roman"/>
          <w:highlight w:val="cyan"/>
          <w:u w:val="single"/>
        </w:rPr>
        <w:t xml:space="preserve"> of the settler colonial paradigm</w:t>
      </w:r>
      <w:r w:rsidRPr="007F3DF7">
        <w:rPr>
          <w:rFonts w:eastAsia="Times New Roman" w:cs="Times New Roman"/>
          <w:sz w:val="16"/>
        </w:rPr>
        <w:t xml:space="preserve">—whereby </w:t>
      </w:r>
      <w:proofErr w:type="spellStart"/>
      <w:r w:rsidRPr="007F3DF7">
        <w:rPr>
          <w:rFonts w:eastAsia="Times New Roman" w:cs="Times New Roman"/>
          <w:sz w:val="16"/>
        </w:rPr>
        <w:t>decolonisation</w:t>
      </w:r>
      <w:proofErr w:type="spellEnd"/>
      <w:r w:rsidRPr="007F3DF7">
        <w:rPr>
          <w:rFonts w:eastAsia="Times New Roman" w:cs="Times New Roman"/>
          <w:sz w:val="16"/>
        </w:rPr>
        <w:t xml:space="preserve"> is by and large put beyond the realms of possibility—</w:t>
      </w:r>
      <w:r w:rsidRPr="007F3DF7">
        <w:rPr>
          <w:rFonts w:eastAsia="Times New Roman" w:cs="Times New Roman"/>
          <w:u w:val="single"/>
        </w:rPr>
        <w:t>has</w:t>
      </w:r>
      <w:r w:rsidRPr="007F3DF7">
        <w:rPr>
          <w:rFonts w:eastAsia="Times New Roman" w:cs="Times New Roman"/>
          <w:sz w:val="16"/>
        </w:rPr>
        <w:t xml:space="preserve"> seen it </w:t>
      </w:r>
      <w:r w:rsidRPr="007F3DF7">
        <w:rPr>
          <w:rFonts w:eastAsia="Times New Roman" w:cs="Times New Roman"/>
          <w:u w:val="single"/>
        </w:rPr>
        <w:t xml:space="preserve">come under </w:t>
      </w:r>
      <w:r w:rsidRPr="007F3DF7">
        <w:rPr>
          <w:rFonts w:eastAsia="Times New Roman" w:cs="Times New Roman"/>
          <w:b/>
          <w:iCs/>
          <w:u w:val="single"/>
        </w:rPr>
        <w:t>considerable critique</w:t>
      </w:r>
      <w:r w:rsidRPr="007F3DF7">
        <w:rPr>
          <w:rFonts w:eastAsia="Times New Roman" w:cs="Times New Roman"/>
          <w:u w:val="single"/>
        </w:rPr>
        <w:t xml:space="preserve"> for </w:t>
      </w:r>
      <w:r w:rsidRPr="007263EA">
        <w:rPr>
          <w:rFonts w:eastAsia="Times New Roman" w:cs="Times New Roman"/>
          <w:b/>
          <w:iCs/>
          <w:highlight w:val="cyan"/>
          <w:u w:val="single"/>
        </w:rPr>
        <w:t>reifying settler colonialism</w:t>
      </w:r>
      <w:r w:rsidRPr="007F3DF7">
        <w:rPr>
          <w:rFonts w:eastAsia="Times New Roman" w:cs="Times New Roman"/>
          <w:u w:val="single"/>
        </w:rPr>
        <w:t xml:space="preserve"> as a transhistorical meta-structure where colonial relations of domination are </w:t>
      </w:r>
      <w:r w:rsidRPr="007F3DF7">
        <w:rPr>
          <w:rFonts w:eastAsia="Times New Roman" w:cs="Times New Roman"/>
          <w:b/>
          <w:iCs/>
          <w:u w:val="single"/>
        </w:rPr>
        <w:t>inevitable</w:t>
      </w:r>
      <w:r w:rsidRPr="007F3DF7">
        <w:rPr>
          <w:rFonts w:eastAsia="Times New Roman" w:cs="Times New Roman"/>
          <w:sz w:val="16"/>
        </w:rPr>
        <w:t xml:space="preserve"> (Macoun &amp; </w:t>
      </w:r>
      <w:proofErr w:type="spellStart"/>
      <w:r w:rsidRPr="007F3DF7">
        <w:rPr>
          <w:rFonts w:eastAsia="Times New Roman" w:cs="Times New Roman"/>
          <w:sz w:val="16"/>
        </w:rPr>
        <w:t>Strakosch</w:t>
      </w:r>
      <w:proofErr w:type="spellEnd"/>
      <w:r w:rsidRPr="007F3DF7">
        <w:rPr>
          <w:rFonts w:eastAsia="Times New Roman" w:cs="Times New Roman"/>
          <w:sz w:val="16"/>
        </w:rPr>
        <w:t xml:space="preserve">, 2013: 435; </w:t>
      </w:r>
      <w:proofErr w:type="spellStart"/>
      <w:r w:rsidRPr="007F3DF7">
        <w:rPr>
          <w:rFonts w:eastAsia="Times New Roman" w:cs="Times New Roman"/>
          <w:sz w:val="16"/>
        </w:rPr>
        <w:t>Snelgrove</w:t>
      </w:r>
      <w:proofErr w:type="spellEnd"/>
      <w:r w:rsidRPr="007F3DF7">
        <w:rPr>
          <w:rFonts w:eastAsia="Times New Roman" w:cs="Times New Roman"/>
          <w:sz w:val="16"/>
        </w:rPr>
        <w:t xml:space="preserve"> et al., 2014: 9). </w:t>
      </w:r>
      <w:r w:rsidRPr="007F3DF7">
        <w:rPr>
          <w:rFonts w:eastAsia="Times New Roman" w:cs="Times New Roman"/>
          <w:u w:val="single"/>
        </w:rPr>
        <w:t>Not only does</w:t>
      </w:r>
      <w:r w:rsidRPr="007F3DF7">
        <w:rPr>
          <w:rFonts w:eastAsia="Times New Roman" w:cs="Times New Roman"/>
          <w:sz w:val="16"/>
        </w:rPr>
        <w:t xml:space="preserve"> Wolfe’s </w:t>
      </w:r>
      <w:r w:rsidRPr="007F3DF7">
        <w:rPr>
          <w:rFonts w:eastAsia="Times New Roman" w:cs="Times New Roman"/>
          <w:u w:val="single"/>
        </w:rPr>
        <w:t xml:space="preserve">ontology </w:t>
      </w:r>
      <w:r w:rsidRPr="007F3DF7">
        <w:rPr>
          <w:rFonts w:eastAsia="Times New Roman" w:cs="Times New Roman"/>
          <w:b/>
          <w:iCs/>
          <w:u w:val="single"/>
        </w:rPr>
        <w:t>erase contingency</w:t>
      </w:r>
      <w:r w:rsidRPr="007F3DF7">
        <w:rPr>
          <w:rFonts w:eastAsia="Times New Roman" w:cs="Times New Roman"/>
          <w:u w:val="single"/>
        </w:rPr>
        <w:t xml:space="preserve">, </w:t>
      </w:r>
      <w:r w:rsidRPr="007F3DF7">
        <w:rPr>
          <w:rFonts w:eastAsia="Times New Roman" w:cs="Times New Roman"/>
          <w:b/>
          <w:iCs/>
          <w:u w:val="single"/>
        </w:rPr>
        <w:t>heterogeneity</w:t>
      </w:r>
      <w:r w:rsidRPr="007F3DF7">
        <w:rPr>
          <w:rFonts w:eastAsia="Times New Roman" w:cs="Times New Roman"/>
          <w:u w:val="single"/>
        </w:rPr>
        <w:t xml:space="preserve"> and (crucially) </w:t>
      </w:r>
      <w:r w:rsidRPr="007F3DF7">
        <w:rPr>
          <w:rFonts w:eastAsia="Times New Roman" w:cs="Times New Roman"/>
          <w:b/>
          <w:iCs/>
          <w:u w:val="single"/>
        </w:rPr>
        <w:t>agency</w:t>
      </w:r>
      <w:r w:rsidRPr="007F3DF7">
        <w:rPr>
          <w:rFonts w:eastAsia="Times New Roman" w:cs="Times New Roman"/>
          <w:sz w:val="16"/>
        </w:rPr>
        <w:t xml:space="preserve"> (</w:t>
      </w:r>
      <w:proofErr w:type="spellStart"/>
      <w:r w:rsidRPr="007F3DF7">
        <w:rPr>
          <w:rFonts w:eastAsia="Times New Roman" w:cs="Times New Roman"/>
          <w:sz w:val="16"/>
        </w:rPr>
        <w:t>Merlan</w:t>
      </w:r>
      <w:proofErr w:type="spellEnd"/>
      <w:r w:rsidRPr="007F3DF7">
        <w:rPr>
          <w:rFonts w:eastAsia="Times New Roman" w:cs="Times New Roman"/>
          <w:sz w:val="16"/>
        </w:rPr>
        <w:t xml:space="preserve">, 1997; </w:t>
      </w:r>
      <w:proofErr w:type="spellStart"/>
      <w:r w:rsidRPr="007F3DF7">
        <w:rPr>
          <w:rFonts w:eastAsia="Times New Roman" w:cs="Times New Roman"/>
          <w:sz w:val="16"/>
        </w:rPr>
        <w:t>Rowse</w:t>
      </w:r>
      <w:proofErr w:type="spellEnd"/>
      <w:r w:rsidRPr="007F3DF7">
        <w:rPr>
          <w:rFonts w:eastAsia="Times New Roman" w:cs="Times New Roman"/>
          <w:sz w:val="16"/>
        </w:rPr>
        <w:t xml:space="preserve">, 2014), </w:t>
      </w:r>
      <w:r w:rsidRPr="007F3DF7">
        <w:rPr>
          <w:rFonts w:eastAsia="Times New Roman" w:cs="Times New Roman"/>
          <w:u w:val="single"/>
        </w:rPr>
        <w:t xml:space="preserve">but its </w:t>
      </w:r>
      <w:proofErr w:type="spellStart"/>
      <w:r w:rsidRPr="007F3DF7">
        <w:rPr>
          <w:rFonts w:eastAsia="Times New Roman" w:cs="Times New Roman"/>
          <w:u w:val="single"/>
        </w:rPr>
        <w:t>polarised</w:t>
      </w:r>
      <w:proofErr w:type="spellEnd"/>
      <w:r w:rsidRPr="007F3DF7">
        <w:rPr>
          <w:rFonts w:eastAsia="Times New Roman" w:cs="Times New Roman"/>
          <w:u w:val="single"/>
        </w:rPr>
        <w:t xml:space="preserve"> framework effectively ‘</w:t>
      </w:r>
      <w:r w:rsidRPr="007F3DF7">
        <w:rPr>
          <w:rFonts w:eastAsia="Times New Roman" w:cs="Times New Roman"/>
          <w:b/>
          <w:iCs/>
          <w:u w:val="single"/>
        </w:rPr>
        <w:t>puts politics to death</w:t>
      </w:r>
      <w:r w:rsidRPr="007F3DF7">
        <w:rPr>
          <w:rFonts w:eastAsia="Times New Roman" w:cs="Times New Roman"/>
          <w:u w:val="single"/>
        </w:rPr>
        <w:t>’</w:t>
      </w:r>
      <w:r w:rsidRPr="007F3DF7">
        <w:rPr>
          <w:rFonts w:eastAsia="Times New Roman" w:cs="Times New Roman"/>
          <w:sz w:val="16"/>
        </w:rPr>
        <w:t xml:space="preserve"> (Svirsky, 2014: 327). In response to such critiques, Wolfe (2013a: 213) suggests that ‘the repudiation of binarism’ may just represent a ‘settler perspective’. However, as Elizabeth Povinelli (1997: 22) has astutely shown, it is in this regard that </w:t>
      </w:r>
      <w:r w:rsidRPr="007F3DF7">
        <w:rPr>
          <w:rFonts w:eastAsia="Times New Roman" w:cs="Times New Roman"/>
          <w:u w:val="single"/>
        </w:rPr>
        <w:t xml:space="preserve">the </w:t>
      </w:r>
      <w:proofErr w:type="spellStart"/>
      <w:r w:rsidRPr="007F3DF7">
        <w:rPr>
          <w:rFonts w:eastAsia="Times New Roman" w:cs="Times New Roman"/>
          <w:b/>
          <w:iCs/>
          <w:u w:val="single"/>
        </w:rPr>
        <w:t>totalising</w:t>
      </w:r>
      <w:proofErr w:type="spellEnd"/>
      <w:r w:rsidRPr="007F3DF7">
        <w:rPr>
          <w:rFonts w:eastAsia="Times New Roman" w:cs="Times New Roman"/>
          <w:b/>
          <w:iCs/>
          <w:u w:val="single"/>
        </w:rPr>
        <w:t xml:space="preserve"> logic</w:t>
      </w:r>
      <w:r w:rsidRPr="007F3DF7">
        <w:rPr>
          <w:rFonts w:eastAsia="Times New Roman" w:cs="Times New Roman"/>
          <w:u w:val="single"/>
        </w:rPr>
        <w:t xml:space="preserve"> of</w:t>
      </w:r>
      <w:r w:rsidRPr="007F3DF7">
        <w:rPr>
          <w:rFonts w:eastAsia="Times New Roman" w:cs="Times New Roman"/>
          <w:sz w:val="16"/>
        </w:rPr>
        <w:t xml:space="preserve"> Wolfe’s </w:t>
      </w:r>
      <w:r w:rsidRPr="007F3DF7">
        <w:rPr>
          <w:rFonts w:eastAsia="Times New Roman" w:cs="Times New Roman"/>
          <w:u w:val="single"/>
        </w:rPr>
        <w:t xml:space="preserve">structure of invasion </w:t>
      </w:r>
      <w:r w:rsidRPr="007F3DF7">
        <w:rPr>
          <w:rFonts w:eastAsia="Times New Roman" w:cs="Times New Roman"/>
          <w:b/>
          <w:iCs/>
          <w:u w:val="single"/>
        </w:rPr>
        <w:t>rests on a disciplinary gesture</w:t>
      </w:r>
      <w:r w:rsidRPr="007F3DF7">
        <w:rPr>
          <w:rFonts w:eastAsia="Times New Roman" w:cs="Times New Roman"/>
          <w:u w:val="single"/>
        </w:rPr>
        <w:t xml:space="preserve"> where ‘</w:t>
      </w:r>
      <w:r w:rsidRPr="007F3DF7">
        <w:rPr>
          <w:rFonts w:eastAsia="Times New Roman" w:cs="Times New Roman"/>
          <w:b/>
          <w:iCs/>
          <w:u w:val="single"/>
        </w:rPr>
        <w:t>any discussion</w:t>
      </w:r>
      <w:r w:rsidRPr="007F3DF7">
        <w:rPr>
          <w:rFonts w:eastAsia="Times New Roman" w:cs="Times New Roman"/>
          <w:u w:val="single"/>
        </w:rPr>
        <w:t xml:space="preserve"> which </w:t>
      </w:r>
      <w:r w:rsidRPr="007F3DF7">
        <w:rPr>
          <w:rFonts w:eastAsia="Times New Roman" w:cs="Times New Roman"/>
          <w:b/>
          <w:iCs/>
          <w:u w:val="single"/>
        </w:rPr>
        <w:t>does not insist</w:t>
      </w:r>
      <w:r w:rsidRPr="007F3DF7">
        <w:rPr>
          <w:rFonts w:eastAsia="Times New Roman" w:cs="Times New Roman"/>
          <w:u w:val="single"/>
        </w:rPr>
        <w:t xml:space="preserve"> on the polarity of the [settler] colonial project’ is </w:t>
      </w:r>
      <w:r w:rsidRPr="007F3DF7">
        <w:rPr>
          <w:rFonts w:eastAsia="Times New Roman" w:cs="Times New Roman"/>
          <w:b/>
          <w:iCs/>
          <w:u w:val="single"/>
        </w:rPr>
        <w:t>assimilationist</w:t>
      </w:r>
      <w:r w:rsidRPr="007F3DF7">
        <w:rPr>
          <w:rFonts w:eastAsia="Times New Roman" w:cs="Times New Roman"/>
          <w:u w:val="single"/>
        </w:rPr>
        <w:t xml:space="preserve">, worse still, </w:t>
      </w:r>
      <w:r w:rsidRPr="007F3DF7">
        <w:rPr>
          <w:rFonts w:eastAsia="Times New Roman" w:cs="Times New Roman"/>
          <w:b/>
          <w:iCs/>
          <w:u w:val="single"/>
        </w:rPr>
        <w:t>genocidal</w:t>
      </w:r>
      <w:r w:rsidRPr="007F3DF7">
        <w:rPr>
          <w:rFonts w:eastAsia="Times New Roman" w:cs="Times New Roman"/>
          <w:u w:val="single"/>
        </w:rPr>
        <w:t xml:space="preserve"> in effect if not intent. </w:t>
      </w:r>
      <w:r w:rsidRPr="007263EA">
        <w:rPr>
          <w:rFonts w:eastAsia="Times New Roman" w:cs="Times New Roman"/>
          <w:b/>
          <w:iCs/>
          <w:highlight w:val="cyan"/>
          <w:u w:val="single"/>
        </w:rPr>
        <w:t>Any attempt</w:t>
      </w:r>
      <w:r w:rsidRPr="007263EA">
        <w:rPr>
          <w:rFonts w:eastAsia="Times New Roman" w:cs="Times New Roman"/>
          <w:highlight w:val="cyan"/>
          <w:u w:val="single"/>
        </w:rPr>
        <w:t xml:space="preserve"> to</w:t>
      </w:r>
      <w:r w:rsidRPr="007F3DF7">
        <w:rPr>
          <w:rFonts w:eastAsia="Times New Roman" w:cs="Times New Roman"/>
          <w:u w:val="single"/>
        </w:rPr>
        <w:t xml:space="preserve"> ‘explore the </w:t>
      </w:r>
      <w:r w:rsidRPr="007F3DF7">
        <w:rPr>
          <w:rFonts w:eastAsia="Times New Roman" w:cs="Times New Roman"/>
          <w:b/>
          <w:iCs/>
          <w:u w:val="single"/>
        </w:rPr>
        <w:t>dialogical</w:t>
      </w:r>
      <w:r w:rsidRPr="007F3DF7">
        <w:rPr>
          <w:rFonts w:eastAsia="Times New Roman" w:cs="Times New Roman"/>
          <w:u w:val="single"/>
        </w:rPr>
        <w:t xml:space="preserve"> or </w:t>
      </w:r>
      <w:r w:rsidRPr="007F3DF7">
        <w:rPr>
          <w:rFonts w:eastAsia="Times New Roman" w:cs="Times New Roman"/>
          <w:b/>
          <w:iCs/>
          <w:u w:val="single"/>
        </w:rPr>
        <w:t>hybrid nature</w:t>
      </w:r>
      <w:r w:rsidRPr="007F3DF7">
        <w:rPr>
          <w:rFonts w:eastAsia="Times New Roman" w:cs="Times New Roman"/>
          <w:u w:val="single"/>
        </w:rPr>
        <w:t xml:space="preserve"> of colonial subjectivity’—which would entail </w:t>
      </w:r>
      <w:r w:rsidRPr="007263EA">
        <w:rPr>
          <w:rFonts w:eastAsia="Times New Roman" w:cs="Times New Roman"/>
          <w:b/>
          <w:iCs/>
          <w:highlight w:val="cyan"/>
          <w:u w:val="single"/>
        </w:rPr>
        <w:t>work</w:t>
      </w:r>
      <w:r w:rsidRPr="007F3DF7">
        <w:rPr>
          <w:rFonts w:eastAsia="Times New Roman" w:cs="Times New Roman"/>
          <w:b/>
          <w:iCs/>
          <w:u w:val="single"/>
        </w:rPr>
        <w:t xml:space="preserve">ing </w:t>
      </w:r>
      <w:r w:rsidRPr="007263EA">
        <w:rPr>
          <w:rFonts w:eastAsia="Times New Roman" w:cs="Times New Roman"/>
          <w:b/>
          <w:iCs/>
          <w:highlight w:val="cyan"/>
          <w:u w:val="single"/>
        </w:rPr>
        <w:t xml:space="preserve">beyond </w:t>
      </w:r>
      <w:r w:rsidRPr="007F3DF7">
        <w:rPr>
          <w:rFonts w:eastAsia="Times New Roman" w:cs="Times New Roman"/>
          <w:b/>
          <w:iCs/>
          <w:u w:val="single"/>
        </w:rPr>
        <w:t xml:space="preserve">the bounds of </w:t>
      </w:r>
      <w:r w:rsidRPr="007263EA">
        <w:rPr>
          <w:rFonts w:eastAsia="Times New Roman" w:cs="Times New Roman"/>
          <w:b/>
          <w:iCs/>
          <w:highlight w:val="cyan"/>
          <w:u w:val="single"/>
        </w:rPr>
        <w:t>absolute polarity</w:t>
      </w:r>
      <w:r w:rsidRPr="007263EA">
        <w:rPr>
          <w:rFonts w:eastAsia="Times New Roman" w:cs="Times New Roman"/>
          <w:highlight w:val="cyan"/>
          <w:u w:val="single"/>
        </w:rPr>
        <w:t xml:space="preserve">—is </w:t>
      </w:r>
      <w:r w:rsidRPr="007263EA">
        <w:rPr>
          <w:rFonts w:eastAsia="Times New Roman" w:cs="Times New Roman"/>
          <w:b/>
          <w:iCs/>
          <w:highlight w:val="cyan"/>
          <w:u w:val="single"/>
        </w:rPr>
        <w:t>disciplined as complicit</w:t>
      </w:r>
      <w:r w:rsidRPr="007F3DF7">
        <w:rPr>
          <w:rFonts w:eastAsia="Times New Roman" w:cs="Times New Roman"/>
          <w:u w:val="single"/>
        </w:rPr>
        <w:t xml:space="preserve"> in the settler colonial project itself, leaving ‘the </w:t>
      </w:r>
      <w:r w:rsidRPr="007F3DF7">
        <w:rPr>
          <w:rFonts w:eastAsia="Times New Roman" w:cs="Times New Roman"/>
          <w:b/>
          <w:iCs/>
          <w:u w:val="single"/>
        </w:rPr>
        <w:t xml:space="preserve">only </w:t>
      </w:r>
      <w:proofErr w:type="spellStart"/>
      <w:r w:rsidRPr="007F3DF7">
        <w:rPr>
          <w:rFonts w:eastAsia="Times New Roman" w:cs="Times New Roman"/>
          <w:b/>
          <w:iCs/>
          <w:u w:val="single"/>
        </w:rPr>
        <w:t>nonassimilationist</w:t>
      </w:r>
      <w:proofErr w:type="spellEnd"/>
      <w:r w:rsidRPr="007F3DF7">
        <w:rPr>
          <w:rFonts w:eastAsia="Times New Roman" w:cs="Times New Roman"/>
          <w:b/>
          <w:iCs/>
          <w:u w:val="single"/>
        </w:rPr>
        <w:t xml:space="preserve"> position</w:t>
      </w:r>
      <w:r w:rsidRPr="007F3DF7">
        <w:rPr>
          <w:rFonts w:eastAsia="Times New Roman" w:cs="Times New Roman"/>
          <w:u w:val="single"/>
        </w:rPr>
        <w:t xml:space="preserve"> one that </w:t>
      </w:r>
      <w:r w:rsidRPr="007F3DF7">
        <w:rPr>
          <w:rFonts w:eastAsia="Times New Roman" w:cs="Times New Roman"/>
          <w:b/>
          <w:iCs/>
          <w:u w:val="single"/>
        </w:rPr>
        <w:t>adheres strictly</w:t>
      </w:r>
      <w:r w:rsidRPr="007F3DF7">
        <w:rPr>
          <w:rFonts w:eastAsia="Times New Roman" w:cs="Times New Roman"/>
          <w:u w:val="single"/>
        </w:rPr>
        <w:t xml:space="preserve"> and </w:t>
      </w:r>
      <w:r w:rsidRPr="007F3DF7">
        <w:rPr>
          <w:rFonts w:eastAsia="Times New Roman" w:cs="Times New Roman"/>
          <w:b/>
          <w:iCs/>
          <w:u w:val="single"/>
        </w:rPr>
        <w:t>solely</w:t>
      </w:r>
      <w:r w:rsidRPr="007F3DF7">
        <w:rPr>
          <w:rFonts w:eastAsia="Times New Roman" w:cs="Times New Roman"/>
          <w:u w:val="single"/>
        </w:rPr>
        <w:t xml:space="preserve"> to a </w:t>
      </w:r>
      <w:r w:rsidRPr="007F3DF7">
        <w:rPr>
          <w:rFonts w:eastAsia="Times New Roman" w:cs="Times New Roman"/>
          <w:b/>
          <w:iCs/>
          <w:u w:val="single"/>
        </w:rPr>
        <w:t>critique</w:t>
      </w:r>
      <w:r w:rsidRPr="007F3DF7">
        <w:rPr>
          <w:rFonts w:eastAsia="Times New Roman" w:cs="Times New Roman"/>
          <w:u w:val="single"/>
        </w:rPr>
        <w:t xml:space="preserve"> of [settler] state discourse’. This gesture not only </w:t>
      </w:r>
      <w:r w:rsidRPr="007263EA">
        <w:rPr>
          <w:rFonts w:eastAsia="Times New Roman" w:cs="Times New Roman"/>
          <w:b/>
          <w:iCs/>
          <w:highlight w:val="cyan"/>
          <w:u w:val="single"/>
        </w:rPr>
        <w:t>disallows</w:t>
      </w:r>
      <w:r w:rsidRPr="007F3DF7">
        <w:rPr>
          <w:rFonts w:eastAsia="Times New Roman" w:cs="Times New Roman"/>
          <w:b/>
          <w:iCs/>
          <w:u w:val="single"/>
        </w:rPr>
        <w:t xml:space="preserve"> the possibility of </w:t>
      </w:r>
      <w:r w:rsidRPr="007263EA">
        <w:rPr>
          <w:rFonts w:eastAsia="Times New Roman" w:cs="Times New Roman"/>
          <w:b/>
          <w:iCs/>
          <w:highlight w:val="cyan"/>
          <w:u w:val="single"/>
        </w:rPr>
        <w:t>counter-publics</w:t>
      </w:r>
      <w:r w:rsidRPr="007263EA">
        <w:rPr>
          <w:rFonts w:eastAsia="Times New Roman" w:cs="Times New Roman"/>
          <w:highlight w:val="cyan"/>
          <w:u w:val="single"/>
        </w:rPr>
        <w:t xml:space="preserve"> and </w:t>
      </w:r>
      <w:r w:rsidRPr="007263EA">
        <w:rPr>
          <w:rFonts w:eastAsia="Times New Roman" w:cs="Times New Roman"/>
          <w:b/>
          <w:iCs/>
          <w:highlight w:val="cyan"/>
          <w:u w:val="single"/>
        </w:rPr>
        <w:t>strategic alliances</w:t>
      </w:r>
      <w:r w:rsidRPr="007F3DF7">
        <w:rPr>
          <w:rFonts w:eastAsia="Times New Roman" w:cs="Times New Roman"/>
          <w:u w:val="single"/>
        </w:rPr>
        <w:t xml:space="preserve"> (even limited ones), but also </w:t>
      </w:r>
      <w:r w:rsidRPr="007F3DF7">
        <w:rPr>
          <w:rFonts w:eastAsia="Times New Roman" w:cs="Times New Roman"/>
          <w:b/>
          <w:iCs/>
          <w:u w:val="single"/>
        </w:rPr>
        <w:t>comes dangerously close</w:t>
      </w:r>
      <w:r w:rsidRPr="007F3DF7">
        <w:rPr>
          <w:rFonts w:eastAsia="Times New Roman" w:cs="Times New Roman"/>
          <w:u w:val="single"/>
        </w:rPr>
        <w:t xml:space="preserve"> to ‘</w:t>
      </w:r>
      <w:r w:rsidRPr="007F3DF7">
        <w:rPr>
          <w:rFonts w:eastAsia="Times New Roman" w:cs="Times New Roman"/>
          <w:b/>
          <w:iCs/>
          <w:u w:val="single"/>
        </w:rPr>
        <w:t>resistance as acquiescence</w:t>
      </w:r>
      <w:r w:rsidRPr="007F3DF7">
        <w:rPr>
          <w:rFonts w:eastAsia="Times New Roman" w:cs="Times New Roman"/>
          <w:u w:val="single"/>
        </w:rPr>
        <w:t xml:space="preserve">’ insofar as the settler colonial studies scholar may </w:t>
      </w:r>
      <w:r w:rsidRPr="007F3DF7">
        <w:rPr>
          <w:rFonts w:eastAsia="Times New Roman" w:cs="Times New Roman"/>
          <w:b/>
          <w:iCs/>
          <w:u w:val="single"/>
        </w:rPr>
        <w:t>malign the structures set in play</w:t>
      </w:r>
      <w:r w:rsidRPr="007F3DF7">
        <w:rPr>
          <w:rFonts w:eastAsia="Times New Roman" w:cs="Times New Roman"/>
          <w:u w:val="single"/>
        </w:rPr>
        <w:t xml:space="preserve"> by settler colonialism, </w:t>
      </w:r>
      <w:r w:rsidRPr="007F3DF7">
        <w:rPr>
          <w:sz w:val="16"/>
        </w:rPr>
        <w:t xml:space="preserve">but only from a safe distance unsullied by the messiness of ambivalences and contradictions of settler and Native subjectivities and relations. Opposition is thus left as our only option, but, as we know from critical anti-colonial and postcolonial scholarship, opposition in itself is not </w:t>
      </w:r>
      <w:proofErr w:type="spellStart"/>
      <w:r w:rsidRPr="007F3DF7">
        <w:rPr>
          <w:sz w:val="16"/>
        </w:rPr>
        <w:t>decolonisation</w:t>
      </w:r>
      <w:proofErr w:type="spellEnd"/>
      <w:r w:rsidRPr="007F3DF7">
        <w:rPr>
          <w:sz w:val="16"/>
        </w:rPr>
        <w:t>.</w:t>
      </w:r>
    </w:p>
    <w:p w14:paraId="50B726F5" w14:textId="77777777" w:rsidR="009C552A" w:rsidRPr="007B3F88" w:rsidRDefault="009C552A" w:rsidP="009C552A">
      <w:pPr>
        <w:rPr>
          <w:rFonts w:asciiTheme="minorHAnsi" w:hAnsiTheme="minorHAnsi" w:cstheme="minorHAnsi"/>
        </w:rPr>
      </w:pPr>
    </w:p>
    <w:p w14:paraId="1D5E6477" w14:textId="77777777" w:rsidR="009C552A" w:rsidRPr="007B3F88" w:rsidRDefault="009C552A" w:rsidP="009C552A">
      <w:pPr>
        <w:pStyle w:val="Heading4"/>
        <w:rPr>
          <w:rFonts w:asciiTheme="minorHAnsi" w:hAnsiTheme="minorHAnsi" w:cstheme="minorHAnsi"/>
        </w:rPr>
      </w:pPr>
      <w:r w:rsidRPr="007B3F88">
        <w:rPr>
          <w:rFonts w:asciiTheme="minorHAnsi" w:hAnsiTheme="minorHAnsi" w:cstheme="minorHAnsi"/>
        </w:rPr>
        <w:t xml:space="preserve">Settler-colonialism is a sum of </w:t>
      </w:r>
      <w:r w:rsidRPr="007B3F88">
        <w:rPr>
          <w:rFonts w:asciiTheme="minorHAnsi" w:hAnsiTheme="minorHAnsi" w:cstheme="minorHAnsi"/>
          <w:u w:val="single"/>
        </w:rPr>
        <w:t>many injustices</w:t>
      </w:r>
      <w:r w:rsidRPr="007B3F88">
        <w:rPr>
          <w:rFonts w:asciiTheme="minorHAnsi" w:hAnsiTheme="minorHAnsi" w:cstheme="minorHAnsi"/>
        </w:rPr>
        <w:t xml:space="preserve">---alt </w:t>
      </w:r>
      <w:r w:rsidRPr="007B3F88">
        <w:rPr>
          <w:rFonts w:asciiTheme="minorHAnsi" w:hAnsiTheme="minorHAnsi" w:cstheme="minorHAnsi"/>
          <w:u w:val="single"/>
        </w:rPr>
        <w:t>fails</w:t>
      </w:r>
      <w:r w:rsidRPr="007B3F88">
        <w:rPr>
          <w:rFonts w:asciiTheme="minorHAnsi" w:hAnsiTheme="minorHAnsi" w:cstheme="minorHAnsi"/>
        </w:rPr>
        <w:t xml:space="preserve">, links are </w:t>
      </w:r>
      <w:r w:rsidRPr="007B3F88">
        <w:rPr>
          <w:rFonts w:asciiTheme="minorHAnsi" w:hAnsiTheme="minorHAnsi" w:cstheme="minorHAnsi"/>
          <w:u w:val="single"/>
        </w:rPr>
        <w:t>wrong</w:t>
      </w:r>
      <w:r w:rsidRPr="007B3F88">
        <w:rPr>
          <w:rFonts w:asciiTheme="minorHAnsi" w:hAnsiTheme="minorHAnsi" w:cstheme="minorHAnsi"/>
        </w:rPr>
        <w:t xml:space="preserve">, and </w:t>
      </w:r>
      <w:r w:rsidRPr="007B3F88">
        <w:rPr>
          <w:rFonts w:asciiTheme="minorHAnsi" w:hAnsiTheme="minorHAnsi" w:cstheme="minorHAnsi"/>
          <w:u w:val="single"/>
        </w:rPr>
        <w:t>no root cause</w:t>
      </w:r>
    </w:p>
    <w:p w14:paraId="4940EC71" w14:textId="77777777" w:rsidR="009C552A" w:rsidRPr="007B3F88" w:rsidRDefault="009C552A" w:rsidP="009C552A">
      <w:pPr>
        <w:pStyle w:val="analytics"/>
        <w:rPr>
          <w:rFonts w:asciiTheme="minorHAnsi" w:hAnsiTheme="minorHAnsi" w:cstheme="minorHAnsi"/>
          <w:b w:val="0"/>
          <w:color w:val="auto"/>
          <w:sz w:val="18"/>
        </w:rPr>
      </w:pPr>
      <w:r w:rsidRPr="007B3F88">
        <w:rPr>
          <w:rFonts w:asciiTheme="minorHAnsi" w:hAnsiTheme="minorHAnsi" w:cstheme="minorHAnsi"/>
          <w:b w:val="0"/>
          <w:color w:val="auto"/>
          <w:sz w:val="18"/>
        </w:rPr>
        <w:t>--binary doesn’t account for things about identity, what happens to someone half white and half black</w:t>
      </w:r>
    </w:p>
    <w:p w14:paraId="5ABB8244" w14:textId="77777777" w:rsidR="009C552A" w:rsidRPr="007B3F88" w:rsidRDefault="009C552A" w:rsidP="009C552A">
      <w:pPr>
        <w:spacing w:after="0" w:line="240" w:lineRule="auto"/>
        <w:rPr>
          <w:rFonts w:asciiTheme="minorHAnsi" w:eastAsia="Times New Roman" w:hAnsiTheme="minorHAnsi" w:cstheme="minorHAnsi"/>
        </w:rPr>
      </w:pPr>
      <w:r w:rsidRPr="007B3F88">
        <w:rPr>
          <w:rFonts w:asciiTheme="minorHAnsi" w:eastAsia="Times New Roman" w:hAnsiTheme="minorHAnsi" w:cstheme="minorHAnsi"/>
          <w:b/>
          <w:bCs/>
          <w:sz w:val="26"/>
          <w:szCs w:val="26"/>
        </w:rPr>
        <w:t>Pappas 17</w:t>
      </w:r>
      <w:r w:rsidRPr="007B3F88">
        <w:rPr>
          <w:rFonts w:asciiTheme="minorHAnsi" w:eastAsia="Times New Roman" w:hAnsiTheme="minorHAnsi" w:cstheme="minorHAnsi"/>
        </w:rPr>
        <w:t xml:space="preserve">—Associate Professor of Philosophy at Texas A&amp;M University [Gregory Fernando, 2017, “The Limitations and Dangers of Decolonial Philosophies: Lessons from Zapatista Luis </w:t>
      </w:r>
      <w:proofErr w:type="spellStart"/>
      <w:r w:rsidRPr="007B3F88">
        <w:rPr>
          <w:rFonts w:asciiTheme="minorHAnsi" w:eastAsia="Times New Roman" w:hAnsiTheme="minorHAnsi" w:cstheme="minorHAnsi"/>
        </w:rPr>
        <w:t>Villoro</w:t>
      </w:r>
      <w:proofErr w:type="spellEnd"/>
      <w:r w:rsidRPr="007B3F88">
        <w:rPr>
          <w:rFonts w:asciiTheme="minorHAnsi" w:eastAsia="Times New Roman" w:hAnsiTheme="minorHAnsi" w:cstheme="minorHAnsi"/>
        </w:rPr>
        <w:t xml:space="preserve">”, Radical Philosophy Review, DOI: 10.5840/radphilrev201732768] // </w:t>
      </w:r>
      <w:proofErr w:type="spellStart"/>
      <w:r w:rsidRPr="007B3F88">
        <w:rPr>
          <w:rFonts w:asciiTheme="minorHAnsi" w:eastAsia="Times New Roman" w:hAnsiTheme="minorHAnsi" w:cstheme="minorHAnsi"/>
        </w:rPr>
        <w:t>shurst</w:t>
      </w:r>
      <w:proofErr w:type="spellEnd"/>
      <w:r w:rsidRPr="007B3F88">
        <w:rPr>
          <w:rFonts w:asciiTheme="minorHAnsi" w:eastAsia="Times New Roman" w:hAnsiTheme="minorHAnsi" w:cstheme="minorHAnsi"/>
        </w:rPr>
        <w:t xml:space="preserve"> </w:t>
      </w:r>
    </w:p>
    <w:p w14:paraId="27096C71" w14:textId="152A71BE" w:rsidR="005B384F" w:rsidRDefault="009C552A" w:rsidP="005B384F">
      <w:pPr>
        <w:rPr>
          <w:rFonts w:asciiTheme="minorHAnsi" w:hAnsiTheme="minorHAnsi" w:cstheme="minorHAnsi"/>
          <w:sz w:val="16"/>
        </w:rPr>
      </w:pPr>
      <w:r w:rsidRPr="007B3F88">
        <w:rPr>
          <w:rFonts w:asciiTheme="minorHAnsi" w:hAnsiTheme="minorHAnsi" w:cstheme="minorHAnsi"/>
          <w:sz w:val="16"/>
        </w:rPr>
        <w:t xml:space="preserve">Notice how different </w:t>
      </w:r>
      <w:proofErr w:type="spellStart"/>
      <w:r w:rsidRPr="007B3F88">
        <w:rPr>
          <w:rFonts w:asciiTheme="minorHAnsi" w:hAnsiTheme="minorHAnsi" w:cstheme="minorHAnsi"/>
          <w:sz w:val="16"/>
        </w:rPr>
        <w:t>Villoro’s</w:t>
      </w:r>
      <w:proofErr w:type="spellEnd"/>
      <w:r w:rsidRPr="007B3F88">
        <w:rPr>
          <w:rFonts w:asciiTheme="minorHAnsi" w:hAnsiTheme="minorHAnsi" w:cstheme="minorHAnsi"/>
          <w:sz w:val="16"/>
        </w:rPr>
        <w:t xml:space="preserve"> starting point is from the usual theoretical, abstract, and global in scope approach of the decolonial turn. As a reaction to the hegemonic Eurocentric paradigms that disguise injustices under the assumption of a universal or objective point of view, </w:t>
      </w:r>
      <w:r w:rsidRPr="007B3F88">
        <w:rPr>
          <w:rStyle w:val="StyleUnderline"/>
          <w:rFonts w:asciiTheme="minorHAnsi" w:hAnsiTheme="minorHAnsi" w:cstheme="minorHAnsi"/>
        </w:rPr>
        <w:t>decolonial thinking has stressed that our knowledge is always situated</w:t>
      </w:r>
      <w:r w:rsidRPr="007B3F88">
        <w:rPr>
          <w:rFonts w:asciiTheme="minorHAnsi" w:hAnsiTheme="minorHAnsi" w:cstheme="minorHAnsi"/>
          <w:sz w:val="16"/>
        </w:rPr>
        <w:t>, but situated where? The context in which knowledge is situated, as well as of the injustices they aim to diagnose, are often described as power structures (global hierarchies) 14. “Only when we have the life experience [</w:t>
      </w:r>
      <w:proofErr w:type="spellStart"/>
      <w:r w:rsidRPr="007B3F88">
        <w:rPr>
          <w:rFonts w:asciiTheme="minorHAnsi" w:hAnsiTheme="minorHAnsi" w:cstheme="minorHAnsi"/>
          <w:sz w:val="16"/>
        </w:rPr>
        <w:t>vivencia</w:t>
      </w:r>
      <w:proofErr w:type="spellEnd"/>
      <w:r w:rsidRPr="007B3F88">
        <w:rPr>
          <w:rFonts w:asciiTheme="minorHAnsi" w:hAnsiTheme="minorHAnsi" w:cstheme="minorHAnsi"/>
          <w:sz w:val="16"/>
        </w:rPr>
        <w:t xml:space="preserve">] that a direct harm suffered in a relation with others have no justification, do we have a clear perception of injustice” </w:t>
      </w:r>
      <w:proofErr w:type="spellStart"/>
      <w:r w:rsidRPr="007B3F88">
        <w:rPr>
          <w:rFonts w:asciiTheme="minorHAnsi" w:hAnsiTheme="minorHAnsi" w:cstheme="minorHAnsi"/>
          <w:sz w:val="16"/>
        </w:rPr>
        <w:t>Villoro</w:t>
      </w:r>
      <w:proofErr w:type="spellEnd"/>
      <w:r w:rsidRPr="007B3F88">
        <w:rPr>
          <w:rFonts w:asciiTheme="minorHAnsi" w:hAnsiTheme="minorHAnsi" w:cstheme="minorHAnsi"/>
          <w:sz w:val="16"/>
        </w:rPr>
        <w:t xml:space="preserve">, Los </w:t>
      </w:r>
      <w:proofErr w:type="spellStart"/>
      <w:r w:rsidRPr="007B3F88">
        <w:rPr>
          <w:rFonts w:asciiTheme="minorHAnsi" w:hAnsiTheme="minorHAnsi" w:cstheme="minorHAnsi"/>
          <w:sz w:val="16"/>
        </w:rPr>
        <w:t>retos</w:t>
      </w:r>
      <w:proofErr w:type="spellEnd"/>
      <w:r w:rsidRPr="007B3F88">
        <w:rPr>
          <w:rFonts w:asciiTheme="minorHAnsi" w:hAnsiTheme="minorHAnsi" w:cstheme="minorHAnsi"/>
          <w:sz w:val="16"/>
        </w:rPr>
        <w:t xml:space="preserve"> de la </w:t>
      </w:r>
      <w:proofErr w:type="spellStart"/>
      <w:r w:rsidRPr="007B3F88">
        <w:rPr>
          <w:rFonts w:asciiTheme="minorHAnsi" w:hAnsiTheme="minorHAnsi" w:cstheme="minorHAnsi"/>
          <w:sz w:val="16"/>
        </w:rPr>
        <w:t>sociedad</w:t>
      </w:r>
      <w:proofErr w:type="spellEnd"/>
      <w:r w:rsidRPr="007B3F88">
        <w:rPr>
          <w:rFonts w:asciiTheme="minorHAnsi" w:hAnsiTheme="minorHAnsi" w:cstheme="minorHAnsi"/>
          <w:sz w:val="16"/>
        </w:rPr>
        <w:t xml:space="preserve"> por </w:t>
      </w:r>
      <w:proofErr w:type="spellStart"/>
      <w:r w:rsidRPr="007B3F88">
        <w:rPr>
          <w:rFonts w:asciiTheme="minorHAnsi" w:hAnsiTheme="minorHAnsi" w:cstheme="minorHAnsi"/>
          <w:sz w:val="16"/>
        </w:rPr>
        <w:t>venir</w:t>
      </w:r>
      <w:proofErr w:type="spellEnd"/>
      <w:r w:rsidRPr="007B3F88">
        <w:rPr>
          <w:rFonts w:asciiTheme="minorHAnsi" w:hAnsiTheme="minorHAnsi" w:cstheme="minorHAnsi"/>
          <w:sz w:val="16"/>
        </w:rPr>
        <w:t xml:space="preserve">, 19 (my translation). 15. Ibid., 22. </w:t>
      </w:r>
      <w:proofErr w:type="spellStart"/>
      <w:r w:rsidRPr="007B3F88">
        <w:rPr>
          <w:rFonts w:asciiTheme="minorHAnsi" w:hAnsiTheme="minorHAnsi" w:cstheme="minorHAnsi"/>
          <w:sz w:val="16"/>
        </w:rPr>
        <w:t>Villoro</w:t>
      </w:r>
      <w:proofErr w:type="spellEnd"/>
      <w:r w:rsidRPr="007B3F88">
        <w:rPr>
          <w:rFonts w:asciiTheme="minorHAnsi" w:hAnsiTheme="minorHAnsi" w:cstheme="minorHAnsi"/>
          <w:sz w:val="16"/>
        </w:rPr>
        <w:t xml:space="preserve"> starts with a general phenomenological description of these experiences as harmful and intrinsically connected to awareness of one’s identity and living in a power relation with others. </w:t>
      </w:r>
      <w:proofErr w:type="spellStart"/>
      <w:r w:rsidRPr="007B3F88">
        <w:rPr>
          <w:rFonts w:asciiTheme="minorHAnsi" w:hAnsiTheme="minorHAnsi" w:cstheme="minorHAnsi"/>
          <w:sz w:val="16"/>
        </w:rPr>
        <w:t>Villoro</w:t>
      </w:r>
      <w:proofErr w:type="spellEnd"/>
      <w:r w:rsidRPr="007B3F88">
        <w:rPr>
          <w:rFonts w:asciiTheme="minorHAnsi" w:hAnsiTheme="minorHAnsi" w:cstheme="minorHAnsi"/>
          <w:sz w:val="16"/>
        </w:rPr>
        <w:t xml:space="preserve"> claims that </w:t>
      </w:r>
      <w:r w:rsidRPr="007B3F88">
        <w:rPr>
          <w:rStyle w:val="StyleUnderline"/>
          <w:rFonts w:asciiTheme="minorHAnsi" w:hAnsiTheme="minorHAnsi" w:cstheme="minorHAnsi"/>
        </w:rPr>
        <w:t xml:space="preserve">the immediate </w:t>
      </w:r>
      <w:proofErr w:type="gramStart"/>
      <w:r w:rsidRPr="007B3F88">
        <w:rPr>
          <w:rStyle w:val="StyleUnderline"/>
          <w:rFonts w:asciiTheme="minorHAnsi" w:hAnsiTheme="minorHAnsi" w:cstheme="minorHAnsi"/>
        </w:rPr>
        <w:t>experiences</w:t>
      </w:r>
      <w:proofErr w:type="gramEnd"/>
      <w:r w:rsidRPr="007B3F88">
        <w:rPr>
          <w:rStyle w:val="StyleUnderline"/>
          <w:rFonts w:asciiTheme="minorHAnsi" w:hAnsiTheme="minorHAnsi" w:cstheme="minorHAnsi"/>
        </w:rPr>
        <w:t xml:space="preserve"> of injustice is experienced as an exclusion or harm that quickly turns into an awareness that it may be caused by acts or omissions of others</w:t>
      </w:r>
      <w:r w:rsidRPr="007B3F88">
        <w:rPr>
          <w:rFonts w:asciiTheme="minorHAnsi" w:hAnsiTheme="minorHAnsi" w:cstheme="minorHAnsi"/>
          <w:sz w:val="16"/>
        </w:rPr>
        <w:t xml:space="preserve">. 16. His approach led him to critique the way </w:t>
      </w:r>
      <w:r w:rsidRPr="007B3F88">
        <w:rPr>
          <w:rStyle w:val="Emphasis"/>
          <w:rFonts w:asciiTheme="minorHAnsi" w:hAnsiTheme="minorHAnsi" w:cstheme="minorHAnsi"/>
          <w:highlight w:val="green"/>
        </w:rPr>
        <w:t>the West has universalized</w:t>
      </w:r>
      <w:r w:rsidRPr="007B3F88">
        <w:rPr>
          <w:rStyle w:val="Emphasis"/>
          <w:rFonts w:asciiTheme="minorHAnsi" w:hAnsiTheme="minorHAnsi" w:cstheme="minorHAnsi"/>
        </w:rPr>
        <w:t xml:space="preserve"> a particular conception of </w:t>
      </w:r>
      <w:r w:rsidRPr="007B3F88">
        <w:rPr>
          <w:rStyle w:val="Emphasis"/>
          <w:rFonts w:asciiTheme="minorHAnsi" w:hAnsiTheme="minorHAnsi" w:cstheme="minorHAnsi"/>
          <w:highlight w:val="green"/>
        </w:rPr>
        <w:t>humans, rights, and justice</w:t>
      </w:r>
      <w:r w:rsidRPr="007B3F88">
        <w:rPr>
          <w:rFonts w:asciiTheme="minorHAnsi" w:hAnsiTheme="minorHAnsi" w:cstheme="minorHAnsi"/>
          <w:sz w:val="16"/>
        </w:rPr>
        <w:t xml:space="preserve">. In Los </w:t>
      </w:r>
      <w:proofErr w:type="spellStart"/>
      <w:r w:rsidRPr="007B3F88">
        <w:rPr>
          <w:rFonts w:asciiTheme="minorHAnsi" w:hAnsiTheme="minorHAnsi" w:cstheme="minorHAnsi"/>
          <w:sz w:val="16"/>
        </w:rPr>
        <w:t>retos</w:t>
      </w:r>
      <w:proofErr w:type="spellEnd"/>
      <w:r w:rsidRPr="007B3F88">
        <w:rPr>
          <w:rFonts w:asciiTheme="minorHAnsi" w:hAnsiTheme="minorHAnsi" w:cstheme="minorHAnsi"/>
          <w:sz w:val="16"/>
        </w:rPr>
        <w:t xml:space="preserve"> de la </w:t>
      </w:r>
      <w:proofErr w:type="spellStart"/>
      <w:r w:rsidRPr="007B3F88">
        <w:rPr>
          <w:rFonts w:asciiTheme="minorHAnsi" w:hAnsiTheme="minorHAnsi" w:cstheme="minorHAnsi"/>
          <w:sz w:val="16"/>
        </w:rPr>
        <w:t>sociedad</w:t>
      </w:r>
      <w:proofErr w:type="spellEnd"/>
      <w:r w:rsidRPr="007B3F88">
        <w:rPr>
          <w:rFonts w:asciiTheme="minorHAnsi" w:hAnsiTheme="minorHAnsi" w:cstheme="minorHAnsi"/>
          <w:sz w:val="16"/>
        </w:rPr>
        <w:t xml:space="preserve"> por </w:t>
      </w:r>
      <w:proofErr w:type="spellStart"/>
      <w:r w:rsidRPr="007B3F88">
        <w:rPr>
          <w:rFonts w:asciiTheme="minorHAnsi" w:hAnsiTheme="minorHAnsi" w:cstheme="minorHAnsi"/>
          <w:sz w:val="16"/>
        </w:rPr>
        <w:t>venir</w:t>
      </w:r>
      <w:proofErr w:type="spellEnd"/>
      <w:r w:rsidRPr="007B3F88">
        <w:rPr>
          <w:rFonts w:asciiTheme="minorHAnsi" w:hAnsiTheme="minorHAnsi" w:cstheme="minorHAnsi"/>
          <w:sz w:val="16"/>
        </w:rPr>
        <w:t xml:space="preserve"> he argues that if any positive and regulative conception of what is the just social order and what are the basic human rights must emerge and be grounded in trying to ameliorate experiences of injustice, then </w:t>
      </w:r>
      <w:r w:rsidRPr="007B3F88">
        <w:rPr>
          <w:rStyle w:val="Emphasis"/>
          <w:rFonts w:asciiTheme="minorHAnsi" w:hAnsiTheme="minorHAnsi" w:cstheme="minorHAnsi"/>
          <w:highlight w:val="green"/>
        </w:rPr>
        <w:t xml:space="preserve">we cannot assume </w:t>
      </w:r>
      <w:r w:rsidRPr="007B3F88">
        <w:rPr>
          <w:rStyle w:val="Emphasis"/>
          <w:rFonts w:asciiTheme="minorHAnsi" w:hAnsiTheme="minorHAnsi" w:cstheme="minorHAnsi"/>
        </w:rPr>
        <w:t xml:space="preserve">that the circumstances of </w:t>
      </w:r>
      <w:r w:rsidRPr="007B3F88">
        <w:rPr>
          <w:rStyle w:val="Emphasis"/>
          <w:rFonts w:asciiTheme="minorHAnsi" w:hAnsiTheme="minorHAnsi" w:cstheme="minorHAnsi"/>
          <w:highlight w:val="green"/>
        </w:rPr>
        <w:t>exclusion are the same everywhere</w:t>
      </w:r>
      <w:r w:rsidRPr="007B3F88">
        <w:rPr>
          <w:rStyle w:val="Emphasis"/>
          <w:rFonts w:asciiTheme="minorHAnsi" w:hAnsiTheme="minorHAnsi" w:cstheme="minorHAnsi"/>
        </w:rPr>
        <w:t xml:space="preserve"> and at all times</w:t>
      </w:r>
      <w:r w:rsidRPr="007B3F88">
        <w:rPr>
          <w:rFonts w:asciiTheme="minorHAnsi" w:hAnsiTheme="minorHAnsi" w:cstheme="minorHAnsi"/>
          <w:sz w:val="16"/>
        </w:rPr>
        <w:t xml:space="preserve">. According to </w:t>
      </w:r>
      <w:proofErr w:type="spellStart"/>
      <w:r w:rsidRPr="007B3F88">
        <w:rPr>
          <w:rFonts w:asciiTheme="minorHAnsi" w:hAnsiTheme="minorHAnsi" w:cstheme="minorHAnsi"/>
          <w:sz w:val="16"/>
        </w:rPr>
        <w:t>Villoro</w:t>
      </w:r>
      <w:proofErr w:type="spellEnd"/>
      <w:r w:rsidRPr="007B3F88">
        <w:rPr>
          <w:rFonts w:asciiTheme="minorHAnsi" w:hAnsiTheme="minorHAnsi" w:cstheme="minorHAnsi"/>
          <w:sz w:val="16"/>
        </w:rPr>
        <w:t xml:space="preserve">, the doctrine of human rights was formulated in a particular place and exact date: the result of the European bourgeoisie experiencing exclusion in the eighteenth century. In many countries like Mexico, the </w:t>
      </w:r>
      <w:proofErr w:type="spellStart"/>
      <w:r w:rsidRPr="007B3F88">
        <w:rPr>
          <w:rFonts w:asciiTheme="minorHAnsi" w:hAnsiTheme="minorHAnsi" w:cstheme="minorHAnsi"/>
          <w:sz w:val="16"/>
        </w:rPr>
        <w:t>expereince</w:t>
      </w:r>
      <w:proofErr w:type="spellEnd"/>
      <w:r w:rsidRPr="007B3F88">
        <w:rPr>
          <w:rFonts w:asciiTheme="minorHAnsi" w:hAnsiTheme="minorHAnsi" w:cstheme="minorHAnsi"/>
          <w:sz w:val="16"/>
        </w:rPr>
        <w:t xml:space="preserve"> of exclusion is very different: </w:t>
      </w:r>
      <w:r w:rsidRPr="007B3F88">
        <w:rPr>
          <w:rStyle w:val="StyleUnderline"/>
          <w:rFonts w:asciiTheme="minorHAnsi" w:hAnsiTheme="minorHAnsi" w:cstheme="minorHAnsi"/>
        </w:rPr>
        <w:t xml:space="preserve">the desired individual </w:t>
      </w:r>
      <w:r w:rsidRPr="007B3F88">
        <w:rPr>
          <w:rStyle w:val="StyleUnderline"/>
          <w:rFonts w:asciiTheme="minorHAnsi" w:hAnsiTheme="minorHAnsi" w:cstheme="minorHAnsi"/>
          <w:highlight w:val="green"/>
        </w:rPr>
        <w:t>freedom cannot be exercised without</w:t>
      </w:r>
      <w:r w:rsidRPr="007B3F88">
        <w:rPr>
          <w:rStyle w:val="StyleUnderline"/>
          <w:rFonts w:asciiTheme="minorHAnsi" w:hAnsiTheme="minorHAnsi" w:cstheme="minorHAnsi"/>
        </w:rPr>
        <w:t xml:space="preserve"> other conditions such as </w:t>
      </w:r>
      <w:r w:rsidRPr="007B3F88">
        <w:rPr>
          <w:rStyle w:val="StyleUnderline"/>
          <w:rFonts w:asciiTheme="minorHAnsi" w:hAnsiTheme="minorHAnsi" w:cstheme="minorHAnsi"/>
          <w:highlight w:val="green"/>
        </w:rPr>
        <w:t>food, housing, health, education, and membership</w:t>
      </w:r>
      <w:r w:rsidRPr="007B3F88">
        <w:rPr>
          <w:rStyle w:val="StyleUnderline"/>
          <w:rFonts w:asciiTheme="minorHAnsi" w:hAnsiTheme="minorHAnsi" w:cstheme="minorHAnsi"/>
        </w:rPr>
        <w:t xml:space="preserve"> in a community</w:t>
      </w:r>
      <w:r w:rsidRPr="007B3F88">
        <w:rPr>
          <w:rFonts w:asciiTheme="minorHAnsi" w:hAnsiTheme="minorHAnsi" w:cstheme="minorHAnsi"/>
          <w:sz w:val="16"/>
        </w:rPr>
        <w:t xml:space="preserve">. </w:t>
      </w:r>
      <w:r w:rsidRPr="007B3F88">
        <w:rPr>
          <w:rStyle w:val="Emphasis"/>
          <w:rFonts w:asciiTheme="minorHAnsi" w:hAnsiTheme="minorHAnsi" w:cstheme="minorHAnsi"/>
          <w:highlight w:val="green"/>
        </w:rPr>
        <w:t>If we are really serious about</w:t>
      </w:r>
      <w:r w:rsidRPr="007B3F88">
        <w:rPr>
          <w:rStyle w:val="Emphasis"/>
          <w:rFonts w:asciiTheme="minorHAnsi" w:hAnsiTheme="minorHAnsi" w:cstheme="minorHAnsi"/>
        </w:rPr>
        <w:t xml:space="preserve"> coming up with </w:t>
      </w:r>
      <w:r w:rsidRPr="007B3F88">
        <w:rPr>
          <w:rStyle w:val="Emphasis"/>
          <w:rFonts w:asciiTheme="minorHAnsi" w:hAnsiTheme="minorHAnsi" w:cstheme="minorHAnsi"/>
          <w:highlight w:val="green"/>
        </w:rPr>
        <w:t>a theory</w:t>
      </w:r>
      <w:r w:rsidRPr="007B3F88">
        <w:rPr>
          <w:rStyle w:val="Emphasis"/>
          <w:rFonts w:asciiTheme="minorHAnsi" w:hAnsiTheme="minorHAnsi" w:cstheme="minorHAnsi"/>
        </w:rPr>
        <w:t xml:space="preserve"> of basic rights for all societies, then </w:t>
      </w:r>
      <w:r w:rsidRPr="007B3F88">
        <w:rPr>
          <w:rStyle w:val="Emphasis"/>
          <w:rFonts w:asciiTheme="minorHAnsi" w:hAnsiTheme="minorHAnsi" w:cstheme="minorHAnsi"/>
          <w:highlight w:val="green"/>
        </w:rPr>
        <w:t>we need to start with</w:t>
      </w:r>
      <w:r w:rsidRPr="007B3F88">
        <w:rPr>
          <w:rStyle w:val="Emphasis"/>
          <w:rFonts w:asciiTheme="minorHAnsi" w:hAnsiTheme="minorHAnsi" w:cstheme="minorHAnsi"/>
        </w:rPr>
        <w:t xml:space="preserve"> an honest and thorough </w:t>
      </w:r>
      <w:r w:rsidRPr="007B3F88">
        <w:rPr>
          <w:rStyle w:val="Emphasis"/>
          <w:rFonts w:asciiTheme="minorHAnsi" w:hAnsiTheme="minorHAnsi" w:cstheme="minorHAnsi"/>
          <w:highlight w:val="green"/>
        </w:rPr>
        <w:t>inquiry into all corners of the world</w:t>
      </w:r>
      <w:r w:rsidRPr="007B3F88">
        <w:rPr>
          <w:rStyle w:val="Emphasis"/>
          <w:rFonts w:asciiTheme="minorHAnsi" w:hAnsiTheme="minorHAnsi" w:cstheme="minorHAnsi"/>
        </w:rPr>
        <w:t xml:space="preserve"> about what exclusions are experienced so that we can determine what actual rights are needed</w:t>
      </w:r>
      <w:r w:rsidRPr="007B3F88">
        <w:rPr>
          <w:rFonts w:asciiTheme="minorHAnsi" w:hAnsiTheme="minorHAnsi" w:cstheme="minorHAnsi"/>
          <w:sz w:val="16"/>
        </w:rPr>
        <w:t xml:space="preserve">. The Limitations and Dangers of Decolonial Philosophies located in a geopolitical context (in a world-system).17 They prescribe that Latin Americans think from a particular historical and social reality, but this is understood as seeing oneself in the periphery of a global order. </w:t>
      </w:r>
      <w:r w:rsidRPr="007B3F88">
        <w:rPr>
          <w:rStyle w:val="StyleUnderline"/>
          <w:rFonts w:asciiTheme="minorHAnsi" w:hAnsiTheme="minorHAnsi" w:cstheme="minorHAnsi"/>
          <w:highlight w:val="green"/>
        </w:rPr>
        <w:t xml:space="preserve">The tendency among </w:t>
      </w:r>
      <w:proofErr w:type="spellStart"/>
      <w:r w:rsidRPr="007B3F88">
        <w:rPr>
          <w:rStyle w:val="StyleUnderline"/>
          <w:rFonts w:asciiTheme="minorHAnsi" w:hAnsiTheme="minorHAnsi" w:cstheme="minorHAnsi"/>
          <w:highlight w:val="green"/>
        </w:rPr>
        <w:t>decolonialists</w:t>
      </w:r>
      <w:proofErr w:type="spellEnd"/>
      <w:r w:rsidRPr="007B3F88">
        <w:rPr>
          <w:rStyle w:val="StyleUnderline"/>
          <w:rFonts w:asciiTheme="minorHAnsi" w:hAnsiTheme="minorHAnsi" w:cstheme="minorHAnsi"/>
          <w:highlight w:val="green"/>
        </w:rPr>
        <w:t xml:space="preserve"> to favor</w:t>
      </w:r>
      <w:r w:rsidRPr="007B3F88">
        <w:rPr>
          <w:rStyle w:val="StyleUnderline"/>
          <w:rFonts w:asciiTheme="minorHAnsi" w:hAnsiTheme="minorHAnsi" w:cstheme="minorHAnsi"/>
        </w:rPr>
        <w:t xml:space="preserve"> this </w:t>
      </w:r>
      <w:r w:rsidRPr="007B3F88">
        <w:rPr>
          <w:rStyle w:val="StyleUnderline"/>
          <w:rFonts w:asciiTheme="minorHAnsi" w:hAnsiTheme="minorHAnsi" w:cstheme="minorHAnsi"/>
          <w:highlight w:val="green"/>
        </w:rPr>
        <w:t>theoretical</w:t>
      </w:r>
      <w:r w:rsidRPr="007B3F88">
        <w:rPr>
          <w:rStyle w:val="StyleUnderline"/>
          <w:rFonts w:asciiTheme="minorHAnsi" w:hAnsiTheme="minorHAnsi" w:cstheme="minorHAnsi"/>
        </w:rPr>
        <w:t xml:space="preserve"> starting </w:t>
      </w:r>
      <w:r w:rsidRPr="007B3F88">
        <w:rPr>
          <w:rStyle w:val="StyleUnderline"/>
          <w:rFonts w:asciiTheme="minorHAnsi" w:hAnsiTheme="minorHAnsi" w:cstheme="minorHAnsi"/>
          <w:highlight w:val="green"/>
        </w:rPr>
        <w:t>point</w:t>
      </w:r>
      <w:r w:rsidRPr="007B3F88">
        <w:rPr>
          <w:rStyle w:val="StyleUnderline"/>
          <w:rFonts w:asciiTheme="minorHAnsi" w:hAnsiTheme="minorHAnsi" w:cstheme="minorHAnsi"/>
        </w:rPr>
        <w:t xml:space="preserve"> and to gravitate toward global views of injustice comes from the influence of world-system and dependency theory analysis in economics</w:t>
      </w:r>
      <w:r w:rsidRPr="007B3F88">
        <w:rPr>
          <w:rFonts w:asciiTheme="minorHAnsi" w:hAnsiTheme="minorHAnsi" w:cstheme="minorHAnsi"/>
          <w:sz w:val="16"/>
        </w:rPr>
        <w:t xml:space="preserve">. However, a key influence, not often recognized, is a general way of thinking about problems of injustice that is, ironically, European in origin. </w:t>
      </w:r>
      <w:r w:rsidRPr="007B3F88">
        <w:rPr>
          <w:rStyle w:val="StyleUnderline"/>
          <w:rFonts w:asciiTheme="minorHAnsi" w:hAnsiTheme="minorHAnsi" w:cstheme="minorHAnsi"/>
        </w:rPr>
        <w:t>There is a long tradition of sociopolitical thought in Europe whose starting point is the injustices of society at large that have a history and persist through time, and where the task of political philosophy is to detect and diagnose the presence of these historical injustices in particular situations of injustice</w:t>
      </w:r>
      <w:r w:rsidRPr="007B3F88">
        <w:rPr>
          <w:rFonts w:asciiTheme="minorHAnsi" w:hAnsiTheme="minorHAnsi" w:cstheme="minorHAnsi"/>
          <w:sz w:val="16"/>
        </w:rPr>
        <w:t xml:space="preserve">. For example, critical theory today has inherited an approach to social philosophy characteristic of the European tradition that goes back to Rousseau, Marx, Weber, Freud, Marcuse, and others. According to Roberto </w:t>
      </w:r>
      <w:proofErr w:type="spellStart"/>
      <w:r w:rsidRPr="007B3F88">
        <w:rPr>
          <w:rFonts w:asciiTheme="minorHAnsi" w:hAnsiTheme="minorHAnsi" w:cstheme="minorHAnsi"/>
          <w:sz w:val="16"/>
        </w:rPr>
        <w:t>Frega</w:t>
      </w:r>
      <w:proofErr w:type="spellEnd"/>
      <w:r w:rsidRPr="007B3F88">
        <w:rPr>
          <w:rFonts w:asciiTheme="minorHAnsi" w:hAnsiTheme="minorHAnsi" w:cstheme="minorHAnsi"/>
          <w:sz w:val="16"/>
        </w:rPr>
        <w:t xml:space="preserve">, this tradition takes society to be intrinsically sick with a malaise that requires adopting a critical historical stance in order to understand how the systematic sickness affects present social situations. In other words, </w:t>
      </w:r>
      <w:r w:rsidRPr="007B3F88">
        <w:rPr>
          <w:rStyle w:val="StyleUnderline"/>
          <w:rFonts w:asciiTheme="minorHAnsi" w:hAnsiTheme="minorHAnsi" w:cstheme="minorHAnsi"/>
        </w:rPr>
        <w:t xml:space="preserve">this </w:t>
      </w:r>
      <w:r w:rsidRPr="007B3F88">
        <w:rPr>
          <w:rStyle w:val="StyleUnderline"/>
          <w:rFonts w:asciiTheme="minorHAnsi" w:hAnsiTheme="minorHAnsi" w:cstheme="minorHAnsi"/>
          <w:highlight w:val="green"/>
        </w:rPr>
        <w:t>approach assumes</w:t>
      </w:r>
      <w:r w:rsidRPr="007B3F88">
        <w:rPr>
          <w:rStyle w:val="StyleUnderline"/>
          <w:rFonts w:asciiTheme="minorHAnsi" w:hAnsiTheme="minorHAnsi" w:cstheme="minorHAnsi"/>
        </w:rPr>
        <w:t xml:space="preserve"> that: A philosophical </w:t>
      </w:r>
      <w:r w:rsidRPr="007B3F88">
        <w:rPr>
          <w:rStyle w:val="StyleUnderline"/>
          <w:rFonts w:asciiTheme="minorHAnsi" w:hAnsiTheme="minorHAnsi" w:cstheme="minorHAnsi"/>
          <w:highlight w:val="green"/>
        </w:rPr>
        <w:t xml:space="preserve">critique of specific </w:t>
      </w:r>
      <w:r w:rsidRPr="007B3F88">
        <w:rPr>
          <w:rStyle w:val="StyleUnderline"/>
          <w:rFonts w:asciiTheme="minorHAnsi" w:hAnsiTheme="minorHAnsi" w:cstheme="minorHAnsi"/>
        </w:rPr>
        <w:t xml:space="preserve">social </w:t>
      </w:r>
      <w:r w:rsidRPr="007B3F88">
        <w:rPr>
          <w:rStyle w:val="StyleUnderline"/>
          <w:rFonts w:asciiTheme="minorHAnsi" w:hAnsiTheme="minorHAnsi" w:cstheme="minorHAnsi"/>
          <w:highlight w:val="green"/>
        </w:rPr>
        <w:t xml:space="preserve">situations can be </w:t>
      </w:r>
      <w:r w:rsidRPr="007B3F88">
        <w:rPr>
          <w:rStyle w:val="StyleUnderline"/>
          <w:rFonts w:asciiTheme="minorHAnsi" w:hAnsiTheme="minorHAnsi" w:cstheme="minorHAnsi"/>
        </w:rPr>
        <w:t>accomplished</w:t>
      </w:r>
      <w:r w:rsidRPr="007B3F88">
        <w:rPr>
          <w:rStyle w:val="StyleUnderline"/>
          <w:rFonts w:asciiTheme="minorHAnsi" w:hAnsiTheme="minorHAnsi" w:cstheme="minorHAnsi"/>
          <w:highlight w:val="green"/>
        </w:rPr>
        <w:t xml:space="preserve"> only under </w:t>
      </w:r>
      <w:r w:rsidRPr="007B3F88">
        <w:rPr>
          <w:rStyle w:val="StyleUnderline"/>
          <w:rFonts w:asciiTheme="minorHAnsi" w:hAnsiTheme="minorHAnsi" w:cstheme="minorHAnsi"/>
        </w:rPr>
        <w:t xml:space="preserve">the assumption of a </w:t>
      </w:r>
      <w:r w:rsidRPr="007B3F88">
        <w:rPr>
          <w:rStyle w:val="StyleUnderline"/>
          <w:rFonts w:asciiTheme="minorHAnsi" w:hAnsiTheme="minorHAnsi" w:cstheme="minorHAnsi"/>
          <w:highlight w:val="green"/>
        </w:rPr>
        <w:t xml:space="preserve">broader </w:t>
      </w:r>
      <w:r w:rsidRPr="007B3F88">
        <w:rPr>
          <w:rStyle w:val="StyleUnderline"/>
          <w:rFonts w:asciiTheme="minorHAnsi" w:hAnsiTheme="minorHAnsi" w:cstheme="minorHAnsi"/>
        </w:rPr>
        <w:t xml:space="preserve">and </w:t>
      </w:r>
      <w:proofErr w:type="gramStart"/>
      <w:r w:rsidRPr="007B3F88">
        <w:rPr>
          <w:rStyle w:val="StyleUnderline"/>
          <w:rFonts w:asciiTheme="minorHAnsi" w:hAnsiTheme="minorHAnsi" w:cstheme="minorHAnsi"/>
        </w:rPr>
        <w:t>full blown</w:t>
      </w:r>
      <w:proofErr w:type="gramEnd"/>
      <w:r w:rsidRPr="007B3F88">
        <w:rPr>
          <w:rStyle w:val="StyleUnderline"/>
          <w:rFonts w:asciiTheme="minorHAnsi" w:hAnsiTheme="minorHAnsi" w:cstheme="minorHAnsi"/>
        </w:rPr>
        <w:t xml:space="preserve"> </w:t>
      </w:r>
      <w:r w:rsidRPr="007B3F88">
        <w:rPr>
          <w:rStyle w:val="StyleUnderline"/>
          <w:rFonts w:asciiTheme="minorHAnsi" w:hAnsiTheme="minorHAnsi" w:cstheme="minorHAnsi"/>
          <w:highlight w:val="green"/>
        </w:rPr>
        <w:t>critique</w:t>
      </w:r>
      <w:r w:rsidRPr="007B3F88">
        <w:rPr>
          <w:rStyle w:val="StyleUnderline"/>
          <w:rFonts w:asciiTheme="minorHAnsi" w:hAnsiTheme="minorHAnsi" w:cstheme="minorHAnsi"/>
        </w:rPr>
        <w:t xml:space="preserve"> of society in its entirety: as a critique of capitalism, of modernity, of western civilization, of rationality itself</w:t>
      </w:r>
      <w:r w:rsidRPr="007B3F88">
        <w:rPr>
          <w:rFonts w:asciiTheme="minorHAnsi" w:hAnsiTheme="minorHAnsi" w:cstheme="minorHAnsi"/>
          <w:sz w:val="16"/>
        </w:rPr>
        <w:t xml:space="preserve">. The idea of social pathology becomes intelligible only against the background of a philosophy of history or of an anthropology of decline, according to which the distortions of actual social life are but the inevitable consequence of longstanding historical processes.18 For </w:t>
      </w:r>
      <w:proofErr w:type="spellStart"/>
      <w:r w:rsidRPr="007B3F88">
        <w:rPr>
          <w:rFonts w:asciiTheme="minorHAnsi" w:hAnsiTheme="minorHAnsi" w:cstheme="minorHAnsi"/>
          <w:sz w:val="16"/>
        </w:rPr>
        <w:t>decolonialists</w:t>
      </w:r>
      <w:proofErr w:type="spellEnd"/>
      <w:r w:rsidRPr="007B3F88">
        <w:rPr>
          <w:rFonts w:asciiTheme="minorHAnsi" w:hAnsiTheme="minorHAnsi" w:cstheme="minorHAnsi"/>
          <w:sz w:val="16"/>
        </w:rPr>
        <w:t xml:space="preserve"> the sickness that afflicts Latin America is the global hegemony—economic, military, political, and cultural—of the West, first via Europe and then the United States, broadcast under the philosophy of the Enlightenment with Europe carrying the mission. As </w:t>
      </w:r>
      <w:proofErr w:type="spellStart"/>
      <w:r w:rsidRPr="007B3F88">
        <w:rPr>
          <w:rFonts w:asciiTheme="minorHAnsi" w:hAnsiTheme="minorHAnsi" w:cstheme="minorHAnsi"/>
          <w:sz w:val="16"/>
        </w:rPr>
        <w:t>Vallega</w:t>
      </w:r>
      <w:proofErr w:type="spellEnd"/>
      <w:r w:rsidRPr="007B3F88">
        <w:rPr>
          <w:rFonts w:asciiTheme="minorHAnsi" w:hAnsiTheme="minorHAnsi" w:cstheme="minorHAnsi"/>
          <w:sz w:val="16"/>
        </w:rPr>
        <w:t xml:space="preserve"> explains, “Latin America suffered and continues to suffer under western hegemonic modernity and its system of power and knowledge.”19 </w:t>
      </w:r>
      <w:proofErr w:type="spellStart"/>
      <w:r w:rsidRPr="007B3F88">
        <w:rPr>
          <w:rFonts w:asciiTheme="minorHAnsi" w:hAnsiTheme="minorHAnsi" w:cstheme="minorHAnsi"/>
          <w:sz w:val="16"/>
        </w:rPr>
        <w:t>Villoro</w:t>
      </w:r>
      <w:proofErr w:type="spellEnd"/>
      <w:r w:rsidRPr="007B3F88">
        <w:rPr>
          <w:rFonts w:asciiTheme="minorHAnsi" w:hAnsiTheme="minorHAnsi" w:cstheme="minorHAnsi"/>
          <w:sz w:val="16"/>
        </w:rPr>
        <w:t xml:space="preserve"> believed that at the turn of the twentieth century one of the modern ideas we inherited that must be questioned is “global explanations” because “</w:t>
      </w:r>
      <w:r w:rsidRPr="007B3F88">
        <w:rPr>
          <w:rStyle w:val="Emphasis"/>
          <w:rFonts w:asciiTheme="minorHAnsi" w:hAnsiTheme="minorHAnsi" w:cstheme="minorHAnsi"/>
        </w:rPr>
        <w:t xml:space="preserve">general </w:t>
      </w:r>
      <w:r w:rsidRPr="007B3F88">
        <w:rPr>
          <w:rStyle w:val="Emphasis"/>
          <w:rFonts w:asciiTheme="minorHAnsi" w:hAnsiTheme="minorHAnsi" w:cstheme="minorHAnsi"/>
          <w:highlight w:val="green"/>
        </w:rPr>
        <w:t>ideologies</w:t>
      </w:r>
      <w:r w:rsidRPr="007B3F88">
        <w:rPr>
          <w:rStyle w:val="Emphasis"/>
          <w:rFonts w:asciiTheme="minorHAnsi" w:hAnsiTheme="minorHAnsi" w:cstheme="minorHAnsi"/>
        </w:rPr>
        <w:t xml:space="preserve"> tend to </w:t>
      </w:r>
      <w:r w:rsidRPr="007B3F88">
        <w:rPr>
          <w:rStyle w:val="Emphasis"/>
          <w:rFonts w:asciiTheme="minorHAnsi" w:hAnsiTheme="minorHAnsi" w:cstheme="minorHAnsi"/>
          <w:highlight w:val="green"/>
        </w:rPr>
        <w:t>slip into totalitarianism</w:t>
      </w:r>
      <w:r w:rsidRPr="007B3F88">
        <w:rPr>
          <w:rStyle w:val="Emphasis"/>
          <w:rFonts w:asciiTheme="minorHAnsi" w:hAnsiTheme="minorHAnsi" w:cstheme="minorHAnsi"/>
        </w:rPr>
        <w:t xml:space="preserve"> in our thinking</w:t>
      </w:r>
      <w:r w:rsidRPr="007B3F88">
        <w:rPr>
          <w:rFonts w:asciiTheme="minorHAnsi" w:hAnsiTheme="minorHAnsi" w:cstheme="minorHAnsi"/>
          <w:sz w:val="16"/>
        </w:rPr>
        <w:t xml:space="preserve">.”20 17. For an excellent article that explains the influence of world system and dependency theory on this movement see </w:t>
      </w:r>
      <w:proofErr w:type="spellStart"/>
      <w:r w:rsidRPr="007B3F88">
        <w:rPr>
          <w:rFonts w:asciiTheme="minorHAnsi" w:hAnsiTheme="minorHAnsi" w:cstheme="minorHAnsi"/>
          <w:sz w:val="16"/>
        </w:rPr>
        <w:t>Grosfoguel</w:t>
      </w:r>
      <w:proofErr w:type="spellEnd"/>
      <w:r w:rsidRPr="007B3F88">
        <w:rPr>
          <w:rFonts w:asciiTheme="minorHAnsi" w:hAnsiTheme="minorHAnsi" w:cstheme="minorHAnsi"/>
          <w:sz w:val="16"/>
        </w:rPr>
        <w:t xml:space="preserve">, “The Epistemic Decolonial Turn.” 18. </w:t>
      </w:r>
      <w:proofErr w:type="spellStart"/>
      <w:r w:rsidRPr="007B3F88">
        <w:rPr>
          <w:rFonts w:asciiTheme="minorHAnsi" w:hAnsiTheme="minorHAnsi" w:cstheme="minorHAnsi"/>
          <w:sz w:val="16"/>
        </w:rPr>
        <w:t>Frega</w:t>
      </w:r>
      <w:proofErr w:type="spellEnd"/>
      <w:r w:rsidRPr="007B3F88">
        <w:rPr>
          <w:rFonts w:asciiTheme="minorHAnsi" w:hAnsiTheme="minorHAnsi" w:cstheme="minorHAnsi"/>
          <w:sz w:val="16"/>
        </w:rPr>
        <w:t xml:space="preserve">, “Between Pragmatism and Critical Theory,” 6. 19. </w:t>
      </w:r>
      <w:proofErr w:type="spellStart"/>
      <w:r w:rsidRPr="007B3F88">
        <w:rPr>
          <w:rFonts w:asciiTheme="minorHAnsi" w:hAnsiTheme="minorHAnsi" w:cstheme="minorHAnsi"/>
          <w:sz w:val="16"/>
        </w:rPr>
        <w:t>Vallega</w:t>
      </w:r>
      <w:proofErr w:type="spellEnd"/>
      <w:r w:rsidRPr="007B3F88">
        <w:rPr>
          <w:rFonts w:asciiTheme="minorHAnsi" w:hAnsiTheme="minorHAnsi" w:cstheme="minorHAnsi"/>
          <w:sz w:val="16"/>
        </w:rPr>
        <w:t xml:space="preserve">, Latin American Philosophy from Identity to Radical Exteriority, 3. 20. </w:t>
      </w:r>
      <w:proofErr w:type="spellStart"/>
      <w:r w:rsidRPr="007B3F88">
        <w:rPr>
          <w:rFonts w:asciiTheme="minorHAnsi" w:hAnsiTheme="minorHAnsi" w:cstheme="minorHAnsi"/>
          <w:sz w:val="16"/>
        </w:rPr>
        <w:t>Villoro</w:t>
      </w:r>
      <w:proofErr w:type="spellEnd"/>
      <w:r w:rsidRPr="007B3F88">
        <w:rPr>
          <w:rFonts w:asciiTheme="minorHAnsi" w:hAnsiTheme="minorHAnsi" w:cstheme="minorHAnsi"/>
          <w:sz w:val="16"/>
        </w:rPr>
        <w:t>, “</w:t>
      </w:r>
      <w:proofErr w:type="spellStart"/>
      <w:r w:rsidRPr="007B3F88">
        <w:rPr>
          <w:rFonts w:asciiTheme="minorHAnsi" w:hAnsiTheme="minorHAnsi" w:cstheme="minorHAnsi"/>
          <w:sz w:val="16"/>
        </w:rPr>
        <w:t>Filosofia</w:t>
      </w:r>
      <w:proofErr w:type="spellEnd"/>
      <w:r w:rsidRPr="007B3F88">
        <w:rPr>
          <w:rFonts w:asciiTheme="minorHAnsi" w:hAnsiTheme="minorHAnsi" w:cstheme="minorHAnsi"/>
          <w:sz w:val="16"/>
        </w:rPr>
        <w:t xml:space="preserve"> para un fin de </w:t>
      </w:r>
      <w:proofErr w:type="spellStart"/>
      <w:r w:rsidRPr="007B3F88">
        <w:rPr>
          <w:rFonts w:asciiTheme="minorHAnsi" w:hAnsiTheme="minorHAnsi" w:cstheme="minorHAnsi"/>
          <w:sz w:val="16"/>
        </w:rPr>
        <w:t>epoca</w:t>
      </w:r>
      <w:proofErr w:type="spellEnd"/>
      <w:r w:rsidRPr="007B3F88">
        <w:rPr>
          <w:rFonts w:asciiTheme="minorHAnsi" w:hAnsiTheme="minorHAnsi" w:cstheme="minorHAnsi"/>
          <w:sz w:val="16"/>
        </w:rPr>
        <w:t xml:space="preserve">,” my translation. Gregory Fernando </w:t>
      </w:r>
      <w:proofErr w:type="gramStart"/>
      <w:r w:rsidRPr="007B3F88">
        <w:rPr>
          <w:rFonts w:asciiTheme="minorHAnsi" w:hAnsiTheme="minorHAnsi" w:cstheme="minorHAnsi"/>
          <w:sz w:val="16"/>
        </w:rPr>
        <w:t>Pappas</w:t>
      </w:r>
      <w:proofErr w:type="gramEnd"/>
      <w:r w:rsidRPr="007B3F88">
        <w:rPr>
          <w:rFonts w:asciiTheme="minorHAnsi" w:hAnsiTheme="minorHAnsi" w:cstheme="minorHAnsi"/>
          <w:sz w:val="16"/>
        </w:rPr>
        <w:t xml:space="preserve"> I think </w:t>
      </w:r>
      <w:proofErr w:type="spellStart"/>
      <w:r w:rsidRPr="007B3F88">
        <w:rPr>
          <w:rFonts w:asciiTheme="minorHAnsi" w:hAnsiTheme="minorHAnsi" w:cstheme="minorHAnsi"/>
          <w:sz w:val="16"/>
        </w:rPr>
        <w:t>Villoro’s</w:t>
      </w:r>
      <w:proofErr w:type="spellEnd"/>
      <w:r w:rsidRPr="007B3F88">
        <w:rPr>
          <w:rFonts w:asciiTheme="minorHAnsi" w:hAnsiTheme="minorHAnsi" w:cstheme="minorHAnsi"/>
          <w:sz w:val="16"/>
        </w:rPr>
        <w:t xml:space="preserve"> reservations are warranted and can be extended to decolonial thought. Granted, a theory of grand historical evil and systematic sickness in the Americas can have great explanatory power and provide theoretical comfort,21 but where are we standing when we start with such large historical metanarratives? </w:t>
      </w:r>
      <w:r w:rsidRPr="007B3F88">
        <w:rPr>
          <w:rStyle w:val="StyleUnderline"/>
          <w:rFonts w:asciiTheme="minorHAnsi" w:hAnsiTheme="minorHAnsi" w:cstheme="minorHAnsi"/>
        </w:rPr>
        <w:t>How is it this not a God’s-eye view of history</w:t>
      </w:r>
      <w:r w:rsidRPr="007B3F88">
        <w:rPr>
          <w:rFonts w:asciiTheme="minorHAnsi" w:hAnsiTheme="minorHAnsi" w:cstheme="minorHAnsi"/>
          <w:sz w:val="16"/>
        </w:rPr>
        <w:t xml:space="preserve">? Is there a danger of slipping back into a form of universalism, which they have explicitly avoided? Isn’t </w:t>
      </w:r>
      <w:r w:rsidRPr="007B3F88">
        <w:rPr>
          <w:rStyle w:val="StyleUnderline"/>
          <w:rFonts w:asciiTheme="minorHAnsi" w:hAnsiTheme="minorHAnsi" w:cstheme="minorHAnsi"/>
        </w:rPr>
        <w:t xml:space="preserve">there a danger that when a theory explains so </w:t>
      </w:r>
      <w:r w:rsidRPr="007B3F88">
        <w:rPr>
          <w:rStyle w:val="StyleUnderline"/>
          <w:rFonts w:asciiTheme="minorHAnsi" w:hAnsiTheme="minorHAnsi" w:cstheme="minorHAnsi"/>
          <w:highlight w:val="green"/>
        </w:rPr>
        <w:t xml:space="preserve">much it becomes </w:t>
      </w:r>
      <w:proofErr w:type="spellStart"/>
      <w:r w:rsidRPr="007B3F88">
        <w:rPr>
          <w:rStyle w:val="StyleUnderline"/>
          <w:rFonts w:asciiTheme="minorHAnsi" w:hAnsiTheme="minorHAnsi" w:cstheme="minorHAnsi"/>
          <w:highlight w:val="green"/>
        </w:rPr>
        <w:t>nonfalsifiable</w:t>
      </w:r>
      <w:proofErr w:type="spellEnd"/>
      <w:r w:rsidRPr="007B3F88">
        <w:rPr>
          <w:rStyle w:val="StyleUnderline"/>
          <w:rFonts w:asciiTheme="minorHAnsi" w:hAnsiTheme="minorHAnsi" w:cstheme="minorHAnsi"/>
          <w:highlight w:val="green"/>
        </w:rPr>
        <w:t xml:space="preserve"> and </w:t>
      </w:r>
      <w:r w:rsidRPr="007B3F88">
        <w:rPr>
          <w:rStyle w:val="StyleUnderline"/>
          <w:rFonts w:asciiTheme="minorHAnsi" w:hAnsiTheme="minorHAnsi" w:cstheme="minorHAnsi"/>
        </w:rPr>
        <w:t xml:space="preserve">therefore </w:t>
      </w:r>
      <w:r w:rsidRPr="007B3F88">
        <w:rPr>
          <w:rStyle w:val="StyleUnderline"/>
          <w:rFonts w:asciiTheme="minorHAnsi" w:hAnsiTheme="minorHAnsi" w:cstheme="minorHAnsi"/>
          <w:highlight w:val="green"/>
        </w:rPr>
        <w:t>nonempirical</w:t>
      </w:r>
      <w:r w:rsidRPr="007B3F88">
        <w:rPr>
          <w:rFonts w:asciiTheme="minorHAnsi" w:hAnsiTheme="minorHAnsi" w:cstheme="minorHAnsi"/>
          <w:sz w:val="16"/>
        </w:rPr>
        <w:t xml:space="preserve">? In any case, the quest for a comprehensive explanation and a grand historical narrative is also in danger of not capturing the historical and concrete particularity (pluralism, complexity, uniqueness) of actual injustices. </w:t>
      </w:r>
      <w:r w:rsidRPr="007B3F88">
        <w:rPr>
          <w:rStyle w:val="StyleUnderline"/>
          <w:rFonts w:asciiTheme="minorHAnsi" w:hAnsiTheme="minorHAnsi" w:cstheme="minorHAnsi"/>
        </w:rPr>
        <w:t xml:space="preserve">When we start at the broad level of globality and history as </w:t>
      </w:r>
      <w:proofErr w:type="spellStart"/>
      <w:r w:rsidRPr="007B3F88">
        <w:rPr>
          <w:rStyle w:val="StyleUnderline"/>
          <w:rFonts w:asciiTheme="minorHAnsi" w:hAnsiTheme="minorHAnsi" w:cstheme="minorHAnsi"/>
          <w:highlight w:val="green"/>
        </w:rPr>
        <w:t>decolonialists</w:t>
      </w:r>
      <w:proofErr w:type="spellEnd"/>
      <w:r w:rsidRPr="007B3F88">
        <w:rPr>
          <w:rStyle w:val="StyleUnderline"/>
          <w:rFonts w:asciiTheme="minorHAnsi" w:hAnsiTheme="minorHAnsi" w:cstheme="minorHAnsi"/>
        </w:rPr>
        <w:t xml:space="preserve"> often do, there is a </w:t>
      </w:r>
      <w:r w:rsidRPr="007B3F88">
        <w:rPr>
          <w:rStyle w:val="Emphasis"/>
          <w:rFonts w:asciiTheme="minorHAnsi" w:hAnsiTheme="minorHAnsi" w:cstheme="minorHAnsi"/>
        </w:rPr>
        <w:t xml:space="preserve">risk of </w:t>
      </w:r>
      <w:r w:rsidRPr="007B3F88">
        <w:rPr>
          <w:rStyle w:val="Emphasis"/>
          <w:rFonts w:asciiTheme="minorHAnsi" w:hAnsiTheme="minorHAnsi" w:cstheme="minorHAnsi"/>
          <w:highlight w:val="green"/>
        </w:rPr>
        <w:t>oversimplify</w:t>
      </w:r>
      <w:r w:rsidRPr="007B3F88">
        <w:rPr>
          <w:rStyle w:val="Emphasis"/>
          <w:rFonts w:asciiTheme="minorHAnsi" w:hAnsiTheme="minorHAnsi" w:cstheme="minorHAnsi"/>
        </w:rPr>
        <w:t xml:space="preserve">ing </w:t>
      </w:r>
      <w:r w:rsidRPr="007B3F88">
        <w:rPr>
          <w:rStyle w:val="Emphasis"/>
          <w:rFonts w:asciiTheme="minorHAnsi" w:hAnsiTheme="minorHAnsi" w:cstheme="minorHAnsi"/>
          <w:highlight w:val="green"/>
        </w:rPr>
        <w:t>and encourag</w:t>
      </w:r>
      <w:r w:rsidRPr="007B3F88">
        <w:rPr>
          <w:rStyle w:val="Emphasis"/>
          <w:rFonts w:asciiTheme="minorHAnsi" w:hAnsiTheme="minorHAnsi" w:cstheme="minorHAnsi"/>
        </w:rPr>
        <w:t>ing</w:t>
      </w:r>
      <w:r w:rsidRPr="007B3F88">
        <w:rPr>
          <w:rStyle w:val="Emphasis"/>
          <w:rFonts w:asciiTheme="minorHAnsi" w:hAnsiTheme="minorHAnsi" w:cstheme="minorHAnsi"/>
          <w:highlight w:val="green"/>
        </w:rPr>
        <w:t xml:space="preserve"> blindness about concrete injustices</w:t>
      </w:r>
      <w:r w:rsidRPr="007B3F88">
        <w:rPr>
          <w:rFonts w:asciiTheme="minorHAnsi" w:hAnsiTheme="minorHAnsi" w:cstheme="minorHAnsi"/>
          <w:sz w:val="16"/>
          <w:highlight w:val="green"/>
        </w:rPr>
        <w:t>.</w:t>
      </w:r>
      <w:r w:rsidRPr="007B3F88">
        <w:rPr>
          <w:rFonts w:asciiTheme="minorHAnsi" w:hAnsiTheme="minorHAnsi" w:cstheme="minorHAnsi"/>
          <w:sz w:val="16"/>
        </w:rPr>
        <w:t xml:space="preserve"> Consulting recent rigorous research done by historians and social anthropologist about Latin America (more on this later) confirms what many know from simply living there: most injustices in different parts of the Americas are so complex that any simple explanation merits the suspicion of being wishful thinking. To be fair, compared to Marxism the decolonial turn added complexity and made a significant shift. Marxism as a tool was not sensitive enough to the realities on the ground in Latin America. It was a universal model that did not adequately address its particular problems. However, </w:t>
      </w:r>
      <w:proofErr w:type="spellStart"/>
      <w:r w:rsidRPr="007B3F88">
        <w:rPr>
          <w:rFonts w:asciiTheme="minorHAnsi" w:hAnsiTheme="minorHAnsi" w:cstheme="minorHAnsi"/>
          <w:sz w:val="16"/>
        </w:rPr>
        <w:t>decolonialists</w:t>
      </w:r>
      <w:proofErr w:type="spellEnd"/>
      <w:r w:rsidRPr="007B3F88">
        <w:rPr>
          <w:rFonts w:asciiTheme="minorHAnsi" w:hAnsiTheme="minorHAnsi" w:cstheme="minorHAnsi"/>
          <w:sz w:val="16"/>
        </w:rPr>
        <w:t xml:space="preserve"> do not seem to have abandoned or questioned a similar methodological starting point. As a result, decolonial theories may sometimes be presented with the same pretension of offering a universal diagnosis of the complex and tragic problems of Latin America. Perhaps a more pluralistic and context-sensitive approach could avoid some of the dangers I have presented. Here is where the contrast with </w:t>
      </w:r>
      <w:proofErr w:type="spellStart"/>
      <w:r w:rsidRPr="007B3F88">
        <w:rPr>
          <w:rFonts w:asciiTheme="minorHAnsi" w:hAnsiTheme="minorHAnsi" w:cstheme="minorHAnsi"/>
          <w:sz w:val="16"/>
        </w:rPr>
        <w:t>Villoro</w:t>
      </w:r>
      <w:proofErr w:type="spellEnd"/>
      <w:r w:rsidRPr="007B3F88">
        <w:rPr>
          <w:rFonts w:asciiTheme="minorHAnsi" w:hAnsiTheme="minorHAnsi" w:cstheme="minorHAnsi"/>
          <w:sz w:val="16"/>
        </w:rPr>
        <w:t xml:space="preserve"> is useful. To be sure, </w:t>
      </w:r>
      <w:proofErr w:type="spellStart"/>
      <w:r w:rsidRPr="007B3F88">
        <w:rPr>
          <w:rStyle w:val="StyleUnderline"/>
          <w:rFonts w:asciiTheme="minorHAnsi" w:hAnsiTheme="minorHAnsi" w:cstheme="minorHAnsi"/>
        </w:rPr>
        <w:t>Villoro</w:t>
      </w:r>
      <w:proofErr w:type="spellEnd"/>
      <w:r w:rsidRPr="007B3F88">
        <w:rPr>
          <w:rStyle w:val="StyleUnderline"/>
          <w:rFonts w:asciiTheme="minorHAnsi" w:hAnsiTheme="minorHAnsi" w:cstheme="minorHAnsi"/>
        </w:rPr>
        <w:t xml:space="preserve"> was critical of the same things as the </w:t>
      </w:r>
      <w:proofErr w:type="spellStart"/>
      <w:r w:rsidRPr="007B3F88">
        <w:rPr>
          <w:rStyle w:val="StyleUnderline"/>
          <w:rFonts w:asciiTheme="minorHAnsi" w:hAnsiTheme="minorHAnsi" w:cstheme="minorHAnsi"/>
        </w:rPr>
        <w:t>decolonialists</w:t>
      </w:r>
      <w:proofErr w:type="spellEnd"/>
      <w:r w:rsidRPr="007B3F88">
        <w:rPr>
          <w:rFonts w:asciiTheme="minorHAnsi" w:hAnsiTheme="minorHAnsi" w:cstheme="minorHAnsi"/>
          <w:sz w:val="16"/>
        </w:rPr>
        <w:t xml:space="preserve">: the Eurocentric narrative, modernity, liberalism, and so on. </w:t>
      </w:r>
      <w:r w:rsidRPr="007B3F88">
        <w:rPr>
          <w:rStyle w:val="StyleUnderline"/>
          <w:rFonts w:asciiTheme="minorHAnsi" w:hAnsiTheme="minorHAnsi" w:cstheme="minorHAnsi"/>
        </w:rPr>
        <w:t>However</w:t>
      </w:r>
      <w:r w:rsidRPr="007B3F88">
        <w:rPr>
          <w:rFonts w:asciiTheme="minorHAnsi" w:hAnsiTheme="minorHAnsi" w:cstheme="minorHAnsi"/>
          <w:sz w:val="16"/>
        </w:rPr>
        <w:t xml:space="preserve">, when he takes a reflective historical perspective about these large historical and lumpy categories there is a difference in how he does it. </w:t>
      </w:r>
      <w:r w:rsidRPr="007B3F88">
        <w:rPr>
          <w:rStyle w:val="StyleUnderline"/>
          <w:rFonts w:asciiTheme="minorHAnsi" w:hAnsiTheme="minorHAnsi" w:cstheme="minorHAnsi"/>
        </w:rPr>
        <w:t xml:space="preserve">He anchors his account in his local present situation, is very specific about what particular aspects of modernity or liberalism are </w:t>
      </w:r>
      <w:proofErr w:type="gramStart"/>
      <w:r w:rsidRPr="007B3F88">
        <w:rPr>
          <w:rStyle w:val="StyleUnderline"/>
          <w:rFonts w:asciiTheme="minorHAnsi" w:hAnsiTheme="minorHAnsi" w:cstheme="minorHAnsi"/>
        </w:rPr>
        <w:t>problematic, and</w:t>
      </w:r>
      <w:proofErr w:type="gramEnd"/>
      <w:r w:rsidRPr="007B3F88">
        <w:rPr>
          <w:rStyle w:val="StyleUnderline"/>
          <w:rFonts w:asciiTheme="minorHAnsi" w:hAnsiTheme="minorHAnsi" w:cstheme="minorHAnsi"/>
        </w:rPr>
        <w:t xml:space="preserve"> does not have one preferred category of analysis such as coloniality</w:t>
      </w:r>
      <w:r w:rsidRPr="007B3F88">
        <w:rPr>
          <w:rFonts w:asciiTheme="minorHAnsi" w:hAnsiTheme="minorHAnsi" w:cstheme="minorHAnsi"/>
          <w:sz w:val="16"/>
        </w:rPr>
        <w:t xml:space="preserve">. For most decolonial theorists, however, the legacy of colonialism is central (understood broadly as coloniality), and the situation of the oppressed is to be analyzed in relation to a global narrative in which Europe is at its center or in relation to modernity or a global capitalist system. The decolonial project is centered 21. For recent excellent work that demonstrates this see Mendieta, Decolonizing Epistemologies; </w:t>
      </w:r>
      <w:proofErr w:type="spellStart"/>
      <w:r w:rsidRPr="007B3F88">
        <w:rPr>
          <w:rFonts w:asciiTheme="minorHAnsi" w:hAnsiTheme="minorHAnsi" w:cstheme="minorHAnsi"/>
          <w:sz w:val="16"/>
        </w:rPr>
        <w:t>Mignolo</w:t>
      </w:r>
      <w:proofErr w:type="spellEnd"/>
      <w:r w:rsidRPr="007B3F88">
        <w:rPr>
          <w:rFonts w:asciiTheme="minorHAnsi" w:hAnsiTheme="minorHAnsi" w:cstheme="minorHAnsi"/>
          <w:sz w:val="16"/>
        </w:rPr>
        <w:t xml:space="preserve">, Local Histories/Global Designs; </w:t>
      </w:r>
      <w:proofErr w:type="spellStart"/>
      <w:r w:rsidRPr="007B3F88">
        <w:rPr>
          <w:rFonts w:asciiTheme="minorHAnsi" w:hAnsiTheme="minorHAnsi" w:cstheme="minorHAnsi"/>
          <w:sz w:val="16"/>
        </w:rPr>
        <w:t>Moraña</w:t>
      </w:r>
      <w:proofErr w:type="spellEnd"/>
      <w:r w:rsidRPr="007B3F88">
        <w:rPr>
          <w:rFonts w:asciiTheme="minorHAnsi" w:hAnsiTheme="minorHAnsi" w:cstheme="minorHAnsi"/>
          <w:sz w:val="16"/>
        </w:rPr>
        <w:t xml:space="preserve">, Dussel, and Jauregui, Coloniality at Large. The Limitations and Dangers of Decolonial Philosophies on detecting plural manifestations of the single evolving domination (a social pathology) that started in 1492. Liberation is understood as decolonization via undoing “the coloniality of power” and affirming what has been “conceal[ed] by the Western modern epistemic hegemony.”22 In contrast, at the center of </w:t>
      </w:r>
      <w:proofErr w:type="spellStart"/>
      <w:r w:rsidRPr="007B3F88">
        <w:rPr>
          <w:rFonts w:asciiTheme="minorHAnsi" w:hAnsiTheme="minorHAnsi" w:cstheme="minorHAnsi"/>
          <w:sz w:val="16"/>
        </w:rPr>
        <w:t>Villoro’s</w:t>
      </w:r>
      <w:proofErr w:type="spellEnd"/>
      <w:r w:rsidRPr="007B3F88">
        <w:rPr>
          <w:rFonts w:asciiTheme="minorHAnsi" w:hAnsiTheme="minorHAnsi" w:cstheme="minorHAnsi"/>
          <w:sz w:val="16"/>
        </w:rPr>
        <w:t xml:space="preserve"> approach is liberation from domination, and the causes of domination are plural and contextual and therefore too complex to be articulated or framed by a global theory of domination. For </w:t>
      </w:r>
      <w:proofErr w:type="spellStart"/>
      <w:r w:rsidRPr="007B3F88">
        <w:rPr>
          <w:rFonts w:asciiTheme="minorHAnsi" w:hAnsiTheme="minorHAnsi" w:cstheme="minorHAnsi"/>
          <w:sz w:val="16"/>
        </w:rPr>
        <w:t>Villoro</w:t>
      </w:r>
      <w:proofErr w:type="spellEnd"/>
      <w:r w:rsidRPr="007B3F88">
        <w:rPr>
          <w:rFonts w:asciiTheme="minorHAnsi" w:hAnsiTheme="minorHAnsi" w:cstheme="minorHAnsi"/>
          <w:sz w:val="16"/>
        </w:rPr>
        <w:t xml:space="preserve"> liberation is a local event; one of its tools is to sometimes take a global perspective, and the complexity of the problems on the ground may not be fully captured by even our best academic global historical narratives and categories. He inquired into the history of a systematic injustice in order to facilitate inquiry into the present unique, context-bound injustice. If injustice is an </w:t>
      </w:r>
      <w:proofErr w:type="gramStart"/>
      <w:r w:rsidRPr="007B3F88">
        <w:rPr>
          <w:rFonts w:asciiTheme="minorHAnsi" w:hAnsiTheme="minorHAnsi" w:cstheme="minorHAnsi"/>
          <w:sz w:val="16"/>
        </w:rPr>
        <w:t>illness</w:t>
      </w:r>
      <w:proofErr w:type="gramEnd"/>
      <w:r w:rsidRPr="007B3F88">
        <w:rPr>
          <w:rFonts w:asciiTheme="minorHAnsi" w:hAnsiTheme="minorHAnsi" w:cstheme="minorHAnsi"/>
          <w:sz w:val="16"/>
        </w:rPr>
        <w:t xml:space="preserve"> then </w:t>
      </w:r>
      <w:proofErr w:type="spellStart"/>
      <w:r w:rsidRPr="007B3F88">
        <w:rPr>
          <w:rFonts w:asciiTheme="minorHAnsi" w:hAnsiTheme="minorHAnsi" w:cstheme="minorHAnsi"/>
          <w:sz w:val="16"/>
        </w:rPr>
        <w:t>Villoro’s</w:t>
      </w:r>
      <w:proofErr w:type="spellEnd"/>
      <w:r w:rsidRPr="007B3F88">
        <w:rPr>
          <w:rFonts w:asciiTheme="minorHAnsi" w:hAnsiTheme="minorHAnsi" w:cstheme="minorHAnsi"/>
          <w:sz w:val="16"/>
        </w:rPr>
        <w:t xml:space="preserve"> approach takes as its main focus diagnosing and treating the particular present illness, i.e., the particular injustice in a corner of Mexico, and not a global “social pathology” or some single transhistorical source of injustice. As concepts and categories, global hierarchies, white supremacy, and coloniality can be great tools that can have planetary significance. One could even argue that they pick out much-larger areas of people’s lives and injustices than the categories of class and gender. However, in spite of their reach and explanatory theoretical value </w:t>
      </w:r>
      <w:r w:rsidRPr="007B3F88">
        <w:rPr>
          <w:rStyle w:val="StyleUnderline"/>
          <w:rFonts w:asciiTheme="minorHAnsi" w:hAnsiTheme="minorHAnsi" w:cstheme="minorHAnsi"/>
        </w:rPr>
        <w:t xml:space="preserve">they are nothing more than tools to </w:t>
      </w:r>
      <w:proofErr w:type="gramStart"/>
      <w:r w:rsidRPr="007B3F88">
        <w:rPr>
          <w:rStyle w:val="StyleUnderline"/>
          <w:rFonts w:asciiTheme="minorHAnsi" w:hAnsiTheme="minorHAnsi" w:cstheme="minorHAnsi"/>
        </w:rPr>
        <w:t>make reference</w:t>
      </w:r>
      <w:proofErr w:type="gramEnd"/>
      <w:r w:rsidRPr="007B3F88">
        <w:rPr>
          <w:rStyle w:val="StyleUnderline"/>
          <w:rFonts w:asciiTheme="minorHAnsi" w:hAnsiTheme="minorHAnsi" w:cstheme="minorHAnsi"/>
        </w:rPr>
        <w:t xml:space="preserve"> to and ameliorate particular injustices experienced </w:t>
      </w:r>
      <w:r w:rsidRPr="007B3F88">
        <w:rPr>
          <w:rFonts w:asciiTheme="minorHAnsi" w:hAnsiTheme="minorHAnsi" w:cstheme="minorHAnsi"/>
          <w:sz w:val="16"/>
        </w:rPr>
        <w:t>(suffered)</w:t>
      </w:r>
      <w:r w:rsidRPr="007B3F88">
        <w:rPr>
          <w:rStyle w:val="StyleUnderline"/>
          <w:rFonts w:asciiTheme="minorHAnsi" w:hAnsiTheme="minorHAnsi" w:cstheme="minorHAnsi"/>
        </w:rPr>
        <w:t xml:space="preserve"> in the midst of a particular and unique relationship in a situation</w:t>
      </w:r>
      <w:r w:rsidRPr="007B3F88">
        <w:rPr>
          <w:rFonts w:asciiTheme="minorHAnsi" w:hAnsiTheme="minorHAnsi" w:cstheme="minorHAnsi"/>
          <w:sz w:val="16"/>
        </w:rPr>
        <w:t xml:space="preserve">. Why is this important? In present situations (events) of injustice in the Americas </w:t>
      </w:r>
      <w:r w:rsidRPr="007B3F88">
        <w:rPr>
          <w:rStyle w:val="StyleUnderline"/>
          <w:rFonts w:asciiTheme="minorHAnsi" w:hAnsiTheme="minorHAnsi" w:cstheme="minorHAnsi"/>
          <w:highlight w:val="green"/>
        </w:rPr>
        <w:t>there are</w:t>
      </w:r>
      <w:r w:rsidRPr="007B3F88">
        <w:rPr>
          <w:rStyle w:val="StyleUnderline"/>
          <w:rFonts w:asciiTheme="minorHAnsi" w:hAnsiTheme="minorHAnsi" w:cstheme="minorHAnsi"/>
        </w:rPr>
        <w:t xml:space="preserve"> not only </w:t>
      </w:r>
      <w:r w:rsidRPr="007B3F88">
        <w:rPr>
          <w:rStyle w:val="StyleUnderline"/>
          <w:rFonts w:asciiTheme="minorHAnsi" w:hAnsiTheme="minorHAnsi" w:cstheme="minorHAnsi"/>
          <w:highlight w:val="green"/>
        </w:rPr>
        <w:t>intersecting histories of white supremacy, capitalist exploitation, and patriarchy;</w:t>
      </w:r>
      <w:r w:rsidRPr="007B3F88">
        <w:rPr>
          <w:rStyle w:val="StyleUnderline"/>
          <w:rFonts w:asciiTheme="minorHAnsi" w:hAnsiTheme="minorHAnsi" w:cstheme="minorHAnsi"/>
        </w:rPr>
        <w:t xml:space="preserve"> there are also unique events, </w:t>
      </w:r>
      <w:r w:rsidRPr="007B3F88">
        <w:rPr>
          <w:rStyle w:val="StyleUnderline"/>
          <w:rFonts w:asciiTheme="minorHAnsi" w:hAnsiTheme="minorHAnsi" w:cstheme="minorHAnsi"/>
          <w:highlight w:val="green"/>
        </w:rPr>
        <w:t xml:space="preserve">multiple countries with </w:t>
      </w:r>
      <w:r w:rsidRPr="007B3F88">
        <w:rPr>
          <w:rStyle w:val="StyleUnderline"/>
          <w:rFonts w:asciiTheme="minorHAnsi" w:hAnsiTheme="minorHAnsi" w:cstheme="minorHAnsi"/>
        </w:rPr>
        <w:t xml:space="preserve">different </w:t>
      </w:r>
      <w:r w:rsidRPr="007B3F88">
        <w:rPr>
          <w:rStyle w:val="StyleUnderline"/>
          <w:rFonts w:asciiTheme="minorHAnsi" w:hAnsiTheme="minorHAnsi" w:cstheme="minorHAnsi"/>
          <w:highlight w:val="green"/>
        </w:rPr>
        <w:t>complex histories</w:t>
      </w:r>
      <w:r w:rsidRPr="007B3F88">
        <w:rPr>
          <w:rStyle w:val="StyleUnderline"/>
          <w:rFonts w:asciiTheme="minorHAnsi" w:hAnsiTheme="minorHAnsi" w:cstheme="minorHAnsi"/>
        </w:rPr>
        <w:t xml:space="preserve"> and present circumstances, as well as a variety of responsible agents</w:t>
      </w:r>
      <w:r w:rsidRPr="007B3F88">
        <w:rPr>
          <w:rFonts w:asciiTheme="minorHAnsi" w:hAnsiTheme="minorHAnsi" w:cstheme="minorHAnsi"/>
          <w:sz w:val="16"/>
        </w:rPr>
        <w:t xml:space="preserve">—local and international governments, corporations, particular </w:t>
      </w:r>
      <w:proofErr w:type="gramStart"/>
      <w:r w:rsidRPr="007B3F88">
        <w:rPr>
          <w:rFonts w:asciiTheme="minorHAnsi" w:hAnsiTheme="minorHAnsi" w:cstheme="minorHAnsi"/>
          <w:sz w:val="16"/>
        </w:rPr>
        <w:t>individuals</w:t>
      </w:r>
      <w:proofErr w:type="gramEnd"/>
      <w:r w:rsidRPr="007B3F88">
        <w:rPr>
          <w:rFonts w:asciiTheme="minorHAnsi" w:hAnsiTheme="minorHAnsi" w:cstheme="minorHAnsi"/>
          <w:sz w:val="16"/>
        </w:rPr>
        <w:t xml:space="preserve"> and communities. Regardless of how much a theory of global domination that centers on coloniality can actually explain, </w:t>
      </w:r>
      <w:r w:rsidRPr="007B3F88">
        <w:rPr>
          <w:rStyle w:val="Emphasis"/>
          <w:rFonts w:asciiTheme="minorHAnsi" w:hAnsiTheme="minorHAnsi" w:cstheme="minorHAnsi"/>
          <w:highlight w:val="green"/>
        </w:rPr>
        <w:t>it</w:t>
      </w:r>
      <w:r w:rsidRPr="007B3F88">
        <w:rPr>
          <w:rStyle w:val="Emphasis"/>
          <w:rFonts w:asciiTheme="minorHAnsi" w:hAnsiTheme="minorHAnsi" w:cstheme="minorHAnsi"/>
        </w:rPr>
        <w:t xml:space="preserve"> is reasonable to worry about what it </w:t>
      </w:r>
      <w:r w:rsidRPr="007B3F88">
        <w:rPr>
          <w:rStyle w:val="Emphasis"/>
          <w:rFonts w:asciiTheme="minorHAnsi" w:hAnsiTheme="minorHAnsi" w:cstheme="minorHAnsi"/>
          <w:highlight w:val="green"/>
        </w:rPr>
        <w:t>leaves out</w:t>
      </w:r>
      <w:r w:rsidRPr="007B3F88">
        <w:rPr>
          <w:rStyle w:val="Emphasis"/>
          <w:rFonts w:asciiTheme="minorHAnsi" w:hAnsiTheme="minorHAnsi" w:cstheme="minorHAnsi"/>
        </w:rPr>
        <w:t xml:space="preserve"> and question </w:t>
      </w:r>
      <w:r w:rsidRPr="007B3F88">
        <w:rPr>
          <w:rStyle w:val="Emphasis"/>
          <w:rFonts w:asciiTheme="minorHAnsi" w:hAnsiTheme="minorHAnsi" w:cstheme="minorHAnsi"/>
          <w:highlight w:val="green"/>
        </w:rPr>
        <w:t>the extent</w:t>
      </w:r>
      <w:r w:rsidRPr="007B3F88">
        <w:rPr>
          <w:rStyle w:val="Emphasis"/>
          <w:rFonts w:asciiTheme="minorHAnsi" w:hAnsiTheme="minorHAnsi" w:cstheme="minorHAnsi"/>
        </w:rPr>
        <w:t xml:space="preserve"> to which </w:t>
      </w:r>
      <w:r w:rsidRPr="007B3F88">
        <w:rPr>
          <w:rStyle w:val="Emphasis"/>
          <w:rFonts w:asciiTheme="minorHAnsi" w:hAnsiTheme="minorHAnsi" w:cstheme="minorHAnsi"/>
          <w:highlight w:val="green"/>
        </w:rPr>
        <w:t>it</w:t>
      </w:r>
      <w:r w:rsidRPr="007B3F88">
        <w:rPr>
          <w:rStyle w:val="Emphasis"/>
          <w:rFonts w:asciiTheme="minorHAnsi" w:hAnsiTheme="minorHAnsi" w:cstheme="minorHAnsi"/>
        </w:rPr>
        <w:t xml:space="preserve"> really </w:t>
      </w:r>
      <w:r w:rsidRPr="007B3F88">
        <w:rPr>
          <w:rStyle w:val="Emphasis"/>
          <w:rFonts w:asciiTheme="minorHAnsi" w:hAnsiTheme="minorHAnsi" w:cstheme="minorHAnsi"/>
          <w:highlight w:val="green"/>
        </w:rPr>
        <w:t>helps</w:t>
      </w:r>
      <w:r w:rsidRPr="007B3F88">
        <w:rPr>
          <w:rStyle w:val="Emphasis"/>
          <w:rFonts w:asciiTheme="minorHAnsi" w:hAnsiTheme="minorHAnsi" w:cstheme="minorHAnsi"/>
        </w:rPr>
        <w:t xml:space="preserve"> those who </w:t>
      </w:r>
      <w:proofErr w:type="gramStart"/>
      <w:r w:rsidRPr="007B3F88">
        <w:rPr>
          <w:rStyle w:val="Emphasis"/>
          <w:rFonts w:asciiTheme="minorHAnsi" w:hAnsiTheme="minorHAnsi" w:cstheme="minorHAnsi"/>
        </w:rPr>
        <w:t xml:space="preserve">are </w:t>
      </w:r>
      <w:r w:rsidRPr="007B3F88">
        <w:rPr>
          <w:rStyle w:val="Emphasis"/>
          <w:rFonts w:asciiTheme="minorHAnsi" w:hAnsiTheme="minorHAnsi" w:cstheme="minorHAnsi"/>
          <w:highlight w:val="green"/>
        </w:rPr>
        <w:t>victims of injustice</w:t>
      </w:r>
      <w:proofErr w:type="gramEnd"/>
      <w:r w:rsidRPr="007B3F88">
        <w:rPr>
          <w:rFonts w:asciiTheme="minorHAnsi" w:hAnsiTheme="minorHAnsi" w:cstheme="minorHAnsi"/>
          <w:sz w:val="16"/>
        </w:rPr>
        <w:t xml:space="preserve">. A wider net may bring more fish from the ocean, but I am not sure this applies to injustices. Such theories may lead to analysis or diagnosis that while true at some level, may actually have very little to offer in terms of more specific diagnoses and solutions that can be of any help to someone suffering an injustice. However, for </w:t>
      </w:r>
      <w:proofErr w:type="spellStart"/>
      <w:r w:rsidRPr="007B3F88">
        <w:rPr>
          <w:rFonts w:asciiTheme="minorHAnsi" w:hAnsiTheme="minorHAnsi" w:cstheme="minorHAnsi"/>
          <w:sz w:val="16"/>
        </w:rPr>
        <w:t>Mignolo</w:t>
      </w:r>
      <w:proofErr w:type="spellEnd"/>
      <w:r w:rsidRPr="007B3F88">
        <w:rPr>
          <w:rFonts w:asciiTheme="minorHAnsi" w:hAnsiTheme="minorHAnsi" w:cstheme="minorHAnsi"/>
          <w:sz w:val="16"/>
        </w:rPr>
        <w:t xml:space="preserve"> coloniality is “the underlying logic of the foundation and unfolding of Western civilization from the Renaissance to today”23 </w:t>
      </w:r>
      <w:r w:rsidRPr="007B3F88">
        <w:rPr>
          <w:rStyle w:val="StyleUnderline"/>
          <w:rFonts w:asciiTheme="minorHAnsi" w:hAnsiTheme="minorHAnsi" w:cstheme="minorHAnsi"/>
        </w:rPr>
        <w:t xml:space="preserve">Coloniality helps explain how race and gender became the basis of classification in the Americas, but it remains an open question </w:t>
      </w:r>
      <w:r w:rsidRPr="007B3F88">
        <w:rPr>
          <w:rStyle w:val="Emphasis"/>
          <w:rFonts w:asciiTheme="minorHAnsi" w:hAnsiTheme="minorHAnsi" w:cstheme="minorHAnsi"/>
        </w:rPr>
        <w:t>how these categories actually operate in particular countries or even in particular unjust events</w:t>
      </w:r>
      <w:r w:rsidRPr="007B3F88">
        <w:rPr>
          <w:rFonts w:asciiTheme="minorHAnsi" w:hAnsiTheme="minorHAnsi" w:cstheme="minorHAnsi"/>
          <w:sz w:val="16"/>
        </w:rPr>
        <w:t xml:space="preserve">. We can say all we want that the oppressed live in power structures located in global hierarchies and a world-system, but that does not fully capture where they are. However useful and true that account may be about someone’s particular circumstances, it is still </w:t>
      </w:r>
      <w:proofErr w:type="spellStart"/>
      <w:r w:rsidRPr="007B3F88">
        <w:rPr>
          <w:rFonts w:asciiTheme="minorHAnsi" w:hAnsiTheme="minorHAnsi" w:cstheme="minorHAnsi"/>
          <w:sz w:val="16"/>
        </w:rPr>
        <w:t>overabstracted</w:t>
      </w:r>
      <w:proofErr w:type="spellEnd"/>
      <w:r w:rsidRPr="007B3F88">
        <w:rPr>
          <w:rFonts w:asciiTheme="minorHAnsi" w:hAnsiTheme="minorHAnsi" w:cstheme="minorHAnsi"/>
          <w:sz w:val="16"/>
        </w:rPr>
        <w:t xml:space="preserve">. Knowing how people have been classified according to a colonial matrix of power is important, but only insofar as it may help us inquire about the present actual causes of an injustice. Moreover, it is not obvious how the use of a single name and the prism of a single cause helps in trying to ameliorate the particular and context-specific evils from which particular countries and people in Latin America suffer. One could reply that my worries are misplaced. </w:t>
      </w:r>
      <w:r w:rsidRPr="007B3F88">
        <w:rPr>
          <w:rStyle w:val="Emphasis"/>
          <w:rFonts w:asciiTheme="minorHAnsi" w:hAnsiTheme="minorHAnsi" w:cstheme="minorHAnsi"/>
          <w:highlight w:val="green"/>
        </w:rPr>
        <w:t xml:space="preserve">Calling </w:t>
      </w:r>
      <w:proofErr w:type="gramStart"/>
      <w:r w:rsidRPr="007B3F88">
        <w:rPr>
          <w:rStyle w:val="Emphasis"/>
          <w:rFonts w:asciiTheme="minorHAnsi" w:hAnsiTheme="minorHAnsi" w:cstheme="minorHAnsi"/>
          <w:highlight w:val="green"/>
        </w:rPr>
        <w:t>decolonization</w:t>
      </w:r>
      <w:proofErr w:type="gramEnd"/>
      <w:r w:rsidRPr="007B3F88">
        <w:rPr>
          <w:rStyle w:val="Emphasis"/>
          <w:rFonts w:asciiTheme="minorHAnsi" w:hAnsiTheme="minorHAnsi" w:cstheme="minorHAnsi"/>
          <w:highlight w:val="green"/>
        </w:rPr>
        <w:t xml:space="preserve"> the cure may suggest</w:t>
      </w:r>
      <w:r w:rsidRPr="007B3F88">
        <w:rPr>
          <w:rStyle w:val="Emphasis"/>
          <w:rFonts w:asciiTheme="minorHAnsi" w:hAnsiTheme="minorHAnsi" w:cstheme="minorHAnsi"/>
        </w:rPr>
        <w:t xml:space="preserve"> that </w:t>
      </w:r>
      <w:r w:rsidRPr="007B3F88">
        <w:rPr>
          <w:rStyle w:val="Emphasis"/>
          <w:rFonts w:asciiTheme="minorHAnsi" w:hAnsiTheme="minorHAnsi" w:cstheme="minorHAnsi"/>
          <w:highlight w:val="green"/>
        </w:rPr>
        <w:t>coloniality is some</w:t>
      </w:r>
      <w:r w:rsidRPr="007B3F88">
        <w:rPr>
          <w:rStyle w:val="Emphasis"/>
          <w:rFonts w:asciiTheme="minorHAnsi" w:hAnsiTheme="minorHAnsi" w:cstheme="minorHAnsi"/>
        </w:rPr>
        <w:t xml:space="preserve"> sort of </w:t>
      </w:r>
      <w:r w:rsidRPr="007B3F88">
        <w:rPr>
          <w:rStyle w:val="Emphasis"/>
          <w:rFonts w:asciiTheme="minorHAnsi" w:hAnsiTheme="minorHAnsi" w:cstheme="minorHAnsi"/>
          <w:highlight w:val="green"/>
        </w:rPr>
        <w:t xml:space="preserve">single </w:t>
      </w:r>
      <w:r w:rsidRPr="007B3F88">
        <w:rPr>
          <w:rStyle w:val="Emphasis"/>
          <w:rFonts w:asciiTheme="minorHAnsi" w:hAnsiTheme="minorHAnsi" w:cstheme="minorHAnsi"/>
        </w:rPr>
        <w:t>homogeneous</w:t>
      </w:r>
      <w:r w:rsidRPr="007B3F88">
        <w:rPr>
          <w:rStyle w:val="Emphasis"/>
          <w:rFonts w:asciiTheme="minorHAnsi" w:hAnsiTheme="minorHAnsi" w:cstheme="minorHAnsi"/>
          <w:highlight w:val="green"/>
        </w:rPr>
        <w:t xml:space="preserve"> cause, but</w:t>
      </w:r>
      <w:r w:rsidRPr="007B3F88">
        <w:rPr>
          <w:rStyle w:val="Emphasis"/>
          <w:rFonts w:asciiTheme="minorHAnsi" w:hAnsiTheme="minorHAnsi" w:cstheme="minorHAnsi"/>
        </w:rPr>
        <w:t xml:space="preserve"> the </w:t>
      </w:r>
      <w:proofErr w:type="spellStart"/>
      <w:r w:rsidRPr="007B3F88">
        <w:rPr>
          <w:rStyle w:val="Emphasis"/>
          <w:rFonts w:asciiTheme="minorHAnsi" w:hAnsiTheme="minorHAnsi" w:cstheme="minorHAnsi"/>
        </w:rPr>
        <w:t>decolonialists</w:t>
      </w:r>
      <w:proofErr w:type="spellEnd"/>
      <w:r w:rsidRPr="007B3F88">
        <w:rPr>
          <w:rStyle w:val="Emphasis"/>
          <w:rFonts w:asciiTheme="minorHAnsi" w:hAnsiTheme="minorHAnsi" w:cstheme="minorHAnsi"/>
        </w:rPr>
        <w:t xml:space="preserve"> have </w:t>
      </w:r>
      <w:r w:rsidRPr="007B3F88">
        <w:rPr>
          <w:rStyle w:val="Emphasis"/>
          <w:rFonts w:asciiTheme="minorHAnsi" w:hAnsiTheme="minorHAnsi" w:cstheme="minorHAnsi"/>
          <w:highlight w:val="green"/>
        </w:rPr>
        <w:t>distinguished</w:t>
      </w:r>
      <w:r w:rsidRPr="007B3F88">
        <w:rPr>
          <w:rStyle w:val="Emphasis"/>
          <w:rFonts w:asciiTheme="minorHAnsi" w:hAnsiTheme="minorHAnsi" w:cstheme="minorHAnsi"/>
        </w:rPr>
        <w:t xml:space="preserve"> between different types of coloniality and have included in their diagnosis </w:t>
      </w:r>
      <w:r w:rsidRPr="007B3F88">
        <w:rPr>
          <w:rStyle w:val="Emphasis"/>
          <w:rFonts w:asciiTheme="minorHAnsi" w:hAnsiTheme="minorHAnsi" w:cstheme="minorHAnsi"/>
          <w:highlight w:val="green"/>
        </w:rPr>
        <w:t>a plurality of causes</w:t>
      </w:r>
      <w:r w:rsidRPr="007B3F88">
        <w:rPr>
          <w:rFonts w:asciiTheme="minorHAnsi" w:hAnsiTheme="minorHAnsi" w:cstheme="minorHAnsi"/>
          <w:sz w:val="16"/>
        </w:rPr>
        <w:t xml:space="preserve"> such as exploitation of resources, political manipulation, and assimilation of people from other cultures. If this is the case then </w:t>
      </w:r>
      <w:r w:rsidRPr="007B3F88">
        <w:rPr>
          <w:rStyle w:val="Emphasis"/>
          <w:rFonts w:asciiTheme="minorHAnsi" w:hAnsiTheme="minorHAnsi" w:cstheme="minorHAnsi"/>
        </w:rPr>
        <w:t xml:space="preserve">why not address these more particular </w:t>
      </w:r>
      <w:proofErr w:type="gramStart"/>
      <w:r w:rsidRPr="007B3F88">
        <w:rPr>
          <w:rStyle w:val="Emphasis"/>
          <w:rFonts w:asciiTheme="minorHAnsi" w:hAnsiTheme="minorHAnsi" w:cstheme="minorHAnsi"/>
        </w:rPr>
        <w:t>evils</w:t>
      </w:r>
      <w:r w:rsidRPr="007B3F88">
        <w:rPr>
          <w:rFonts w:asciiTheme="minorHAnsi" w:hAnsiTheme="minorHAnsi" w:cstheme="minorHAnsi"/>
          <w:sz w:val="16"/>
        </w:rPr>
        <w:t>, unless</w:t>
      </w:r>
      <w:proofErr w:type="gramEnd"/>
      <w:r w:rsidRPr="007B3F88">
        <w:rPr>
          <w:rFonts w:asciiTheme="minorHAnsi" w:hAnsiTheme="minorHAnsi" w:cstheme="minorHAnsi"/>
          <w:sz w:val="16"/>
        </w:rPr>
        <w:t xml:space="preserve"> one is really committed to some unitary account in which all of these evils can be reduced to a singular cause?</w:t>
      </w:r>
    </w:p>
    <w:p w14:paraId="5A9E7B2D" w14:textId="77777777" w:rsidR="009C552A" w:rsidRPr="007B3F88" w:rsidRDefault="009C552A" w:rsidP="009C552A">
      <w:pPr>
        <w:pStyle w:val="Heading4"/>
        <w:rPr>
          <w:rStyle w:val="Style13ptBold"/>
          <w:rFonts w:asciiTheme="minorHAnsi" w:hAnsiTheme="minorHAnsi" w:cstheme="minorHAnsi"/>
          <w:b/>
        </w:rPr>
      </w:pPr>
      <w:r w:rsidRPr="007B3F88">
        <w:rPr>
          <w:rStyle w:val="Style13ptBold"/>
          <w:rFonts w:asciiTheme="minorHAnsi" w:hAnsiTheme="minorHAnsi" w:cstheme="minorHAnsi"/>
        </w:rPr>
        <w:t xml:space="preserve">Realism structures global politics—alt fails AND links are wrong </w:t>
      </w:r>
    </w:p>
    <w:p w14:paraId="408EFE87" w14:textId="77777777" w:rsidR="009C552A" w:rsidRPr="007B3F88" w:rsidRDefault="009C552A" w:rsidP="009C552A">
      <w:pPr>
        <w:rPr>
          <w:rFonts w:asciiTheme="minorHAnsi" w:hAnsiTheme="minorHAnsi" w:cstheme="minorHAnsi"/>
        </w:rPr>
      </w:pPr>
      <w:r w:rsidRPr="007B3F88">
        <w:rPr>
          <w:rStyle w:val="Style13ptBold"/>
          <w:rFonts w:asciiTheme="minorHAnsi" w:hAnsiTheme="minorHAnsi" w:cstheme="minorHAnsi"/>
        </w:rPr>
        <w:t xml:space="preserve">de Araujo 14 – professor for Ethics at </w:t>
      </w:r>
      <w:proofErr w:type="spellStart"/>
      <w:r w:rsidRPr="007B3F88">
        <w:rPr>
          <w:rStyle w:val="Style13ptBold"/>
          <w:rFonts w:asciiTheme="minorHAnsi" w:hAnsiTheme="minorHAnsi" w:cstheme="minorHAnsi"/>
        </w:rPr>
        <w:t>Universidade</w:t>
      </w:r>
      <w:proofErr w:type="spellEnd"/>
      <w:r w:rsidRPr="007B3F88">
        <w:rPr>
          <w:rStyle w:val="Style13ptBold"/>
          <w:rFonts w:asciiTheme="minorHAnsi" w:hAnsiTheme="minorHAnsi" w:cstheme="minorHAnsi"/>
        </w:rPr>
        <w:t xml:space="preserve"> do Estado do Rio de </w:t>
      </w:r>
      <w:proofErr w:type="gramStart"/>
      <w:r w:rsidRPr="007B3F88">
        <w:rPr>
          <w:rStyle w:val="Style13ptBold"/>
          <w:rFonts w:asciiTheme="minorHAnsi" w:hAnsiTheme="minorHAnsi" w:cstheme="minorHAnsi"/>
        </w:rPr>
        <w:t>Janeiro</w:t>
      </w:r>
      <w:r w:rsidRPr="007B3F88">
        <w:rPr>
          <w:rFonts w:asciiTheme="minorHAnsi" w:hAnsiTheme="minorHAnsi" w:cstheme="minorHAnsi"/>
        </w:rPr>
        <w:t xml:space="preserve"> ,</w:t>
      </w:r>
      <w:proofErr w:type="gramEnd"/>
      <w:r w:rsidRPr="007B3F88">
        <w:rPr>
          <w:rFonts w:asciiTheme="minorHAnsi" w:hAnsiTheme="minorHAnsi" w:cstheme="minorHAnsi"/>
        </w:rPr>
        <w:t xml:space="preserve"> (Marcelo, “Moral Enhancement and Political Realism,” Journal of Evolution and Technology  24(2): 29-43) </w:t>
      </w:r>
    </w:p>
    <w:p w14:paraId="3B3F205C" w14:textId="77777777" w:rsidR="0036729D" w:rsidRDefault="009C552A" w:rsidP="005B384F">
      <w:pPr>
        <w:rPr>
          <w:rFonts w:asciiTheme="minorHAnsi" w:hAnsiTheme="minorHAnsi" w:cstheme="minorHAnsi"/>
          <w:sz w:val="12"/>
        </w:rPr>
      </w:pPr>
      <w:r w:rsidRPr="007B3F88">
        <w:rPr>
          <w:rFonts w:asciiTheme="minorHAnsi" w:hAnsiTheme="minorHAnsi" w:cstheme="minorHAnsi"/>
          <w:sz w:val="12"/>
        </w:rPr>
        <w:t xml:space="preserve">Some </w:t>
      </w:r>
      <w:r w:rsidRPr="007B3F88">
        <w:rPr>
          <w:rStyle w:val="StyleUnderline"/>
          <w:rFonts w:asciiTheme="minorHAnsi" w:hAnsiTheme="minorHAnsi" w:cstheme="minorHAnsi"/>
        </w:rPr>
        <w:t xml:space="preserve">moral enhancement theorists argue </w:t>
      </w:r>
      <w:r w:rsidRPr="007B3F88">
        <w:rPr>
          <w:rFonts w:asciiTheme="minorHAnsi" w:hAnsiTheme="minorHAnsi" w:cstheme="minorHAnsi"/>
          <w:sz w:val="12"/>
        </w:rPr>
        <w:t xml:space="preserve">that </w:t>
      </w:r>
      <w:r w:rsidRPr="007B3F88">
        <w:rPr>
          <w:rStyle w:val="StyleUnderline"/>
          <w:rFonts w:asciiTheme="minorHAnsi" w:hAnsiTheme="minorHAnsi" w:cstheme="minorHAnsi"/>
        </w:rPr>
        <w:t xml:space="preserve">a society of </w:t>
      </w:r>
      <w:r w:rsidRPr="007B3F88">
        <w:rPr>
          <w:rStyle w:val="Emphasis"/>
          <w:rFonts w:asciiTheme="minorHAnsi" w:hAnsiTheme="minorHAnsi" w:cstheme="minorHAnsi"/>
        </w:rPr>
        <w:t>morally enhanced individuals</w:t>
      </w:r>
      <w:r w:rsidRPr="007B3F88">
        <w:rPr>
          <w:rFonts w:asciiTheme="minorHAnsi" w:hAnsiTheme="minorHAnsi" w:cstheme="minorHAnsi"/>
          <w:sz w:val="12"/>
        </w:rPr>
        <w:t xml:space="preserve"> </w:t>
      </w:r>
      <w:r w:rsidRPr="007B3F88">
        <w:rPr>
          <w:rStyle w:val="StyleUnderline"/>
          <w:rFonts w:asciiTheme="minorHAnsi" w:hAnsiTheme="minorHAnsi" w:cstheme="minorHAnsi"/>
        </w:rPr>
        <w:t>would be in a better position to cope with important problems that humankind is likely to face in</w:t>
      </w:r>
      <w:r w:rsidRPr="007B3F88">
        <w:rPr>
          <w:rFonts w:asciiTheme="minorHAnsi" w:hAnsiTheme="minorHAnsi" w:cstheme="minorHAnsi"/>
          <w:sz w:val="12"/>
        </w:rPr>
        <w:t xml:space="preserve"> the future such as, for instance, the threats posed by </w:t>
      </w:r>
      <w:r w:rsidRPr="007B3F88">
        <w:rPr>
          <w:rStyle w:val="Emphasis"/>
          <w:rFonts w:asciiTheme="minorHAnsi" w:hAnsiTheme="minorHAnsi" w:cstheme="minorHAnsi"/>
          <w:highlight w:val="yellow"/>
        </w:rPr>
        <w:t>climate change</w:t>
      </w:r>
      <w:r w:rsidRPr="007B3F88">
        <w:rPr>
          <w:rFonts w:asciiTheme="minorHAnsi" w:hAnsiTheme="minorHAnsi" w:cstheme="minorHAnsi"/>
          <w:sz w:val="12"/>
        </w:rPr>
        <w:t xml:space="preserve">, grand scale </w:t>
      </w:r>
      <w:r w:rsidRPr="007B3F88">
        <w:rPr>
          <w:rStyle w:val="Emphasis"/>
          <w:rFonts w:asciiTheme="minorHAnsi" w:hAnsiTheme="minorHAnsi" w:cstheme="minorHAnsi"/>
          <w:highlight w:val="yellow"/>
        </w:rPr>
        <w:t>terrorist attacks</w:t>
      </w:r>
      <w:r w:rsidRPr="007B3F88">
        <w:rPr>
          <w:rFonts w:asciiTheme="minorHAnsi" w:hAnsiTheme="minorHAnsi" w:cstheme="minorHAnsi"/>
          <w:sz w:val="12"/>
        </w:rPr>
        <w:t xml:space="preserve">, or the risk of </w:t>
      </w:r>
      <w:r w:rsidRPr="007B3F88">
        <w:rPr>
          <w:rStyle w:val="Emphasis"/>
          <w:rFonts w:asciiTheme="minorHAnsi" w:hAnsiTheme="minorHAnsi" w:cstheme="minorHAnsi"/>
          <w:highlight w:val="yellow"/>
        </w:rPr>
        <w:t>catastrophic wars</w:t>
      </w:r>
      <w:r w:rsidRPr="007B3F88">
        <w:rPr>
          <w:rStyle w:val="Emphasis"/>
          <w:rFonts w:asciiTheme="minorHAnsi" w:hAnsiTheme="minorHAnsi" w:cstheme="minorHAnsi"/>
        </w:rPr>
        <w:t>.</w:t>
      </w:r>
      <w:r w:rsidRPr="007B3F88">
        <w:rPr>
          <w:rFonts w:asciiTheme="minorHAnsi" w:hAnsiTheme="minorHAnsi" w:cstheme="minorHAnsi"/>
          <w:sz w:val="12"/>
        </w:rPr>
        <w:t xml:space="preserve"> </w:t>
      </w:r>
      <w:r w:rsidRPr="007B3F88">
        <w:rPr>
          <w:rStyle w:val="StyleUnderline"/>
          <w:rFonts w:asciiTheme="minorHAnsi" w:hAnsiTheme="minorHAnsi" w:cstheme="minorHAnsi"/>
        </w:rPr>
        <w:t>The assumption here is</w:t>
      </w:r>
      <w:r w:rsidRPr="007B3F88">
        <w:rPr>
          <w:rFonts w:asciiTheme="minorHAnsi" w:hAnsiTheme="minorHAnsi" w:cstheme="minorHAnsi"/>
          <w:sz w:val="12"/>
        </w:rPr>
        <w:t xml:space="preserve"> quite simple: </w:t>
      </w:r>
      <w:r w:rsidRPr="007B3F88">
        <w:rPr>
          <w:rStyle w:val="StyleUnderline"/>
          <w:rFonts w:asciiTheme="minorHAnsi" w:hAnsiTheme="minorHAnsi" w:cstheme="minorHAnsi"/>
        </w:rPr>
        <w:t xml:space="preserve">our inability to cope successfully with these problems stems mainly from a sort of deficit in human beings’ </w:t>
      </w:r>
      <w:r w:rsidRPr="007B3F88">
        <w:rPr>
          <w:rStyle w:val="Emphasis"/>
          <w:rFonts w:asciiTheme="minorHAnsi" w:hAnsiTheme="minorHAnsi" w:cstheme="minorHAnsi"/>
        </w:rPr>
        <w:t>moral motivation</w:t>
      </w:r>
      <w:r w:rsidRPr="007B3F88">
        <w:rPr>
          <w:rFonts w:asciiTheme="minorHAnsi" w:hAnsiTheme="minorHAnsi" w:cstheme="minorHAnsi"/>
          <w:sz w:val="12"/>
        </w:rPr>
        <w:t xml:space="preserve">. </w:t>
      </w:r>
      <w:r w:rsidRPr="007B3F88">
        <w:rPr>
          <w:rStyle w:val="StyleUnderline"/>
          <w:rFonts w:asciiTheme="minorHAnsi" w:hAnsiTheme="minorHAnsi" w:cstheme="minorHAnsi"/>
        </w:rPr>
        <w:t>If human beings were morally better</w:t>
      </w:r>
      <w:r w:rsidRPr="007B3F88">
        <w:rPr>
          <w:rFonts w:asciiTheme="minorHAnsi" w:hAnsiTheme="minorHAnsi" w:cstheme="minorHAnsi"/>
          <w:sz w:val="12"/>
        </w:rPr>
        <w:t xml:space="preserve"> – if we had enhanced moral dispositions – </w:t>
      </w:r>
      <w:r w:rsidRPr="007B3F88">
        <w:rPr>
          <w:rStyle w:val="StyleUnderline"/>
          <w:rFonts w:asciiTheme="minorHAnsi" w:hAnsiTheme="minorHAnsi" w:cstheme="minorHAnsi"/>
        </w:rPr>
        <w:t xml:space="preserve">there would be </w:t>
      </w:r>
      <w:r w:rsidRPr="007B3F88">
        <w:rPr>
          <w:rStyle w:val="Emphasis"/>
          <w:rFonts w:asciiTheme="minorHAnsi" w:hAnsiTheme="minorHAnsi" w:cstheme="minorHAnsi"/>
        </w:rPr>
        <w:t>fewer wars, less terrorism</w:t>
      </w:r>
      <w:r w:rsidRPr="007B3F88">
        <w:rPr>
          <w:rStyle w:val="StyleUnderline"/>
          <w:rFonts w:asciiTheme="minorHAnsi" w:hAnsiTheme="minorHAnsi" w:cstheme="minorHAnsi"/>
        </w:rPr>
        <w:t xml:space="preserve">, and more </w:t>
      </w:r>
      <w:r w:rsidRPr="007B3F88">
        <w:rPr>
          <w:rStyle w:val="Emphasis"/>
          <w:rFonts w:asciiTheme="minorHAnsi" w:hAnsiTheme="minorHAnsi" w:cstheme="minorHAnsi"/>
        </w:rPr>
        <w:t>willingness to save our environment</w:t>
      </w:r>
      <w:r w:rsidRPr="007B3F88">
        <w:rPr>
          <w:rStyle w:val="StyleUnderline"/>
          <w:rFonts w:asciiTheme="minorHAnsi" w:hAnsiTheme="minorHAnsi" w:cstheme="minorHAnsi"/>
        </w:rPr>
        <w:t xml:space="preserve">. </w:t>
      </w:r>
      <w:r w:rsidRPr="007B3F88">
        <w:rPr>
          <w:rFonts w:asciiTheme="minorHAnsi" w:hAnsiTheme="minorHAnsi" w:cstheme="minorHAnsi"/>
          <w:sz w:val="12"/>
        </w:rPr>
        <w:t xml:space="preserve">Although simple and attractive, </w:t>
      </w:r>
      <w:r w:rsidRPr="007B3F88">
        <w:rPr>
          <w:rStyle w:val="Emphasis"/>
          <w:rFonts w:asciiTheme="minorHAnsi" w:hAnsiTheme="minorHAnsi" w:cstheme="minorHAnsi"/>
        </w:rPr>
        <w:t>this assumption is</w:t>
      </w:r>
      <w:r w:rsidRPr="007B3F88">
        <w:rPr>
          <w:rFonts w:asciiTheme="minorHAnsi" w:hAnsiTheme="minorHAnsi" w:cstheme="minorHAnsi"/>
          <w:sz w:val="12"/>
        </w:rPr>
        <w:t xml:space="preserve">, as I intend to show, </w:t>
      </w:r>
      <w:r w:rsidRPr="007B3F88">
        <w:rPr>
          <w:rStyle w:val="Emphasis"/>
          <w:rFonts w:asciiTheme="minorHAnsi" w:hAnsiTheme="minorHAnsi" w:cstheme="minorHAnsi"/>
        </w:rPr>
        <w:t>false</w:t>
      </w:r>
      <w:r w:rsidRPr="007B3F88">
        <w:rPr>
          <w:rFonts w:asciiTheme="minorHAnsi" w:hAnsiTheme="minorHAnsi" w:cstheme="minorHAnsi"/>
          <w:sz w:val="12"/>
        </w:rPr>
        <w:t xml:space="preserve">. </w:t>
      </w:r>
      <w:r w:rsidRPr="007B3F88">
        <w:rPr>
          <w:rStyle w:val="StyleUnderline"/>
          <w:rFonts w:asciiTheme="minorHAnsi" w:hAnsiTheme="minorHAnsi" w:cstheme="minorHAnsi"/>
          <w:highlight w:val="yellow"/>
        </w:rPr>
        <w:t xml:space="preserve">At the root of threats </w:t>
      </w:r>
      <w:r w:rsidRPr="007B3F88">
        <w:rPr>
          <w:rStyle w:val="StyleUnderline"/>
          <w:rFonts w:asciiTheme="minorHAnsi" w:hAnsiTheme="minorHAnsi" w:cstheme="minorHAnsi"/>
        </w:rPr>
        <w:t>to the survival of humankind in the future is not a deficit in our moral dispositions</w:t>
      </w:r>
      <w:r w:rsidRPr="007B3F88">
        <w:rPr>
          <w:rFonts w:asciiTheme="minorHAnsi" w:hAnsiTheme="minorHAnsi" w:cstheme="minorHAnsi"/>
          <w:sz w:val="12"/>
        </w:rPr>
        <w:t xml:space="preserve">, </w:t>
      </w:r>
      <w:r w:rsidRPr="007B3F88">
        <w:rPr>
          <w:rStyle w:val="StyleUnderline"/>
          <w:rFonts w:asciiTheme="minorHAnsi" w:hAnsiTheme="minorHAnsi" w:cstheme="minorHAnsi"/>
        </w:rPr>
        <w:t xml:space="preserve">but the endurance of </w:t>
      </w:r>
      <w:r w:rsidRPr="007B3F88">
        <w:rPr>
          <w:rStyle w:val="StyleUnderline"/>
          <w:rFonts w:asciiTheme="minorHAnsi" w:hAnsiTheme="minorHAnsi" w:cstheme="minorHAnsi"/>
          <w:highlight w:val="yellow"/>
        </w:rPr>
        <w:t xml:space="preserve">an </w:t>
      </w:r>
      <w:r w:rsidRPr="007B3F88">
        <w:rPr>
          <w:rStyle w:val="Emphasis"/>
          <w:rFonts w:asciiTheme="minorHAnsi" w:hAnsiTheme="minorHAnsi" w:cstheme="minorHAnsi"/>
          <w:highlight w:val="yellow"/>
        </w:rPr>
        <w:t>old political arrangement</w:t>
      </w:r>
      <w:r w:rsidRPr="007B3F88">
        <w:rPr>
          <w:rStyle w:val="StyleUnderline"/>
          <w:rFonts w:asciiTheme="minorHAnsi" w:hAnsiTheme="minorHAnsi" w:cstheme="minorHAnsi"/>
          <w:highlight w:val="yellow"/>
        </w:rPr>
        <w:t xml:space="preserve"> that prevents</w:t>
      </w:r>
      <w:r w:rsidRPr="007B3F88">
        <w:rPr>
          <w:rStyle w:val="StyleUnderline"/>
          <w:rFonts w:asciiTheme="minorHAnsi" w:hAnsiTheme="minorHAnsi" w:cstheme="minorHAnsi"/>
        </w:rPr>
        <w:t xml:space="preserve"> the pursuit of shared goals on </w:t>
      </w:r>
      <w:r w:rsidRPr="007B3F88">
        <w:rPr>
          <w:rStyle w:val="StyleUnderline"/>
          <w:rFonts w:asciiTheme="minorHAnsi" w:hAnsiTheme="minorHAnsi" w:cstheme="minorHAnsi"/>
          <w:highlight w:val="yellow"/>
        </w:rPr>
        <w:t>a collective basis</w:t>
      </w:r>
      <w:r w:rsidRPr="007B3F88">
        <w:rPr>
          <w:rStyle w:val="StyleUnderline"/>
          <w:rFonts w:asciiTheme="minorHAnsi" w:hAnsiTheme="minorHAnsi" w:cstheme="minorHAnsi"/>
        </w:rPr>
        <w:t>.</w:t>
      </w:r>
      <w:r w:rsidRPr="007B3F88">
        <w:rPr>
          <w:rFonts w:asciiTheme="minorHAnsi" w:hAnsiTheme="minorHAnsi" w:cstheme="minorHAnsi"/>
          <w:sz w:val="12"/>
        </w:rPr>
        <w:t xml:space="preserve"> The political arrangement I have in mind here is the international system of states. In my analysis of the political implications of moral enhancement, I intend to concentrate my attention only on the supposition that we could avoid major wars in the future by making individuals morally better. I do not intend to discuss the threats posed by climate change, or by terrorism, although some human enhancement theorists also seek to cover these topics. I will explain, in the course of my analysis, a conceptual distinction between “human nature realism” and “structural realism,” well-known in the field of international relations theory. Thomas Douglas seems to have been among the first to explore the idea of “moral enhancement” as a new form of human enhancement. He certainly helped to kick off the current phase of the debate. In a paper published in 2008, Douglas suggests that in the “future people might use biomedical technology to morally enhance themselves.” Douglas characterizes moral enhancement in terms of the acquisition of “morally better motives” (Douglas 2008, 229). Mark Walker, in a paper published in 2009, suggests a similar idea. He characterizes moral enhancement in terms of improved moral dispositions or “genetic virtues”: The Genetic Virtue Program (GVP) is a proposal for influencing our moral nature through biology, that is, it is an alternate yet complementary means by which ethics and ethicists might contribute to the task of making our lives and world a better place. The basic idea is simple enough: genes influence human behavior, so altering the genes of individuals may alter the influence genes exert on behavior. (Walker 2009, 27–28) Walker does not argue in favor of any specific moral theory, such as, for instance, virtue ethics. Whether one endorses a deontological or a utilitarian approach to ethics, he argues, the concept of virtue is relevant to the extent that virtues motivate us either to do the right thing or to maximize the good (Walker 2009, 35). Moral enhancement theory, however, does not reduce the ethical debate to the problem of moral dispositions. Morality also concerns, to a large extent, questions about reasons for action. And moral enhancement, most certainly, will not improve our moral beliefs; neither could it be used to settle moral disagreements. This seems to have led some authors to criticize the moral enhancement idea on the ground that it neglects the cognitive side of our moral behavior. Robert Sparrow, for instance, argues that, from a Kantian point of view, moral enhancement would have to provide us with better moral beliefs rather than enhanced moral motivation (Sparrow 2014, 25; see also Agar 2010, 74). Yet, it seems to me that this objection misses the point of the moral enhancement idea. </w:t>
      </w:r>
      <w:r w:rsidRPr="007B3F88">
        <w:rPr>
          <w:rStyle w:val="StyleUnderline"/>
          <w:rFonts w:asciiTheme="minorHAnsi" w:hAnsiTheme="minorHAnsi" w:cstheme="minorHAnsi"/>
          <w:highlight w:val="yellow"/>
        </w:rPr>
        <w:t>Many people</w:t>
      </w:r>
      <w:r w:rsidRPr="007B3F88">
        <w:rPr>
          <w:rStyle w:val="StyleUnderline"/>
          <w:rFonts w:asciiTheme="minorHAnsi" w:hAnsiTheme="minorHAnsi" w:cstheme="minorHAnsi"/>
        </w:rPr>
        <w:t xml:space="preserve">, across different countries, already </w:t>
      </w:r>
      <w:r w:rsidRPr="007B3F88">
        <w:rPr>
          <w:rStyle w:val="StyleUnderline"/>
          <w:rFonts w:asciiTheme="minorHAnsi" w:hAnsiTheme="minorHAnsi" w:cstheme="minorHAnsi"/>
          <w:highlight w:val="yellow"/>
        </w:rPr>
        <w:t>share moral beliefs relating</w:t>
      </w:r>
      <w:r w:rsidRPr="007B3F88">
        <w:rPr>
          <w:rFonts w:asciiTheme="minorHAnsi" w:hAnsiTheme="minorHAnsi" w:cstheme="minorHAnsi"/>
          <w:sz w:val="12"/>
        </w:rPr>
        <w:t xml:space="preserve">, for instance, </w:t>
      </w:r>
      <w:r w:rsidRPr="007B3F88">
        <w:rPr>
          <w:rStyle w:val="StyleUnderline"/>
          <w:rFonts w:asciiTheme="minorHAnsi" w:hAnsiTheme="minorHAnsi" w:cstheme="minorHAnsi"/>
          <w:highlight w:val="yellow"/>
        </w:rPr>
        <w:t>to the wrongness of</w:t>
      </w:r>
      <w:r w:rsidRPr="007B3F88">
        <w:rPr>
          <w:rStyle w:val="StyleUnderline"/>
          <w:rFonts w:asciiTheme="minorHAnsi" w:hAnsiTheme="minorHAnsi" w:cstheme="minorHAnsi"/>
        </w:rPr>
        <w:t xml:space="preserve"> harming or </w:t>
      </w:r>
      <w:r w:rsidRPr="007B3F88">
        <w:rPr>
          <w:rStyle w:val="StyleUnderline"/>
          <w:rFonts w:asciiTheme="minorHAnsi" w:hAnsiTheme="minorHAnsi" w:cstheme="minorHAnsi"/>
          <w:highlight w:val="yellow"/>
        </w:rPr>
        <w:t>killing</w:t>
      </w:r>
      <w:r w:rsidRPr="007B3F88">
        <w:rPr>
          <w:rStyle w:val="StyleUnderline"/>
          <w:rFonts w:asciiTheme="minorHAnsi" w:hAnsiTheme="minorHAnsi" w:cstheme="minorHAnsi"/>
        </w:rPr>
        <w:t xml:space="preserve"> other people arbitrarily,</w:t>
      </w:r>
      <w:r w:rsidRPr="007B3F88">
        <w:rPr>
          <w:rFonts w:asciiTheme="minorHAnsi" w:hAnsiTheme="minorHAnsi" w:cstheme="minorHAnsi"/>
          <w:sz w:val="12"/>
        </w:rPr>
        <w:t xml:space="preserve"> or to the moral requirement to help people in need. They may share moral beliefs while not sharing the same reasons for these beliefs, or perhaps even not being able to articulate the beliefs in the conceptual framework of a moral theory (Blackford 2010, 83). But although they share some moral beliefs, in some circumstances they may lack the appropriate motivation to act accordingly. Moral enhancement, thus, aims at improving moral motivation, and leaves open the question as to how to improve our moral judgments. In a recent paper, published in The Journal of Medical Ethics, neuroscientist Molly Crockett reports the state of the art in the still very embryonic field of moral enhancement. She points out, for example, that the selective serotonin reuptake inhibitor (SSRI) citalopram seems to increase harm aversion. There is, moreover, some evidence that this substance may be effective in the treatment of specific types of aggressive behavior. Like Douglas, Crockett emphasizes that moral enhancement should aim at individuals’ moral motives (Crockett 2014; see also Spence 2008; </w:t>
      </w:r>
      <w:proofErr w:type="spellStart"/>
      <w:r w:rsidRPr="007B3F88">
        <w:rPr>
          <w:rFonts w:asciiTheme="minorHAnsi" w:hAnsiTheme="minorHAnsi" w:cstheme="minorHAnsi"/>
          <w:sz w:val="12"/>
        </w:rPr>
        <w:t>Terbeck</w:t>
      </w:r>
      <w:proofErr w:type="spellEnd"/>
      <w:r w:rsidRPr="007B3F88">
        <w:rPr>
          <w:rFonts w:asciiTheme="minorHAnsi" w:hAnsiTheme="minorHAnsi" w:cstheme="minorHAnsi"/>
          <w:sz w:val="12"/>
        </w:rPr>
        <w:t xml:space="preserve"> et al. 2013). Another substance that is frequently mentioned in the moral enhancement literature is oxytocin. Some </w:t>
      </w:r>
      <w:r w:rsidRPr="007B3F88">
        <w:rPr>
          <w:rStyle w:val="StyleUnderline"/>
          <w:rFonts w:asciiTheme="minorHAnsi" w:hAnsiTheme="minorHAnsi" w:cstheme="minorHAnsi"/>
          <w:highlight w:val="yellow"/>
        </w:rPr>
        <w:t>studies suggest</w:t>
      </w:r>
      <w:r w:rsidRPr="007B3F88">
        <w:rPr>
          <w:rStyle w:val="StyleUnderline"/>
          <w:rFonts w:asciiTheme="minorHAnsi" w:hAnsiTheme="minorHAnsi" w:cstheme="minorHAnsi"/>
        </w:rPr>
        <w:t xml:space="preserve"> that </w:t>
      </w:r>
      <w:r w:rsidRPr="007B3F88">
        <w:rPr>
          <w:rStyle w:val="StyleUnderline"/>
          <w:rFonts w:asciiTheme="minorHAnsi" w:hAnsiTheme="minorHAnsi" w:cstheme="minorHAnsi"/>
          <w:highlight w:val="yellow"/>
        </w:rPr>
        <w:t>willingness to cooperate</w:t>
      </w:r>
      <w:r w:rsidRPr="007B3F88">
        <w:rPr>
          <w:rStyle w:val="StyleUnderline"/>
          <w:rFonts w:asciiTheme="minorHAnsi" w:hAnsiTheme="minorHAnsi" w:cstheme="minorHAnsi"/>
        </w:rPr>
        <w:t xml:space="preserve"> with other </w:t>
      </w:r>
      <w:proofErr w:type="spellStart"/>
      <w:proofErr w:type="gramStart"/>
      <w:r w:rsidRPr="007B3F88">
        <w:rPr>
          <w:rStyle w:val="StyleUnderline"/>
          <w:rFonts w:asciiTheme="minorHAnsi" w:hAnsiTheme="minorHAnsi" w:cstheme="minorHAnsi"/>
        </w:rPr>
        <w:t>people</w:t>
      </w:r>
      <w:r w:rsidRPr="007B3F88">
        <w:rPr>
          <w:rFonts w:asciiTheme="minorHAnsi" w:hAnsiTheme="minorHAnsi" w:cstheme="minorHAnsi"/>
          <w:sz w:val="12"/>
        </w:rPr>
        <w:t>,and</w:t>
      </w:r>
      <w:proofErr w:type="spellEnd"/>
      <w:proofErr w:type="gramEnd"/>
      <w:r w:rsidRPr="007B3F88">
        <w:rPr>
          <w:rFonts w:asciiTheme="minorHAnsi" w:hAnsiTheme="minorHAnsi" w:cstheme="minorHAnsi"/>
          <w:sz w:val="12"/>
        </w:rPr>
        <w:t xml:space="preserve"> to trust unknown prospective cooperators, </w:t>
      </w:r>
      <w:r w:rsidRPr="007B3F88">
        <w:rPr>
          <w:rStyle w:val="StyleUnderline"/>
          <w:rFonts w:asciiTheme="minorHAnsi" w:hAnsiTheme="minorHAnsi" w:cstheme="minorHAnsi"/>
          <w:highlight w:val="yellow"/>
        </w:rPr>
        <w:t>may be enhanced</w:t>
      </w:r>
      <w:r w:rsidRPr="007B3F88">
        <w:rPr>
          <w:rStyle w:val="StyleUnderline"/>
          <w:rFonts w:asciiTheme="minorHAnsi" w:hAnsiTheme="minorHAnsi" w:cstheme="minorHAnsi"/>
        </w:rPr>
        <w:t xml:space="preserve"> by an increase in the levels of oxytoci</w:t>
      </w:r>
      <w:r w:rsidRPr="007B3F88">
        <w:rPr>
          <w:rFonts w:asciiTheme="minorHAnsi" w:hAnsiTheme="minorHAnsi" w:cstheme="minorHAnsi"/>
          <w:sz w:val="12"/>
        </w:rPr>
        <w:t xml:space="preserve">n in the organism (Zak 2008, 2011; Zak and Kugler 2011; Persson and Savulescu 2012, 118–119). Oxytocin has also been reported to be “associated with the subjective experience of empathy” (Zak 2011, 55; Zak and Kugler 2011, 144). The question I would like to examine now concerns the supposition that moral enhancement – comprehended in these terms and assuming for the sake of argument that, </w:t>
      </w:r>
      <w:proofErr w:type="spellStart"/>
      <w:r w:rsidRPr="007B3F88">
        <w:rPr>
          <w:rFonts w:asciiTheme="minorHAnsi" w:hAnsiTheme="minorHAnsi" w:cstheme="minorHAnsi"/>
          <w:sz w:val="12"/>
        </w:rPr>
        <w:t>some day</w:t>
      </w:r>
      <w:proofErr w:type="spellEnd"/>
      <w:r w:rsidRPr="007B3F88">
        <w:rPr>
          <w:rFonts w:asciiTheme="minorHAnsi" w:hAnsiTheme="minorHAnsi" w:cstheme="minorHAnsi"/>
          <w:sz w:val="12"/>
        </w:rPr>
        <w:t xml:space="preserve">, it might become effective and safe – may also help us in coping with the threat of devastating wars in the future. </w:t>
      </w:r>
      <w:r w:rsidRPr="007B3F88">
        <w:rPr>
          <w:rStyle w:val="StyleUnderline"/>
          <w:rFonts w:asciiTheme="minorHAnsi" w:hAnsiTheme="minorHAnsi" w:cstheme="minorHAnsi"/>
        </w:rPr>
        <w:t>The assumption that there is a relationship between,</w:t>
      </w:r>
      <w:r w:rsidRPr="007B3F88">
        <w:rPr>
          <w:rFonts w:asciiTheme="minorHAnsi" w:hAnsiTheme="minorHAnsi" w:cstheme="minorHAnsi"/>
          <w:sz w:val="12"/>
        </w:rPr>
        <w:t xml:space="preserve"> on the one hand, </w:t>
      </w:r>
      <w:r w:rsidRPr="007B3F88">
        <w:rPr>
          <w:rStyle w:val="StyleUnderline"/>
          <w:rFonts w:asciiTheme="minorHAnsi" w:hAnsiTheme="minorHAnsi" w:cstheme="minorHAnsi"/>
        </w:rPr>
        <w:t>threats to the survival of humankind and</w:t>
      </w:r>
      <w:r w:rsidRPr="007B3F88">
        <w:rPr>
          <w:rFonts w:asciiTheme="minorHAnsi" w:hAnsiTheme="minorHAnsi" w:cstheme="minorHAnsi"/>
          <w:sz w:val="12"/>
        </w:rPr>
        <w:t xml:space="preserve">, on the other, </w:t>
      </w:r>
      <w:r w:rsidRPr="007B3F88">
        <w:rPr>
          <w:rStyle w:val="StyleUnderline"/>
          <w:rFonts w:asciiTheme="minorHAnsi" w:hAnsiTheme="minorHAnsi" w:cstheme="minorHAnsi"/>
        </w:rPr>
        <w:t>a sort of “deficit” in our moral dispositions is c</w:t>
      </w:r>
      <w:r w:rsidRPr="007B3F88">
        <w:rPr>
          <w:rFonts w:asciiTheme="minorHAnsi" w:hAnsiTheme="minorHAnsi" w:cstheme="minorHAnsi"/>
          <w:sz w:val="12"/>
        </w:rPr>
        <w:t xml:space="preserve">learly </w:t>
      </w:r>
      <w:r w:rsidRPr="007B3F88">
        <w:rPr>
          <w:rStyle w:val="StyleUnderline"/>
          <w:rFonts w:asciiTheme="minorHAnsi" w:hAnsiTheme="minorHAnsi" w:cstheme="minorHAnsi"/>
        </w:rPr>
        <w:t>made by</w:t>
      </w:r>
      <w:r w:rsidRPr="007B3F88">
        <w:rPr>
          <w:rFonts w:asciiTheme="minorHAnsi" w:hAnsiTheme="minorHAnsi" w:cstheme="minorHAnsi"/>
          <w:sz w:val="12"/>
        </w:rPr>
        <w:t xml:space="preserve"> some </w:t>
      </w:r>
      <w:r w:rsidRPr="007B3F88">
        <w:rPr>
          <w:rStyle w:val="StyleUnderline"/>
          <w:rFonts w:asciiTheme="minorHAnsi" w:hAnsiTheme="minorHAnsi" w:cstheme="minorHAnsi"/>
        </w:rPr>
        <w:t xml:space="preserve">moral </w:t>
      </w:r>
      <w:proofErr w:type="gramStart"/>
      <w:r w:rsidRPr="007B3F88">
        <w:rPr>
          <w:rStyle w:val="StyleUnderline"/>
          <w:rFonts w:asciiTheme="minorHAnsi" w:hAnsiTheme="minorHAnsi" w:cstheme="minorHAnsi"/>
        </w:rPr>
        <w:t>enhancements</w:t>
      </w:r>
      <w:proofErr w:type="gramEnd"/>
      <w:r w:rsidRPr="007B3F88">
        <w:rPr>
          <w:rStyle w:val="StyleUnderline"/>
          <w:rFonts w:asciiTheme="minorHAnsi" w:hAnsiTheme="minorHAnsi" w:cstheme="minorHAnsi"/>
        </w:rPr>
        <w:t xml:space="preserve"> theorists</w:t>
      </w:r>
      <w:r w:rsidRPr="007B3F88">
        <w:rPr>
          <w:rFonts w:asciiTheme="minorHAnsi" w:hAnsiTheme="minorHAnsi" w:cstheme="minorHAnsi"/>
          <w:sz w:val="12"/>
        </w:rPr>
        <w:t xml:space="preserve">. Douglas, for instance, argues that “according to many plausible theories, some of the world’s most important problems — such as developing world poverty, climate change and war — can be attributed to these moral deficits” (2008, 230). Walker, in a similar vein, writes about the possibility of “using biotechnology to alter our biological natures in an effort to reduce evil in the world” (2009, 29). And Julian Savulescu and Ingmar Persson go as far as to defend the “the need for moral enhancement” of humankind in a series of articles, and in a book published in 2012. One of the reasons Savulescu and Persson advance for the moral enhancement of humankind is that our moral dispositions seem to have remained basically unchanged over the last millennia (Persson and Savulescu 2012, 2). These dispositions have proved thus far quite useful for the survival of human beings as a species. They have enabled us to cooperate with each other in the collective production of things such as food, shelter, tools, and farming. They have also played a crucial role in the creation and refinement of a variety of human institutions such as settlements, villages, and laws. Although the possibility of </w:t>
      </w:r>
      <w:proofErr w:type="gramStart"/>
      <w:r w:rsidRPr="007B3F88">
        <w:rPr>
          <w:rFonts w:asciiTheme="minorHAnsi" w:hAnsiTheme="minorHAnsi" w:cstheme="minorHAnsi"/>
          <w:sz w:val="12"/>
        </w:rPr>
        <w:t>free-riding</w:t>
      </w:r>
      <w:proofErr w:type="gramEnd"/>
      <w:r w:rsidRPr="007B3F88">
        <w:rPr>
          <w:rFonts w:asciiTheme="minorHAnsi" w:hAnsiTheme="minorHAnsi" w:cstheme="minorHAnsi"/>
          <w:sz w:val="12"/>
        </w:rPr>
        <w:t xml:space="preserve"> has never been fully eradicated, the benefits provided by cooperation have largely exceeded the disadvantages of our having to deal with occasional uncooperative or untrustworthy individuals (Persson and Savulescu 2012, 39). The problem, however, is that the same dispositions that have enabled human beings in the past to engage in the collective production of so many artifacts and institutions now seem powerless in the face of the human capacity to destroy other human beings on a grand scale, or perhaps even to annihilate the entire human species. There is, according to Savulescu and Persson, a “mismatch” between our cognitive faculties and our evolved moral attitudes: “[…] as we have repeatedly stressed, owing to the progress of science, the range of our powers of action has widely outgrown the range of our spontaneous moral attitudes, and created a dangerous mismatch” (Persson and Savulescu 2012, 103; see also Persson and Savulescu 2010, 660; Persson and Savulescu 2011b; </w:t>
      </w:r>
      <w:proofErr w:type="spellStart"/>
      <w:r w:rsidRPr="007B3F88">
        <w:rPr>
          <w:rFonts w:asciiTheme="minorHAnsi" w:hAnsiTheme="minorHAnsi" w:cstheme="minorHAnsi"/>
          <w:sz w:val="12"/>
        </w:rPr>
        <w:t>DeGrazie</w:t>
      </w:r>
      <w:proofErr w:type="spellEnd"/>
      <w:r w:rsidRPr="007B3F88">
        <w:rPr>
          <w:rFonts w:asciiTheme="minorHAnsi" w:hAnsiTheme="minorHAnsi" w:cstheme="minorHAnsi"/>
          <w:sz w:val="12"/>
        </w:rPr>
        <w:t xml:space="preserve"> 2012, 2; </w:t>
      </w:r>
      <w:proofErr w:type="spellStart"/>
      <w:r w:rsidRPr="007B3F88">
        <w:rPr>
          <w:rFonts w:asciiTheme="minorHAnsi" w:hAnsiTheme="minorHAnsi" w:cstheme="minorHAnsi"/>
          <w:sz w:val="12"/>
        </w:rPr>
        <w:t>Rakić</w:t>
      </w:r>
      <w:proofErr w:type="spellEnd"/>
      <w:r w:rsidRPr="007B3F88">
        <w:rPr>
          <w:rFonts w:asciiTheme="minorHAnsi" w:hAnsiTheme="minorHAnsi" w:cstheme="minorHAnsi"/>
          <w:sz w:val="12"/>
        </w:rPr>
        <w:t xml:space="preserve"> 2014, 2). This worry about the mismatch between, on the one hand, the modern technological capacity to destroy and, on the other, our limited moral commitments is not new. The political philosopher Hans Morgenthau, best known for his defense of political realism, called attention to the same problem nearly fifty years ago. In the wake of the first successful tests with thermonuclear bombs, conducted by the USA and the former Soviet Union, Morgenthau referred to the “contrast” between the technological progress of our age and our feeble moral attitudes as one of the most disturbing dilemmas of our time: The first dilemma consists in the contrast between the technological unification of the world and the parochial moral commitments and political institutions of the age. Moral commitments and political institutions, dating from an age which modern technology has left behind, have not kept pace with technological achievements and, hence, are incapable of controlling their destructive potentialities. (Morgenthau 1962, 174) Moral enhancement theorists and political realists like Morgenthau, therefore, share the thesis that our natural moral dispositions are not strong enough to prevent human beings from endangering their own existence as a species. But they differ as to the best way out of this quandary: moral enhancement theorists argue for the re-engineering of our moral dispositions, whereas Morgenthau accepted the immutability of human nature and argued, instead, for the re-engineering of world politics. Both positions, as I intend to show, are wrong in assuming that the “dilemma” results from the weakness of our spontaneous moral dispositions in the face of the unprecedented technological achievements of our time. On the other hand, </w:t>
      </w:r>
      <w:r w:rsidRPr="007B3F88">
        <w:rPr>
          <w:rStyle w:val="StyleUnderline"/>
          <w:rFonts w:asciiTheme="minorHAnsi" w:hAnsiTheme="minorHAnsi" w:cstheme="minorHAnsi"/>
        </w:rPr>
        <w:t xml:space="preserve">both positions are correct in </w:t>
      </w:r>
      <w:r w:rsidRPr="007B3F88">
        <w:rPr>
          <w:rStyle w:val="StyleUnderline"/>
          <w:rFonts w:asciiTheme="minorHAnsi" w:hAnsiTheme="minorHAnsi" w:cstheme="minorHAnsi"/>
          <w:highlight w:val="yellow"/>
        </w:rPr>
        <w:t xml:space="preserve">recognizing </w:t>
      </w:r>
      <w:r w:rsidRPr="007B3F88">
        <w:rPr>
          <w:rStyle w:val="StyleUnderline"/>
          <w:rFonts w:asciiTheme="minorHAnsi" w:hAnsiTheme="minorHAnsi" w:cstheme="minorHAnsi"/>
        </w:rPr>
        <w:t xml:space="preserve">the </w:t>
      </w:r>
      <w:r w:rsidRPr="007B3F88">
        <w:rPr>
          <w:rStyle w:val="Emphasis"/>
          <w:rFonts w:asciiTheme="minorHAnsi" w:hAnsiTheme="minorHAnsi" w:cstheme="minorHAnsi"/>
          <w:highlight w:val="yellow"/>
        </w:rPr>
        <w:t>real possibility</w:t>
      </w:r>
      <w:r w:rsidRPr="007B3F88">
        <w:rPr>
          <w:rStyle w:val="StyleUnderline"/>
          <w:rFonts w:asciiTheme="minorHAnsi" w:hAnsiTheme="minorHAnsi" w:cstheme="minorHAnsi"/>
          <w:highlight w:val="yellow"/>
        </w:rPr>
        <w:t xml:space="preserve"> of global catastrophes resulting from</w:t>
      </w:r>
      <w:r w:rsidRPr="007B3F88">
        <w:rPr>
          <w:rStyle w:val="StyleUnderline"/>
          <w:rFonts w:asciiTheme="minorHAnsi" w:hAnsiTheme="minorHAnsi" w:cstheme="minorHAnsi"/>
        </w:rPr>
        <w:t xml:space="preserve"> the malevolent use of, for instance, </w:t>
      </w:r>
      <w:r w:rsidRPr="007B3F88">
        <w:rPr>
          <w:rStyle w:val="Emphasis"/>
          <w:rFonts w:asciiTheme="minorHAnsi" w:hAnsiTheme="minorHAnsi" w:cstheme="minorHAnsi"/>
        </w:rPr>
        <w:t xml:space="preserve">biotechnology or </w:t>
      </w:r>
      <w:r w:rsidRPr="007B3F88">
        <w:rPr>
          <w:rStyle w:val="Emphasis"/>
          <w:rFonts w:asciiTheme="minorHAnsi" w:hAnsiTheme="minorHAnsi" w:cstheme="minorHAnsi"/>
          <w:highlight w:val="yellow"/>
        </w:rPr>
        <w:t>nuclear capabilities</w:t>
      </w:r>
      <w:r w:rsidRPr="007B3F88">
        <w:rPr>
          <w:rStyle w:val="Emphasis"/>
          <w:rFonts w:asciiTheme="minorHAnsi" w:hAnsiTheme="minorHAnsi" w:cstheme="minorHAnsi"/>
        </w:rPr>
        <w:t>.</w:t>
      </w:r>
      <w:r w:rsidRPr="007B3F88">
        <w:rPr>
          <w:rStyle w:val="StyleUnderline"/>
          <w:rFonts w:asciiTheme="minorHAnsi" w:hAnsiTheme="minorHAnsi" w:cstheme="minorHAnsi"/>
        </w:rPr>
        <w:t xml:space="preserve"> </w:t>
      </w:r>
      <w:r w:rsidRPr="007B3F88">
        <w:rPr>
          <w:rFonts w:asciiTheme="minorHAnsi" w:hAnsiTheme="minorHAnsi" w:cstheme="minorHAnsi"/>
          <w:sz w:val="12"/>
        </w:rPr>
        <w:t xml:space="preserve">The supposition that individuals’ unwillingness to cooperate with each other, even when they would be better-off by choosing to cooperate, results from a sort of deficit of dispositions such as altruism, empathy, and benevolence has been at the core of some important political theories. This idea is an important assumption in the works of early modern political realists such as Machiavelli and Thomas Hobbes. It was also later endorsed by some well-known authors writing about the origins of war in the first half of the twentieth century. It was then believed, as Sigmund Freud suggested in a text from 1932, that the main cause of wars is a human tendency to “hatred and destruction” (in German: </w:t>
      </w:r>
      <w:proofErr w:type="spellStart"/>
      <w:r w:rsidRPr="007B3F88">
        <w:rPr>
          <w:rFonts w:asciiTheme="minorHAnsi" w:hAnsiTheme="minorHAnsi" w:cstheme="minorHAnsi"/>
          <w:sz w:val="12"/>
        </w:rPr>
        <w:t>ein</w:t>
      </w:r>
      <w:proofErr w:type="spellEnd"/>
      <w:r w:rsidRPr="007B3F88">
        <w:rPr>
          <w:rFonts w:asciiTheme="minorHAnsi" w:hAnsiTheme="minorHAnsi" w:cstheme="minorHAnsi"/>
          <w:sz w:val="12"/>
        </w:rPr>
        <w:t xml:space="preserve"> </w:t>
      </w:r>
      <w:proofErr w:type="spellStart"/>
      <w:r w:rsidRPr="007B3F88">
        <w:rPr>
          <w:rFonts w:asciiTheme="minorHAnsi" w:hAnsiTheme="minorHAnsi" w:cstheme="minorHAnsi"/>
          <w:sz w:val="12"/>
        </w:rPr>
        <w:t>Trieb</w:t>
      </w:r>
      <w:proofErr w:type="spellEnd"/>
      <w:r w:rsidRPr="007B3F88">
        <w:rPr>
          <w:rFonts w:asciiTheme="minorHAnsi" w:hAnsiTheme="minorHAnsi" w:cstheme="minorHAnsi"/>
          <w:sz w:val="12"/>
        </w:rPr>
        <w:t xml:space="preserve"> </w:t>
      </w:r>
      <w:proofErr w:type="spellStart"/>
      <w:r w:rsidRPr="007B3F88">
        <w:rPr>
          <w:rFonts w:asciiTheme="minorHAnsi" w:hAnsiTheme="minorHAnsi" w:cstheme="minorHAnsi"/>
          <w:sz w:val="12"/>
        </w:rPr>
        <w:t>zum</w:t>
      </w:r>
      <w:proofErr w:type="spellEnd"/>
      <w:r w:rsidRPr="007B3F88">
        <w:rPr>
          <w:rFonts w:asciiTheme="minorHAnsi" w:hAnsiTheme="minorHAnsi" w:cstheme="minorHAnsi"/>
          <w:sz w:val="12"/>
        </w:rPr>
        <w:t xml:space="preserve"> Hassen und </w:t>
      </w:r>
      <w:proofErr w:type="spellStart"/>
      <w:r w:rsidRPr="007B3F88">
        <w:rPr>
          <w:rFonts w:asciiTheme="minorHAnsi" w:hAnsiTheme="minorHAnsi" w:cstheme="minorHAnsi"/>
          <w:sz w:val="12"/>
        </w:rPr>
        <w:t>Vernichtung</w:t>
      </w:r>
      <w:proofErr w:type="spellEnd"/>
      <w:r w:rsidRPr="007B3F88">
        <w:rPr>
          <w:rFonts w:asciiTheme="minorHAnsi" w:hAnsiTheme="minorHAnsi" w:cstheme="minorHAnsi"/>
          <w:sz w:val="12"/>
        </w:rPr>
        <w:t xml:space="preserve">). </w:t>
      </w:r>
      <w:r w:rsidRPr="007B3F88">
        <w:rPr>
          <w:rStyle w:val="StyleUnderline"/>
          <w:rFonts w:asciiTheme="minorHAnsi" w:hAnsiTheme="minorHAnsi" w:cstheme="minorHAnsi"/>
        </w:rPr>
        <w:t>Freud went as far as to suggest that human beings have an ingrained “inclination” to “aggression” and “destruction”</w:t>
      </w:r>
      <w:r w:rsidRPr="007B3F88">
        <w:rPr>
          <w:rFonts w:asciiTheme="minorHAnsi" w:hAnsiTheme="minorHAnsi" w:cstheme="minorHAnsi"/>
          <w:sz w:val="12"/>
        </w:rPr>
        <w:t xml:space="preserve"> (</w:t>
      </w:r>
      <w:proofErr w:type="spellStart"/>
      <w:r w:rsidRPr="007B3F88">
        <w:rPr>
          <w:rFonts w:asciiTheme="minorHAnsi" w:hAnsiTheme="minorHAnsi" w:cstheme="minorHAnsi"/>
          <w:sz w:val="12"/>
        </w:rPr>
        <w:t>Aggressionstrieb</w:t>
      </w:r>
      <w:proofErr w:type="spellEnd"/>
      <w:r w:rsidRPr="007B3F88">
        <w:rPr>
          <w:rFonts w:asciiTheme="minorHAnsi" w:hAnsiTheme="minorHAnsi" w:cstheme="minorHAnsi"/>
          <w:sz w:val="12"/>
        </w:rPr>
        <w:t xml:space="preserve">, </w:t>
      </w:r>
      <w:proofErr w:type="spellStart"/>
      <w:r w:rsidRPr="007B3F88">
        <w:rPr>
          <w:rFonts w:asciiTheme="minorHAnsi" w:hAnsiTheme="minorHAnsi" w:cstheme="minorHAnsi"/>
          <w:sz w:val="12"/>
        </w:rPr>
        <w:t>Aggressionsneigung</w:t>
      </w:r>
      <w:proofErr w:type="spellEnd"/>
      <w:r w:rsidRPr="007B3F88">
        <w:rPr>
          <w:rFonts w:asciiTheme="minorHAnsi" w:hAnsiTheme="minorHAnsi" w:cstheme="minorHAnsi"/>
          <w:sz w:val="12"/>
        </w:rPr>
        <w:t xml:space="preserve">, and </w:t>
      </w:r>
      <w:proofErr w:type="spellStart"/>
      <w:r w:rsidRPr="007B3F88">
        <w:rPr>
          <w:rFonts w:asciiTheme="minorHAnsi" w:hAnsiTheme="minorHAnsi" w:cstheme="minorHAnsi"/>
          <w:sz w:val="12"/>
        </w:rPr>
        <w:t>Destruktionstrieb</w:t>
      </w:r>
      <w:proofErr w:type="spellEnd"/>
      <w:r w:rsidRPr="007B3F88">
        <w:rPr>
          <w:rFonts w:asciiTheme="minorHAnsi" w:hAnsiTheme="minorHAnsi" w:cstheme="minorHAnsi"/>
          <w:sz w:val="12"/>
        </w:rPr>
        <w:t>), and that this inclination has a “good biological basis” (</w:t>
      </w:r>
      <w:proofErr w:type="spellStart"/>
      <w:r w:rsidRPr="007B3F88">
        <w:rPr>
          <w:rFonts w:asciiTheme="minorHAnsi" w:hAnsiTheme="minorHAnsi" w:cstheme="minorHAnsi"/>
          <w:sz w:val="12"/>
        </w:rPr>
        <w:t>biologisch</w:t>
      </w:r>
      <w:proofErr w:type="spellEnd"/>
      <w:r w:rsidRPr="007B3F88">
        <w:rPr>
          <w:rFonts w:asciiTheme="minorHAnsi" w:hAnsiTheme="minorHAnsi" w:cstheme="minorHAnsi"/>
          <w:sz w:val="12"/>
        </w:rPr>
        <w:t xml:space="preserve"> </w:t>
      </w:r>
      <w:proofErr w:type="spellStart"/>
      <w:r w:rsidRPr="007B3F88">
        <w:rPr>
          <w:rFonts w:asciiTheme="minorHAnsi" w:hAnsiTheme="minorHAnsi" w:cstheme="minorHAnsi"/>
          <w:sz w:val="12"/>
        </w:rPr>
        <w:t>wohl</w:t>
      </w:r>
      <w:proofErr w:type="spellEnd"/>
      <w:r w:rsidRPr="007B3F88">
        <w:rPr>
          <w:rFonts w:asciiTheme="minorHAnsi" w:hAnsiTheme="minorHAnsi" w:cstheme="minorHAnsi"/>
          <w:sz w:val="12"/>
        </w:rPr>
        <w:t xml:space="preserve"> </w:t>
      </w:r>
      <w:proofErr w:type="spellStart"/>
      <w:r w:rsidRPr="007B3F88">
        <w:rPr>
          <w:rFonts w:asciiTheme="minorHAnsi" w:hAnsiTheme="minorHAnsi" w:cstheme="minorHAnsi"/>
          <w:sz w:val="12"/>
        </w:rPr>
        <w:t>begründet</w:t>
      </w:r>
      <w:proofErr w:type="spellEnd"/>
      <w:r w:rsidRPr="007B3F88">
        <w:rPr>
          <w:rFonts w:asciiTheme="minorHAnsi" w:hAnsiTheme="minorHAnsi" w:cstheme="minorHAnsi"/>
          <w:sz w:val="12"/>
        </w:rPr>
        <w:t xml:space="preserve">) (Freud 1999, 20–24; see also Freud 1950; Forbes 1984; Pick 1993, 211–227; </w:t>
      </w:r>
      <w:proofErr w:type="spellStart"/>
      <w:r w:rsidRPr="007B3F88">
        <w:rPr>
          <w:rFonts w:asciiTheme="minorHAnsi" w:hAnsiTheme="minorHAnsi" w:cstheme="minorHAnsi"/>
          <w:sz w:val="12"/>
        </w:rPr>
        <w:t>Medoff</w:t>
      </w:r>
      <w:proofErr w:type="spellEnd"/>
      <w:r w:rsidRPr="007B3F88">
        <w:rPr>
          <w:rFonts w:asciiTheme="minorHAnsi" w:hAnsiTheme="minorHAnsi" w:cstheme="minorHAnsi"/>
          <w:sz w:val="12"/>
        </w:rPr>
        <w:t xml:space="preserve"> 2009). The </w:t>
      </w:r>
      <w:r w:rsidRPr="007B3F88">
        <w:rPr>
          <w:rStyle w:val="StyleUnderline"/>
          <w:rFonts w:asciiTheme="minorHAnsi" w:hAnsiTheme="minorHAnsi" w:cstheme="minorHAnsi"/>
        </w:rPr>
        <w:t>attempt to employ Freud’s conception of human nature in understanding international relations has recently been resumed</w:t>
      </w:r>
      <w:r w:rsidRPr="007B3F88">
        <w:rPr>
          <w:rFonts w:asciiTheme="minorHAnsi" w:hAnsiTheme="minorHAnsi" w:cstheme="minorHAnsi"/>
          <w:sz w:val="12"/>
        </w:rPr>
        <w:t>, for instance by Kurt Jacobsen in a paper entitled “Why Freud Matters: Psychoanalysis and International Relations Revisited,” published in 2013. Morgenthau himself was deeply influenced by Freud’s speculations on the origins of war.1 Early in the 1930s, Morgenthau wrote an essay called “On the Origin of the Political from the Nature of Human Beings” (</w:t>
      </w:r>
      <w:proofErr w:type="spellStart"/>
      <w:r w:rsidRPr="007B3F88">
        <w:rPr>
          <w:rFonts w:asciiTheme="minorHAnsi" w:hAnsiTheme="minorHAnsi" w:cstheme="minorHAnsi"/>
          <w:sz w:val="12"/>
        </w:rPr>
        <w:t>Über</w:t>
      </w:r>
      <w:proofErr w:type="spellEnd"/>
      <w:r w:rsidRPr="007B3F88">
        <w:rPr>
          <w:rFonts w:asciiTheme="minorHAnsi" w:hAnsiTheme="minorHAnsi" w:cstheme="minorHAnsi"/>
          <w:sz w:val="12"/>
        </w:rPr>
        <w:t xml:space="preserve"> die </w:t>
      </w:r>
      <w:proofErr w:type="spellStart"/>
      <w:r w:rsidRPr="007B3F88">
        <w:rPr>
          <w:rFonts w:asciiTheme="minorHAnsi" w:hAnsiTheme="minorHAnsi" w:cstheme="minorHAnsi"/>
          <w:sz w:val="12"/>
        </w:rPr>
        <w:t>Herkunft</w:t>
      </w:r>
      <w:proofErr w:type="spellEnd"/>
      <w:r w:rsidRPr="007B3F88">
        <w:rPr>
          <w:rFonts w:asciiTheme="minorHAnsi" w:hAnsiTheme="minorHAnsi" w:cstheme="minorHAnsi"/>
          <w:sz w:val="12"/>
        </w:rPr>
        <w:t xml:space="preserve"> des </w:t>
      </w:r>
      <w:proofErr w:type="spellStart"/>
      <w:r w:rsidRPr="007B3F88">
        <w:rPr>
          <w:rFonts w:asciiTheme="minorHAnsi" w:hAnsiTheme="minorHAnsi" w:cstheme="minorHAnsi"/>
          <w:sz w:val="12"/>
        </w:rPr>
        <w:t>Politischen</w:t>
      </w:r>
      <w:proofErr w:type="spellEnd"/>
      <w:r w:rsidRPr="007B3F88">
        <w:rPr>
          <w:rFonts w:asciiTheme="minorHAnsi" w:hAnsiTheme="minorHAnsi" w:cstheme="minorHAnsi"/>
          <w:sz w:val="12"/>
        </w:rPr>
        <w:t xml:space="preserve"> </w:t>
      </w:r>
      <w:proofErr w:type="spellStart"/>
      <w:r w:rsidRPr="007B3F88">
        <w:rPr>
          <w:rFonts w:asciiTheme="minorHAnsi" w:hAnsiTheme="minorHAnsi" w:cstheme="minorHAnsi"/>
          <w:sz w:val="12"/>
        </w:rPr>
        <w:t>aus</w:t>
      </w:r>
      <w:proofErr w:type="spellEnd"/>
      <w:r w:rsidRPr="007B3F88">
        <w:rPr>
          <w:rFonts w:asciiTheme="minorHAnsi" w:hAnsiTheme="minorHAnsi" w:cstheme="minorHAnsi"/>
          <w:sz w:val="12"/>
        </w:rPr>
        <w:t xml:space="preserve"> dem </w:t>
      </w:r>
      <w:proofErr w:type="spellStart"/>
      <w:r w:rsidRPr="007B3F88">
        <w:rPr>
          <w:rFonts w:asciiTheme="minorHAnsi" w:hAnsiTheme="minorHAnsi" w:cstheme="minorHAnsi"/>
          <w:sz w:val="12"/>
        </w:rPr>
        <w:t>Wesen</w:t>
      </w:r>
      <w:proofErr w:type="spellEnd"/>
      <w:r w:rsidRPr="007B3F88">
        <w:rPr>
          <w:rFonts w:asciiTheme="minorHAnsi" w:hAnsiTheme="minorHAnsi" w:cstheme="minorHAnsi"/>
          <w:sz w:val="12"/>
        </w:rPr>
        <w:t xml:space="preserve"> des Menschen), which contains several references to Freud’s theory about the human propensity to aggression.2 Morgenthau’s most influential book, Politics among Nations: The Struggle for Power and Peace, first published in 1948 and then successively revised and edited, is still considered a landmark work in the tradition of political realism. According to Morgenthau, politics is governed by laws that have their origin in human nature: “Political realism believes that politics, like society in general, is governed by objective laws that have their roots in human nature” (Morgenthau 2006, 4). Just like human enhancement theorists, Morgenthau also takes for granted that human nature has not changed over recent millennia: “Human nature, in which the laws of politics have their roots, has not changed since the classical philosophies of China, India, and Greece endeavored to discover these laws” (Morgenthau 2006, 4). And since, for Morgenthau, human nature prompts human beings to act selfishly, rather than cooperatively, political leaders will sometimes favor conflict over cooperation, unless some superior power compels them to act otherwise. Now, this is exactly what happens in the domain of international relations. For in the international sphere there is not a supranational institution with the real power to prevent states from pursuing means of self-defense. The acquisition of means of self-defense, however, is frequently perceived by other states as a threat to their own security. This leads to the security dilemma and the possibility of war. As Morgenthau put the problem in an article published in 1967: “The actions of states are determined not by moral principles and legal commitments but by considerations of interest and power” (1967, 3). Because Morgenthau and early modern political philosophers such as Machiavelli and Hobbes defended political realism on the grounds provided by a specific conception human nature, their version of political realism has been frequently called “human nature realism.” The literature on human nature realism has become quite extensive (Speer 1968; Booth 1991; Freyberg-</w:t>
      </w:r>
      <w:proofErr w:type="spellStart"/>
      <w:r w:rsidRPr="007B3F88">
        <w:rPr>
          <w:rFonts w:asciiTheme="minorHAnsi" w:hAnsiTheme="minorHAnsi" w:cstheme="minorHAnsi"/>
          <w:sz w:val="12"/>
        </w:rPr>
        <w:t>Inan</w:t>
      </w:r>
      <w:proofErr w:type="spellEnd"/>
      <w:r w:rsidRPr="007B3F88">
        <w:rPr>
          <w:rFonts w:asciiTheme="minorHAnsi" w:hAnsiTheme="minorHAnsi" w:cstheme="minorHAnsi"/>
          <w:sz w:val="12"/>
        </w:rPr>
        <w:t xml:space="preserve"> 2003; Kaufman 2006; Molloy 2006, 82–85; Craig 2007; </w:t>
      </w:r>
      <w:proofErr w:type="spellStart"/>
      <w:r w:rsidRPr="007B3F88">
        <w:rPr>
          <w:rFonts w:asciiTheme="minorHAnsi" w:hAnsiTheme="minorHAnsi" w:cstheme="minorHAnsi"/>
          <w:sz w:val="12"/>
        </w:rPr>
        <w:t>Scheuerman</w:t>
      </w:r>
      <w:proofErr w:type="spellEnd"/>
      <w:r w:rsidRPr="007B3F88">
        <w:rPr>
          <w:rFonts w:asciiTheme="minorHAnsi" w:hAnsiTheme="minorHAnsi" w:cstheme="minorHAnsi"/>
          <w:sz w:val="12"/>
        </w:rPr>
        <w:t xml:space="preserve"> 2007, 2010, 2012; </w:t>
      </w:r>
      <w:proofErr w:type="spellStart"/>
      <w:r w:rsidRPr="007B3F88">
        <w:rPr>
          <w:rFonts w:asciiTheme="minorHAnsi" w:hAnsiTheme="minorHAnsi" w:cstheme="minorHAnsi"/>
          <w:sz w:val="12"/>
        </w:rPr>
        <w:t>Schuett</w:t>
      </w:r>
      <w:proofErr w:type="spellEnd"/>
      <w:r w:rsidRPr="007B3F88">
        <w:rPr>
          <w:rFonts w:asciiTheme="minorHAnsi" w:hAnsiTheme="minorHAnsi" w:cstheme="minorHAnsi"/>
          <w:sz w:val="12"/>
        </w:rPr>
        <w:t xml:space="preserve"> 2007; </w:t>
      </w:r>
      <w:proofErr w:type="spellStart"/>
      <w:r w:rsidRPr="007B3F88">
        <w:rPr>
          <w:rFonts w:asciiTheme="minorHAnsi" w:hAnsiTheme="minorHAnsi" w:cstheme="minorHAnsi"/>
          <w:sz w:val="12"/>
        </w:rPr>
        <w:t>Neascu</w:t>
      </w:r>
      <w:proofErr w:type="spellEnd"/>
      <w:r w:rsidRPr="007B3F88">
        <w:rPr>
          <w:rFonts w:asciiTheme="minorHAnsi" w:hAnsiTheme="minorHAnsi" w:cstheme="minorHAnsi"/>
          <w:sz w:val="12"/>
        </w:rPr>
        <w:t xml:space="preserve"> 2009; Behr 2010, 210–225; Brown 2011; </w:t>
      </w:r>
      <w:proofErr w:type="spellStart"/>
      <w:r w:rsidRPr="007B3F88">
        <w:rPr>
          <w:rFonts w:asciiTheme="minorHAnsi" w:hAnsiTheme="minorHAnsi" w:cstheme="minorHAnsi"/>
          <w:sz w:val="12"/>
        </w:rPr>
        <w:t>Jütersonke</w:t>
      </w:r>
      <w:proofErr w:type="spellEnd"/>
      <w:r w:rsidRPr="007B3F88">
        <w:rPr>
          <w:rFonts w:asciiTheme="minorHAnsi" w:hAnsiTheme="minorHAnsi" w:cstheme="minorHAnsi"/>
          <w:sz w:val="12"/>
        </w:rPr>
        <w:t xml:space="preserve"> 2012). It is not my intention here to present a fully-fledged account of the tradition of human nature realism, but rather to emphasize the extent to which some moral enhancement theorists, in their description of some of the gloomy </w:t>
      </w:r>
      <w:proofErr w:type="gramStart"/>
      <w:r w:rsidRPr="007B3F88">
        <w:rPr>
          <w:rFonts w:asciiTheme="minorHAnsi" w:hAnsiTheme="minorHAnsi" w:cstheme="minorHAnsi"/>
          <w:sz w:val="12"/>
        </w:rPr>
        <w:t>scenarios</w:t>
      </w:r>
      <w:proofErr w:type="gramEnd"/>
      <w:r w:rsidRPr="007B3F88">
        <w:rPr>
          <w:rFonts w:asciiTheme="minorHAnsi" w:hAnsiTheme="minorHAnsi" w:cstheme="minorHAnsi"/>
          <w:sz w:val="12"/>
        </w:rPr>
        <w:t xml:space="preserve"> humankind is likely to face in the future, implicitly endorse this kind of political realism. Indeed, like human nature realists, moral enhancement theorists assume that human nature has not changed over the last millennia, and that violence and lack of cooperation in the international sphere result chiefly from human nature’s limited inclination to pursue morally desirable goals. One may, of course, criticize the human enhancement project by rejecting the assumption that conflict and violence in the international domain should be explained by means of a theory about human nature. In a reply to Savulescu and Persson, </w:t>
      </w:r>
      <w:r w:rsidRPr="007B3F88">
        <w:rPr>
          <w:rStyle w:val="StyleUnderline"/>
          <w:rFonts w:asciiTheme="minorHAnsi" w:hAnsiTheme="minorHAnsi" w:cstheme="minorHAnsi"/>
        </w:rPr>
        <w:t xml:space="preserve">Sparrow correctly argues that </w:t>
      </w:r>
      <w:r w:rsidRPr="007B3F88">
        <w:rPr>
          <w:rStyle w:val="Emphasis"/>
          <w:rFonts w:asciiTheme="minorHAnsi" w:hAnsiTheme="minorHAnsi" w:cstheme="minorHAnsi"/>
        </w:rPr>
        <w:t>“</w:t>
      </w:r>
      <w:r w:rsidRPr="007B3F88">
        <w:rPr>
          <w:rStyle w:val="Emphasis"/>
          <w:rFonts w:asciiTheme="minorHAnsi" w:hAnsiTheme="minorHAnsi" w:cstheme="minorHAnsi"/>
          <w:highlight w:val="yellow"/>
        </w:rPr>
        <w:t>structural issues</w:t>
      </w:r>
      <w:r w:rsidRPr="007B3F88">
        <w:rPr>
          <w:rStyle w:val="Emphasis"/>
          <w:rFonts w:asciiTheme="minorHAnsi" w:hAnsiTheme="minorHAnsi" w:cstheme="minorHAnsi"/>
        </w:rPr>
        <w:t>,”</w:t>
      </w:r>
      <w:r w:rsidRPr="007B3F88">
        <w:rPr>
          <w:rStyle w:val="StyleUnderline"/>
          <w:rFonts w:asciiTheme="minorHAnsi" w:hAnsiTheme="minorHAnsi" w:cstheme="minorHAnsi"/>
        </w:rPr>
        <w:t xml:space="preserve"> rather than </w:t>
      </w:r>
      <w:r w:rsidRPr="007B3F88">
        <w:rPr>
          <w:rStyle w:val="Emphasis"/>
          <w:rFonts w:asciiTheme="minorHAnsi" w:hAnsiTheme="minorHAnsi" w:cstheme="minorHAnsi"/>
        </w:rPr>
        <w:t>human nature</w:t>
      </w:r>
      <w:r w:rsidRPr="007B3F88">
        <w:rPr>
          <w:rStyle w:val="StyleUnderline"/>
          <w:rFonts w:asciiTheme="minorHAnsi" w:hAnsiTheme="minorHAnsi" w:cstheme="minorHAnsi"/>
        </w:rPr>
        <w:t xml:space="preserve">, constitute the main factor </w:t>
      </w:r>
      <w:r w:rsidRPr="007B3F88">
        <w:rPr>
          <w:rStyle w:val="StyleUnderline"/>
          <w:rFonts w:asciiTheme="minorHAnsi" w:hAnsiTheme="minorHAnsi" w:cstheme="minorHAnsi"/>
          <w:highlight w:val="yellow"/>
        </w:rPr>
        <w:t>underlying political conflicts</w:t>
      </w:r>
      <w:r w:rsidRPr="007B3F88">
        <w:rPr>
          <w:rFonts w:asciiTheme="minorHAnsi" w:hAnsiTheme="minorHAnsi" w:cstheme="minorHAnsi"/>
          <w:sz w:val="12"/>
        </w:rPr>
        <w:t xml:space="preserve"> </w:t>
      </w:r>
    </w:p>
    <w:p w14:paraId="6817A825" w14:textId="266D8047" w:rsidR="0036729D" w:rsidRDefault="0036729D" w:rsidP="005B384F">
      <w:pPr>
        <w:rPr>
          <w:rFonts w:asciiTheme="minorHAnsi" w:hAnsiTheme="minorHAnsi" w:cstheme="minorHAnsi"/>
          <w:sz w:val="12"/>
        </w:rPr>
      </w:pPr>
    </w:p>
    <w:p w14:paraId="51DEE0EF" w14:textId="77777777" w:rsidR="00E77AC9" w:rsidRDefault="00E77AC9" w:rsidP="005B384F">
      <w:pPr>
        <w:rPr>
          <w:rFonts w:asciiTheme="minorHAnsi" w:hAnsiTheme="minorHAnsi" w:cstheme="minorHAnsi"/>
          <w:sz w:val="12"/>
        </w:rPr>
      </w:pPr>
    </w:p>
    <w:p w14:paraId="185A4890" w14:textId="7FC9498D" w:rsidR="009C552A" w:rsidRPr="009C552A" w:rsidRDefault="009C552A" w:rsidP="005B384F">
      <w:pPr>
        <w:rPr>
          <w:rFonts w:asciiTheme="minorHAnsi" w:hAnsiTheme="minorHAnsi" w:cstheme="minorHAnsi"/>
          <w:u w:val="single"/>
        </w:rPr>
      </w:pPr>
      <w:r w:rsidRPr="007B3F88">
        <w:rPr>
          <w:rFonts w:asciiTheme="minorHAnsi" w:hAnsiTheme="minorHAnsi" w:cstheme="minorHAnsi"/>
          <w:sz w:val="12"/>
        </w:rPr>
        <w:t>(Sparrow 2014, 29). But he does not explain what exactly these “structural issues” are, as I intend to do later. Sparrow is right in rejecting the human nature theory underlying the human enhancement project. But this underlying assumption, in my view, is not trivially false or simply “ludicrous,” as he suggests. Human nature realism has been implicitly or explicitly endorsed by leading political philosophers ever since Thucydides speculated on the origins of war in antiquity (Freyberg-</w:t>
      </w:r>
      <w:proofErr w:type="spellStart"/>
      <w:r w:rsidRPr="007B3F88">
        <w:rPr>
          <w:rFonts w:asciiTheme="minorHAnsi" w:hAnsiTheme="minorHAnsi" w:cstheme="minorHAnsi"/>
          <w:sz w:val="12"/>
        </w:rPr>
        <w:t>Inan</w:t>
      </w:r>
      <w:proofErr w:type="spellEnd"/>
      <w:r w:rsidRPr="007B3F88">
        <w:rPr>
          <w:rFonts w:asciiTheme="minorHAnsi" w:hAnsiTheme="minorHAnsi" w:cstheme="minorHAnsi"/>
          <w:sz w:val="12"/>
        </w:rPr>
        <w:t xml:space="preserve"> 2003, 23–36). True, it might be objected that “human nature realism,” as it was defended by Morgenthau and earlier political philosophers, relied upon a metaphysical or psychoanalytical conception of human nature, a conception that, actually, did not have the support of any serious scientific investigation (Smith 1983, 167). Yet, over the last few years there has been much empirical research in fields such as developmental psychology and evolutionary biology that apparently gives some support to the realist claim. Some of these studies suggest that an inclination to aggression and conflict has its origins in our evolutionary history. This idea, then, has recently led some authors to resume “human nature realism” on new foundations, devoid of the metaphysical assumptions of the early realists, and entirely grounded in empirical research. Indeed, some recent works in the field of international relations theory already seek to call attention to evolutionary biology as a possible new start for political realism. This point is clearly made, for instance, by Bradley Thayer, who published in 2004 a book called Darwin and International Relations: On the Evolutionary Origins of War and Ethnic Conflict. And in a paper published in 2000, he affirms the following: Evolutionary theory provides a stronger foundation for realism because it is based on science, not on theology or metaphysics. I use the theory to explain two human traits: egoism and domination. I submit that the egoistic and dominating behavior of individuals, which is commonly described as “realist,” is a product of the evolutionary process. I focus on these two traits because they are critical components of any realist argument in explaining international politics. (Thayer 2000, 125; see also Thayer 2004) Thayer basically argues that a tendency to egoism and domination stems from human evolutionary history. The predominance of conflict and competition in the domain of international politics, he argues, is a reflex of dispositions that can now be proved to be part of our evolved human nature in a way that Morgenthau and other earlier political philosophers could not have established in their own time. Now, what some moral enhancement theorists propose is a direct intervention in our “evolved limited moral psychology” as a means to make us “fit” to cope with some possible devastating consequences from the predominance of conflict and competition in the domain of international politics (Persson and Savulescu 2010, 664). Moral enhancement theorists comprehend the nature of war and conflicts, especially those conflicts that humankind is likely to face in the future, as the result of human </w:t>
      </w:r>
      <w:proofErr w:type="gramStart"/>
      <w:r w:rsidRPr="007B3F88">
        <w:rPr>
          <w:rFonts w:asciiTheme="minorHAnsi" w:hAnsiTheme="minorHAnsi" w:cstheme="minorHAnsi"/>
          <w:sz w:val="12"/>
        </w:rPr>
        <w:t>beings’</w:t>
      </w:r>
      <w:proofErr w:type="gramEnd"/>
      <w:r w:rsidRPr="007B3F88">
        <w:rPr>
          <w:rFonts w:asciiTheme="minorHAnsi" w:hAnsiTheme="minorHAnsi" w:cstheme="minorHAnsi"/>
          <w:sz w:val="12"/>
        </w:rPr>
        <w:t xml:space="preserve"> limited moral motivations. Compared to supporters of human nature realism, however, moral enhancement theorists are less skeptical about the prospect of our taming human beings’ proclivity to do evil. For our knowledge in fields such as neurology and pharmacology does already enable us to enhance people’s performance in a variety of activities, and there seems to be no reason to assume it will not enable us to enhance people morally in the future. But </w:t>
      </w:r>
      <w:r w:rsidRPr="007B3F88">
        <w:rPr>
          <w:rStyle w:val="StyleUnderline"/>
          <w:rFonts w:asciiTheme="minorHAnsi" w:hAnsiTheme="minorHAnsi" w:cstheme="minorHAnsi"/>
        </w:rPr>
        <w:t>the question</w:t>
      </w:r>
      <w:r w:rsidRPr="007B3F88">
        <w:rPr>
          <w:rFonts w:asciiTheme="minorHAnsi" w:hAnsiTheme="minorHAnsi" w:cstheme="minorHAnsi"/>
          <w:sz w:val="12"/>
        </w:rPr>
        <w:t xml:space="preserve">, of course, is </w:t>
      </w:r>
      <w:r w:rsidRPr="007B3F88">
        <w:rPr>
          <w:rStyle w:val="StyleUnderline"/>
          <w:rFonts w:asciiTheme="minorHAnsi" w:hAnsiTheme="minorHAnsi" w:cstheme="minorHAnsi"/>
        </w:rPr>
        <w:t xml:space="preserve">whether moral enhancement will </w:t>
      </w:r>
      <w:r w:rsidRPr="007B3F88">
        <w:rPr>
          <w:rFonts w:asciiTheme="minorHAnsi" w:hAnsiTheme="minorHAnsi" w:cstheme="minorHAnsi"/>
          <w:sz w:val="12"/>
        </w:rPr>
        <w:t xml:space="preserve">also </w:t>
      </w:r>
      <w:r w:rsidRPr="007B3F88">
        <w:rPr>
          <w:rStyle w:val="StyleUnderline"/>
          <w:rFonts w:asciiTheme="minorHAnsi" w:hAnsiTheme="minorHAnsi" w:cstheme="minorHAnsi"/>
        </w:rPr>
        <w:t>improve the prospect of our coping successfully</w:t>
      </w:r>
      <w:r w:rsidRPr="007B3F88">
        <w:rPr>
          <w:rFonts w:asciiTheme="minorHAnsi" w:hAnsiTheme="minorHAnsi" w:cstheme="minorHAnsi"/>
          <w:sz w:val="12"/>
        </w:rPr>
        <w:t xml:space="preserve"> </w:t>
      </w:r>
      <w:r w:rsidRPr="007B3F88">
        <w:rPr>
          <w:rStyle w:val="StyleUnderline"/>
          <w:rFonts w:asciiTheme="minorHAnsi" w:hAnsiTheme="minorHAnsi" w:cstheme="minorHAnsi"/>
        </w:rPr>
        <w:t>with</w:t>
      </w:r>
      <w:r w:rsidRPr="007B3F88">
        <w:rPr>
          <w:rFonts w:asciiTheme="minorHAnsi" w:hAnsiTheme="minorHAnsi" w:cstheme="minorHAnsi"/>
          <w:sz w:val="12"/>
        </w:rPr>
        <w:t xml:space="preserve"> some major threats to the </w:t>
      </w:r>
      <w:r w:rsidRPr="007B3F88">
        <w:rPr>
          <w:rStyle w:val="Emphasis"/>
          <w:rFonts w:asciiTheme="minorHAnsi" w:hAnsiTheme="minorHAnsi" w:cstheme="minorHAnsi"/>
        </w:rPr>
        <w:t>survival of humankind</w:t>
      </w:r>
      <w:r w:rsidRPr="007B3F88">
        <w:rPr>
          <w:rFonts w:asciiTheme="minorHAnsi" w:hAnsiTheme="minorHAnsi" w:cstheme="minorHAnsi"/>
          <w:sz w:val="12"/>
        </w:rPr>
        <w:t xml:space="preserve">, as Savulescu and Persson propose, or </w:t>
      </w:r>
      <w:r w:rsidRPr="007B3F88">
        <w:rPr>
          <w:rStyle w:val="Emphasis"/>
          <w:rFonts w:asciiTheme="minorHAnsi" w:hAnsiTheme="minorHAnsi" w:cstheme="minorHAnsi"/>
        </w:rPr>
        <w:t>to reduce evil in the world</w:t>
      </w:r>
      <w:r w:rsidRPr="007B3F88">
        <w:rPr>
          <w:rFonts w:asciiTheme="minorHAnsi" w:hAnsiTheme="minorHAnsi" w:cstheme="minorHAnsi"/>
          <w:sz w:val="12"/>
        </w:rPr>
        <w:t xml:space="preserve">, as proposed by Walker. V. The point to which I would next like to call attention is that “human nature realism” – which is implicitly presupposed by some moral enhancement theorists – has been much criticized over the last decades within the tradition of political realism itself. “Structural realism,” unlike “human nature realism,” does not seek to derive a theory about conflicts and violence in the context of international relations from a theory of the moral shortcomings of human nature. Structural realism was originally proposed by Kenneth Waltz in Man, the State and War, published in 1959, and then later in another book called Theory of International Politics, published in 1979. In both works, Waltz seeks to avoid committing himself to any specific conception of human nature (Waltz 2001, x–xi). Waltz’s thesis is that the thrust of the political realism doctrine can be retained without our having to commit ourselves to any theory about the shortcomings of human nature. What is relevant for our understanding of international politics is, instead, our understanding of the “structure” of the international system of states (Waltz 1986). John Mearsheimer, too, is an important contemporary advocate of political realism. Although he seeks to distance himself from some ideas defended by Waltz, he also rejects human nature realism and, like Waltz, refers to himself as a supporter of “structural realism” (Mearsheimer 2001, 20). One of the basic tenets of political realism (whether “human nature realism” or “structural realism”) is, first, that the </w:t>
      </w:r>
      <w:r w:rsidRPr="007B3F88">
        <w:rPr>
          <w:rStyle w:val="StyleUnderline"/>
          <w:rFonts w:asciiTheme="minorHAnsi" w:hAnsiTheme="minorHAnsi" w:cstheme="minorHAnsi"/>
          <w:highlight w:val="yellow"/>
        </w:rPr>
        <w:t>states are the</w:t>
      </w:r>
      <w:r w:rsidRPr="007B3F88">
        <w:rPr>
          <w:rFonts w:asciiTheme="minorHAnsi" w:hAnsiTheme="minorHAnsi" w:cstheme="minorHAnsi"/>
          <w:sz w:val="12"/>
        </w:rPr>
        <w:t xml:space="preserve"> main, if not the </w:t>
      </w:r>
      <w:r w:rsidRPr="007B3F88">
        <w:rPr>
          <w:rStyle w:val="Emphasis"/>
          <w:rFonts w:asciiTheme="minorHAnsi" w:hAnsiTheme="minorHAnsi" w:cstheme="minorHAnsi"/>
          <w:highlight w:val="yellow"/>
        </w:rPr>
        <w:t>only, relevant actors</w:t>
      </w:r>
      <w:r w:rsidRPr="007B3F88">
        <w:rPr>
          <w:rStyle w:val="Emphasis"/>
          <w:rFonts w:asciiTheme="minorHAnsi" w:hAnsiTheme="minorHAnsi" w:cstheme="minorHAnsi"/>
        </w:rPr>
        <w:t xml:space="preserve"> </w:t>
      </w:r>
      <w:r w:rsidRPr="007B3F88">
        <w:rPr>
          <w:rFonts w:asciiTheme="minorHAnsi" w:hAnsiTheme="minorHAnsi" w:cstheme="minorHAnsi"/>
          <w:sz w:val="12"/>
        </w:rPr>
        <w:t xml:space="preserve">in the context of international relations; </w:t>
      </w:r>
      <w:r w:rsidRPr="007B3F88">
        <w:rPr>
          <w:rStyle w:val="StyleUnderline"/>
          <w:rFonts w:asciiTheme="minorHAnsi" w:hAnsiTheme="minorHAnsi" w:cstheme="minorHAnsi"/>
          <w:highlight w:val="yellow"/>
        </w:rPr>
        <w:t>and</w:t>
      </w:r>
      <w:r w:rsidRPr="007B3F88">
        <w:rPr>
          <w:rFonts w:asciiTheme="minorHAnsi" w:hAnsiTheme="minorHAnsi" w:cstheme="minorHAnsi"/>
          <w:sz w:val="12"/>
        </w:rPr>
        <w:t xml:space="preserve"> second, that states </w:t>
      </w:r>
      <w:r w:rsidRPr="007B3F88">
        <w:rPr>
          <w:rStyle w:val="Emphasis"/>
          <w:rFonts w:asciiTheme="minorHAnsi" w:hAnsiTheme="minorHAnsi" w:cstheme="minorHAnsi"/>
          <w:highlight w:val="yellow"/>
        </w:rPr>
        <w:t xml:space="preserve">compete for power </w:t>
      </w:r>
      <w:r w:rsidRPr="007B3F88">
        <w:rPr>
          <w:rFonts w:asciiTheme="minorHAnsi" w:hAnsiTheme="minorHAnsi" w:cstheme="minorHAnsi"/>
          <w:sz w:val="12"/>
        </w:rPr>
        <w:t xml:space="preserve">in the international arena. </w:t>
      </w:r>
      <w:r w:rsidRPr="007B3F88">
        <w:rPr>
          <w:rStyle w:val="Emphasis"/>
          <w:rFonts w:asciiTheme="minorHAnsi" w:hAnsiTheme="minorHAnsi" w:cstheme="minorHAnsi"/>
          <w:highlight w:val="yellow"/>
        </w:rPr>
        <w:t>Moral</w:t>
      </w:r>
      <w:r w:rsidRPr="007B3F88">
        <w:rPr>
          <w:rStyle w:val="Emphasis"/>
          <w:rFonts w:asciiTheme="minorHAnsi" w:hAnsiTheme="minorHAnsi" w:cstheme="minorHAnsi"/>
        </w:rPr>
        <w:t xml:space="preserve"> consideration</w:t>
      </w:r>
      <w:r w:rsidRPr="007B3F88">
        <w:rPr>
          <w:rStyle w:val="Emphasis"/>
          <w:rFonts w:asciiTheme="minorHAnsi" w:hAnsiTheme="minorHAnsi" w:cstheme="minorHAnsi"/>
          <w:highlight w:val="yellow"/>
        </w:rPr>
        <w:t>s</w:t>
      </w:r>
      <w:r w:rsidRPr="007B3F88">
        <w:rPr>
          <w:rFonts w:asciiTheme="minorHAnsi" w:hAnsiTheme="minorHAnsi" w:cstheme="minorHAnsi"/>
          <w:sz w:val="12"/>
        </w:rPr>
        <w:t xml:space="preserve"> in international affairs, according to realists, </w:t>
      </w:r>
      <w:r w:rsidRPr="007B3F88">
        <w:rPr>
          <w:rStyle w:val="StyleUnderline"/>
          <w:rFonts w:asciiTheme="minorHAnsi" w:hAnsiTheme="minorHAnsi" w:cstheme="minorHAnsi"/>
          <w:highlight w:val="yellow"/>
        </w:rPr>
        <w:t xml:space="preserve">are </w:t>
      </w:r>
      <w:r w:rsidRPr="007B3F88">
        <w:rPr>
          <w:rStyle w:val="Emphasis"/>
          <w:rFonts w:asciiTheme="minorHAnsi" w:hAnsiTheme="minorHAnsi" w:cstheme="minorHAnsi"/>
          <w:highlight w:val="yellow"/>
        </w:rPr>
        <w:t>secondary</w:t>
      </w:r>
      <w:r w:rsidRPr="007B3F88">
        <w:rPr>
          <w:rFonts w:asciiTheme="minorHAnsi" w:hAnsiTheme="minorHAnsi" w:cstheme="minorHAnsi"/>
          <w:sz w:val="12"/>
        </w:rPr>
        <w:t xml:space="preserve"> </w:t>
      </w:r>
      <w:r w:rsidRPr="007B3F88">
        <w:rPr>
          <w:rStyle w:val="StyleUnderline"/>
          <w:rFonts w:asciiTheme="minorHAnsi" w:hAnsiTheme="minorHAnsi" w:cstheme="minorHAnsi"/>
          <w:highlight w:val="yellow"/>
        </w:rPr>
        <w:t xml:space="preserve">when set against </w:t>
      </w:r>
      <w:r w:rsidRPr="007B3F88">
        <w:rPr>
          <w:rStyle w:val="StyleUnderline"/>
          <w:rFonts w:asciiTheme="minorHAnsi" w:hAnsiTheme="minorHAnsi" w:cstheme="minorHAnsi"/>
        </w:rPr>
        <w:t>the state’s primary goal</w:t>
      </w:r>
      <w:r w:rsidRPr="007B3F88">
        <w:rPr>
          <w:rFonts w:asciiTheme="minorHAnsi" w:hAnsiTheme="minorHAnsi" w:cstheme="minorHAnsi"/>
          <w:sz w:val="12"/>
        </w:rPr>
        <w:t xml:space="preserve">, </w:t>
      </w:r>
      <w:r w:rsidRPr="007B3F88">
        <w:rPr>
          <w:rStyle w:val="Emphasis"/>
          <w:rFonts w:asciiTheme="minorHAnsi" w:hAnsiTheme="minorHAnsi" w:cstheme="minorHAnsi"/>
        </w:rPr>
        <w:t xml:space="preserve">namely its own </w:t>
      </w:r>
      <w:r w:rsidRPr="007B3F88">
        <w:rPr>
          <w:rStyle w:val="Emphasis"/>
          <w:rFonts w:asciiTheme="minorHAnsi" w:hAnsiTheme="minorHAnsi" w:cstheme="minorHAnsi"/>
          <w:highlight w:val="yellow"/>
        </w:rPr>
        <w:t>security and survival</w:t>
      </w:r>
      <w:r w:rsidRPr="007B3F88">
        <w:rPr>
          <w:rFonts w:asciiTheme="minorHAnsi" w:hAnsiTheme="minorHAnsi" w:cstheme="minorHAnsi"/>
          <w:sz w:val="12"/>
        </w:rPr>
        <w:t xml:space="preserve">. But while human nature realists such as Morgenthau explain the struggle for power as a result of human beings’ natural inclinations, structural realists like Waltz and Mearsheimer argue that conflicts in the international arena do not stem from human nature, but from the very “structure” of the international system of states (Mearsheimer 2001, 18). According to Waltz and Mearsheimer, </w:t>
      </w:r>
      <w:r w:rsidRPr="007B3F88">
        <w:rPr>
          <w:rStyle w:val="StyleUnderline"/>
          <w:rFonts w:asciiTheme="minorHAnsi" w:hAnsiTheme="minorHAnsi" w:cstheme="minorHAnsi"/>
        </w:rPr>
        <w:t xml:space="preserve">it is this </w:t>
      </w:r>
      <w:r w:rsidRPr="007B3F88">
        <w:rPr>
          <w:rStyle w:val="Emphasis"/>
          <w:rFonts w:asciiTheme="minorHAnsi" w:hAnsiTheme="minorHAnsi" w:cstheme="minorHAnsi"/>
        </w:rPr>
        <w:t>structure</w:t>
      </w:r>
      <w:r w:rsidRPr="007B3F88">
        <w:rPr>
          <w:rStyle w:val="StyleUnderline"/>
          <w:rFonts w:asciiTheme="minorHAnsi" w:hAnsiTheme="minorHAnsi" w:cstheme="minorHAnsi"/>
        </w:rPr>
        <w:t xml:space="preserve"> that compels individuals to act as they do in the domain of international affairs. </w:t>
      </w:r>
      <w:r w:rsidRPr="007B3F88">
        <w:rPr>
          <w:rFonts w:asciiTheme="minorHAnsi" w:hAnsiTheme="minorHAnsi" w:cstheme="minorHAnsi"/>
          <w:sz w:val="12"/>
        </w:rPr>
        <w:t xml:space="preserve">And one distinguishing feature of the international system of states is </w:t>
      </w:r>
      <w:r w:rsidRPr="007B3F88">
        <w:rPr>
          <w:rStyle w:val="StyleUnderline"/>
          <w:rFonts w:asciiTheme="minorHAnsi" w:hAnsiTheme="minorHAnsi" w:cstheme="minorHAnsi"/>
        </w:rPr>
        <w:t>its “anarchical structure,”</w:t>
      </w:r>
      <w:r w:rsidRPr="007B3F88">
        <w:rPr>
          <w:rFonts w:asciiTheme="minorHAnsi" w:hAnsiTheme="minorHAnsi" w:cstheme="minorHAnsi"/>
          <w:sz w:val="12"/>
        </w:rPr>
        <w:t xml:space="preserve"> </w:t>
      </w:r>
      <w:proofErr w:type="gramStart"/>
      <w:r w:rsidRPr="007B3F88">
        <w:rPr>
          <w:rFonts w:asciiTheme="minorHAnsi" w:hAnsiTheme="minorHAnsi" w:cstheme="minorHAnsi"/>
          <w:sz w:val="12"/>
        </w:rPr>
        <w:t>i.e.</w:t>
      </w:r>
      <w:proofErr w:type="gramEnd"/>
      <w:r w:rsidRPr="007B3F88">
        <w:rPr>
          <w:rFonts w:asciiTheme="minorHAnsi" w:hAnsiTheme="minorHAnsi" w:cstheme="minorHAnsi"/>
          <w:sz w:val="12"/>
        </w:rPr>
        <w:t xml:space="preserve"> the lack of a central government analogous to the central governments that exist in the context of domestic politics. </w:t>
      </w:r>
      <w:r w:rsidRPr="007B3F88">
        <w:rPr>
          <w:rStyle w:val="StyleUnderline"/>
          <w:rFonts w:asciiTheme="minorHAnsi" w:hAnsiTheme="minorHAnsi" w:cstheme="minorHAnsi"/>
        </w:rPr>
        <w:t>It means that each individual state is responsible for its own integrity and survival</w:t>
      </w:r>
      <w:r w:rsidRPr="007B3F88">
        <w:rPr>
          <w:rFonts w:asciiTheme="minorHAnsi" w:hAnsiTheme="minorHAnsi" w:cstheme="minorHAnsi"/>
          <w:sz w:val="12"/>
        </w:rPr>
        <w:t xml:space="preserve">. </w:t>
      </w:r>
      <w:r w:rsidRPr="007B3F88">
        <w:rPr>
          <w:rStyle w:val="StyleUnderline"/>
          <w:rFonts w:asciiTheme="minorHAnsi" w:hAnsiTheme="minorHAnsi" w:cstheme="minorHAnsi"/>
        </w:rPr>
        <w:t>In the absence of a superior authority</w:t>
      </w:r>
      <w:r w:rsidRPr="007B3F88">
        <w:rPr>
          <w:rFonts w:asciiTheme="minorHAnsi" w:hAnsiTheme="minorHAnsi" w:cstheme="minorHAnsi"/>
          <w:sz w:val="12"/>
        </w:rPr>
        <w:t xml:space="preserve">, over and above the power of each sovereign state, </w:t>
      </w:r>
      <w:r w:rsidRPr="007B3F88">
        <w:rPr>
          <w:rStyle w:val="StyleUnderline"/>
          <w:rFonts w:asciiTheme="minorHAnsi" w:hAnsiTheme="minorHAnsi" w:cstheme="minorHAnsi"/>
          <w:highlight w:val="yellow"/>
        </w:rPr>
        <w:t>political leaders</w:t>
      </w:r>
      <w:r w:rsidRPr="007B3F88">
        <w:rPr>
          <w:rStyle w:val="StyleUnderline"/>
          <w:rFonts w:asciiTheme="minorHAnsi" w:hAnsiTheme="minorHAnsi" w:cstheme="minorHAnsi"/>
        </w:rPr>
        <w:t xml:space="preserve"> </w:t>
      </w:r>
      <w:r w:rsidRPr="007B3F88">
        <w:rPr>
          <w:rFonts w:asciiTheme="minorHAnsi" w:hAnsiTheme="minorHAnsi" w:cstheme="minorHAnsi"/>
          <w:sz w:val="12"/>
        </w:rPr>
        <w:t xml:space="preserve">often </w:t>
      </w:r>
      <w:r w:rsidRPr="007B3F88">
        <w:rPr>
          <w:rStyle w:val="StyleUnderline"/>
          <w:rFonts w:asciiTheme="minorHAnsi" w:hAnsiTheme="minorHAnsi" w:cstheme="minorHAnsi"/>
        </w:rPr>
        <w:t xml:space="preserve">feel compelled to </w:t>
      </w:r>
      <w:r w:rsidRPr="007B3F88">
        <w:rPr>
          <w:rStyle w:val="StyleUnderline"/>
          <w:rFonts w:asciiTheme="minorHAnsi" w:hAnsiTheme="minorHAnsi" w:cstheme="minorHAnsi"/>
          <w:highlight w:val="yellow"/>
        </w:rPr>
        <w:t xml:space="preserve">favor </w:t>
      </w:r>
      <w:r w:rsidRPr="007B3F88">
        <w:rPr>
          <w:rStyle w:val="Emphasis"/>
          <w:rFonts w:asciiTheme="minorHAnsi" w:hAnsiTheme="minorHAnsi" w:cstheme="minorHAnsi"/>
          <w:highlight w:val="yellow"/>
        </w:rPr>
        <w:t>security over morality</w:t>
      </w:r>
      <w:r w:rsidRPr="007B3F88">
        <w:rPr>
          <w:rFonts w:asciiTheme="minorHAnsi" w:hAnsiTheme="minorHAnsi" w:cstheme="minorHAnsi"/>
          <w:sz w:val="12"/>
        </w:rPr>
        <w:t xml:space="preserve">, even if, all other things being considered, they would naturally be more inclined to trust and to cooperate with political leaders of other states. On the other hand, when political leaders do trust and cooperate with other states, it is not necessarily their benevolent nature that motivates them to be cooperative and trustworthy, but, again, it is the structure of the system of states that compels them. The concept of human nature, as we can see, does not play a decisive role here. Because Waltz and Mearsheimer depart from “human nature realism,” their version of political realism has also sometimes been called “neo-realism” (Booth 1991, 533). Thus, </w:t>
      </w:r>
      <w:r w:rsidRPr="007B3F88">
        <w:rPr>
          <w:rStyle w:val="Emphasis"/>
          <w:rFonts w:asciiTheme="minorHAnsi" w:hAnsiTheme="minorHAnsi" w:cstheme="minorHAnsi"/>
        </w:rPr>
        <w:t>even if</w:t>
      </w:r>
      <w:r w:rsidRPr="007B3F88">
        <w:rPr>
          <w:rFonts w:asciiTheme="minorHAnsi" w:hAnsiTheme="minorHAnsi" w:cstheme="minorHAnsi"/>
          <w:sz w:val="12"/>
        </w:rPr>
        <w:t xml:space="preserve"> </w:t>
      </w:r>
      <w:r w:rsidRPr="007B3F88">
        <w:rPr>
          <w:rStyle w:val="StyleUnderline"/>
          <w:rFonts w:asciiTheme="minorHAnsi" w:hAnsiTheme="minorHAnsi" w:cstheme="minorHAnsi"/>
        </w:rPr>
        <w:t xml:space="preserve">human beings turn out to become </w:t>
      </w:r>
      <w:r w:rsidRPr="007B3F88">
        <w:rPr>
          <w:rStyle w:val="Emphasis"/>
          <w:rFonts w:asciiTheme="minorHAnsi" w:hAnsiTheme="minorHAnsi" w:cstheme="minorHAnsi"/>
        </w:rPr>
        <w:t>morally enhanced</w:t>
      </w:r>
      <w:r w:rsidRPr="007B3F88">
        <w:rPr>
          <w:rStyle w:val="StyleUnderline"/>
          <w:rFonts w:asciiTheme="minorHAnsi" w:hAnsiTheme="minorHAnsi" w:cstheme="minorHAnsi"/>
        </w:rPr>
        <w:t xml:space="preserve"> </w:t>
      </w:r>
      <w:r w:rsidRPr="007B3F88">
        <w:rPr>
          <w:rFonts w:asciiTheme="minorHAnsi" w:hAnsiTheme="minorHAnsi" w:cstheme="minorHAnsi"/>
          <w:sz w:val="12"/>
        </w:rPr>
        <w:t xml:space="preserve">in the future, </w:t>
      </w:r>
      <w:r w:rsidRPr="007B3F88">
        <w:rPr>
          <w:rStyle w:val="StyleUnderline"/>
          <w:rFonts w:asciiTheme="minorHAnsi" w:hAnsiTheme="minorHAnsi" w:cstheme="minorHAnsi"/>
        </w:rPr>
        <w:t xml:space="preserve">humankind may still have to face the same </w:t>
      </w:r>
      <w:r w:rsidRPr="007B3F88">
        <w:rPr>
          <w:rStyle w:val="Emphasis"/>
          <w:rFonts w:asciiTheme="minorHAnsi" w:hAnsiTheme="minorHAnsi" w:cstheme="minorHAnsi"/>
        </w:rPr>
        <w:t>scary scenarios</w:t>
      </w:r>
      <w:r w:rsidRPr="007B3F88">
        <w:rPr>
          <w:rStyle w:val="StyleUnderline"/>
          <w:rFonts w:asciiTheme="minorHAnsi" w:hAnsiTheme="minorHAnsi" w:cstheme="minorHAnsi"/>
        </w:rPr>
        <w:t xml:space="preserve"> </w:t>
      </w:r>
      <w:r w:rsidRPr="007B3F88">
        <w:rPr>
          <w:rFonts w:asciiTheme="minorHAnsi" w:hAnsiTheme="minorHAnsi" w:cstheme="minorHAnsi"/>
          <w:sz w:val="12"/>
        </w:rPr>
        <w:t xml:space="preserve">described by some moral enhancement theorists. </w:t>
      </w:r>
      <w:r w:rsidRPr="007B3F88">
        <w:rPr>
          <w:rStyle w:val="StyleUnderline"/>
          <w:rFonts w:asciiTheme="minorHAnsi" w:hAnsiTheme="minorHAnsi" w:cstheme="minorHAnsi"/>
        </w:rPr>
        <w:t>This is likely to happen if, indeed</w:t>
      </w:r>
      <w:r w:rsidRPr="007B3F88">
        <w:rPr>
          <w:rFonts w:asciiTheme="minorHAnsi" w:hAnsiTheme="minorHAnsi" w:cstheme="minorHAnsi"/>
          <w:sz w:val="12"/>
        </w:rPr>
        <w:t xml:space="preserve">, </w:t>
      </w:r>
      <w:r w:rsidRPr="007B3F88">
        <w:rPr>
          <w:rStyle w:val="StyleUnderline"/>
          <w:rFonts w:asciiTheme="minorHAnsi" w:hAnsiTheme="minorHAnsi" w:cstheme="minorHAnsi"/>
        </w:rPr>
        <w:t xml:space="preserve">human beings remain compelled to cooperate </w:t>
      </w:r>
      <w:r w:rsidRPr="007B3F88">
        <w:rPr>
          <w:rFonts w:asciiTheme="minorHAnsi" w:hAnsiTheme="minorHAnsi" w:cstheme="minorHAnsi"/>
          <w:sz w:val="12"/>
        </w:rPr>
        <w:t>within the present structure of the system of states. Consider, for instance, the incident with a Norwegian weather rocket in January 1995. Russian radars detected a missile that was initially suspected of being on its way to reach Moscow in five minutes. All levels of Russian military defense were immediately put on alert for a possible imminent attack and massive retaliation. It is reported that for the first time in history a Russian president had before him, ready to be used, the “nuclear briefcase” from which the permission to launch nuclear weapons is issued. And that happened when the Cold War was already supposed to be over! In the event, it was realized that the rocket was leaving Russian territory and Boris Yeltsin did not have to enter the history books as the man who started the third world war by mistake (</w:t>
      </w:r>
      <w:proofErr w:type="spellStart"/>
      <w:r w:rsidRPr="007B3F88">
        <w:rPr>
          <w:rFonts w:asciiTheme="minorHAnsi" w:hAnsiTheme="minorHAnsi" w:cstheme="minorHAnsi"/>
          <w:sz w:val="12"/>
        </w:rPr>
        <w:t>Cirincione</w:t>
      </w:r>
      <w:proofErr w:type="spellEnd"/>
      <w:r w:rsidRPr="007B3F88">
        <w:rPr>
          <w:rFonts w:asciiTheme="minorHAnsi" w:hAnsiTheme="minorHAnsi" w:cstheme="minorHAnsi"/>
          <w:sz w:val="12"/>
        </w:rPr>
        <w:t xml:space="preserve"> 2008, 382).3 But </w:t>
      </w:r>
      <w:r w:rsidRPr="007B3F88">
        <w:rPr>
          <w:rStyle w:val="StyleUnderline"/>
          <w:rFonts w:asciiTheme="minorHAnsi" w:hAnsiTheme="minorHAnsi" w:cstheme="minorHAnsi"/>
        </w:rPr>
        <w:t xml:space="preserve">under the crushing pressure of having to decide in such a short time, and on the basis of unreliable information, whether or not to retaliate, </w:t>
      </w:r>
      <w:r w:rsidRPr="007B3F88">
        <w:rPr>
          <w:rStyle w:val="StyleUnderline"/>
          <w:rFonts w:asciiTheme="minorHAnsi" w:hAnsiTheme="minorHAnsi" w:cstheme="minorHAnsi"/>
          <w:highlight w:val="yellow"/>
        </w:rPr>
        <w:t>even a morally enhanced Yeltsin might have given orders to launch a devastating nuclear response</w:t>
      </w:r>
      <w:r w:rsidRPr="007B3F88">
        <w:rPr>
          <w:rFonts w:asciiTheme="minorHAnsi" w:hAnsiTheme="minorHAnsi" w:cstheme="minorHAnsi"/>
          <w:sz w:val="12"/>
        </w:rPr>
        <w:t xml:space="preserve"> – and that </w:t>
      </w:r>
      <w:r w:rsidRPr="007B3F88">
        <w:rPr>
          <w:rStyle w:val="Emphasis"/>
          <w:rFonts w:asciiTheme="minorHAnsi" w:hAnsiTheme="minorHAnsi" w:cstheme="minorHAnsi"/>
          <w:highlight w:val="yellow"/>
        </w:rPr>
        <w:t xml:space="preserve">in spite of </w:t>
      </w:r>
      <w:r w:rsidRPr="007B3F88">
        <w:rPr>
          <w:rStyle w:val="Emphasis"/>
          <w:rFonts w:asciiTheme="minorHAnsi" w:hAnsiTheme="minorHAnsi" w:cstheme="minorHAnsi"/>
        </w:rPr>
        <w:t xml:space="preserve">strong </w:t>
      </w:r>
      <w:r w:rsidRPr="007B3F88">
        <w:rPr>
          <w:rStyle w:val="Emphasis"/>
          <w:rFonts w:asciiTheme="minorHAnsi" w:hAnsiTheme="minorHAnsi" w:cstheme="minorHAnsi"/>
          <w:highlight w:val="yellow"/>
        </w:rPr>
        <w:t>moral dispositions</w:t>
      </w:r>
      <w:r w:rsidRPr="007B3F88">
        <w:rPr>
          <w:rStyle w:val="Emphasis"/>
          <w:rFonts w:asciiTheme="minorHAnsi" w:hAnsiTheme="minorHAnsi" w:cstheme="minorHAnsi"/>
        </w:rPr>
        <w:t xml:space="preserve"> to the contrary. </w:t>
      </w:r>
      <w:r w:rsidRPr="007B3F88">
        <w:rPr>
          <w:rFonts w:asciiTheme="minorHAnsi" w:hAnsiTheme="minorHAnsi" w:cstheme="minorHAnsi"/>
          <w:sz w:val="12"/>
        </w:rPr>
        <w:t xml:space="preserve">Writing for The Guardian on the basis of recently declassified documents, Rupert Myers reports further incidents similar to the one of 1995. He suggests that as more states strive to acquire nuclear capability, the danger of a major nuclear accident is likely to increase (Myers 2014). </w:t>
      </w:r>
      <w:r w:rsidRPr="007B3F88">
        <w:rPr>
          <w:rStyle w:val="StyleUnderline"/>
          <w:rFonts w:asciiTheme="minorHAnsi" w:hAnsiTheme="minorHAnsi" w:cstheme="minorHAnsi"/>
        </w:rPr>
        <w:t>What has to be changed</w:t>
      </w:r>
      <w:r w:rsidRPr="007B3F88">
        <w:rPr>
          <w:rFonts w:asciiTheme="minorHAnsi" w:hAnsiTheme="minorHAnsi" w:cstheme="minorHAnsi"/>
          <w:sz w:val="12"/>
        </w:rPr>
        <w:t xml:space="preserve">, therefore, </w:t>
      </w:r>
      <w:r w:rsidRPr="007B3F88">
        <w:rPr>
          <w:rStyle w:val="StyleUnderline"/>
          <w:rFonts w:asciiTheme="minorHAnsi" w:hAnsiTheme="minorHAnsi" w:cstheme="minorHAnsi"/>
        </w:rPr>
        <w:t>is not human moral dispositions</w:t>
      </w:r>
      <w:r w:rsidRPr="007B3F88">
        <w:rPr>
          <w:rFonts w:asciiTheme="minorHAnsi" w:hAnsiTheme="minorHAnsi" w:cstheme="minorHAnsi"/>
          <w:sz w:val="12"/>
        </w:rPr>
        <w:t xml:space="preserve">, </w:t>
      </w:r>
      <w:r w:rsidRPr="007B3F88">
        <w:rPr>
          <w:rStyle w:val="Emphasis"/>
          <w:rFonts w:asciiTheme="minorHAnsi" w:hAnsiTheme="minorHAnsi" w:cstheme="minorHAnsi"/>
        </w:rPr>
        <w:t>but the very structure of the political international system of states</w:t>
      </w:r>
      <w:r w:rsidRPr="007B3F88">
        <w:rPr>
          <w:rFonts w:asciiTheme="minorHAnsi" w:hAnsiTheme="minorHAnsi" w:cstheme="minorHAnsi"/>
          <w:sz w:val="12"/>
        </w:rPr>
        <w:t xml:space="preserve"> within which we currently live. As far as major threats to the survival of humankind are concerned, moral enhancement might play an important role in the future only to the extent that it will help humankind to change the structure of the system of states. While </w:t>
      </w:r>
      <w:r w:rsidRPr="007B3F88">
        <w:rPr>
          <w:rStyle w:val="StyleUnderline"/>
          <w:rFonts w:asciiTheme="minorHAnsi" w:hAnsiTheme="minorHAnsi" w:cstheme="minorHAnsi"/>
        </w:rPr>
        <w:t>moral enhancement</w:t>
      </w:r>
      <w:r w:rsidRPr="007B3F88">
        <w:rPr>
          <w:rFonts w:asciiTheme="minorHAnsi" w:hAnsiTheme="minorHAnsi" w:cstheme="minorHAnsi"/>
          <w:sz w:val="12"/>
        </w:rPr>
        <w:t xml:space="preserve"> may possibly have desirable results in some areas of human cooperation that do not badly threaten our security – such as donating food, medicine, and money to poorer countries – it </w:t>
      </w:r>
      <w:r w:rsidRPr="007B3F88">
        <w:rPr>
          <w:rStyle w:val="StyleUnderline"/>
          <w:rFonts w:asciiTheme="minorHAnsi" w:hAnsiTheme="minorHAnsi" w:cstheme="minorHAnsi"/>
        </w:rPr>
        <w:t xml:space="preserve">will not motivate political leaders to </w:t>
      </w:r>
      <w:r w:rsidRPr="007B3F88">
        <w:rPr>
          <w:rStyle w:val="Emphasis"/>
          <w:rFonts w:asciiTheme="minorHAnsi" w:hAnsiTheme="minorHAnsi" w:cstheme="minorHAnsi"/>
        </w:rPr>
        <w:t>dismantle their nuclear weapons</w:t>
      </w:r>
      <w:r w:rsidRPr="007B3F88">
        <w:rPr>
          <w:rFonts w:asciiTheme="minorHAnsi" w:hAnsiTheme="minorHAnsi" w:cstheme="minorHAnsi"/>
          <w:sz w:val="12"/>
        </w:rPr>
        <w:t xml:space="preserve">. </w:t>
      </w:r>
      <w:r w:rsidRPr="007B3F88">
        <w:rPr>
          <w:rStyle w:val="StyleUnderline"/>
          <w:rFonts w:asciiTheme="minorHAnsi" w:hAnsiTheme="minorHAnsi" w:cstheme="minorHAnsi"/>
        </w:rPr>
        <w:t>Neither will it deter other political leaders from pursuing nuclear capability</w:t>
      </w:r>
      <w:r w:rsidRPr="007B3F88">
        <w:rPr>
          <w:rFonts w:asciiTheme="minorHAnsi" w:hAnsiTheme="minorHAnsi" w:cstheme="minorHAnsi"/>
          <w:sz w:val="12"/>
        </w:rPr>
        <w:t xml:space="preserve">, </w:t>
      </w:r>
      <w:r w:rsidRPr="007B3F88">
        <w:rPr>
          <w:rStyle w:val="StyleUnderline"/>
          <w:rFonts w:asciiTheme="minorHAnsi" w:hAnsiTheme="minorHAnsi" w:cstheme="minorHAnsi"/>
        </w:rPr>
        <w:t xml:space="preserve">at any rate not as long as the structure of international politics compels them to see prospective cooperators </w:t>
      </w:r>
      <w:r w:rsidRPr="007B3F88">
        <w:rPr>
          <w:rStyle w:val="Emphasis"/>
          <w:rFonts w:asciiTheme="minorHAnsi" w:hAnsiTheme="minorHAnsi" w:cstheme="minorHAnsi"/>
        </w:rPr>
        <w:t xml:space="preserve">in the present as possible enemies in the future. </w:t>
      </w:r>
      <w:r w:rsidRPr="007B3F88">
        <w:rPr>
          <w:rFonts w:asciiTheme="minorHAnsi" w:hAnsiTheme="minorHAnsi" w:cstheme="minorHAnsi"/>
          <w:sz w:val="12"/>
        </w:rPr>
        <w:t xml:space="preserve">The idea of a “structure” should not be understood here in metaphysical terms, as though it mysteriously existed in a transcendent world and had the magical power of determining leaders’ decisions in this world. The word “structure” denotes merely a political arrangement in which there are no powerful law-enforcing institutions. And </w:t>
      </w:r>
      <w:r w:rsidRPr="007B3F88">
        <w:rPr>
          <w:rStyle w:val="StyleUnderline"/>
          <w:rFonts w:asciiTheme="minorHAnsi" w:hAnsiTheme="minorHAnsi" w:cstheme="minorHAnsi"/>
        </w:rPr>
        <w:t>in the absence of the kind of security that law-enforcing institutions have the force to create</w:t>
      </w:r>
      <w:r w:rsidRPr="007B3F88">
        <w:rPr>
          <w:rFonts w:asciiTheme="minorHAnsi" w:hAnsiTheme="minorHAnsi" w:cstheme="minorHAnsi"/>
          <w:sz w:val="12"/>
        </w:rPr>
        <w:t xml:space="preserve">, </w:t>
      </w:r>
      <w:r w:rsidRPr="007B3F88">
        <w:rPr>
          <w:rStyle w:val="StyleUnderline"/>
          <w:rFonts w:asciiTheme="minorHAnsi" w:hAnsiTheme="minorHAnsi" w:cstheme="minorHAnsi"/>
        </w:rPr>
        <w:t xml:space="preserve">political </w:t>
      </w:r>
      <w:r w:rsidRPr="007B3F88">
        <w:rPr>
          <w:rStyle w:val="StyleUnderline"/>
          <w:rFonts w:asciiTheme="minorHAnsi" w:hAnsiTheme="minorHAnsi" w:cstheme="minorHAnsi"/>
          <w:highlight w:val="yellow"/>
        </w:rPr>
        <w:t>leaders will</w:t>
      </w:r>
      <w:r w:rsidRPr="007B3F88">
        <w:rPr>
          <w:rFonts w:asciiTheme="minorHAnsi" w:hAnsiTheme="minorHAnsi" w:cstheme="minorHAnsi"/>
          <w:sz w:val="12"/>
        </w:rPr>
        <w:t xml:space="preserve"> often </w:t>
      </w:r>
      <w:r w:rsidRPr="007B3F88">
        <w:rPr>
          <w:rStyle w:val="Emphasis"/>
          <w:rFonts w:asciiTheme="minorHAnsi" w:hAnsiTheme="minorHAnsi" w:cstheme="minorHAnsi"/>
          <w:highlight w:val="yellow"/>
        </w:rPr>
        <w:t>fail to cooperate,</w:t>
      </w:r>
      <w:r w:rsidRPr="007B3F88">
        <w:rPr>
          <w:rFonts w:asciiTheme="minorHAnsi" w:hAnsiTheme="minorHAnsi" w:cstheme="minorHAnsi"/>
          <w:sz w:val="12"/>
          <w:highlight w:val="yellow"/>
        </w:rPr>
        <w:t xml:space="preserve"> </w:t>
      </w:r>
      <w:r w:rsidRPr="007B3F88">
        <w:rPr>
          <w:rStyle w:val="StyleUnderline"/>
          <w:rFonts w:asciiTheme="minorHAnsi" w:hAnsiTheme="minorHAnsi" w:cstheme="minorHAnsi"/>
          <w:highlight w:val="yellow"/>
        </w:rPr>
        <w:t>and</w:t>
      </w:r>
      <w:r w:rsidRPr="007B3F88">
        <w:rPr>
          <w:rFonts w:asciiTheme="minorHAnsi" w:hAnsiTheme="minorHAnsi" w:cstheme="minorHAnsi"/>
          <w:sz w:val="12"/>
        </w:rPr>
        <w:t xml:space="preserve"> occasionally </w:t>
      </w:r>
      <w:r w:rsidRPr="007B3F88">
        <w:rPr>
          <w:rStyle w:val="StyleUnderline"/>
          <w:rFonts w:asciiTheme="minorHAnsi" w:hAnsiTheme="minorHAnsi" w:cstheme="minorHAnsi"/>
          <w:highlight w:val="yellow"/>
        </w:rPr>
        <w:t>engage in</w:t>
      </w:r>
      <w:r w:rsidRPr="007B3F88">
        <w:rPr>
          <w:rFonts w:asciiTheme="minorHAnsi" w:hAnsiTheme="minorHAnsi" w:cstheme="minorHAnsi"/>
          <w:sz w:val="12"/>
        </w:rPr>
        <w:t xml:space="preserve"> conflicts and </w:t>
      </w:r>
      <w:r w:rsidRPr="007B3F88">
        <w:rPr>
          <w:rStyle w:val="StyleUnderline"/>
          <w:rFonts w:asciiTheme="minorHAnsi" w:hAnsiTheme="minorHAnsi" w:cstheme="minorHAnsi"/>
          <w:highlight w:val="yellow"/>
        </w:rPr>
        <w:t>wars</w:t>
      </w:r>
      <w:r w:rsidRPr="007B3F88">
        <w:rPr>
          <w:rFonts w:asciiTheme="minorHAnsi" w:hAnsiTheme="minorHAnsi" w:cstheme="minorHAnsi"/>
          <w:sz w:val="12"/>
          <w:highlight w:val="yellow"/>
        </w:rPr>
        <w:t>,</w:t>
      </w:r>
      <w:r w:rsidRPr="007B3F88">
        <w:rPr>
          <w:rFonts w:asciiTheme="minorHAnsi" w:hAnsiTheme="minorHAnsi" w:cstheme="minorHAnsi"/>
          <w:sz w:val="12"/>
        </w:rPr>
        <w:t xml:space="preserve"> </w:t>
      </w:r>
      <w:r w:rsidRPr="007B3F88">
        <w:rPr>
          <w:rStyle w:val="StyleUnderline"/>
          <w:rFonts w:asciiTheme="minorHAnsi" w:hAnsiTheme="minorHAnsi" w:cstheme="minorHAnsi"/>
        </w:rPr>
        <w:t xml:space="preserve">in those areas that are critical to their </w:t>
      </w:r>
      <w:r w:rsidRPr="007B3F88">
        <w:rPr>
          <w:rFonts w:asciiTheme="minorHAnsi" w:hAnsiTheme="minorHAnsi" w:cstheme="minorHAnsi"/>
          <w:sz w:val="12"/>
        </w:rPr>
        <w:t xml:space="preserve">security and </w:t>
      </w:r>
      <w:r w:rsidRPr="007B3F88">
        <w:rPr>
          <w:rStyle w:val="StyleUnderline"/>
          <w:rFonts w:asciiTheme="minorHAnsi" w:hAnsiTheme="minorHAnsi" w:cstheme="minorHAnsi"/>
        </w:rPr>
        <w:t>survival</w:t>
      </w:r>
      <w:r w:rsidRPr="007B3F88">
        <w:rPr>
          <w:rFonts w:asciiTheme="minorHAnsi" w:hAnsiTheme="minorHAnsi" w:cstheme="minorHAnsi"/>
          <w:sz w:val="12"/>
        </w:rPr>
        <w:t xml:space="preserve">. Given the structure of international politics and the basic goal of survival, </w:t>
      </w:r>
      <w:r w:rsidRPr="007B3F88">
        <w:rPr>
          <w:rStyle w:val="StyleUnderline"/>
          <w:rFonts w:asciiTheme="minorHAnsi" w:hAnsiTheme="minorHAnsi" w:cstheme="minorHAnsi"/>
          <w:highlight w:val="yellow"/>
        </w:rPr>
        <w:t xml:space="preserve">this is likely to continue </w:t>
      </w:r>
      <w:r w:rsidRPr="007B3F88">
        <w:rPr>
          <w:rStyle w:val="StyleUnderline"/>
          <w:rFonts w:asciiTheme="minorHAnsi" w:hAnsiTheme="minorHAnsi" w:cstheme="minorHAnsi"/>
        </w:rPr>
        <w:t>to happen</w:t>
      </w:r>
      <w:r w:rsidRPr="007B3F88">
        <w:rPr>
          <w:rFonts w:asciiTheme="minorHAnsi" w:hAnsiTheme="minorHAnsi" w:cstheme="minorHAnsi"/>
          <w:sz w:val="12"/>
        </w:rPr>
        <w:t xml:space="preserve">, </w:t>
      </w:r>
      <w:r w:rsidRPr="007B3F88">
        <w:rPr>
          <w:rStyle w:val="Emphasis"/>
          <w:rFonts w:asciiTheme="minorHAnsi" w:hAnsiTheme="minorHAnsi" w:cstheme="minorHAnsi"/>
          <w:highlight w:val="yellow"/>
        </w:rPr>
        <w:t>even if,</w:t>
      </w:r>
      <w:r w:rsidRPr="007B3F88">
        <w:rPr>
          <w:rFonts w:asciiTheme="minorHAnsi" w:hAnsiTheme="minorHAnsi" w:cstheme="minorHAnsi"/>
          <w:sz w:val="12"/>
        </w:rPr>
        <w:t xml:space="preserve"> in the future, political </w:t>
      </w:r>
      <w:r w:rsidRPr="007B3F88">
        <w:rPr>
          <w:rStyle w:val="StyleUnderline"/>
          <w:rFonts w:asciiTheme="minorHAnsi" w:hAnsiTheme="minorHAnsi" w:cstheme="minorHAnsi"/>
          <w:highlight w:val="yellow"/>
        </w:rPr>
        <w:t xml:space="preserve">leaders become </w:t>
      </w:r>
      <w:r w:rsidRPr="007B3F88">
        <w:rPr>
          <w:rStyle w:val="Emphasis"/>
          <w:rFonts w:asciiTheme="minorHAnsi" w:hAnsiTheme="minorHAnsi" w:cstheme="minorHAnsi"/>
          <w:highlight w:val="yellow"/>
        </w:rPr>
        <w:t>less egoistic and power-seeking</w:t>
      </w:r>
      <w:r w:rsidRPr="007B3F88">
        <w:rPr>
          <w:rStyle w:val="StyleUnderline"/>
          <w:rFonts w:asciiTheme="minorHAnsi" w:hAnsiTheme="minorHAnsi" w:cstheme="minorHAnsi"/>
        </w:rPr>
        <w:t xml:space="preserve"> </w:t>
      </w:r>
      <w:r w:rsidRPr="007B3F88">
        <w:rPr>
          <w:rFonts w:asciiTheme="minorHAnsi" w:hAnsiTheme="minorHAnsi" w:cstheme="minorHAnsi"/>
          <w:sz w:val="12"/>
        </w:rPr>
        <w:t xml:space="preserve">through moral enhancement. On the other hand, since the structure of the international system of states is itself another human institution, there is no reason to suppose that it cannot ever be changed. If people become morally enhanced in the </w:t>
      </w:r>
      <w:proofErr w:type="gramStart"/>
      <w:r w:rsidRPr="007B3F88">
        <w:rPr>
          <w:rFonts w:asciiTheme="minorHAnsi" w:hAnsiTheme="minorHAnsi" w:cstheme="minorHAnsi"/>
          <w:sz w:val="12"/>
        </w:rPr>
        <w:t>future</w:t>
      </w:r>
      <w:proofErr w:type="gramEnd"/>
      <w:r w:rsidRPr="007B3F88">
        <w:rPr>
          <w:rFonts w:asciiTheme="minorHAnsi" w:hAnsiTheme="minorHAnsi" w:cstheme="minorHAnsi"/>
          <w:sz w:val="12"/>
        </w:rPr>
        <w:t xml:space="preserve"> they may possibly feel more strongly motivated to change the structure of the system of states, or perhaps even feel inclined to abolish it altogether. In my view, however, </w:t>
      </w:r>
      <w:r w:rsidRPr="007B3F88">
        <w:rPr>
          <w:rStyle w:val="StyleUnderline"/>
          <w:rFonts w:asciiTheme="minorHAnsi" w:hAnsiTheme="minorHAnsi" w:cstheme="minorHAnsi"/>
        </w:rPr>
        <w:t xml:space="preserve">addressing major threats to the survival of humankind in the future by means of </w:t>
      </w:r>
      <w:r w:rsidRPr="007B3F88">
        <w:rPr>
          <w:rStyle w:val="Emphasis"/>
          <w:rFonts w:asciiTheme="minorHAnsi" w:hAnsiTheme="minorHAnsi" w:cstheme="minorHAnsi"/>
        </w:rPr>
        <w:t>bioengineering</w:t>
      </w:r>
      <w:r w:rsidRPr="007B3F88">
        <w:rPr>
          <w:rFonts w:asciiTheme="minorHAnsi" w:hAnsiTheme="minorHAnsi" w:cstheme="minorHAnsi"/>
          <w:sz w:val="12"/>
        </w:rPr>
        <w:t xml:space="preserve"> </w:t>
      </w:r>
      <w:r w:rsidRPr="007B3F88">
        <w:rPr>
          <w:rStyle w:val="StyleUnderline"/>
          <w:rFonts w:asciiTheme="minorHAnsi" w:hAnsiTheme="minorHAnsi" w:cstheme="minorHAnsi"/>
        </w:rPr>
        <w:t xml:space="preserve">is unlikely to yield the </w:t>
      </w:r>
      <w:r w:rsidRPr="007B3F88">
        <w:rPr>
          <w:rStyle w:val="Emphasis"/>
          <w:rFonts w:asciiTheme="minorHAnsi" w:hAnsiTheme="minorHAnsi" w:cstheme="minorHAnsi"/>
        </w:rPr>
        <w:t>expected results</w:t>
      </w:r>
      <w:r w:rsidRPr="007B3F88">
        <w:rPr>
          <w:rStyle w:val="StyleUnderline"/>
          <w:rFonts w:asciiTheme="minorHAnsi" w:hAnsiTheme="minorHAnsi" w:cstheme="minorHAnsi"/>
        </w:rPr>
        <w:t xml:space="preserve">, so long as moral enhancement is pursued </w:t>
      </w:r>
      <w:r w:rsidRPr="007B3F88">
        <w:rPr>
          <w:rStyle w:val="Emphasis"/>
          <w:rFonts w:asciiTheme="minorHAnsi" w:hAnsiTheme="minorHAnsi" w:cstheme="minorHAnsi"/>
        </w:rPr>
        <w:t>within the present framework of the international system of states.</w:t>
      </w:r>
    </w:p>
    <w:p w14:paraId="354266ED" w14:textId="77777777" w:rsidR="00EF4DED" w:rsidRPr="00EF4DED" w:rsidRDefault="00EF4DED" w:rsidP="00EF4DED"/>
    <w:sectPr w:rsidR="00EF4DED" w:rsidRPr="00EF4DE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79D0F1D"/>
    <w:multiLevelType w:val="hybridMultilevel"/>
    <w:tmpl w:val="555ABA4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dam Mimou"/>
    <w:docVar w:name="RibbonPointer" w:val="150407768"/>
    <w:docVar w:name="VerbatimVersion" w:val="5.1"/>
  </w:docVars>
  <w:rsids>
    <w:rsidRoot w:val="00EF4DED"/>
    <w:rsid w:val="000139A3"/>
    <w:rsid w:val="0002181F"/>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2D32D2"/>
    <w:rsid w:val="00315690"/>
    <w:rsid w:val="00316B75"/>
    <w:rsid w:val="00325646"/>
    <w:rsid w:val="003460F2"/>
    <w:rsid w:val="0036729D"/>
    <w:rsid w:val="0038158C"/>
    <w:rsid w:val="003902BA"/>
    <w:rsid w:val="003A09E2"/>
    <w:rsid w:val="00407037"/>
    <w:rsid w:val="004239A3"/>
    <w:rsid w:val="004605D6"/>
    <w:rsid w:val="00490FF7"/>
    <w:rsid w:val="004A41B0"/>
    <w:rsid w:val="004C60E8"/>
    <w:rsid w:val="004E3579"/>
    <w:rsid w:val="004E728B"/>
    <w:rsid w:val="004F39E0"/>
    <w:rsid w:val="00537BD5"/>
    <w:rsid w:val="00563D15"/>
    <w:rsid w:val="0057268A"/>
    <w:rsid w:val="005B384F"/>
    <w:rsid w:val="005D2912"/>
    <w:rsid w:val="006065BD"/>
    <w:rsid w:val="00636808"/>
    <w:rsid w:val="00645FA9"/>
    <w:rsid w:val="00647866"/>
    <w:rsid w:val="00665003"/>
    <w:rsid w:val="006815BA"/>
    <w:rsid w:val="006A2AD0"/>
    <w:rsid w:val="006C2375"/>
    <w:rsid w:val="006D4ECC"/>
    <w:rsid w:val="00722258"/>
    <w:rsid w:val="007243E5"/>
    <w:rsid w:val="00766EA0"/>
    <w:rsid w:val="007A2226"/>
    <w:rsid w:val="007B3035"/>
    <w:rsid w:val="007F5B66"/>
    <w:rsid w:val="00823A1C"/>
    <w:rsid w:val="00845B9D"/>
    <w:rsid w:val="00860984"/>
    <w:rsid w:val="008B3ECB"/>
    <w:rsid w:val="008B4E85"/>
    <w:rsid w:val="008C1B2E"/>
    <w:rsid w:val="0091627E"/>
    <w:rsid w:val="0097032B"/>
    <w:rsid w:val="009C552A"/>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0BA9"/>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77AC9"/>
    <w:rsid w:val="00EC7DC4"/>
    <w:rsid w:val="00ED30CF"/>
    <w:rsid w:val="00EF4DED"/>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B41FEB"/>
  <w15:chartTrackingRefBased/>
  <w15:docId w15:val="{445A63F2-54C4-4B6A-81E3-9D207125E0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F4DED"/>
    <w:rPr>
      <w:rFonts w:ascii="Calibri" w:hAnsi="Calibri" w:cs="Calibri"/>
      <w:sz w:val="24"/>
    </w:rPr>
  </w:style>
  <w:style w:type="paragraph" w:styleId="Heading1">
    <w:name w:val="heading 1"/>
    <w:aliases w:val="Pocket"/>
    <w:basedOn w:val="Normal"/>
    <w:next w:val="Normal"/>
    <w:link w:val="Heading1Char"/>
    <w:qFormat/>
    <w:rsid w:val="00EF4DE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F4DE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EF4DE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Ch,no read,No Spacing12,Heading 2 Char1 Char Char,No Spacing211,No Spacing2111,No Spacing5,TAG,Tags,ta,small space,Dont use,CD - Cite,No Spacing1121,t,T,No Spacing31,tags,Ta"/>
    <w:basedOn w:val="Normal"/>
    <w:next w:val="Normal"/>
    <w:link w:val="Heading4Char"/>
    <w:uiPriority w:val="3"/>
    <w:unhideWhenUsed/>
    <w:qFormat/>
    <w:rsid w:val="00EF4DE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EF4D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F4DED"/>
  </w:style>
  <w:style w:type="character" w:customStyle="1" w:styleId="Heading1Char">
    <w:name w:val="Heading 1 Char"/>
    <w:aliases w:val="Pocket Char"/>
    <w:basedOn w:val="DefaultParagraphFont"/>
    <w:link w:val="Heading1"/>
    <w:rsid w:val="00EF4DE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EF4DED"/>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EF4DED"/>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Ch Char,no read Char,No Spacing12 Char,Heading 2 Char1 Char Char Char,No Spacing211 Char,No Spacing2111 Char,No Spacing5 Char,t Char"/>
    <w:basedOn w:val="DefaultParagraphFont"/>
    <w:link w:val="Heading4"/>
    <w:uiPriority w:val="3"/>
    <w:rsid w:val="00EF4DED"/>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ox,Style1,Text 8,s,/"/>
    <w:basedOn w:val="DefaultParagraphFont"/>
    <w:link w:val="textbold"/>
    <w:uiPriority w:val="7"/>
    <w:qFormat/>
    <w:rsid w:val="00EF4DED"/>
    <w:rPr>
      <w:rFonts w:ascii="Calibri" w:hAnsi="Calibri" w:cs="Calibri"/>
      <w:b/>
      <w:i w:val="0"/>
      <w:iCs/>
      <w:sz w:val="24"/>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EF4DED"/>
    <w:rPr>
      <w:b/>
      <w:bCs/>
      <w:sz w:val="26"/>
      <w:u w:val="none"/>
    </w:rPr>
  </w:style>
  <w:style w:type="character" w:customStyle="1" w:styleId="StyleUnderline">
    <w:name w:val="Style Underline"/>
    <w:aliases w:val="Underline,Style Bold Underline,Heading 3 Char1 Char Char Ch,apple-style-span + 6 pt,Kern at 16 pt,Intense Emphasis1,Intense Emphasis2,HHeading 3 + 12 pt,Intense Emphasis11,Intense Emphasis111,ci,c,Intense Emphasis1111,Intense Emphasis3,B,S"/>
    <w:basedOn w:val="DefaultParagraphFont"/>
    <w:uiPriority w:val="6"/>
    <w:qFormat/>
    <w:rsid w:val="00EF4DED"/>
    <w:rPr>
      <w:b w:val="0"/>
      <w:sz w:val="24"/>
      <w:u w:val="singl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No Spacing31 Char,Important,TA"/>
    <w:basedOn w:val="DefaultParagraphFont"/>
    <w:link w:val="NoSpacing"/>
    <w:uiPriority w:val="99"/>
    <w:unhideWhenUsed/>
    <w:rsid w:val="00EF4DED"/>
    <w:rPr>
      <w:color w:val="auto"/>
      <w:u w:val="none"/>
    </w:rPr>
  </w:style>
  <w:style w:type="character" w:styleId="FollowedHyperlink">
    <w:name w:val="FollowedHyperlink"/>
    <w:basedOn w:val="DefaultParagraphFont"/>
    <w:uiPriority w:val="99"/>
    <w:semiHidden/>
    <w:unhideWhenUsed/>
    <w:rsid w:val="00EF4DED"/>
    <w:rPr>
      <w:color w:val="auto"/>
      <w:u w:val="none"/>
    </w:rPr>
  </w:style>
  <w:style w:type="paragraph" w:customStyle="1" w:styleId="textbold">
    <w:name w:val="text bold"/>
    <w:basedOn w:val="Normal"/>
    <w:link w:val="Emphasis"/>
    <w:autoRedefine/>
    <w:uiPriority w:val="7"/>
    <w:qFormat/>
    <w:rsid w:val="007B3035"/>
    <w:rPr>
      <w:b/>
      <w:iCs/>
      <w:u w:val="single"/>
    </w:rPr>
  </w:style>
  <w:style w:type="paragraph" w:styleId="NoSpacing">
    <w:name w:val="No Spacing"/>
    <w:aliases w:val="Note Level 2,Small Text,Card Format,Note Level 21,ClearFormatting,Clear,DDI Tag,Tag Title,No Spacing51,No Spacing11211,card,Medium Grid 21,No Spacing22,No Spacing3,tag,No Spacing41,No Spacing111112"/>
    <w:basedOn w:val="Heading1"/>
    <w:link w:val="Hyperlink"/>
    <w:autoRedefine/>
    <w:uiPriority w:val="99"/>
    <w:qFormat/>
    <w:rsid w:val="007B3035"/>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Emphasis1">
    <w:name w:val="Emphasis1"/>
    <w:basedOn w:val="Normal"/>
    <w:autoRedefine/>
    <w:uiPriority w:val="7"/>
    <w:qFormat/>
    <w:rsid w:val="009C552A"/>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analytics">
    <w:name w:val="analytics"/>
    <w:basedOn w:val="Normal"/>
    <w:link w:val="analyticsChar"/>
    <w:uiPriority w:val="4"/>
    <w:qFormat/>
    <w:rsid w:val="009C552A"/>
    <w:rPr>
      <w:b/>
      <w:color w:val="C00000"/>
      <w:sz w:val="26"/>
    </w:rPr>
  </w:style>
  <w:style w:type="character" w:customStyle="1" w:styleId="analyticsChar">
    <w:name w:val="analytics Char"/>
    <w:basedOn w:val="DefaultParagraphFont"/>
    <w:link w:val="analytics"/>
    <w:uiPriority w:val="4"/>
    <w:rsid w:val="009C552A"/>
    <w:rPr>
      <w:rFonts w:ascii="Calibri" w:hAnsi="Calibri" w:cs="Calibri"/>
      <w:b/>
      <w:color w:val="C00000"/>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hbr.org/search?term=elsbeth%20johnson&amp;search_type=search-all" TargetMode="External"/><Relationship Id="rId13" Type="http://schemas.openxmlformats.org/officeDocument/2006/relationships/hyperlink" Target="https://archive.md/o/bc9l4/https:/www.ida.org/-/media/feature/publications/e/ev/evaluation-of-chinas-commercial-space-sector/d-10873.ashx" TargetMode="External"/><Relationship Id="rId18" Type="http://schemas.openxmlformats.org/officeDocument/2006/relationships/hyperlink" Target="https://www.scirp.org/journal/paperinformation.aspx?paperid=85201" TargetMode="External"/><Relationship Id="rId3" Type="http://schemas.openxmlformats.org/officeDocument/2006/relationships/styles" Target="styles.xml"/><Relationship Id="rId21" Type="http://schemas.openxmlformats.org/officeDocument/2006/relationships/hyperlink" Target="https://www.scirp.org/journal/paperinformation.aspx?paperid=85201" TargetMode="External"/><Relationship Id="rId7" Type="http://schemas.openxmlformats.org/officeDocument/2006/relationships/hyperlink" Target="https://hbr.org/search?term=rana%20mitter&amp;search_type=search-all" TargetMode="External"/><Relationship Id="rId12" Type="http://schemas.openxmlformats.org/officeDocument/2006/relationships/hyperlink" Target="https://archive.md/o/bc9l4/www.cpppc.org/en/zy/994006.jhtml" TargetMode="External"/><Relationship Id="rId17" Type="http://schemas.openxmlformats.org/officeDocument/2006/relationships/hyperlink" Target="https://www.scirp.org/journal/paperinformation.aspx?paperid=85201"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jessicachenweiss.com/uploads/3/0/6/3/30636001/19-01-24-elite-statements-isq-ca.pdf" TargetMode="External"/><Relationship Id="rId20" Type="http://schemas.openxmlformats.org/officeDocument/2006/relationships/hyperlink" Target="https://www.scirp.org/journal/paperinformation.aspx?paperid=85201" TargetMode="Externa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s://www.technologyreview.com/2021/01/21/1016513/china-private-commercial-space-industry-dominance/"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archive.md/o/bc9l4/https:/www.bbc.com/news/science-environment-54076895" TargetMode="External"/><Relationship Id="rId23" Type="http://schemas.openxmlformats.org/officeDocument/2006/relationships/hyperlink" Target="https://www.legis.la.gov/legis/Glossary.aspx" TargetMode="External"/><Relationship Id="rId10" Type="http://schemas.openxmlformats.org/officeDocument/2006/relationships/hyperlink" Target="https://hbr.org/2011/06/what-the-west-doesnt-get-about-china" TargetMode="External"/><Relationship Id="rId19" Type="http://schemas.openxmlformats.org/officeDocument/2006/relationships/hyperlink" Target="https://www.scirp.org/journal/paperinformation.aspx?paperid=85201" TargetMode="External"/><Relationship Id="rId4" Type="http://schemas.openxmlformats.org/officeDocument/2006/relationships/settings" Target="settings.xml"/><Relationship Id="rId9" Type="http://schemas.openxmlformats.org/officeDocument/2006/relationships/hyperlink" Target="https://hbr.org/2021/05/what-the-west-gets-wrong-about-china%20accessed%2012/14/21" TargetMode="External"/><Relationship Id="rId14" Type="http://schemas.openxmlformats.org/officeDocument/2006/relationships/hyperlink" Target="https://archive.md/o/bc9l4/https:/spacenews.com/spacety-releases-first-sar-images/" TargetMode="External"/><Relationship Id="rId22" Type="http://schemas.openxmlformats.org/officeDocument/2006/relationships/hyperlink" Target="https://www.scirp.org/journal/paperinformation.aspx?paperid=852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4776A5-FF8E-4F26-A754-C064719313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36</TotalTime>
  <Pages>1</Pages>
  <Words>18697</Words>
  <Characters>106577</Characters>
  <Application>Microsoft Office Word</Application>
  <DocSecurity>0</DocSecurity>
  <Lines>888</Lines>
  <Paragraphs>250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5.1.1</cp:keywords>
  <dc:description/>
  <cp:lastModifiedBy>Adam Mimou</cp:lastModifiedBy>
  <cp:revision>3</cp:revision>
  <dcterms:created xsi:type="dcterms:W3CDTF">2021-12-18T00:03:00Z</dcterms:created>
  <dcterms:modified xsi:type="dcterms:W3CDTF">2021-12-18T01:44:00Z</dcterms:modified>
</cp:coreProperties>
</file>