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948EF" w14:textId="599D44CC" w:rsidR="00A95652" w:rsidRDefault="00D61EFD" w:rsidP="00D61EFD">
      <w:pPr>
        <w:pStyle w:val="Heading2"/>
      </w:pPr>
      <w:r>
        <w:t>1NC</w:t>
      </w:r>
    </w:p>
    <w:p w14:paraId="016523EC" w14:textId="5871A88D" w:rsidR="00D61EFD" w:rsidRDefault="00D61EFD" w:rsidP="00D61EFD">
      <w:pPr>
        <w:pStyle w:val="Heading3"/>
      </w:pPr>
      <w:r>
        <w:t>1NC – OFF</w:t>
      </w:r>
    </w:p>
    <w:p w14:paraId="0B569E7B" w14:textId="77777777" w:rsidR="00D61EFD" w:rsidRDefault="00D61EFD" w:rsidP="00D61EFD">
      <w:pPr>
        <w:pStyle w:val="Heading4"/>
      </w:pPr>
      <w:r>
        <w:t xml:space="preserve">1] </w:t>
      </w:r>
      <w:proofErr w:type="spellStart"/>
      <w:r w:rsidRPr="002B1040">
        <w:rPr>
          <w:u w:val="single"/>
        </w:rPr>
        <w:t>Interp</w:t>
      </w:r>
      <w:proofErr w:type="spellEnd"/>
      <w:r>
        <w:t xml:space="preserve"> – Unjust refers to a </w:t>
      </w:r>
      <w:r>
        <w:rPr>
          <w:u w:val="single"/>
        </w:rPr>
        <w:t>negative action</w:t>
      </w:r>
      <w:r>
        <w:t xml:space="preserve"> – it means </w:t>
      </w:r>
      <w:r>
        <w:rPr>
          <w:u w:val="single"/>
        </w:rPr>
        <w:t>contrary</w:t>
      </w:r>
      <w:r>
        <w:t>.</w:t>
      </w:r>
    </w:p>
    <w:p w14:paraId="150A9D4B" w14:textId="77777777" w:rsidR="00D61EFD" w:rsidRPr="00D92843" w:rsidRDefault="00D61EFD" w:rsidP="00D61EFD">
      <w:r w:rsidRPr="002B1040">
        <w:rPr>
          <w:rStyle w:val="Style13ptBold"/>
        </w:rPr>
        <w:t>Black Laws No Date</w:t>
      </w:r>
      <w:r w:rsidRPr="002B1040">
        <w:t xml:space="preserve"> "What is Unjust?"</w:t>
      </w:r>
      <w:r>
        <w:t xml:space="preserve"> </w:t>
      </w:r>
      <w:hyperlink r:id="rId6" w:history="1">
        <w:r w:rsidRPr="003650B6">
          <w:rPr>
            <w:rStyle w:val="Hyperlink"/>
          </w:rPr>
          <w:t>https://thelawdictionary.org/unjust/</w:t>
        </w:r>
      </w:hyperlink>
      <w:r>
        <w:t xml:space="preserve"> //Elmer</w:t>
      </w:r>
    </w:p>
    <w:p w14:paraId="5340FA18" w14:textId="77777777" w:rsidR="00D61EFD" w:rsidRDefault="00D61EFD" w:rsidP="00D61EFD">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7EC75F3B" w14:textId="6067B1B6" w:rsidR="00D61EFD" w:rsidRDefault="00D61EFD" w:rsidP="00D61EFD">
      <w:pPr>
        <w:pStyle w:val="Heading4"/>
      </w:pPr>
      <w:r>
        <w:t xml:space="preserve">2] </w:t>
      </w: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w:t>
      </w:r>
      <w:proofErr w:type="gramStart"/>
      <w:r>
        <w:t>i.e.</w:t>
      </w:r>
      <w:proofErr w:type="gramEnd"/>
      <w:r>
        <w:t xml:space="preserve"> the treating of Space as a “Global Commons”. </w:t>
      </w:r>
    </w:p>
    <w:p w14:paraId="05196C10" w14:textId="132329EE" w:rsidR="009218A3" w:rsidRDefault="009218A3" w:rsidP="009218A3">
      <w:r>
        <w:t xml:space="preserve">This </w:t>
      </w:r>
      <w:proofErr w:type="spellStart"/>
      <w:r>
        <w:t>aff</w:t>
      </w:r>
      <w:proofErr w:type="spellEnd"/>
      <w:r>
        <w:t xml:space="preserve"> is </w:t>
      </w:r>
      <w:proofErr w:type="spellStart"/>
      <w:r>
        <w:t>definiteively</w:t>
      </w:r>
      <w:proofErr w:type="spellEnd"/>
      <w:r>
        <w:t xml:space="preserve"> extra t – 1AC Levine advocates for a redistribution system amongst developing nations which is distinct from taking an action on appropriation of outer space</w:t>
      </w:r>
    </w:p>
    <w:p w14:paraId="1BF2BD21" w14:textId="77777777" w:rsidR="008E29D8" w:rsidRPr="00630A5B" w:rsidRDefault="008E29D8" w:rsidP="008E29D8">
      <w:pPr>
        <w:rPr>
          <w:rFonts w:asciiTheme="minorHAnsi" w:hAnsiTheme="minorHAnsi" w:cstheme="minorHAnsi"/>
        </w:rPr>
      </w:pPr>
    </w:p>
    <w:p w14:paraId="4A4E51D6" w14:textId="77777777" w:rsidR="008E29D8" w:rsidRPr="00630A5B" w:rsidRDefault="008E29D8" w:rsidP="008E29D8">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39A65715" w14:textId="77777777" w:rsidR="008E29D8" w:rsidRPr="00630A5B" w:rsidRDefault="008E29D8" w:rsidP="008E29D8">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7"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3D67A063" w14:textId="77777777" w:rsidR="008E29D8" w:rsidRPr="00630A5B" w:rsidRDefault="008E29D8" w:rsidP="008E29D8">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287A1A75" w14:textId="567E11F4" w:rsidR="008E29D8" w:rsidRPr="00630A5B" w:rsidRDefault="008E29D8" w:rsidP="008E29D8">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6F55BFF6" w14:textId="77777777" w:rsidR="008E29D8" w:rsidRPr="00630A5B" w:rsidRDefault="008E29D8" w:rsidP="008E29D8">
      <w:pPr>
        <w:pStyle w:val="Heading4"/>
        <w:rPr>
          <w:rFonts w:asciiTheme="minorHAnsi" w:hAnsiTheme="minorHAnsi" w:cstheme="minorHAnsi"/>
        </w:rPr>
      </w:pPr>
      <w:r w:rsidRPr="00630A5B">
        <w:rPr>
          <w:rFonts w:asciiTheme="minorHAnsi" w:hAnsiTheme="minorHAnsi" w:cstheme="minorHAnsi"/>
        </w:rPr>
        <w:t xml:space="preserve">Appropriation </w:t>
      </w:r>
    </w:p>
    <w:p w14:paraId="47B228D1" w14:textId="77777777" w:rsidR="008E29D8" w:rsidRPr="00630A5B" w:rsidRDefault="008E29D8" w:rsidP="008E29D8">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18D4BBDC" w14:textId="77777777" w:rsidR="008E29D8" w:rsidRPr="00630A5B" w:rsidRDefault="008E29D8" w:rsidP="008E29D8">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FE32BFD" w14:textId="77777777" w:rsidR="008E29D8" w:rsidRPr="00C11507" w:rsidRDefault="008E29D8" w:rsidP="008E29D8">
      <w:pPr>
        <w:pStyle w:val="Heading4"/>
      </w:pPr>
      <w:r>
        <w:t>[</w:t>
      </w:r>
      <w:r w:rsidRPr="00E70065">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3437A9E9" w14:textId="77777777" w:rsidR="008E29D8" w:rsidRPr="00630A5B" w:rsidRDefault="008E29D8" w:rsidP="008E29D8">
      <w:pPr>
        <w:rPr>
          <w:rFonts w:asciiTheme="minorHAnsi" w:hAnsiTheme="minorHAnsi" w:cstheme="minorHAnsi"/>
        </w:rPr>
      </w:pPr>
    </w:p>
    <w:p w14:paraId="419D4595" w14:textId="77777777" w:rsidR="00D61EFD" w:rsidRDefault="00D61EFD" w:rsidP="00D61EFD">
      <w:pPr>
        <w:pStyle w:val="Heading4"/>
      </w:pPr>
      <w:r>
        <w:t xml:space="preserve">3] </w:t>
      </w:r>
      <w:r>
        <w:rPr>
          <w:u w:val="single"/>
        </w:rPr>
        <w:t>Standards</w:t>
      </w:r>
      <w:r>
        <w:t xml:space="preserve"> – </w:t>
      </w:r>
    </w:p>
    <w:p w14:paraId="49833560" w14:textId="77777777" w:rsidR="00D61EFD" w:rsidRPr="003915B7" w:rsidRDefault="00D61EFD" w:rsidP="00D61EFD">
      <w:pPr>
        <w:pStyle w:val="Heading4"/>
      </w:pPr>
      <w:r>
        <w:t xml:space="preserve">a] </w:t>
      </w: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14:paraId="49A39252" w14:textId="77777777" w:rsidR="00D61EFD" w:rsidRDefault="00D61EFD" w:rsidP="00D61EFD">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23312397" w14:textId="77777777" w:rsidR="00D61EFD" w:rsidRPr="000E3034" w:rsidRDefault="00D61EFD" w:rsidP="00D61EFD">
      <w:pPr>
        <w:pStyle w:val="Heading4"/>
      </w:pPr>
      <w:r w:rsidRPr="000E3034">
        <w:t xml:space="preserve">Independently - the Plan is both </w:t>
      </w:r>
      <w:r w:rsidRPr="000E3034">
        <w:rPr>
          <w:u w:val="single"/>
        </w:rPr>
        <w:t>Extra-T</w:t>
      </w:r>
      <w:r w:rsidRPr="000E3034">
        <w:t xml:space="preserve"> - since it establishes a new property rights regime AND </w:t>
      </w:r>
      <w:r w:rsidRPr="000E3034">
        <w:rPr>
          <w:u w:val="single"/>
        </w:rPr>
        <w:t>Effects-T</w:t>
      </w:r>
      <w:r w:rsidRPr="000E3034">
        <w:t xml:space="preserve"> - since the Global Commons ISNT INTRINSICALLY a reduction on Private Property in Space, it involves actions like creating a governance system AND redistribution/cooperation which is the I/L to their Colonialism Advantage - both of which are voters for Limits and Predictability</w:t>
      </w:r>
    </w:p>
    <w:p w14:paraId="2F2F1C7E" w14:textId="77777777" w:rsidR="00D61EFD" w:rsidRPr="003915B7" w:rsidRDefault="00D61EFD" w:rsidP="00D61EFD">
      <w:pPr>
        <w:pStyle w:val="Heading4"/>
      </w:pPr>
      <w:r>
        <w:t xml:space="preserve">4] </w:t>
      </w:r>
      <w:r>
        <w:rPr>
          <w:u w:val="single"/>
        </w:rPr>
        <w:t>TVA</w:t>
      </w:r>
      <w:r>
        <w:t xml:space="preserve"> – just defend that space appropriation is bad.</w:t>
      </w:r>
    </w:p>
    <w:p w14:paraId="3D64CFF0" w14:textId="77777777" w:rsidR="00D61EFD" w:rsidRPr="001A49CF" w:rsidRDefault="00D61EFD" w:rsidP="00D61EFD">
      <w:pPr>
        <w:pStyle w:val="Heading4"/>
      </w:pPr>
      <w:r>
        <w:t xml:space="preserve">5] </w:t>
      </w:r>
      <w:r w:rsidRPr="001A49CF">
        <w:t xml:space="preserve">No RVIs: a. Chills theory – If people know they might lose for reading theory, it will disincentivize them. b. You don’t get to win by being fair. c. Theory Baiting – good theory debaters will bait people into reading theory against certain cases. T link turns 1AR theory – proves the </w:t>
      </w:r>
      <w:proofErr w:type="spellStart"/>
      <w:r w:rsidRPr="001A49CF">
        <w:t>aff</w:t>
      </w:r>
      <w:proofErr w:type="spellEnd"/>
      <w:r w:rsidRPr="001A49CF">
        <w:t xml:space="preserve"> forced me to be abusive</w:t>
      </w:r>
    </w:p>
    <w:p w14:paraId="5F89EC93" w14:textId="77777777" w:rsidR="00D61EFD" w:rsidRPr="001A49CF" w:rsidRDefault="00D61EFD" w:rsidP="00D61EFD">
      <w:pPr>
        <w:pStyle w:val="Heading4"/>
      </w:pPr>
      <w:r>
        <w:t xml:space="preserve">6] </w:t>
      </w:r>
      <w:r w:rsidRPr="001A49CF">
        <w:t xml:space="preserve">Use competing interpretations: a. Reasonability causes a race to the bottom with testing the limit of </w:t>
      </w:r>
      <w:proofErr w:type="gramStart"/>
      <w:r w:rsidRPr="001A49CF">
        <w:t>it</w:t>
      </w:r>
      <w:proofErr w:type="gramEnd"/>
      <w:r w:rsidRPr="001A49CF">
        <w:t xml:space="preserve"> </w:t>
      </w:r>
      <w:r>
        <w:t>b</w:t>
      </w:r>
      <w:r w:rsidRPr="001A49CF">
        <w:t xml:space="preserve">. Judge intervention shouldn’t be allowed </w:t>
      </w:r>
      <w:proofErr w:type="spellStart"/>
      <w:r w:rsidRPr="001A49CF">
        <w:t>bc</w:t>
      </w:r>
      <w:proofErr w:type="spellEnd"/>
      <w:r w:rsidRPr="001A49CF">
        <w:t xml:space="preserve"> it produces bias</w:t>
      </w:r>
      <w:r>
        <w:t xml:space="preserve"> c. Uniquely, use competing </w:t>
      </w:r>
      <w:proofErr w:type="spellStart"/>
      <w:r>
        <w:t>interps</w:t>
      </w:r>
      <w:proofErr w:type="spellEnd"/>
      <w:r>
        <w:t xml:space="preserve"> on T – you can’t be reasonably topical</w:t>
      </w:r>
    </w:p>
    <w:p w14:paraId="1B5C1B0B" w14:textId="0BF44D48" w:rsidR="00D61EFD" w:rsidRPr="00D61EFD" w:rsidRDefault="00D61EFD" w:rsidP="0016536C">
      <w:pPr>
        <w:pStyle w:val="Heading4"/>
      </w:pPr>
      <w:r>
        <w:t xml:space="preserve">7] </w:t>
      </w:r>
      <w:r w:rsidRPr="001A49CF">
        <w:t xml:space="preserve">Drop the debater: for being abusive – we can’t restart the round from the </w:t>
      </w:r>
      <w:proofErr w:type="gramStart"/>
      <w:r w:rsidRPr="001A49CF">
        <w:t>1AC</w:t>
      </w:r>
      <w:proofErr w:type="gramEnd"/>
      <w:r w:rsidRPr="001A49CF">
        <w:t xml:space="preserve"> and I’m skewed for the rest of the debate. </w:t>
      </w:r>
    </w:p>
    <w:p w14:paraId="630DA5B1" w14:textId="26B41D02" w:rsidR="00D61EFD" w:rsidRDefault="00D61EFD" w:rsidP="00D61EFD">
      <w:pPr>
        <w:pStyle w:val="Heading3"/>
      </w:pPr>
      <w:r>
        <w:t>1NC – OFF</w:t>
      </w:r>
    </w:p>
    <w:p w14:paraId="5DAAEF2B" w14:textId="77777777" w:rsidR="0016536C" w:rsidRDefault="0016536C" w:rsidP="0016536C">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01A623B6" w14:textId="77777777" w:rsidR="0016536C" w:rsidRPr="00DB1E97" w:rsidRDefault="0016536C" w:rsidP="0016536C">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5DB49D7C" w14:textId="77777777" w:rsidR="0016536C" w:rsidRDefault="0016536C" w:rsidP="0016536C">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750A89DE" w14:textId="77777777" w:rsidR="0016536C" w:rsidRPr="00F3084D" w:rsidRDefault="0016536C" w:rsidP="0016536C">
      <w:pPr>
        <w:rPr>
          <w:rStyle w:val="StyleUnderline"/>
        </w:rPr>
      </w:pPr>
      <w:r w:rsidRPr="00F3084D">
        <w:rPr>
          <w:rStyle w:val="StyleUnderline"/>
        </w:rPr>
        <w:t>A Constitutional Convention</w:t>
      </w:r>
    </w:p>
    <w:p w14:paraId="3057FD90" w14:textId="77777777" w:rsidR="0016536C" w:rsidRPr="004F27E3" w:rsidRDefault="0016536C" w:rsidP="0016536C">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3AA75727" w14:textId="77777777" w:rsidR="0016536C" w:rsidRPr="004F27E3" w:rsidRDefault="0016536C" w:rsidP="0016536C">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40C744D7" w14:textId="77777777" w:rsidR="0016536C" w:rsidRPr="004F27E3" w:rsidRDefault="0016536C" w:rsidP="0016536C">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37A8C57F" w14:textId="77777777" w:rsidR="0016536C" w:rsidRDefault="0016536C" w:rsidP="0016536C">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60AD675C" w14:textId="77777777" w:rsidR="0016536C" w:rsidRPr="004D3406" w:rsidRDefault="0016536C" w:rsidP="0016536C">
      <w:pPr>
        <w:rPr>
          <w:sz w:val="16"/>
          <w:szCs w:val="16"/>
        </w:rPr>
      </w:pPr>
      <w:r w:rsidRPr="004D3406">
        <w:rPr>
          <w:sz w:val="16"/>
          <w:szCs w:val="16"/>
        </w:rPr>
        <w:t>Selective Mirroring</w:t>
      </w:r>
    </w:p>
    <w:p w14:paraId="77632689" w14:textId="77777777" w:rsidR="0016536C" w:rsidRPr="00A07B72" w:rsidRDefault="0016536C" w:rsidP="0016536C">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31CA481C" w14:textId="77777777" w:rsidR="0016536C" w:rsidRPr="004D3406" w:rsidRDefault="0016536C" w:rsidP="0016536C">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383D3B34" w14:textId="77777777" w:rsidR="0016536C" w:rsidRPr="006012A9" w:rsidRDefault="0016536C" w:rsidP="0016536C">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20151C59" w14:textId="77777777" w:rsidR="0016536C" w:rsidRDefault="0016536C" w:rsidP="0016536C">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64ED4FBB" w14:textId="77777777" w:rsidR="0016536C" w:rsidRPr="00F3084D" w:rsidRDefault="0016536C" w:rsidP="0016536C">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7F18AB1F" w14:textId="77777777" w:rsidR="0016536C" w:rsidRPr="00F3084D" w:rsidRDefault="0016536C" w:rsidP="0016536C">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7069BD91" w14:textId="77777777" w:rsidR="0016536C" w:rsidRDefault="0016536C" w:rsidP="0016536C">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239A66E1" w14:textId="77777777" w:rsidR="0016536C" w:rsidRPr="0038527D" w:rsidRDefault="0016536C" w:rsidP="0016536C">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75697B4F" w14:textId="77777777" w:rsidR="0016536C" w:rsidRPr="0038527D" w:rsidRDefault="0016536C" w:rsidP="0016536C">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6AAC8107" w14:textId="77777777" w:rsidR="0016536C" w:rsidRPr="0038527D" w:rsidRDefault="0016536C" w:rsidP="0016536C">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76DEE925" w14:textId="77777777" w:rsidR="0016536C" w:rsidRPr="0038527D" w:rsidRDefault="0016536C" w:rsidP="0016536C">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60A31717" w14:textId="77777777" w:rsidR="0016536C" w:rsidRPr="0038527D" w:rsidRDefault="0016536C" w:rsidP="0016536C">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6BB9C7DC" w14:textId="77777777" w:rsidR="0016536C" w:rsidRPr="00BB50DC" w:rsidRDefault="0016536C" w:rsidP="0016536C">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51354273" w14:textId="77777777" w:rsidR="0016536C" w:rsidRPr="007E6AA4" w:rsidRDefault="0016536C" w:rsidP="0016536C">
      <w:pPr>
        <w:rPr>
          <w:sz w:val="16"/>
          <w:szCs w:val="16"/>
        </w:rPr>
      </w:pPr>
      <w:r w:rsidRPr="007E6AA4">
        <w:rPr>
          <w:sz w:val="16"/>
          <w:szCs w:val="16"/>
        </w:rPr>
        <w:t>Aims</w:t>
      </w:r>
    </w:p>
    <w:p w14:paraId="0343159D" w14:textId="77777777" w:rsidR="0016536C" w:rsidRPr="003E78F8" w:rsidRDefault="0016536C" w:rsidP="0016536C">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3FA0E7B9" w14:textId="77777777" w:rsidR="0016536C" w:rsidRPr="00C646FD" w:rsidRDefault="0016536C" w:rsidP="0016536C">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1AE68D30" w14:textId="77777777" w:rsidR="0016536C" w:rsidRPr="003E78F8" w:rsidRDefault="0016536C" w:rsidP="0016536C">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19C320EA" w14:textId="77777777" w:rsidR="0016536C" w:rsidRDefault="0016536C" w:rsidP="0016536C">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6DD26681" w14:textId="77777777" w:rsidR="0016536C" w:rsidRDefault="0016536C" w:rsidP="0016536C">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3BB3573A" w14:textId="77777777" w:rsidR="0016536C" w:rsidRPr="00BA2DCC" w:rsidRDefault="0016536C" w:rsidP="0016536C">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6A26295B" w14:textId="77777777" w:rsidR="0016536C" w:rsidRPr="006012A9" w:rsidRDefault="0016536C" w:rsidP="0016536C">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proofErr w:type="gramStart"/>
      <w:r w:rsidRPr="00916199">
        <w:rPr>
          <w:rStyle w:val="Emphasis"/>
          <w:highlight w:val="cyan"/>
        </w:rPr>
        <w:t>new</w:t>
      </w:r>
      <w:r w:rsidRPr="006012A9">
        <w:rPr>
          <w:rStyle w:val="Emphasis"/>
        </w:rPr>
        <w:t xml:space="preserve"> unprecedented</w:t>
      </w:r>
      <w:proofErr w:type="gramEnd"/>
      <w:r w:rsidRPr="006012A9">
        <w:rPr>
          <w:rStyle w:val="Emphasis"/>
        </w:rPr>
        <w:t xml:space="preserve">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 xml:space="preserve">biology, geoengineering, distributed </w:t>
      </w:r>
      <w:proofErr w:type="gramStart"/>
      <w:r w:rsidRPr="00916199">
        <w:rPr>
          <w:rStyle w:val="Emphasis"/>
          <w:highlight w:val="cyan"/>
        </w:rPr>
        <w:t>manufacturing</w:t>
      </w:r>
      <w:proofErr w:type="gramEnd"/>
      <w:r w:rsidRPr="00916199">
        <w:rPr>
          <w:rStyle w:val="Emphasis"/>
          <w:highlight w:val="cyan"/>
        </w:rPr>
        <w:t xml:space="preserve">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550D675E" w14:textId="77777777" w:rsidR="0016536C" w:rsidRPr="00F10096" w:rsidRDefault="0016536C" w:rsidP="0016536C">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7E435CC8" w14:textId="77777777" w:rsidR="0016536C" w:rsidRPr="00DA49BC" w:rsidRDefault="0016536C" w:rsidP="0016536C">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794B6A7A" w14:textId="77777777" w:rsidR="0016536C" w:rsidRDefault="0016536C" w:rsidP="0016536C">
      <w:pPr>
        <w:pStyle w:val="Heading4"/>
      </w:pPr>
      <w:r>
        <w:t>Maintaining sustainable use of outer space is key to future generations</w:t>
      </w:r>
    </w:p>
    <w:p w14:paraId="5D40B40B" w14:textId="77777777" w:rsidR="0016536C" w:rsidRPr="00E20CB7" w:rsidRDefault="0016536C" w:rsidP="0016536C">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8" w:history="1">
        <w:r w:rsidRPr="00D76829">
          <w:rPr>
            <w:rStyle w:val="Hyperlink"/>
          </w:rPr>
          <w:t>https://www.scirp.org/journal/paperinformation.aspx?paperid=85201</w:t>
        </w:r>
      </w:hyperlink>
      <w:r>
        <w:t xml:space="preserve"> accessed 12/12/21] Adam</w:t>
      </w:r>
    </w:p>
    <w:p w14:paraId="1647EF3A" w14:textId="77777777" w:rsidR="0016536C" w:rsidRPr="00CF435E" w:rsidRDefault="0016536C" w:rsidP="0016536C">
      <w:pPr>
        <w:rPr>
          <w:rStyle w:val="StyleUnderline"/>
        </w:rPr>
      </w:pPr>
      <w:r w:rsidRPr="00CF435E">
        <w:t xml:space="preserve">4.2. </w:t>
      </w:r>
      <w:r w:rsidRPr="00983F8B">
        <w:rPr>
          <w:rStyle w:val="StyleUnderline"/>
        </w:rPr>
        <w:t>Ensure the Rights of Future Generations in Outer Space</w:t>
      </w:r>
    </w:p>
    <w:p w14:paraId="66C995B7" w14:textId="746523DD" w:rsidR="0016536C" w:rsidRPr="0016536C" w:rsidRDefault="0016536C" w:rsidP="0016536C">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9"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0"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1"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2"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3" w:anchor="ref9" w:tgtFrame="_self" w:history="1">
        <w:r w:rsidRPr="00CF435E">
          <w:rPr>
            <w:rStyle w:val="Hyperlink"/>
          </w:rPr>
          <w:t>(Fountain, 2002) </w:t>
        </w:r>
      </w:hyperlink>
      <w:r w:rsidRPr="00CF435E">
        <w:t>.</w:t>
      </w:r>
    </w:p>
    <w:p w14:paraId="65ED51D9" w14:textId="671DBAD0" w:rsidR="00D61EFD" w:rsidRDefault="00D61EFD" w:rsidP="00D61EFD">
      <w:pPr>
        <w:pStyle w:val="Heading3"/>
      </w:pPr>
      <w:r>
        <w:t>1NC – OFF</w:t>
      </w:r>
    </w:p>
    <w:p w14:paraId="323913D0" w14:textId="77777777" w:rsidR="0016536C" w:rsidRDefault="0016536C" w:rsidP="0016536C">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52B9F0E5" w14:textId="77777777" w:rsidR="0016536C" w:rsidRDefault="0016536C" w:rsidP="0016536C">
      <w:bookmarkStart w:id="1"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1"/>
    <w:p w14:paraId="425B7555" w14:textId="77777777" w:rsidR="0016536C" w:rsidRPr="008A4586" w:rsidRDefault="0016536C" w:rsidP="0016536C">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49B1062F" w14:textId="77777777" w:rsidR="0016536C" w:rsidRDefault="0016536C" w:rsidP="0016536C">
      <w:pPr>
        <w:pStyle w:val="Heading4"/>
      </w:pPr>
      <w:r>
        <w:t>Public sector space growth undermines innovation necessary to maintain U.S space dominance.</w:t>
      </w:r>
    </w:p>
    <w:p w14:paraId="27471DC8" w14:textId="77777777" w:rsidR="0016536C" w:rsidRDefault="0016536C" w:rsidP="0016536C">
      <w:proofErr w:type="spellStart"/>
      <w:r w:rsidRPr="004E5281">
        <w:rPr>
          <w:rFonts w:eastAsiaTheme="majorEastAsia" w:cstheme="majorBidi"/>
          <w:b/>
          <w:bCs/>
          <w:sz w:val="26"/>
          <w:szCs w:val="26"/>
        </w:rPr>
        <w:t>Beames</w:t>
      </w:r>
      <w:proofErr w:type="spellEnd"/>
      <w:r w:rsidRPr="004E5281">
        <w:rPr>
          <w:rFonts w:eastAsiaTheme="majorEastAsia" w:cstheme="majorBidi"/>
          <w:b/>
          <w:bCs/>
          <w:sz w:val="26"/>
          <w:szCs w:val="26"/>
        </w:rPr>
        <w:t> 21</w:t>
      </w:r>
      <w:r w:rsidRPr="004E5281">
        <w:t xml:space="preserve"> [Charles </w:t>
      </w:r>
      <w:proofErr w:type="spellStart"/>
      <w:r w:rsidRPr="004E5281">
        <w:t>Beames</w:t>
      </w:r>
      <w:proofErr w:type="spellEnd"/>
      <w:r w:rsidRPr="004E5281">
        <w:t xml:space="preserve">, Charles is currently the Executive Chairman of York Space Systems, a leader in commercial satellite design and manufacturing, as well as Chairman of the </w:t>
      </w:r>
      <w:proofErr w:type="spellStart"/>
      <w:r w:rsidRPr="004E5281">
        <w:t>SmallSat</w:t>
      </w:r>
      <w:proofErr w:type="spellEnd"/>
      <w:r w:rsidRPr="004E5281">
        <w:t xml:space="preserve"> Alliance. He is also a retired Air Force Colonel, having served 23 years in space &amp; intelligence leadership positions around the world, 9-30-2021, Forbes, "It Is Time Our Government Stops Competing Against The Commercial Space Industry", </w:t>
      </w:r>
      <w:hyperlink r:id="rId14" w:history="1">
        <w:r w:rsidRPr="004E5281">
          <w:rPr>
            <w:rStyle w:val="Hyperlink"/>
          </w:rPr>
          <w:t>https://www.forbes.com/sites/charlesbeames/2021/09/30/it-is-time-our-government-stops-competing-against-the-commercial-space-industry/</w:t>
        </w:r>
      </w:hyperlink>
      <w:r>
        <w:t xml:space="preserve"> </w:t>
      </w:r>
      <w:r w:rsidRPr="004E5281">
        <w:t>accessed on 12-21-2021] Adam</w:t>
      </w:r>
    </w:p>
    <w:p w14:paraId="6E4E39ED" w14:textId="77777777" w:rsidR="0016536C" w:rsidRDefault="0016536C" w:rsidP="0016536C">
      <w:pPr>
        <w:pStyle w:val="ListParagraph"/>
        <w:numPr>
          <w:ilvl w:val="0"/>
          <w:numId w:val="12"/>
        </w:numPr>
      </w:pPr>
      <w:r>
        <w:t>A2 Public sector fill in</w:t>
      </w:r>
    </w:p>
    <w:p w14:paraId="4A1122BF" w14:textId="77777777" w:rsidR="0016536C" w:rsidRPr="004E5281" w:rsidRDefault="0016536C" w:rsidP="0016536C">
      <w:pPr>
        <w:pStyle w:val="ListParagraph"/>
        <w:numPr>
          <w:ilvl w:val="0"/>
          <w:numId w:val="12"/>
        </w:numPr>
      </w:pPr>
      <w:r>
        <w:t>Also works as a link for the innovation DA</w:t>
      </w:r>
    </w:p>
    <w:p w14:paraId="0E6ED7BA" w14:textId="77777777" w:rsidR="0016536C" w:rsidRPr="009203BD" w:rsidRDefault="0016536C" w:rsidP="0016536C">
      <w:r w:rsidRPr="009203BD">
        <w:t xml:space="preserve">With its fiery engines and impressive reusable rockets, </w:t>
      </w:r>
      <w:r w:rsidRPr="0030323A">
        <w:rPr>
          <w:rStyle w:val="StyleUnderline"/>
          <w:highlight w:val="cyan"/>
        </w:rPr>
        <w:t>SpaceX</w:t>
      </w:r>
      <w:r w:rsidRPr="004E5281">
        <w:rPr>
          <w:rStyle w:val="StyleUnderline"/>
        </w:rPr>
        <w:t xml:space="preserve"> is the most visible </w:t>
      </w:r>
      <w:r w:rsidRPr="0030323A">
        <w:rPr>
          <w:rStyle w:val="StyleUnderline"/>
          <w:highlight w:val="cyan"/>
        </w:rPr>
        <w:t>example</w:t>
      </w:r>
      <w:r w:rsidRPr="004E5281">
        <w:rPr>
          <w:rStyle w:val="StyleUnderline"/>
        </w:rPr>
        <w:t xml:space="preserve"> </w:t>
      </w:r>
      <w:r w:rsidRPr="0030323A">
        <w:rPr>
          <w:rStyle w:val="StyleUnderline"/>
          <w:highlight w:val="cyan"/>
        </w:rPr>
        <w:t>of</w:t>
      </w:r>
      <w:r w:rsidRPr="004E5281">
        <w:rPr>
          <w:rStyle w:val="StyleUnderline"/>
        </w:rPr>
        <w:t xml:space="preserve"> the </w:t>
      </w:r>
      <w:r w:rsidRPr="0030323A">
        <w:rPr>
          <w:rStyle w:val="StyleUnderline"/>
          <w:highlight w:val="cyan"/>
        </w:rPr>
        <w:t>power of private enterprise</w:t>
      </w:r>
      <w:r w:rsidRPr="004E5281">
        <w:rPr>
          <w:rStyle w:val="StyleUnderline"/>
        </w:rPr>
        <w:t xml:space="preserve"> in space. Every month, SpaceX makes another great leap further into the stars with another launch and often carrying satellites from other companies</w:t>
      </w:r>
      <w:r w:rsidRPr="009203BD">
        <w:t xml:space="preserve">. Conservative </w:t>
      </w:r>
      <w:r w:rsidRPr="004E5281">
        <w:rPr>
          <w:rStyle w:val="StyleUnderline"/>
        </w:rPr>
        <w:t>estimates suggest that tens of thousands more are scheduled to be launched over the next five years</w:t>
      </w:r>
      <w:r w:rsidRPr="009203BD">
        <w:t xml:space="preserve"> to perform missions limited to the providence of major nations only a decade ago.</w:t>
      </w:r>
    </w:p>
    <w:p w14:paraId="4D56A1FB" w14:textId="77777777" w:rsidR="0016536C" w:rsidRPr="009203BD" w:rsidRDefault="0016536C" w:rsidP="0016536C">
      <w:r w:rsidRPr="009203BD">
        <w:t xml:space="preserve">An </w:t>
      </w:r>
      <w:r w:rsidRPr="004E5281">
        <w:rPr>
          <w:rStyle w:val="StyleUnderline"/>
        </w:rPr>
        <w:t>outstanding example of an agency leveraging corporate R&amp;D rather than spending its own capital is the Space Development Agency (SDA).</w:t>
      </w:r>
      <w:r w:rsidRPr="009203BD">
        <w:t xml:space="preserve"> When devising its strategy to build the nation’s next-generation missile tracking and communication systems, </w:t>
      </w:r>
      <w:r w:rsidRPr="004E5281">
        <w:rPr>
          <w:rStyle w:val="StyleUnderline"/>
        </w:rPr>
        <w:t>SDA mandated that the satellites hosting the specialized instruments onboard must be built on an off-the-shelf commodity bus already in rate production</w:t>
      </w:r>
      <w:r w:rsidRPr="009203BD">
        <w:t xml:space="preserve">. SDA has </w:t>
      </w:r>
      <w:r w:rsidRPr="004E5281">
        <w:rPr>
          <w:rStyle w:val="StyleUnderline"/>
        </w:rPr>
        <w:t>already awarded four successful companies at a fixed price contract with 10 others deemed competitive,</w:t>
      </w:r>
      <w:r w:rsidRPr="009203BD">
        <w:t xml:space="preserve"> which means we can expect that very little development is required.</w:t>
      </w:r>
    </w:p>
    <w:p w14:paraId="0F9108DB" w14:textId="77777777" w:rsidR="0016536C" w:rsidRPr="004E5281" w:rsidRDefault="0016536C" w:rsidP="0016536C">
      <w:pPr>
        <w:rPr>
          <w:rStyle w:val="StyleUnderline"/>
        </w:rPr>
      </w:pPr>
      <w:r w:rsidRPr="0030323A">
        <w:rPr>
          <w:rStyle w:val="StyleUnderline"/>
          <w:highlight w:val="cyan"/>
        </w:rPr>
        <w:t>Every time</w:t>
      </w:r>
      <w:r w:rsidRPr="004E5281">
        <w:rPr>
          <w:rStyle w:val="StyleUnderline"/>
        </w:rPr>
        <w:t xml:space="preserve"> the </w:t>
      </w:r>
      <w:r w:rsidRPr="0030323A">
        <w:rPr>
          <w:rStyle w:val="StyleUnderline"/>
          <w:highlight w:val="cyan"/>
        </w:rPr>
        <w:t>government</w:t>
      </w:r>
      <w:r w:rsidRPr="004E5281">
        <w:rPr>
          <w:rStyle w:val="StyleUnderline"/>
        </w:rPr>
        <w:t xml:space="preserve"> </w:t>
      </w:r>
      <w:r w:rsidRPr="0030323A">
        <w:rPr>
          <w:rStyle w:val="StyleUnderline"/>
          <w:highlight w:val="cyan"/>
        </w:rPr>
        <w:t>develops</w:t>
      </w:r>
      <w:r w:rsidRPr="004E5281">
        <w:rPr>
          <w:rStyle w:val="StyleUnderline"/>
        </w:rPr>
        <w:t xml:space="preserve"> </w:t>
      </w:r>
      <w:r w:rsidRPr="0030323A">
        <w:rPr>
          <w:rStyle w:val="StyleUnderline"/>
          <w:highlight w:val="cyan"/>
        </w:rPr>
        <w:t>their own</w:t>
      </w:r>
      <w:r w:rsidRPr="004E5281">
        <w:rPr>
          <w:rStyle w:val="StyleUnderline"/>
        </w:rPr>
        <w:t xml:space="preserve"> version of the same </w:t>
      </w:r>
      <w:r w:rsidRPr="0030323A">
        <w:rPr>
          <w:rStyle w:val="StyleUnderline"/>
          <w:highlight w:val="cyan"/>
        </w:rPr>
        <w:t>technologies</w:t>
      </w:r>
      <w:r w:rsidRPr="004E5281">
        <w:rPr>
          <w:rStyle w:val="StyleUnderline"/>
        </w:rPr>
        <w:t xml:space="preserve">, it </w:t>
      </w:r>
      <w:r w:rsidRPr="0030323A">
        <w:rPr>
          <w:rStyle w:val="StyleUnderline"/>
          <w:highlight w:val="cyan"/>
        </w:rPr>
        <w:t>inhibits</w:t>
      </w:r>
      <w:r w:rsidRPr="004E5281">
        <w:rPr>
          <w:rStyle w:val="StyleUnderline"/>
        </w:rPr>
        <w:t xml:space="preserve"> the </w:t>
      </w:r>
      <w:r w:rsidRPr="0030323A">
        <w:rPr>
          <w:rStyle w:val="StyleUnderline"/>
          <w:highlight w:val="cyan"/>
        </w:rPr>
        <w:t>investment</w:t>
      </w:r>
      <w:r w:rsidRPr="004E5281">
        <w:rPr>
          <w:rStyle w:val="StyleUnderline"/>
        </w:rPr>
        <w:t xml:space="preserve"> and creative thinking necessary for America’s next big play in space</w:t>
      </w:r>
      <w:r w:rsidRPr="009203BD">
        <w:t xml:space="preserve">. The </w:t>
      </w:r>
      <w:r w:rsidRPr="004E5281">
        <w:rPr>
          <w:rStyle w:val="StyleUnderline"/>
        </w:rPr>
        <w:t xml:space="preserve">boldest and </w:t>
      </w:r>
      <w:r w:rsidRPr="0030323A">
        <w:rPr>
          <w:rStyle w:val="StyleUnderline"/>
          <w:highlight w:val="cyan"/>
        </w:rPr>
        <w:t>most innovative</w:t>
      </w:r>
      <w:r w:rsidRPr="004E5281">
        <w:rPr>
          <w:rStyle w:val="StyleUnderline"/>
        </w:rPr>
        <w:t xml:space="preserve"> investors and engineers in the commercial sector </w:t>
      </w:r>
      <w:r w:rsidRPr="0030323A">
        <w:rPr>
          <w:rStyle w:val="StyleUnderline"/>
          <w:highlight w:val="cyan"/>
        </w:rPr>
        <w:t>shy away</w:t>
      </w:r>
      <w:r w:rsidRPr="004E5281">
        <w:rPr>
          <w:rStyle w:val="StyleUnderline"/>
        </w:rPr>
        <w:t xml:space="preserve"> from space</w:t>
      </w:r>
      <w:r w:rsidRPr="009203BD">
        <w:t xml:space="preserve"> as a business opportunity </w:t>
      </w:r>
      <w:r w:rsidRPr="0030323A">
        <w:rPr>
          <w:rStyle w:val="StyleUnderline"/>
          <w:highlight w:val="cyan"/>
        </w:rPr>
        <w:t>when</w:t>
      </w:r>
      <w:r w:rsidRPr="004E5281">
        <w:rPr>
          <w:rStyle w:val="StyleUnderline"/>
        </w:rPr>
        <w:t xml:space="preserve"> the </w:t>
      </w:r>
      <w:r w:rsidRPr="0030323A">
        <w:rPr>
          <w:rStyle w:val="StyleUnderline"/>
          <w:highlight w:val="cyan"/>
        </w:rPr>
        <w:t>government</w:t>
      </w:r>
      <w:r w:rsidRPr="004E5281">
        <w:rPr>
          <w:rStyle w:val="StyleUnderline"/>
        </w:rPr>
        <w:t xml:space="preserve"> insists on staying </w:t>
      </w:r>
      <w:r w:rsidRPr="0030323A">
        <w:rPr>
          <w:rStyle w:val="StyleUnderline"/>
          <w:highlight w:val="cyan"/>
        </w:rPr>
        <w:t>in the ring</w:t>
      </w:r>
      <w:r w:rsidRPr="009203BD">
        <w:t xml:space="preserve">, because </w:t>
      </w:r>
      <w:r w:rsidRPr="004E5281">
        <w:rPr>
          <w:rStyle w:val="StyleUnderline"/>
        </w:rPr>
        <w:t xml:space="preserve">there are </w:t>
      </w:r>
      <w:r w:rsidRPr="0030323A">
        <w:rPr>
          <w:rStyle w:val="StyleUnderline"/>
          <w:highlight w:val="cyan"/>
        </w:rPr>
        <w:t>no longer the 10-20X</w:t>
      </w:r>
      <w:r w:rsidRPr="004E5281">
        <w:rPr>
          <w:rStyle w:val="StyleUnderline"/>
        </w:rPr>
        <w:t xml:space="preserve"> </w:t>
      </w:r>
      <w:r w:rsidRPr="0030323A">
        <w:rPr>
          <w:rStyle w:val="StyleUnderline"/>
          <w:highlight w:val="cyan"/>
        </w:rPr>
        <w:t>multiples</w:t>
      </w:r>
      <w:r w:rsidRPr="004E5281">
        <w:rPr>
          <w:rStyle w:val="StyleUnderline"/>
        </w:rPr>
        <w:t xml:space="preserve"> </w:t>
      </w:r>
      <w:r w:rsidRPr="0030323A">
        <w:rPr>
          <w:rStyle w:val="StyleUnderline"/>
          <w:highlight w:val="cyan"/>
        </w:rPr>
        <w:t>on</w:t>
      </w:r>
      <w:r w:rsidRPr="004E5281">
        <w:rPr>
          <w:rStyle w:val="StyleUnderline"/>
        </w:rPr>
        <w:t xml:space="preserve"> private </w:t>
      </w:r>
      <w:r w:rsidRPr="0030323A">
        <w:rPr>
          <w:rStyle w:val="StyleUnderline"/>
          <w:highlight w:val="cyan"/>
        </w:rPr>
        <w:t>investment</w:t>
      </w:r>
      <w:r w:rsidRPr="004E5281">
        <w:rPr>
          <w:rStyle w:val="StyleUnderline"/>
        </w:rPr>
        <w:t xml:space="preserve"> that commercial opportunities in the tech sector can deliver</w:t>
      </w:r>
      <w:r w:rsidRPr="009203BD">
        <w:t xml:space="preserve">. Institutional investors do still pour capital into traditional defense companies, especially in times of increasing hostilities. Unfortunately for them, however, </w:t>
      </w:r>
      <w:r w:rsidRPr="004E5281">
        <w:rPr>
          <w:rStyle w:val="StyleUnderline"/>
        </w:rPr>
        <w:t>the valuation multiples on revenue are far lower – about 2X – and only match the pace of government expansion. </w:t>
      </w:r>
    </w:p>
    <w:p w14:paraId="4A0D77E6" w14:textId="77777777" w:rsidR="0016536C" w:rsidRPr="004E5281" w:rsidRDefault="0016536C" w:rsidP="0016536C">
      <w:pPr>
        <w:rPr>
          <w:rStyle w:val="StyleUnderline"/>
        </w:rPr>
      </w:pPr>
      <w:r w:rsidRPr="009203BD">
        <w:t xml:space="preserve">We </w:t>
      </w:r>
      <w:r w:rsidRPr="0030323A">
        <w:rPr>
          <w:rStyle w:val="StyleUnderline"/>
          <w:highlight w:val="cyan"/>
        </w:rPr>
        <w:t>must</w:t>
      </w:r>
      <w:r w:rsidRPr="004E5281">
        <w:rPr>
          <w:rStyle w:val="StyleUnderline"/>
        </w:rPr>
        <w:t xml:space="preserve"> rethink the policy incentive structure of last century’s space industrial model to </w:t>
      </w:r>
      <w:r w:rsidRPr="0030323A">
        <w:rPr>
          <w:rStyle w:val="StyleUnderline"/>
          <w:highlight w:val="cyan"/>
        </w:rPr>
        <w:t>reward unbounded free market</w:t>
      </w:r>
      <w:r w:rsidRPr="004E5281">
        <w:rPr>
          <w:rStyle w:val="StyleUnderline"/>
        </w:rPr>
        <w:t xml:space="preserve"> economic </w:t>
      </w:r>
      <w:r w:rsidRPr="0030323A">
        <w:rPr>
          <w:rStyle w:val="StyleUnderline"/>
          <w:highlight w:val="cyan"/>
        </w:rPr>
        <w:t>growth</w:t>
      </w:r>
      <w:r w:rsidRPr="009203BD">
        <w:t xml:space="preserve"> inste</w:t>
      </w:r>
      <w:r w:rsidRPr="004E5281">
        <w:rPr>
          <w:rStyle w:val="StyleUnderline"/>
        </w:rPr>
        <w:t>ad of companies whose market cap only grows with more national defense spending</w:t>
      </w:r>
      <w:r w:rsidRPr="009203BD">
        <w:t xml:space="preserve">. Admittedly, there are </w:t>
      </w:r>
      <w:r w:rsidRPr="004E5281">
        <w:rPr>
          <w:rStyle w:val="StyleUnderline"/>
        </w:rPr>
        <w:t>instances in which it is still necessary for the government to develop their own satellite</w:t>
      </w:r>
      <w:r w:rsidRPr="009203BD">
        <w:t xml:space="preserve">, </w:t>
      </w:r>
      <w:proofErr w:type="gramStart"/>
      <w:r w:rsidRPr="009203BD">
        <w:t>component</w:t>
      </w:r>
      <w:proofErr w:type="gramEnd"/>
      <w:r w:rsidRPr="009203BD">
        <w:t xml:space="preserve"> or rocket, but it is </w:t>
      </w:r>
      <w:r w:rsidRPr="004E5281">
        <w:rPr>
          <w:rStyle w:val="StyleUnderline"/>
        </w:rPr>
        <w:t>increasingly rare.</w:t>
      </w:r>
    </w:p>
    <w:p w14:paraId="01BD9131" w14:textId="77777777" w:rsidR="0016536C" w:rsidRPr="0030323A" w:rsidRDefault="0016536C" w:rsidP="0016536C">
      <w:pPr>
        <w:rPr>
          <w:rStyle w:val="StyleUnderline"/>
        </w:rPr>
      </w:pPr>
      <w:r w:rsidRPr="009203BD">
        <w:t xml:space="preserve">The U.S. </w:t>
      </w:r>
      <w:r w:rsidRPr="004E5281">
        <w:rPr>
          <w:rStyle w:val="StyleUnderline"/>
        </w:rPr>
        <w:t xml:space="preserve">government once again must </w:t>
      </w:r>
      <w:r w:rsidRPr="0030323A">
        <w:rPr>
          <w:rStyle w:val="StyleUnderline"/>
          <w:highlight w:val="cyan"/>
        </w:rPr>
        <w:t>transition</w:t>
      </w:r>
      <w:r w:rsidRPr="004E5281">
        <w:rPr>
          <w:rStyle w:val="StyleUnderline"/>
        </w:rPr>
        <w:t xml:space="preserve"> to </w:t>
      </w:r>
      <w:r w:rsidRPr="0030323A">
        <w:rPr>
          <w:rStyle w:val="StyleUnderline"/>
          <w:highlight w:val="cyan"/>
        </w:rPr>
        <w:t>become</w:t>
      </w:r>
      <w:r w:rsidRPr="004E5281">
        <w:rPr>
          <w:rStyle w:val="StyleUnderline"/>
        </w:rPr>
        <w:t xml:space="preserve"> a </w:t>
      </w:r>
      <w:r w:rsidRPr="0030323A">
        <w:rPr>
          <w:rStyle w:val="StyleUnderline"/>
          <w:highlight w:val="cyan"/>
        </w:rPr>
        <w:t>consumer</w:t>
      </w:r>
      <w:r w:rsidRPr="004E5281">
        <w:rPr>
          <w:rStyle w:val="StyleUnderline"/>
        </w:rPr>
        <w:t xml:space="preserve"> </w:t>
      </w:r>
      <w:r w:rsidRPr="0030323A">
        <w:rPr>
          <w:rStyle w:val="StyleUnderline"/>
          <w:highlight w:val="cyan"/>
        </w:rPr>
        <w:t>of</w:t>
      </w:r>
      <w:r w:rsidRPr="004E5281">
        <w:rPr>
          <w:rStyle w:val="StyleUnderline"/>
        </w:rPr>
        <w:t xml:space="preserve"> </w:t>
      </w:r>
      <w:r w:rsidRPr="0030323A">
        <w:rPr>
          <w:rStyle w:val="StyleUnderline"/>
          <w:highlight w:val="cyan"/>
        </w:rPr>
        <w:t>commercial</w:t>
      </w:r>
      <w:r w:rsidRPr="004E5281">
        <w:rPr>
          <w:rStyle w:val="StyleUnderline"/>
        </w:rPr>
        <w:t xml:space="preserve"> </w:t>
      </w:r>
      <w:r w:rsidRPr="0030323A">
        <w:rPr>
          <w:rStyle w:val="StyleUnderline"/>
          <w:highlight w:val="cyan"/>
        </w:rPr>
        <w:t>space goods</w:t>
      </w:r>
      <w:r w:rsidRPr="004E5281">
        <w:rPr>
          <w:rStyle w:val="StyleUnderline"/>
        </w:rPr>
        <w:t xml:space="preserve"> and services </w:t>
      </w:r>
      <w:r w:rsidRPr="0030323A">
        <w:rPr>
          <w:rStyle w:val="StyleUnderline"/>
          <w:highlight w:val="cyan"/>
        </w:rPr>
        <w:t>so</w:t>
      </w:r>
      <w:r w:rsidRPr="004E5281">
        <w:rPr>
          <w:rStyle w:val="StyleUnderline"/>
        </w:rPr>
        <w:t xml:space="preserve"> that </w:t>
      </w:r>
      <w:r w:rsidRPr="0030323A">
        <w:rPr>
          <w:rStyle w:val="StyleUnderline"/>
          <w:highlight w:val="cyan"/>
        </w:rPr>
        <w:t xml:space="preserve">America’s </w:t>
      </w:r>
      <w:r w:rsidRPr="0030323A">
        <w:rPr>
          <w:rStyle w:val="StyleUnderline"/>
        </w:rPr>
        <w:t>space industry</w:t>
      </w:r>
      <w:r w:rsidRPr="004E5281">
        <w:rPr>
          <w:rStyle w:val="StyleUnderline"/>
        </w:rPr>
        <w:t xml:space="preserve"> </w:t>
      </w:r>
      <w:r w:rsidRPr="0030323A">
        <w:rPr>
          <w:rStyle w:val="StyleUnderline"/>
          <w:highlight w:val="cyan"/>
        </w:rPr>
        <w:t>outpaces</w:t>
      </w:r>
      <w:r w:rsidRPr="004E5281">
        <w:rPr>
          <w:rStyle w:val="StyleUnderline"/>
        </w:rPr>
        <w:t xml:space="preserve"> its </w:t>
      </w:r>
      <w:r w:rsidRPr="0030323A">
        <w:rPr>
          <w:rStyle w:val="StyleUnderline"/>
          <w:highlight w:val="cyan"/>
        </w:rPr>
        <w:t>adversaries</w:t>
      </w:r>
      <w:r w:rsidRPr="009203BD">
        <w:t xml:space="preserve">. An organic, </w:t>
      </w:r>
      <w:r w:rsidRPr="0030323A">
        <w:rPr>
          <w:rStyle w:val="StyleUnderline"/>
        </w:rPr>
        <w:t>commercial space marketplace exists now and must be rewarded, not stifled</w:t>
      </w:r>
      <w:r w:rsidRPr="009203BD">
        <w:t xml:space="preserve">. We are on a tight schedule, because </w:t>
      </w:r>
      <w:r w:rsidRPr="0030323A">
        <w:rPr>
          <w:rStyle w:val="StyleUnderline"/>
        </w:rPr>
        <w:t xml:space="preserve">near-peer competitors like </w:t>
      </w:r>
      <w:r w:rsidRPr="0030323A">
        <w:rPr>
          <w:rStyle w:val="StyleUnderline"/>
          <w:highlight w:val="cyan"/>
        </w:rPr>
        <w:t>China</w:t>
      </w:r>
      <w:r w:rsidRPr="0030323A">
        <w:rPr>
          <w:rStyle w:val="StyleUnderline"/>
        </w:rPr>
        <w:t xml:space="preserve"> (and others) are aware of this strategic competition and instead choose to </w:t>
      </w:r>
      <w:hyperlink r:id="rId15" w:tgtFrame="_self" w:tooltip="https://www.forbes.com/sites/charlesbeames/2020/10/14/the-dragon-is-breathing-down-our-neck-action-is-americas-best-weapon/?sh=67a437724cb5" w:history="1">
        <w:r w:rsidRPr="0030323A">
          <w:rPr>
            <w:rStyle w:val="StyleUnderline"/>
            <w:highlight w:val="cyan"/>
          </w:rPr>
          <w:t>leverage their nascent technologies to outpace us</w:t>
        </w:r>
      </w:hyperlink>
      <w:r w:rsidRPr="0030323A">
        <w:rPr>
          <w:rStyle w:val="StyleUnderline"/>
        </w:rPr>
        <w:t>.</w:t>
      </w:r>
    </w:p>
    <w:p w14:paraId="6077C816" w14:textId="77777777" w:rsidR="0016536C" w:rsidRDefault="0016536C" w:rsidP="0016536C">
      <w:r w:rsidRPr="009203BD">
        <w:t xml:space="preserve">The role for the government is larger and more strategic than ever before, but </w:t>
      </w:r>
      <w:r w:rsidRPr="0030323A">
        <w:rPr>
          <w:rStyle w:val="StyleUnderline"/>
        </w:rPr>
        <w:t xml:space="preserve">it is our </w:t>
      </w:r>
      <w:r w:rsidRPr="0030323A">
        <w:rPr>
          <w:rStyle w:val="StyleUnderline"/>
          <w:highlight w:val="cyan"/>
        </w:rPr>
        <w:t>capital markets</w:t>
      </w:r>
      <w:r w:rsidRPr="0030323A">
        <w:rPr>
          <w:rStyle w:val="StyleUnderline"/>
        </w:rPr>
        <w:t xml:space="preserve"> that are our </w:t>
      </w:r>
      <w:r w:rsidRPr="0030323A">
        <w:rPr>
          <w:rStyle w:val="StyleUnderline"/>
          <w:highlight w:val="cyan"/>
        </w:rPr>
        <w:t>biggest advantage in Great Power competition</w:t>
      </w:r>
      <w:r w:rsidRPr="009203BD">
        <w:t xml:space="preserve">. We must </w:t>
      </w:r>
      <w:r w:rsidRPr="0030323A">
        <w:rPr>
          <w:rStyle w:val="StyleUnderline"/>
        </w:rPr>
        <w:t>maximize this strength by encouraging private investments in the new space economy</w:t>
      </w:r>
      <w:r w:rsidRPr="009203BD">
        <w:t xml:space="preserve">, </w:t>
      </w:r>
      <w:r w:rsidRPr="0030323A">
        <w:rPr>
          <w:rStyle w:val="StyleUnderline"/>
        </w:rPr>
        <w:t>promoting competition among commercial providers, and not competing against the very technologies we hope to leverage</w:t>
      </w:r>
      <w:r w:rsidRPr="009203BD">
        <w:t xml:space="preserve"> to secure America’s promising future in space.</w:t>
      </w:r>
    </w:p>
    <w:p w14:paraId="6E43D22D" w14:textId="77777777" w:rsidR="0016536C" w:rsidRPr="008A4586" w:rsidRDefault="0016536C" w:rsidP="0016536C">
      <w:pPr>
        <w:pStyle w:val="Heading4"/>
      </w:pPr>
      <w:r>
        <w:t xml:space="preserve">Hegemony solves </w:t>
      </w:r>
      <w:r>
        <w:rPr>
          <w:u w:val="single"/>
        </w:rPr>
        <w:t>Extinction</w:t>
      </w:r>
      <w:r>
        <w:t>.</w:t>
      </w:r>
    </w:p>
    <w:p w14:paraId="3AE3058E" w14:textId="77777777" w:rsidR="0016536C" w:rsidRPr="005761B6" w:rsidRDefault="0016536C" w:rsidP="0016536C">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6"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3258E025" w14:textId="77777777" w:rsidR="0016536C" w:rsidRDefault="0016536C" w:rsidP="0016536C">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opened up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169BB0D4" w14:textId="77777777" w:rsidR="0016536C" w:rsidRDefault="0016536C" w:rsidP="0016536C">
      <w:pPr>
        <w:pStyle w:val="Heading4"/>
      </w:pPr>
      <w:r>
        <w:t>Specifically, solves Nuclear War – shift causes Transition Wars.</w:t>
      </w:r>
    </w:p>
    <w:p w14:paraId="6DDB7022" w14:textId="77777777" w:rsidR="0016536C" w:rsidRPr="0027722A" w:rsidRDefault="0016536C" w:rsidP="0016536C">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7A949C32" w14:textId="5A551F5A" w:rsidR="0016536C" w:rsidRPr="0016536C" w:rsidRDefault="0016536C" w:rsidP="0016536C">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
          <w:bCs/>
          <w:highlight w:val="green"/>
        </w:rPr>
        <w:t>world wars</w:t>
      </w:r>
      <w:r w:rsidRPr="0027722A">
        <w:rPr>
          <w:rStyle w:val="StyleUnderline"/>
          <w:b/>
          <w:bCs/>
        </w:rPr>
        <w:t xml:space="preserve"> and </w:t>
      </w:r>
      <w:r w:rsidRPr="004274D0">
        <w:rPr>
          <w:rStyle w:val="StyleUnderline"/>
          <w:b/>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 xml:space="preserve">China, </w:t>
      </w:r>
      <w:proofErr w:type="gramStart"/>
      <w:r w:rsidRPr="004274D0">
        <w:rPr>
          <w:rStyle w:val="Emphasis"/>
          <w:highlight w:val="green"/>
        </w:rPr>
        <w:t>Russia</w:t>
      </w:r>
      <w:proofErr w:type="gramEnd"/>
      <w:r w:rsidRPr="004274D0">
        <w:rPr>
          <w:rStyle w:val="Emphasis"/>
          <w:highlight w:val="green"/>
        </w:rPr>
        <w:t xml:space="preserve">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2EB37052" w14:textId="2CC36CBC" w:rsidR="00D61EFD" w:rsidRDefault="00D61EFD" w:rsidP="00D61EFD">
      <w:pPr>
        <w:pStyle w:val="Heading2"/>
      </w:pPr>
      <w:r>
        <w:t>Case</w:t>
      </w:r>
    </w:p>
    <w:p w14:paraId="45D06927" w14:textId="23E0EA1F" w:rsidR="001B58D7" w:rsidRDefault="001B58D7" w:rsidP="00D61EFD">
      <w:pPr>
        <w:pStyle w:val="Heading3"/>
      </w:pPr>
      <w:r>
        <w:t>1NC – AT: Theory</w:t>
      </w:r>
    </w:p>
    <w:p w14:paraId="6BEC6F34" w14:textId="77777777" w:rsidR="001B58D7" w:rsidRDefault="001B58D7" w:rsidP="001B58D7">
      <w:pPr>
        <w:pStyle w:val="Heading4"/>
      </w:pPr>
      <w:r w:rsidRPr="00970CF9">
        <w:rPr>
          <w:u w:val="single"/>
        </w:rPr>
        <w:t>Reject 1AR theory</w:t>
      </w:r>
      <w:r>
        <w:t xml:space="preserve">- A] </w:t>
      </w:r>
      <w:proofErr w:type="gramStart"/>
      <w:r>
        <w:t>7-6 time</w:t>
      </w:r>
      <w:proofErr w:type="gramEnd"/>
      <w:r>
        <w:t xml:space="preserve"> skew means it’s endlessly </w:t>
      </w:r>
      <w:proofErr w:type="spellStart"/>
      <w:r>
        <w:t>aff</w:t>
      </w:r>
      <w:proofErr w:type="spellEnd"/>
      <w:r>
        <w:t xml:space="preserve"> biased B] I don’t have a 3nr which allows for endless extrapolation C] 1AR theory is skewed to the </w:t>
      </w:r>
      <w:proofErr w:type="spellStart"/>
      <w:r>
        <w:t>aff</w:t>
      </w:r>
      <w:proofErr w:type="spellEnd"/>
      <w:r>
        <w:t xml:space="preserve"> because they have a 2ar judge psychology warrant.</w:t>
      </w:r>
    </w:p>
    <w:p w14:paraId="2305D417" w14:textId="41C9F736" w:rsidR="001B58D7" w:rsidRDefault="001B58D7" w:rsidP="001B58D7">
      <w:pPr>
        <w:pStyle w:val="Heading4"/>
      </w:pPr>
      <w:r>
        <w:t xml:space="preserve">Infinite abuse claims are wrong- A] </w:t>
      </w:r>
      <w:r w:rsidRPr="00970CF9">
        <w:rPr>
          <w:u w:val="single"/>
        </w:rPr>
        <w:t>Spikes solve</w:t>
      </w:r>
      <w:r>
        <w:t>-you can just preempt paradigms in the 1AC B] Functional limits- 1nc is only 7 minutes long</w:t>
      </w:r>
    </w:p>
    <w:p w14:paraId="0C8CD0C1" w14:textId="05334D3D" w:rsidR="008E482F" w:rsidRDefault="008E482F" w:rsidP="008E482F">
      <w:r w:rsidRPr="008E482F">
        <w:t xml:space="preserve">Presumption and permissibility negates – a) more often false than true since I can prove something false in infinite ways b) real world policies require positive justification before being adopted – there’s </w:t>
      </w:r>
      <w:proofErr w:type="spellStart"/>
      <w:r w:rsidRPr="008E482F">
        <w:t>alwahys</w:t>
      </w:r>
      <w:proofErr w:type="spellEnd"/>
      <w:r w:rsidRPr="008E482F">
        <w:t xml:space="preserve"> an institutional DA to going through Congress c) the </w:t>
      </w:r>
      <w:proofErr w:type="spellStart"/>
      <w:r w:rsidRPr="008E482F">
        <w:t>aff</w:t>
      </w:r>
      <w:proofErr w:type="spellEnd"/>
      <w:r w:rsidRPr="008E482F">
        <w:t xml:space="preserve"> has to prove an obligation which means lack of that obligation negates </w:t>
      </w:r>
      <w:r>
        <w:t xml:space="preserve">– time skew flips neg you get infinite preround prep to overcome reactivity and have a 7-6 rebuttal adv – I also don’t believe your name is </w:t>
      </w:r>
      <w:proofErr w:type="spellStart"/>
      <w:r>
        <w:t>noam</w:t>
      </w:r>
      <w:proofErr w:type="spellEnd"/>
      <w:r>
        <w:t xml:space="preserve"> plus people don’t believe in things like conspiracy theories instantly which disproves</w:t>
      </w:r>
    </w:p>
    <w:p w14:paraId="1C26D3A3" w14:textId="263745FD" w:rsidR="008E482F" w:rsidRPr="008E482F" w:rsidRDefault="008E482F" w:rsidP="008E482F">
      <w:r>
        <w:t>Ci we</w:t>
      </w:r>
    </w:p>
    <w:p w14:paraId="602F3579" w14:textId="32052D57" w:rsidR="00D61EFD" w:rsidRDefault="00D61EFD" w:rsidP="00D61EFD">
      <w:pPr>
        <w:pStyle w:val="Heading3"/>
      </w:pPr>
      <w:r>
        <w:t>1NC – AT: Advantage</w:t>
      </w:r>
      <w:r w:rsidR="001B58D7">
        <w:t xml:space="preserve"> 1</w:t>
      </w:r>
    </w:p>
    <w:p w14:paraId="0BA927EB" w14:textId="1C9B2AF1" w:rsidR="008E29D8" w:rsidRPr="008E29D8" w:rsidRDefault="008E29D8" w:rsidP="008E29D8">
      <w:r>
        <w:t xml:space="preserve">Cross ex was </w:t>
      </w:r>
      <w:proofErr w:type="spellStart"/>
      <w:r>
        <w:t>embrassing</w:t>
      </w:r>
      <w:proofErr w:type="spellEnd"/>
      <w:r>
        <w:t xml:space="preserve"> they don’t </w:t>
      </w:r>
    </w:p>
    <w:p w14:paraId="428B4087" w14:textId="77777777" w:rsidR="00D61EFD" w:rsidRPr="00EB519E" w:rsidRDefault="00D61EFD" w:rsidP="00D61EFD">
      <w:pPr>
        <w:pStyle w:val="Heading4"/>
        <w:rPr>
          <w:bCs/>
        </w:rPr>
      </w:pPr>
      <w:r w:rsidRPr="00EB519E">
        <w:rPr>
          <w:bCs/>
        </w:rPr>
        <w:t xml:space="preserve">Reducing existential risks is the top priority in any coherent moral theory </w:t>
      </w:r>
    </w:p>
    <w:p w14:paraId="7337582D" w14:textId="77777777" w:rsidR="00D61EFD" w:rsidRDefault="00D61EFD" w:rsidP="00D61EFD">
      <w:pPr>
        <w:rPr>
          <w:b/>
          <w:bCs/>
          <w:sz w:val="26"/>
        </w:rPr>
      </w:pPr>
      <w:r>
        <w:rPr>
          <w:rStyle w:val="Style13ptBold"/>
        </w:rPr>
        <w:t xml:space="preserve">Plummer 15 </w:t>
      </w:r>
      <w:r>
        <w:t>(Theron, Philosophy @St. Andrews http://blog.practicalethics.ox.ac.uk/2015/05/moral-agreement-on-saving-the-world/)</w:t>
      </w:r>
    </w:p>
    <w:p w14:paraId="2D3EAE16" w14:textId="77777777" w:rsidR="00D61EFD" w:rsidRDefault="00D61EFD" w:rsidP="00D61EFD">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E6FD524" w14:textId="08D49214" w:rsidR="009B3FD0" w:rsidRDefault="009B3FD0" w:rsidP="009B3FD0">
      <w:pPr>
        <w:pStyle w:val="Heading4"/>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t xml:space="preserve"> arbitrarily excluding offense is bad and prevents in depth clash and engagement that allows for education which is the unique purpose of debate. </w:t>
      </w:r>
    </w:p>
    <w:p w14:paraId="5DF4CCA0" w14:textId="0091FE6A" w:rsidR="009B3FD0" w:rsidRDefault="009218A3" w:rsidP="009B3FD0">
      <w:r>
        <w:t xml:space="preserve">The politics argument doesn’t have a warrant – we can still make </w:t>
      </w:r>
      <w:r w:rsidR="007352F2">
        <w:t xml:space="preserve">action outside of the commons – politics, social movements, </w:t>
      </w:r>
      <w:proofErr w:type="spellStart"/>
      <w:r w:rsidR="007352F2">
        <w:t>etc</w:t>
      </w:r>
      <w:proofErr w:type="spellEnd"/>
      <w:r w:rsidR="007352F2">
        <w:t xml:space="preserve"> all prove</w:t>
      </w:r>
    </w:p>
    <w:p w14:paraId="7BD9CB32" w14:textId="4FB473A1" w:rsidR="007352F2" w:rsidRPr="009B3FD0" w:rsidRDefault="007352F2" w:rsidP="009B3FD0">
      <w:r>
        <w:t xml:space="preserve">Performativity is circular and assumes you’ve justified your </w:t>
      </w:r>
      <w:proofErr w:type="spellStart"/>
      <w:r>
        <w:t>fw</w:t>
      </w:r>
      <w:proofErr w:type="spellEnd"/>
      <w:r>
        <w:t xml:space="preserve"> – engaging in a communicative forum is not the same as an endorsement of a global commons</w:t>
      </w:r>
    </w:p>
    <w:p w14:paraId="247BB846" w14:textId="43387979" w:rsidR="00D61EFD" w:rsidRDefault="00D61EFD" w:rsidP="00D61EFD">
      <w:pPr>
        <w:pStyle w:val="Heading4"/>
      </w:pPr>
      <w:r>
        <w:t xml:space="preserve">The Designation of outer space as a global common does nothing to solve their impacts – you have no warrant for why this would motivate countries like the </w:t>
      </w:r>
      <w:proofErr w:type="spellStart"/>
      <w:r>
        <w:t>u.s</w:t>
      </w:r>
      <w:proofErr w:type="spellEnd"/>
      <w:r>
        <w:t xml:space="preserve"> </w:t>
      </w:r>
      <w:proofErr w:type="spellStart"/>
      <w:r>
        <w:t>china</w:t>
      </w:r>
      <w:proofErr w:type="spellEnd"/>
      <w:r>
        <w:t xml:space="preserve"> </w:t>
      </w:r>
      <w:proofErr w:type="spellStart"/>
      <w:r>
        <w:t>etc</w:t>
      </w:r>
      <w:proofErr w:type="spellEnd"/>
      <w:r>
        <w:t xml:space="preserve"> to give up claims in outer space or redistribute anything</w:t>
      </w:r>
    </w:p>
    <w:p w14:paraId="6898E75A" w14:textId="135AFB48" w:rsidR="009B3FD0" w:rsidRDefault="009B3FD0" w:rsidP="009B3FD0"/>
    <w:p w14:paraId="6E355024" w14:textId="40A71D71" w:rsidR="008E482F" w:rsidRDefault="009B3FD0" w:rsidP="009B3FD0">
      <w:r>
        <w:t xml:space="preserve">The </w:t>
      </w:r>
      <w:proofErr w:type="spellStart"/>
      <w:r>
        <w:t>hardt</w:t>
      </w:r>
      <w:proofErr w:type="spellEnd"/>
      <w:r>
        <w:t xml:space="preserve"> and </w:t>
      </w:r>
      <w:proofErr w:type="spellStart"/>
      <w:r>
        <w:t>negri</w:t>
      </w:r>
      <w:proofErr w:type="spellEnd"/>
      <w:r>
        <w:t xml:space="preserve"> evidence is about private accumulation on the earth – you have no reason why creating a </w:t>
      </w:r>
      <w:proofErr w:type="gramStart"/>
      <w:r>
        <w:t>commons</w:t>
      </w:r>
      <w:proofErr w:type="gramEnd"/>
      <w:r>
        <w:t xml:space="preserve"> in outer space is key to collective organization</w:t>
      </w:r>
    </w:p>
    <w:p w14:paraId="477187B8" w14:textId="17E2530A" w:rsidR="00D61EFD" w:rsidRDefault="009B3FD0" w:rsidP="009B3FD0">
      <w:pPr>
        <w:pStyle w:val="Heading3"/>
      </w:pPr>
      <w:r>
        <w:t>1NC – AT: Advantage 2</w:t>
      </w:r>
    </w:p>
    <w:p w14:paraId="1D75262D" w14:textId="634BF45F" w:rsidR="00D61EFD" w:rsidRDefault="00D61EFD" w:rsidP="009B3FD0">
      <w:pPr>
        <w:pStyle w:val="Heading4"/>
      </w:pPr>
      <w:r>
        <w:t>The advantage is a double turn – your first advantage is about the harms of capitalist accumulation and your 2</w:t>
      </w:r>
      <w:r w:rsidRPr="00D61EFD">
        <w:rPr>
          <w:vertAlign w:val="superscript"/>
        </w:rPr>
        <w:t>nd</w:t>
      </w:r>
      <w:r>
        <w:t xml:space="preserve"> advantage is about why </w:t>
      </w:r>
      <w:r w:rsidR="009B3FD0">
        <w:t>we need to prevent satellite cascades which are preventing economic growth</w:t>
      </w:r>
      <w:r w:rsidR="0016536C">
        <w:t xml:space="preserve"> which means the </w:t>
      </w:r>
      <w:proofErr w:type="spellStart"/>
      <w:r w:rsidR="0016536C">
        <w:t>aff</w:t>
      </w:r>
      <w:proofErr w:type="spellEnd"/>
      <w:r w:rsidR="0016536C">
        <w:t xml:space="preserve"> </w:t>
      </w:r>
      <w:r w:rsidR="001B58D7">
        <w:t>can’t</w:t>
      </w:r>
      <w:r w:rsidR="0016536C">
        <w:t xml:space="preserve"> solve any of the 1</w:t>
      </w:r>
      <w:r w:rsidR="0016536C" w:rsidRPr="0016536C">
        <w:rPr>
          <w:vertAlign w:val="superscript"/>
        </w:rPr>
        <w:t>st</w:t>
      </w:r>
      <w:r w:rsidR="0016536C">
        <w:t xml:space="preserve"> advantage</w:t>
      </w:r>
    </w:p>
    <w:p w14:paraId="1FEE98E6" w14:textId="77777777" w:rsidR="007352F2" w:rsidRDefault="007352F2" w:rsidP="007352F2">
      <w:pPr>
        <w:pStyle w:val="Heading4"/>
      </w:pPr>
      <w:proofErr w:type="spellStart"/>
      <w:r>
        <w:t>Squo</w:t>
      </w:r>
      <w:proofErr w:type="spellEnd"/>
      <w:r>
        <w:t xml:space="preserve"> debris thumps</w:t>
      </w:r>
    </w:p>
    <w:p w14:paraId="1F6C69ED" w14:textId="77777777" w:rsidR="007352F2" w:rsidRPr="00BB72E3" w:rsidRDefault="007352F2" w:rsidP="007352F2">
      <w:r w:rsidRPr="00BB72E3">
        <w:rPr>
          <w:rFonts w:eastAsiaTheme="majorEastAsia" w:cstheme="majorBidi"/>
          <w:b/>
          <w:iCs/>
          <w:sz w:val="26"/>
        </w:rPr>
        <w:t>Wall 21</w:t>
      </w:r>
      <w:r>
        <w:t xml:space="preserve"> [</w:t>
      </w:r>
      <w:r w:rsidRPr="00BB72E3">
        <w:t>Mike Wall, Michael Wall is a Senior Space Writer with </w:t>
      </w:r>
      <w:hyperlink r:id="rId17"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8" w:history="1">
        <w:r w:rsidRPr="00BB72E3">
          <w:rPr>
            <w:rStyle w:val="Hyperlink"/>
          </w:rPr>
          <w:t>https://www.space.com/kessler-syndrome-space-debris accessed 12/10/21</w:t>
        </w:r>
      </w:hyperlink>
      <w:r w:rsidRPr="00BB72E3">
        <w:t>] Adam</w:t>
      </w:r>
    </w:p>
    <w:p w14:paraId="77FC2A45" w14:textId="33514419" w:rsidR="007352F2" w:rsidRDefault="007352F2" w:rsidP="007352F2">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2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22"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23"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24" w:tgtFrame="_blank" w:history="1">
        <w:r w:rsidRPr="0027205C">
          <w:rPr>
            <w:rStyle w:val="Hyperlink"/>
          </w:rPr>
          <w:t>Kessler told Space Safety Magazine in 2012</w:t>
        </w:r>
      </w:hyperlink>
      <w:r w:rsidRPr="0027205C">
        <w:t>.</w:t>
      </w:r>
    </w:p>
    <w:p w14:paraId="721AB853" w14:textId="77777777" w:rsidR="007352F2" w:rsidRPr="007352F2" w:rsidRDefault="007352F2" w:rsidP="007352F2"/>
    <w:sectPr w:rsidR="007352F2" w:rsidRPr="007352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3E1997"/>
    <w:multiLevelType w:val="hybridMultilevel"/>
    <w:tmpl w:val="DF48858C"/>
    <w:lvl w:ilvl="0" w:tplc="C83ACD8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D61EFD"/>
    <w:rsid w:val="000139A3"/>
    <w:rsid w:val="0002181F"/>
    <w:rsid w:val="00100833"/>
    <w:rsid w:val="00101385"/>
    <w:rsid w:val="00104529"/>
    <w:rsid w:val="00105942"/>
    <w:rsid w:val="00107396"/>
    <w:rsid w:val="00144A4C"/>
    <w:rsid w:val="0016536C"/>
    <w:rsid w:val="00176AB0"/>
    <w:rsid w:val="00177B7D"/>
    <w:rsid w:val="0018322D"/>
    <w:rsid w:val="001B5776"/>
    <w:rsid w:val="001B58D7"/>
    <w:rsid w:val="001E527A"/>
    <w:rsid w:val="001F78CE"/>
    <w:rsid w:val="00251FC7"/>
    <w:rsid w:val="002855A7"/>
    <w:rsid w:val="002B146A"/>
    <w:rsid w:val="002B5E17"/>
    <w:rsid w:val="002D32D2"/>
    <w:rsid w:val="00315690"/>
    <w:rsid w:val="00316B75"/>
    <w:rsid w:val="00325646"/>
    <w:rsid w:val="003460F2"/>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D2912"/>
    <w:rsid w:val="006065BD"/>
    <w:rsid w:val="00636808"/>
    <w:rsid w:val="00645FA9"/>
    <w:rsid w:val="00647866"/>
    <w:rsid w:val="00665003"/>
    <w:rsid w:val="006815BA"/>
    <w:rsid w:val="006A2AD0"/>
    <w:rsid w:val="006C2375"/>
    <w:rsid w:val="006D4ECC"/>
    <w:rsid w:val="00722258"/>
    <w:rsid w:val="007243E5"/>
    <w:rsid w:val="007352F2"/>
    <w:rsid w:val="00766EA0"/>
    <w:rsid w:val="007A2226"/>
    <w:rsid w:val="007F5B66"/>
    <w:rsid w:val="00823A1C"/>
    <w:rsid w:val="00845B9D"/>
    <w:rsid w:val="00860984"/>
    <w:rsid w:val="008B3ECB"/>
    <w:rsid w:val="008B4E85"/>
    <w:rsid w:val="008C1B2E"/>
    <w:rsid w:val="008E29D8"/>
    <w:rsid w:val="008E482F"/>
    <w:rsid w:val="0091627E"/>
    <w:rsid w:val="009218A3"/>
    <w:rsid w:val="0097032B"/>
    <w:rsid w:val="009B3FD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1EFD"/>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A7742"/>
  <w15:chartTrackingRefBased/>
  <w15:docId w15:val="{2D51EC4A-EAFD-4ECC-ACDE-D9AF61658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1EFD"/>
    <w:rPr>
      <w:rFonts w:ascii="Calibri" w:hAnsi="Calibri" w:cs="Calibri"/>
      <w:sz w:val="24"/>
    </w:rPr>
  </w:style>
  <w:style w:type="paragraph" w:styleId="Heading1">
    <w:name w:val="heading 1"/>
    <w:aliases w:val="Pocket"/>
    <w:basedOn w:val="Normal"/>
    <w:next w:val="Normal"/>
    <w:link w:val="Heading1Char"/>
    <w:qFormat/>
    <w:rsid w:val="00D61E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1E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1E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D61E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1E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1EFD"/>
  </w:style>
  <w:style w:type="character" w:customStyle="1" w:styleId="Heading1Char">
    <w:name w:val="Heading 1 Char"/>
    <w:aliases w:val="Pocket Char"/>
    <w:basedOn w:val="DefaultParagraphFont"/>
    <w:link w:val="Heading1"/>
    <w:rsid w:val="00D61E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1EF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1EF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D61EF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B"/>
    <w:basedOn w:val="DefaultParagraphFont"/>
    <w:link w:val="textbold"/>
    <w:uiPriority w:val="7"/>
    <w:qFormat/>
    <w:rsid w:val="00D61EF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D61EFD"/>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Bo"/>
    <w:basedOn w:val="DefaultParagraphFont"/>
    <w:link w:val="CardsFont12pt"/>
    <w:uiPriority w:val="6"/>
    <w:qFormat/>
    <w:rsid w:val="00D61EFD"/>
    <w:rPr>
      <w:b w:val="0"/>
      <w:sz w:val="24"/>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Read,C,TA"/>
    <w:basedOn w:val="DefaultParagraphFont"/>
    <w:link w:val="NoSpacing"/>
    <w:uiPriority w:val="99"/>
    <w:unhideWhenUsed/>
    <w:rsid w:val="00D61EFD"/>
    <w:rPr>
      <w:color w:val="auto"/>
      <w:u w:val="none"/>
    </w:rPr>
  </w:style>
  <w:style w:type="character" w:styleId="FollowedHyperlink">
    <w:name w:val="FollowedHyperlink"/>
    <w:basedOn w:val="DefaultParagraphFont"/>
    <w:uiPriority w:val="99"/>
    <w:semiHidden/>
    <w:unhideWhenUsed/>
    <w:rsid w:val="00D61EFD"/>
    <w:rPr>
      <w:color w:val="auto"/>
      <w:u w:val="none"/>
    </w:rPr>
  </w:style>
  <w:style w:type="paragraph" w:customStyle="1" w:styleId="textbold">
    <w:name w:val="text bold"/>
    <w:basedOn w:val="Normal"/>
    <w:link w:val="Emphasis"/>
    <w:uiPriority w:val="7"/>
    <w:qFormat/>
    <w:rsid w:val="00D61EFD"/>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Dont u"/>
    <w:basedOn w:val="Heading1"/>
    <w:link w:val="Hyperlink"/>
    <w:autoRedefine/>
    <w:uiPriority w:val="99"/>
    <w:qFormat/>
    <w:rsid w:val="00D61EF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D61EFD"/>
    <w:pPr>
      <w:spacing w:after="0" w:line="240" w:lineRule="auto"/>
    </w:pPr>
    <w:rPr>
      <w:sz w:val="24"/>
      <w:u w:val="single"/>
    </w:rPr>
  </w:style>
  <w:style w:type="paragraph" w:styleId="ListParagraph">
    <w:name w:val="List Paragraph"/>
    <w:aliases w:val="6 font"/>
    <w:basedOn w:val="Normal"/>
    <w:uiPriority w:val="99"/>
    <w:unhideWhenUsed/>
    <w:qFormat/>
    <w:rsid w:val="009B3FD0"/>
    <w:pPr>
      <w:ind w:left="720"/>
      <w:contextualSpacing/>
    </w:pPr>
  </w:style>
  <w:style w:type="paragraph" w:customStyle="1" w:styleId="Emphasize">
    <w:name w:val="Emphasize"/>
    <w:basedOn w:val="Normal"/>
    <w:uiPriority w:val="7"/>
    <w:qFormat/>
    <w:rsid w:val="009218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analytics">
    <w:name w:val="analytics"/>
    <w:basedOn w:val="Normal"/>
    <w:link w:val="analyticsChar"/>
    <w:uiPriority w:val="4"/>
    <w:qFormat/>
    <w:rsid w:val="007352F2"/>
    <w:rPr>
      <w:b/>
      <w:color w:val="C00000"/>
      <w:sz w:val="26"/>
    </w:rPr>
  </w:style>
  <w:style w:type="character" w:customStyle="1" w:styleId="analyticsChar">
    <w:name w:val="analytics Char"/>
    <w:basedOn w:val="DefaultParagraphFont"/>
    <w:link w:val="analytics"/>
    <w:uiPriority w:val="4"/>
    <w:rsid w:val="007352F2"/>
    <w:rPr>
      <w:rFonts w:ascii="Calibri" w:hAnsi="Calibri" w:cs="Calibri"/>
      <w:b/>
      <w:color w:val="C00000"/>
      <w:sz w:val="26"/>
    </w:rPr>
  </w:style>
  <w:style w:type="paragraph" w:customStyle="1" w:styleId="Emphasis1">
    <w:name w:val="Emphasis1"/>
    <w:basedOn w:val="Normal"/>
    <w:autoRedefine/>
    <w:uiPriority w:val="7"/>
    <w:qFormat/>
    <w:rsid w:val="001B58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8E29D8"/>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s://www.scirp.org/journal/paperinformation.aspx?paperid=85201" TargetMode="External"/><Relationship Id="rId18" Type="http://schemas.openxmlformats.org/officeDocument/2006/relationships/hyperlink" Target="https://www.space.com/kessler-syndrome-space-debris%20accessed%2012/10/2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pace.com/space-station-dodging-chinese-space-junk-spacex-crew-3" TargetMode="External"/><Relationship Id="rId7" Type="http://schemas.openxmlformats.org/officeDocument/2006/relationships/hyperlink" Target="https://www.legis.la.gov/legis/Glossary.aspx" TargetMode="Externa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pace.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oreignaffairs.com/articles/united-states/2020-06-09/next-liberal-order" TargetMode="External"/><Relationship Id="rId20"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hyperlink" Target="https://thelawdictionary.org/unjust/"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www.spacesafetymagazine.com/space-debris/kessler-syndrome/don-kessler-envisat-kessler-syndrome/" TargetMode="External"/><Relationship Id="rId5" Type="http://schemas.openxmlformats.org/officeDocument/2006/relationships/webSettings" Target="webSettings.xml"/><Relationship Id="rId15" Type="http://schemas.openxmlformats.org/officeDocument/2006/relationships/hyperlink" Target="https://www.forbes.com/sites/charlesbeames/2020/10/14/the-dragon-is-breathing-down-our-neck-action-is-americas-best-weapon/?sh=67a437724cb5" TargetMode="External"/><Relationship Id="rId23" Type="http://schemas.openxmlformats.org/officeDocument/2006/relationships/hyperlink" Target="https://swfound.org/media/6575/swf_iridium_cosmos_collision_fact_sheet_updated_2012.pdf" TargetMode="External"/><Relationship Id="rId10" Type="http://schemas.openxmlformats.org/officeDocument/2006/relationships/hyperlink" Target="https://www.scirp.org/journal/paperinformation.aspx?paperid=85201" TargetMode="External"/><Relationship Id="rId19" Type="http://schemas.openxmlformats.org/officeDocument/2006/relationships/hyperlink" Target="https://www.esa.int/Safety_Security/Space_Debris/Space_debris_by_the_numbers"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www.forbes.com/sites/charlesbeames/2021/09/30/it-is-time-our-government-stops-competing-against-the-commercial-space-industry/" TargetMode="External"/><Relationship Id="rId22" Type="http://schemas.openxmlformats.org/officeDocument/2006/relationships/hyperlink" Target="https://swfound.org/media/9550/chinese_asat_fact_sheet_updated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8390</Words>
  <Characters>47825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Adam Mimou</cp:lastModifiedBy>
  <cp:revision>2</cp:revision>
  <dcterms:created xsi:type="dcterms:W3CDTF">2022-01-07T22:34:00Z</dcterms:created>
  <dcterms:modified xsi:type="dcterms:W3CDTF">2022-01-07T23:28:00Z</dcterms:modified>
</cp:coreProperties>
</file>