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1C9A0" w14:textId="56137015" w:rsidR="00A95652" w:rsidRDefault="00105F20" w:rsidP="00105F20">
      <w:pPr>
        <w:pStyle w:val="Heading2"/>
      </w:pPr>
      <w:r>
        <w:t>1NC</w:t>
      </w:r>
    </w:p>
    <w:p w14:paraId="42BFC7F8" w14:textId="76DF577A" w:rsidR="00105F20" w:rsidRDefault="00105F20" w:rsidP="00105F20">
      <w:pPr>
        <w:pStyle w:val="Heading3"/>
      </w:pPr>
      <w:r>
        <w:t>1NC – OFF</w:t>
      </w:r>
    </w:p>
    <w:p w14:paraId="3B45E31E" w14:textId="1AB9A80B" w:rsidR="00105F20" w:rsidRPr="009A0BAF" w:rsidRDefault="00105F20" w:rsidP="00105F20">
      <w:pPr>
        <w:pStyle w:val="Heading4"/>
        <w:rPr>
          <w:rFonts w:cs="Calibri"/>
        </w:rPr>
      </w:pPr>
      <w:r w:rsidRPr="009A0BAF">
        <w:rPr>
          <w:rFonts w:cs="Calibri"/>
        </w:rPr>
        <w:t>Interpretation: Debaters must disclose all constructive positions on open source with highlighting</w:t>
      </w:r>
      <w:r>
        <w:rPr>
          <w:rFonts w:cs="Calibri"/>
        </w:rPr>
        <w:t>, underlining, and popping of tags</w:t>
      </w:r>
      <w:r w:rsidRPr="009A0BAF">
        <w:rPr>
          <w:rFonts w:cs="Calibri"/>
        </w:rPr>
        <w:t xml:space="preserve"> on the </w:t>
      </w:r>
      <w:r>
        <w:rPr>
          <w:rFonts w:cs="Calibri"/>
        </w:rPr>
        <w:t>202</w:t>
      </w:r>
      <w:r w:rsidR="00DC5050">
        <w:rPr>
          <w:rFonts w:cs="Calibri"/>
        </w:rPr>
        <w:t>1-22</w:t>
      </w:r>
      <w:r w:rsidRPr="009A0BAF">
        <w:rPr>
          <w:rFonts w:cs="Calibri"/>
        </w:rPr>
        <w:t xml:space="preserve"> NDCA LD wiki after the round in which they read them. </w:t>
      </w:r>
    </w:p>
    <w:p w14:paraId="0326CBD8" w14:textId="193453C4" w:rsidR="00105F20" w:rsidRPr="00EA5740" w:rsidRDefault="00105F20" w:rsidP="00105F20">
      <w:pPr>
        <w:pStyle w:val="Heading4"/>
        <w:rPr>
          <w:rFonts w:cs="Calibri"/>
        </w:rPr>
      </w:pPr>
      <w:r w:rsidRPr="009A0BAF">
        <w:rPr>
          <w:rFonts w:cs="Calibri"/>
        </w:rPr>
        <w:t>Violation –</w:t>
      </w:r>
      <w:r>
        <w:rPr>
          <w:rFonts w:cs="Calibri"/>
        </w:rPr>
        <w:t xml:space="preserve"> they don’t </w:t>
      </w:r>
      <w:r>
        <w:rPr>
          <w:rFonts w:cs="Calibri"/>
        </w:rPr>
        <w:t>nothing shows up when I search up their schools name – ss in the doc</w:t>
      </w:r>
    </w:p>
    <w:p w14:paraId="3F61AEF5" w14:textId="0146CBAD" w:rsidR="00105F20" w:rsidRDefault="00105F20" w:rsidP="00105F20">
      <w:pPr>
        <w:pStyle w:val="Heading4"/>
        <w:rPr>
          <w:rFonts w:cs="Calibri"/>
        </w:rPr>
      </w:pPr>
      <w:r>
        <w:rPr>
          <w:noProof/>
        </w:rPr>
        <w:drawing>
          <wp:inline distT="0" distB="0" distL="0" distR="0" wp14:anchorId="654329C1" wp14:editId="07345A35">
            <wp:extent cx="5144217" cy="2706608"/>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66525" cy="2718345"/>
                    </a:xfrm>
                    <a:prstGeom prst="rect">
                      <a:avLst/>
                    </a:prstGeom>
                    <a:noFill/>
                    <a:ln>
                      <a:noFill/>
                    </a:ln>
                  </pic:spPr>
                </pic:pic>
              </a:graphicData>
            </a:graphic>
          </wp:inline>
        </w:drawing>
      </w:r>
    </w:p>
    <w:p w14:paraId="2181BEC0" w14:textId="77777777" w:rsidR="00105F20" w:rsidRPr="009A0BAF" w:rsidRDefault="00105F20" w:rsidP="00105F20">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097F7E1B" w14:textId="77777777" w:rsidR="00105F20" w:rsidRDefault="00105F20" w:rsidP="00105F20">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7B1587AE" w14:textId="77777777" w:rsidR="00105F20" w:rsidRDefault="00105F20" w:rsidP="00105F20">
      <w:pPr>
        <w:rPr>
          <w:rStyle w:val="Style13ptBold"/>
        </w:rPr>
      </w:pPr>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debate </w:t>
      </w:r>
      <w:r w:rsidRPr="47CB8AD5">
        <w:rPr>
          <w:b/>
          <w:bCs/>
          <w:sz w:val="26"/>
          <w:szCs w:val="26"/>
          <w:highlight w:val="green"/>
          <w:u w:val="single"/>
        </w:rPr>
        <w:t>make evidence sharing</w:t>
      </w:r>
      <w:r w:rsidRPr="47CB8AD5">
        <w:rPr>
          <w:b/>
          <w:bCs/>
          <w:sz w:val="26"/>
          <w:szCs w:val="26"/>
          <w:u w:val="single"/>
        </w:rPr>
        <w:t xml:space="preserve">, such as the Open Caselist,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of evidence and 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capable of competing against larger institutions</w:t>
      </w:r>
      <w:r>
        <w:t xml:space="preserve">. We are now seeing the beginnings of </w:t>
      </w:r>
      <w:r w:rsidRPr="47CB8AD5">
        <w:rPr>
          <w:b/>
          <w:bCs/>
          <w:sz w:val="26"/>
          <w:szCs w:val="26"/>
          <w:highlight w:val="green"/>
          <w:u w:val="single"/>
        </w:rPr>
        <w:t>increased 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are </w:t>
      </w:r>
      <w:r w:rsidRPr="47CB8AD5">
        <w:rPr>
          <w:b/>
          <w:bCs/>
          <w:sz w:val="26"/>
          <w:szCs w:val="26"/>
          <w:highlight w:val="green"/>
          <w:u w:val="single"/>
        </w:rPr>
        <w:t>capable of opening the doors for new participation in debate</w:t>
      </w:r>
      <w: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r w:rsidRPr="47CB8AD5">
        <w:rPr>
          <w:rStyle w:val="Style13ptBold"/>
        </w:rPr>
        <w:t xml:space="preserve"> </w:t>
      </w:r>
    </w:p>
    <w:p w14:paraId="046554D8" w14:textId="77777777" w:rsidR="00105F20" w:rsidRPr="009A0BAF" w:rsidRDefault="00105F20" w:rsidP="00105F20">
      <w:pPr>
        <w:pStyle w:val="Heading4"/>
        <w:rPr>
          <w:rFonts w:cs="Calibri"/>
        </w:rPr>
      </w:pPr>
      <w:r w:rsidRPr="47CB8AD5">
        <w:rPr>
          <w:rFonts w:cs="Calibri"/>
        </w:rPr>
        <w:t>2] Evidence ethics – open source is the only way to verify pre-round that cards aren’t miscut or highlighted or bracketed unethically. That’s a voter – maintaining ethical ev practices is key to being good academics and we should be able to verify you didn’t cheat</w:t>
      </w:r>
    </w:p>
    <w:p w14:paraId="3E74A442" w14:textId="77777777" w:rsidR="00105F20" w:rsidRDefault="00105F20" w:rsidP="00105F20">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opponents evidence before the round at a much faster rate, which leads to </w:t>
      </w:r>
      <w:r>
        <w:rPr>
          <w:rFonts w:cs="Calibri"/>
        </w:rPr>
        <w:t xml:space="preserve">higher </w:t>
      </w:r>
      <w:r w:rsidRPr="009A0BAF">
        <w:rPr>
          <w:rFonts w:cs="Calibri"/>
        </w:rPr>
        <w:t xml:space="preserve">quality </w:t>
      </w:r>
      <w:r>
        <w:rPr>
          <w:rFonts w:cs="Calibri"/>
        </w:rPr>
        <w:t xml:space="preserve">ev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712BE039" w14:textId="077E4093" w:rsidR="00105F20" w:rsidRDefault="00105F20" w:rsidP="00105F20">
      <w:pPr>
        <w:pStyle w:val="Heading4"/>
      </w:pPr>
      <w:r>
        <w:t>4] Norming – it’s a question of Wiki usage – setting the better norm outweighs on exportability, and link turns every argument, since it leads to more nuance clash</w:t>
      </w:r>
    </w:p>
    <w:p w14:paraId="11800DFD" w14:textId="3CCD5E3F" w:rsidR="00105F20" w:rsidRDefault="00105F20" w:rsidP="00105F20">
      <w:r>
        <w:t xml:space="preserve">Fairness is a voter because debates a game and needs rules to evaluate it – educations a voter because </w:t>
      </w:r>
      <w:r w:rsidR="00DC5050">
        <w:t>it’s the only reason schools fund the activity</w:t>
      </w:r>
    </w:p>
    <w:p w14:paraId="2DA56590" w14:textId="10358ECD" w:rsidR="00DC5050" w:rsidRDefault="00DC5050" w:rsidP="00105F20">
      <w:r>
        <w:t>Drop the debater to deter future abuse and because their isn’t an argument to drop</w:t>
      </w:r>
    </w:p>
    <w:p w14:paraId="71B4082A" w14:textId="2592F241" w:rsidR="00DC5050" w:rsidRDefault="00DC5050" w:rsidP="00105F20">
      <w:r>
        <w:t>Competing interps because reasonability is arbitrary and causes a race to the bottom fo the worst possible theory norms</w:t>
      </w:r>
    </w:p>
    <w:p w14:paraId="11647DDC" w14:textId="0DB84DF0" w:rsidR="00DC5050" w:rsidRPr="00105F20" w:rsidRDefault="00DC5050" w:rsidP="00105F20">
      <w:r>
        <w:t xml:space="preserve">No rvis its illogical I shouldn’t lose because you are fair and it causes debaters to just bait theory and prep out the rvi </w:t>
      </w:r>
    </w:p>
    <w:p w14:paraId="42E42229" w14:textId="7292A89B" w:rsidR="00105F20" w:rsidRDefault="00105F20" w:rsidP="00105F20">
      <w:pPr>
        <w:pStyle w:val="Heading3"/>
      </w:pPr>
      <w:r>
        <w:t>1NC – OFF</w:t>
      </w:r>
    </w:p>
    <w:p w14:paraId="60DBAB60" w14:textId="77777777" w:rsidR="00DC5050" w:rsidRPr="00174C0D" w:rsidRDefault="00DC5050" w:rsidP="00DC5050">
      <w:pPr>
        <w:pStyle w:val="Heading4"/>
      </w:pPr>
      <w:r>
        <w:t>Xi’s regime is stable now, but its success depends on strong growth and private sector development.</w:t>
      </w:r>
    </w:p>
    <w:p w14:paraId="664A659A" w14:textId="77777777" w:rsidR="00DC5050" w:rsidRPr="00C43880" w:rsidRDefault="00DC5050" w:rsidP="00DC5050">
      <w:r w:rsidRPr="00C43880">
        <w:rPr>
          <w:rFonts w:eastAsiaTheme="majorEastAsia" w:cstheme="majorBidi"/>
          <w:b/>
          <w:iCs/>
          <w:sz w:val="26"/>
        </w:rPr>
        <w:t>Mitter and Johnson 21</w:t>
      </w:r>
      <w:r>
        <w:t xml:space="preserve"> [</w:t>
      </w:r>
      <w:r w:rsidRPr="00C43880">
        <w:t xml:space="preserve">Rana Mitter and Elsbeth Johnson, </w:t>
      </w:r>
      <w:hyperlink r:id="rId7" w:history="1">
        <w:r w:rsidRPr="00C43880">
          <w:rPr>
            <w:rStyle w:val="Hyperlink"/>
          </w:rPr>
          <w:t>Rana Mitter</w:t>
        </w:r>
      </w:hyperlink>
      <w:r w:rsidRPr="00C43880">
        <w:t xml:space="preserve"> is a professor of the history and politics of modern China at Oxford. </w:t>
      </w:r>
      <w:hyperlink r:id="rId8"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9" w:history="1">
        <w:r w:rsidRPr="00D57645">
          <w:rPr>
            <w:rStyle w:val="Hyperlink"/>
          </w:rPr>
          <w:t>https://hbr.org/2021/05/what-the-west-gets-wrong-about-china accessed 12/14/21</w:t>
        </w:r>
      </w:hyperlink>
      <w:r>
        <w:t>] Adam</w:t>
      </w:r>
    </w:p>
    <w:p w14:paraId="4F28BC15" w14:textId="77777777" w:rsidR="00DC5050" w:rsidRPr="00607D72" w:rsidRDefault="00DC5050" w:rsidP="00DC5050">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8C4441F" w14:textId="77777777" w:rsidR="00DC5050" w:rsidRPr="00607D72" w:rsidRDefault="00DC5050" w:rsidP="00DC5050">
      <w:pPr>
        <w:rPr>
          <w:rStyle w:val="StyleUnderline"/>
        </w:rPr>
      </w:pPr>
      <w:r w:rsidRPr="00607D72">
        <w:rPr>
          <w:rStyle w:val="StyleUnderline"/>
        </w:rPr>
        <w:t>China has also defied predictions that its authoritarianism would inhibit its capacity to </w:t>
      </w:r>
      <w:hyperlink r:id="rId1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4C7658F0" w14:textId="77777777" w:rsidR="00DC5050" w:rsidRDefault="00DC5050" w:rsidP="00DC5050">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33EDCCE" w14:textId="77777777" w:rsidR="00DC5050" w:rsidRDefault="00DC5050" w:rsidP="00DC5050">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DA9C113" w14:textId="77777777" w:rsidR="00DC5050" w:rsidRDefault="00DC5050" w:rsidP="00DC5050">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1" w:history="1">
        <w:r w:rsidRPr="00E24A24">
          <w:rPr>
            <w:rStyle w:val="Hyperlink"/>
          </w:rPr>
          <w:t>https://www.technologyreview.com/2021/01/21/1016513/china-private-commercial-space-industry-dominance/</w:t>
        </w:r>
      </w:hyperlink>
      <w:r>
        <w:t xml:space="preserve"> accessed 12/14/21] Adam</w:t>
      </w:r>
    </w:p>
    <w:p w14:paraId="0460C1A9" w14:textId="77777777" w:rsidR="00DC5050" w:rsidRPr="00BC42E1" w:rsidRDefault="00DC5050" w:rsidP="00DC5050">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EF21603" w14:textId="77777777" w:rsidR="00DC5050" w:rsidRPr="00473116" w:rsidRDefault="00DC5050" w:rsidP="00DC5050">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2"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78432B9B" w14:textId="77777777" w:rsidR="00DC5050" w:rsidRPr="00761F18" w:rsidRDefault="00DC5050" w:rsidP="00DC5050">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3ECD431" w14:textId="77777777" w:rsidR="00DC5050" w:rsidRPr="00BC42E1" w:rsidRDefault="00DC5050" w:rsidP="00DC5050">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3"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F953171" w14:textId="77777777" w:rsidR="00DC5050" w:rsidRPr="00BC42E1" w:rsidRDefault="00DC5050" w:rsidP="00DC5050">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4996AD7E" w14:textId="77777777" w:rsidR="00DC5050" w:rsidRPr="00BC42E1" w:rsidRDefault="00DC5050" w:rsidP="00DC5050">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348A94EA" w14:textId="77777777" w:rsidR="00DC5050" w:rsidRPr="00BC42E1" w:rsidRDefault="00DC5050" w:rsidP="00DC5050">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37F9C31" w14:textId="77777777" w:rsidR="00DC5050" w:rsidRPr="00761F18" w:rsidRDefault="00DC5050" w:rsidP="00DC5050">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1197CCB6" w14:textId="77777777" w:rsidR="00DC5050" w:rsidRPr="00BC42E1" w:rsidRDefault="00DC5050" w:rsidP="00DC5050">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07950B7B" w14:textId="77777777" w:rsidR="00DC5050" w:rsidRPr="00BE438B" w:rsidRDefault="00DC5050" w:rsidP="00DC5050">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BE62B59" w14:textId="77777777" w:rsidR="00DC5050" w:rsidRPr="006D6491" w:rsidRDefault="00DC5050" w:rsidP="00DC5050">
      <w:r w:rsidRPr="006D6491">
        <w:t>Making friends</w:t>
      </w:r>
    </w:p>
    <w:p w14:paraId="4819E1FA" w14:textId="77777777" w:rsidR="00DC5050" w:rsidRPr="00BC42E1" w:rsidRDefault="00DC5050" w:rsidP="00DC5050">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3FF1C59" w14:textId="77777777" w:rsidR="00DC5050" w:rsidRPr="000834BA" w:rsidRDefault="00DC5050" w:rsidP="00DC5050">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0CEF44B9" w14:textId="77777777" w:rsidR="00DC5050" w:rsidRPr="00BC42E1" w:rsidRDefault="00DC5050" w:rsidP="00DC5050">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5" w:tgtFrame="_blank" w:history="1">
        <w:r w:rsidRPr="00BC42E1">
          <w:rPr>
            <w:rStyle w:val="Hyperlink"/>
            <w:sz w:val="16"/>
          </w:rPr>
          <w:t>very cagey about what its national program is even up to</w:t>
        </w:r>
      </w:hyperlink>
      <w:r w:rsidRPr="00BC42E1">
        <w:rPr>
          <w:sz w:val="16"/>
        </w:rPr>
        <w:t>.</w:t>
      </w:r>
    </w:p>
    <w:p w14:paraId="522C1E22" w14:textId="77777777" w:rsidR="00DC5050" w:rsidRPr="00FF5CF0" w:rsidRDefault="00DC5050" w:rsidP="00DC5050">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18CEFA6" w14:textId="77777777" w:rsidR="00DC5050" w:rsidRDefault="00DC5050" w:rsidP="00DC5050">
      <w:pPr>
        <w:pStyle w:val="Heading4"/>
      </w:pPr>
      <w:r>
        <w:t>Shifts in regime perception threatens CCP’s legitimacy from nationalist hardliners</w:t>
      </w:r>
    </w:p>
    <w:p w14:paraId="16D258FF" w14:textId="77777777" w:rsidR="00DC5050" w:rsidRPr="00F82438" w:rsidRDefault="00DC5050" w:rsidP="00DC505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EACF021" w14:textId="77777777" w:rsidR="00DC5050" w:rsidRPr="00F64DA8" w:rsidRDefault="00DC5050" w:rsidP="00DC5050">
      <w:pPr>
        <w:rPr>
          <w:sz w:val="16"/>
          <w:szCs w:val="24"/>
        </w:rPr>
      </w:pPr>
      <w:r w:rsidRPr="00B6331F">
        <w:rPr>
          <w:rStyle w:val="StyleUnderline"/>
          <w:szCs w:val="24"/>
        </w:rPr>
        <w:t>Public support</w:t>
      </w:r>
      <w:r w:rsidRPr="00F64DA8">
        <w:rPr>
          <w:sz w:val="16"/>
          <w:szCs w:val="24"/>
        </w:rPr>
        <w:t>—or the appearance of it—</w:t>
      </w:r>
      <w:r w:rsidRPr="00B6331F">
        <w:rPr>
          <w:rStyle w:val="StyleUnderline"/>
          <w:szCs w:val="24"/>
        </w:rPr>
        <w:t>matters to many autocracies.</w:t>
      </w:r>
      <w:r w:rsidRPr="00F64DA8">
        <w:rPr>
          <w:sz w:val="16"/>
          <w:szCs w:val="24"/>
        </w:rPr>
        <w:t xml:space="preserve"> As Ithiel de Sola Pool writes, </w:t>
      </w:r>
      <w:r w:rsidRPr="00B6331F">
        <w:rPr>
          <w:rStyle w:val="StyleUnderline"/>
          <w:szCs w:val="24"/>
        </w:rPr>
        <w:t>modern dictatorships are “</w:t>
      </w:r>
      <w:r w:rsidRPr="00B6331F">
        <w:rPr>
          <w:rStyle w:val="Emphasis"/>
          <w:szCs w:val="24"/>
        </w:rPr>
        <w:t>highly conscious of public opinion</w:t>
      </w:r>
      <w:r w:rsidRPr="00B6331F">
        <w:rPr>
          <w:rStyle w:val="StyleUnderline"/>
          <w:szCs w:val="24"/>
        </w:rPr>
        <w:t xml:space="preserve"> and </w:t>
      </w:r>
      <w:r w:rsidRPr="00F64DA8">
        <w:rPr>
          <w:rStyle w:val="Emphasis"/>
          <w:szCs w:val="24"/>
        </w:rPr>
        <w:t>make major efforts to affect it</w:t>
      </w:r>
      <w:r w:rsidRPr="00F64DA8">
        <w:rPr>
          <w:rStyle w:val="StyleUnderline"/>
          <w:szCs w:val="24"/>
        </w:rPr>
        <w:t>.”</w:t>
      </w:r>
      <w:r w:rsidRPr="00F64DA8">
        <w:rPr>
          <w:szCs w:val="24"/>
          <w:u w:val="single"/>
        </w:rPr>
        <w:t xml:space="preserve">6 </w:t>
      </w:r>
      <w:r w:rsidRPr="00F64DA8">
        <w:rPr>
          <w:rStyle w:val="StyleUnderline"/>
          <w:szCs w:val="24"/>
        </w:rPr>
        <w:t>Mao</w:t>
      </w:r>
      <w:r w:rsidRPr="00F64DA8">
        <w:rPr>
          <w:szCs w:val="24"/>
          <w:u w:val="single"/>
        </w:rPr>
        <w:t xml:space="preserve"> Zedong </w:t>
      </w:r>
      <w:r w:rsidRPr="00F64DA8">
        <w:rPr>
          <w:rStyle w:val="StyleUnderline"/>
          <w:szCs w:val="24"/>
        </w:rPr>
        <w:t>told</w:t>
      </w:r>
      <w:r w:rsidRPr="00F64DA8">
        <w:rPr>
          <w:szCs w:val="24"/>
          <w:u w:val="single"/>
        </w:rPr>
        <w:t xml:space="preserve"> his </w:t>
      </w:r>
      <w:r w:rsidRPr="00F64DA8">
        <w:rPr>
          <w:rStyle w:val="StyleUnderline"/>
          <w:szCs w:val="24"/>
        </w:rPr>
        <w:t>comrades: “When you make revolution, you must first manage public opinion.”</w:t>
      </w:r>
      <w:r w:rsidRPr="00F64DA8">
        <w:rPr>
          <w:szCs w:val="24"/>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szCs w:val="24"/>
        </w:rPr>
        <w:t xml:space="preserve"> ouster often weigh heavily on autocrats seeking to maximize their tenure in office.</w:t>
      </w:r>
      <w:r w:rsidRPr="00F64DA8">
        <w:rPr>
          <w:sz w:val="16"/>
          <w:szCs w:val="24"/>
        </w:rPr>
        <w:t xml:space="preserve"> Considering the harsh consequences that authoritarian elites face if pushed out of office, </w:t>
      </w:r>
      <w:r w:rsidRPr="00F64DA8">
        <w:rPr>
          <w:rStyle w:val="Emphasis"/>
          <w:szCs w:val="24"/>
          <w:highlight w:val="green"/>
        </w:rPr>
        <w:t>even a small increase</w:t>
      </w:r>
      <w:r w:rsidRPr="00F64DA8">
        <w:rPr>
          <w:rStyle w:val="StyleUnderline"/>
          <w:szCs w:val="24"/>
          <w:highlight w:val="green"/>
        </w:rPr>
        <w:t xml:space="preserve"> in</w:t>
      </w:r>
      <w:r w:rsidRPr="00B6331F">
        <w:rPr>
          <w:rStyle w:val="StyleUnderline"/>
          <w:szCs w:val="24"/>
        </w:rPr>
        <w:t xml:space="preserve"> the </w:t>
      </w:r>
      <w:r w:rsidRPr="00F64DA8">
        <w:rPr>
          <w:rStyle w:val="StyleUnderline"/>
          <w:szCs w:val="24"/>
          <w:highlight w:val="green"/>
        </w:rPr>
        <w:t>probability of ouster could alter</w:t>
      </w:r>
      <w:r w:rsidRPr="00B6331F">
        <w:rPr>
          <w:rStyle w:val="StyleUnderline"/>
          <w:szCs w:val="24"/>
        </w:rPr>
        <w:t xml:space="preserve"> authoritarian </w:t>
      </w:r>
      <w:r w:rsidRPr="00F64DA8">
        <w:rPr>
          <w:rStyle w:val="StyleUnderline"/>
          <w:b/>
          <w:bCs/>
          <w:szCs w:val="24"/>
          <w:highlight w:val="green"/>
        </w:rPr>
        <w:t>incentives in international crises</w:t>
      </w:r>
      <w:r w:rsidRPr="00F64DA8">
        <w:rPr>
          <w:rStyle w:val="StyleUnderline"/>
          <w:szCs w:val="24"/>
          <w:highlight w:val="green"/>
        </w:rPr>
        <w:t>.</w:t>
      </w:r>
      <w:r w:rsidRPr="00F64DA8">
        <w:rPr>
          <w:sz w:val="16"/>
          <w:szCs w:val="24"/>
        </w:rPr>
        <w:t xml:space="preserve">9 A </w:t>
      </w:r>
      <w:r w:rsidRPr="00F64DA8">
        <w:rPr>
          <w:rStyle w:val="Emphasis"/>
          <w:szCs w:val="24"/>
          <w:highlight w:val="green"/>
        </w:rPr>
        <w:t>history of nationalist uprisings</w:t>
      </w:r>
      <w:r w:rsidRPr="00F64DA8">
        <w:rPr>
          <w:rStyle w:val="StyleUnderline"/>
          <w:szCs w:val="24"/>
          <w:highlight w:val="green"/>
        </w:rPr>
        <w:t xml:space="preserve"> make</w:t>
      </w:r>
      <w:r w:rsidRPr="00B6331F">
        <w:rPr>
          <w:rStyle w:val="StyleUnderline"/>
          <w:szCs w:val="24"/>
        </w:rPr>
        <w:t xml:space="preserve"> </w:t>
      </w:r>
      <w:r w:rsidRPr="00F64DA8">
        <w:rPr>
          <w:rStyle w:val="StyleUnderline"/>
          <w:szCs w:val="24"/>
          <w:highlight w:val="green"/>
        </w:rPr>
        <w:t>Chinese</w:t>
      </w:r>
      <w:r w:rsidRPr="00B6331F">
        <w:rPr>
          <w:rStyle w:val="StyleUnderline"/>
          <w:szCs w:val="24"/>
        </w:rPr>
        <w:t xml:space="preserve"> citizens and leaders especially </w:t>
      </w:r>
      <w:r w:rsidRPr="00F64DA8">
        <w:rPr>
          <w:rStyle w:val="StyleUnderline"/>
          <w:szCs w:val="24"/>
          <w:highlight w:val="green"/>
        </w:rPr>
        <w:t>aware of</w:t>
      </w:r>
      <w:r w:rsidRPr="00B6331F">
        <w:rPr>
          <w:rStyle w:val="StyleUnderline"/>
          <w:szCs w:val="24"/>
        </w:rPr>
        <w:t xml:space="preserve"> the </w:t>
      </w:r>
      <w:r w:rsidRPr="00F64DA8">
        <w:rPr>
          <w:rStyle w:val="StyleUnderline"/>
          <w:szCs w:val="24"/>
          <w:highlight w:val="green"/>
        </w:rPr>
        <w:t xml:space="preserve">linkage between </w:t>
      </w:r>
      <w:r w:rsidRPr="00F64DA8">
        <w:rPr>
          <w:rStyle w:val="Emphasis"/>
          <w:szCs w:val="24"/>
          <w:highlight w:val="green"/>
        </w:rPr>
        <w:t>international disputes</w:t>
      </w:r>
      <w:r w:rsidRPr="00F64DA8">
        <w:rPr>
          <w:rStyle w:val="StyleUnderline"/>
          <w:szCs w:val="24"/>
          <w:highlight w:val="green"/>
        </w:rPr>
        <w:t xml:space="preserve"> and </w:t>
      </w:r>
      <w:r w:rsidRPr="00F64DA8">
        <w:rPr>
          <w:rStyle w:val="Emphasis"/>
          <w:szCs w:val="24"/>
          <w:highlight w:val="green"/>
        </w:rPr>
        <w:t>domestic unrest</w:t>
      </w:r>
      <w:r w:rsidRPr="00F64DA8">
        <w:rPr>
          <w:rStyle w:val="StyleUnderline"/>
          <w:szCs w:val="24"/>
          <w:highlight w:val="green"/>
        </w:rPr>
        <w:t>.</w:t>
      </w:r>
      <w:r w:rsidRPr="00F64DA8">
        <w:rPr>
          <w:sz w:val="16"/>
          <w:szCs w:val="24"/>
        </w:rPr>
        <w:t xml:space="preserve"> The </w:t>
      </w:r>
      <w:r w:rsidRPr="00B6331F">
        <w:rPr>
          <w:rStyle w:val="StyleUnderline"/>
          <w:szCs w:val="24"/>
        </w:rPr>
        <w:t xml:space="preserve">weakness of the PRC’s predecessor in defending Chinese sovereignty </w:t>
      </w:r>
      <w:r w:rsidRPr="00F64DA8">
        <w:rPr>
          <w:sz w:val="16"/>
          <w:szCs w:val="24"/>
        </w:rPr>
        <w:t xml:space="preserve">at the Paris Peace Conference in 1919 </w:t>
      </w:r>
      <w:r w:rsidRPr="00B6331F">
        <w:rPr>
          <w:rStyle w:val="StyleUnderline"/>
          <w:szCs w:val="24"/>
        </w:rPr>
        <w:t>galvanized protests and a general strike, forcing the government to sack three officials</w:t>
      </w:r>
      <w:r w:rsidRPr="00F64DA8">
        <w:rPr>
          <w:sz w:val="16"/>
          <w:szCs w:val="24"/>
        </w:rPr>
        <w:t xml:space="preserve"> and reject the Treaty of Versailles, which awarded territories in China to Japan. </w:t>
      </w:r>
      <w:r w:rsidRPr="00F64DA8">
        <w:rPr>
          <w:szCs w:val="24"/>
          <w:u w:val="single"/>
        </w:rPr>
        <w:t xml:space="preserve">These </w:t>
      </w:r>
      <w:r w:rsidRPr="00F64DA8">
        <w:rPr>
          <w:rStyle w:val="Emphasis"/>
          <w:szCs w:val="24"/>
        </w:rPr>
        <w:t>precedents</w:t>
      </w:r>
      <w:r w:rsidRPr="00F64DA8">
        <w:rPr>
          <w:szCs w:val="24"/>
          <w:u w:val="single"/>
        </w:rPr>
        <w:t xml:space="preserve"> have </w:t>
      </w:r>
      <w:r w:rsidRPr="00F64DA8">
        <w:rPr>
          <w:rStyle w:val="StyleUnderline"/>
          <w:szCs w:val="24"/>
        </w:rPr>
        <w:t>made Chinese officials particularly sensitive to the appearance of hewing to public opinion.</w:t>
      </w:r>
      <w:r w:rsidRPr="00F64DA8">
        <w:rPr>
          <w:szCs w:val="24"/>
          <w:u w:val="single"/>
        </w:rPr>
        <w:t xml:space="preserve"> As the People’s Daily chief editor wrote: “History and reality have shown us that </w:t>
      </w:r>
      <w:r w:rsidRPr="00F64DA8">
        <w:rPr>
          <w:rStyle w:val="Emphasis"/>
          <w:szCs w:val="24"/>
        </w:rPr>
        <w:t>public opinion and regime safety are inseparable</w:t>
      </w:r>
      <w:r w:rsidRPr="00F64DA8">
        <w:rPr>
          <w:szCs w:val="24"/>
          <w:u w:val="single"/>
        </w:rPr>
        <w:t>.”10 One Chinese scholar even claimed: “the Chinese government probably knows the public’s opinion better and reacts to it more directly than even the U.S. government.”11</w:t>
      </w:r>
    </w:p>
    <w:p w14:paraId="6B84D786" w14:textId="77777777" w:rsidR="00DC5050" w:rsidRDefault="00DC5050" w:rsidP="00DC5050">
      <w:pPr>
        <w:pStyle w:val="Heading4"/>
      </w:pPr>
      <w:r>
        <w:t xml:space="preserve">Xi will launch diversionary war to domestic backlash – escalates in </w:t>
      </w:r>
      <w:r w:rsidRPr="00B4266E">
        <w:rPr>
          <w:u w:val="single"/>
        </w:rPr>
        <w:t>multiple hotspots</w:t>
      </w:r>
      <w:r w:rsidRPr="00B4266E">
        <w:t xml:space="preserve"> </w:t>
      </w:r>
    </w:p>
    <w:p w14:paraId="624D1458" w14:textId="77777777" w:rsidR="00DC5050" w:rsidRPr="009521F3" w:rsidRDefault="00DC5050" w:rsidP="00DC505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42126257" w14:textId="77777777" w:rsidR="00DC5050" w:rsidRPr="009243AC" w:rsidRDefault="00DC5050" w:rsidP="00DC505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6536C6F" w14:textId="77777777" w:rsidR="00DC5050" w:rsidRDefault="00DC5050" w:rsidP="00DC5050">
      <w:pPr>
        <w:pStyle w:val="Heading4"/>
        <w:rPr>
          <w:rStyle w:val="Style13ptBold"/>
          <w:b/>
          <w:bCs w:val="0"/>
        </w:rPr>
      </w:pPr>
      <w:r>
        <w:rPr>
          <w:rStyle w:val="Style13ptBold"/>
          <w:b/>
          <w:bCs w:val="0"/>
        </w:rPr>
        <w:t>US–China war goes nuclear – crisis mis-management ensures conventional escalation - extinction</w:t>
      </w:r>
    </w:p>
    <w:p w14:paraId="5973CD71" w14:textId="77777777" w:rsidR="00DC5050" w:rsidRPr="007D7E20" w:rsidRDefault="00DC5050" w:rsidP="00DC5050">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7F5B39E4" w14:textId="101AA0CD" w:rsidR="00DC5050" w:rsidRPr="00DC5050" w:rsidRDefault="00DC5050" w:rsidP="00DC5050">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65EA58A" w14:textId="68979E01" w:rsidR="00105F20" w:rsidRDefault="00105F20" w:rsidP="00105F20">
      <w:pPr>
        <w:pStyle w:val="Heading3"/>
      </w:pPr>
      <w:r>
        <w:t>1NC – OFF</w:t>
      </w:r>
    </w:p>
    <w:p w14:paraId="737C5A01" w14:textId="77777777" w:rsidR="00DC5050" w:rsidRDefault="00DC5050" w:rsidP="00DC5050">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0495D379" w14:textId="77777777" w:rsidR="00DC5050" w:rsidRDefault="00DC5050" w:rsidP="00DC5050">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02DE8D39" w14:textId="77777777" w:rsidR="00DC5050" w:rsidRPr="008A4586" w:rsidRDefault="00DC5050" w:rsidP="00DC5050">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62339AE7" w14:textId="77777777" w:rsidR="00DC5050" w:rsidRDefault="00DC5050" w:rsidP="00DC5050">
      <w:pPr>
        <w:pStyle w:val="Heading4"/>
      </w:pPr>
      <w:r>
        <w:t>Public sector space growth undermines innovation necessary to maintain U.S space dominance.</w:t>
      </w:r>
    </w:p>
    <w:p w14:paraId="70CA822E" w14:textId="77777777" w:rsidR="00DC5050" w:rsidRDefault="00DC5050" w:rsidP="00DC5050">
      <w:r w:rsidRPr="004E5281">
        <w:rPr>
          <w:rFonts w:eastAsiaTheme="majorEastAsia" w:cstheme="majorBidi"/>
          <w:b/>
          <w:bCs/>
          <w:sz w:val="26"/>
          <w:szCs w:val="26"/>
        </w:rPr>
        <w:t>Beames 21</w:t>
      </w:r>
      <w:r w:rsidRPr="004E5281">
        <w:t xml:space="preserve"> [Charles Beames, Charles is currently the Executive Chairman of York Space Systems, a leader in commercial satellite design and manufacturing, as well as Chairman of the SmallSat Alliance. He is also a retired Air Force Colonel, having served 23 years in space &amp; intelligence leadership positions around the world, 9-30-2021, Forbes, "It Is Time Our Government Stops Competing Against The Commercial Space Industry", </w:t>
      </w:r>
      <w:hyperlink r:id="rId17" w:history="1">
        <w:r w:rsidRPr="004E5281">
          <w:rPr>
            <w:rStyle w:val="Hyperlink"/>
          </w:rPr>
          <w:t>https://www.forbes.com/sites/charlesbeames/2021/09/30/it-is-time-our-government-stops-competing-against-the-commercial-space-industry/</w:t>
        </w:r>
      </w:hyperlink>
      <w:r>
        <w:t xml:space="preserve"> </w:t>
      </w:r>
      <w:r w:rsidRPr="004E5281">
        <w:t>accessed on 12-21-2021] Adam</w:t>
      </w:r>
    </w:p>
    <w:p w14:paraId="23F11EFD" w14:textId="77777777" w:rsidR="00DC5050" w:rsidRDefault="00DC5050" w:rsidP="00DC5050">
      <w:pPr>
        <w:pStyle w:val="ListParagraph"/>
        <w:numPr>
          <w:ilvl w:val="0"/>
          <w:numId w:val="11"/>
        </w:numPr>
      </w:pPr>
      <w:r>
        <w:t>A2 Public sector fill in</w:t>
      </w:r>
    </w:p>
    <w:p w14:paraId="743EA88C" w14:textId="77777777" w:rsidR="00DC5050" w:rsidRPr="004E5281" w:rsidRDefault="00DC5050" w:rsidP="00DC5050">
      <w:pPr>
        <w:pStyle w:val="ListParagraph"/>
        <w:numPr>
          <w:ilvl w:val="0"/>
          <w:numId w:val="11"/>
        </w:numPr>
      </w:pPr>
      <w:r>
        <w:t>Also works as a link for the innovation DA</w:t>
      </w:r>
    </w:p>
    <w:p w14:paraId="22D4FE7E" w14:textId="77777777" w:rsidR="00DC5050" w:rsidRPr="009203BD" w:rsidRDefault="00DC5050" w:rsidP="00DC5050">
      <w:r w:rsidRPr="009203BD">
        <w:t xml:space="preserve">With its fiery engines and impressive reusable rockets, </w:t>
      </w:r>
      <w:r w:rsidRPr="0030323A">
        <w:rPr>
          <w:rStyle w:val="StyleUnderline"/>
          <w:highlight w:val="cyan"/>
        </w:rPr>
        <w:t>SpaceX</w:t>
      </w:r>
      <w:r w:rsidRPr="004E5281">
        <w:rPr>
          <w:rStyle w:val="StyleUnderline"/>
        </w:rPr>
        <w:t xml:space="preserve"> is the most visible </w:t>
      </w:r>
      <w:r w:rsidRPr="0030323A">
        <w:rPr>
          <w:rStyle w:val="StyleUnderline"/>
          <w:highlight w:val="cyan"/>
        </w:rPr>
        <w:t>example</w:t>
      </w:r>
      <w:r w:rsidRPr="004E5281">
        <w:rPr>
          <w:rStyle w:val="StyleUnderline"/>
        </w:rPr>
        <w:t xml:space="preserve"> </w:t>
      </w:r>
      <w:r w:rsidRPr="0030323A">
        <w:rPr>
          <w:rStyle w:val="StyleUnderline"/>
          <w:highlight w:val="cyan"/>
        </w:rPr>
        <w:t>of</w:t>
      </w:r>
      <w:r w:rsidRPr="004E5281">
        <w:rPr>
          <w:rStyle w:val="StyleUnderline"/>
        </w:rPr>
        <w:t xml:space="preserve"> the </w:t>
      </w:r>
      <w:r w:rsidRPr="0030323A">
        <w:rPr>
          <w:rStyle w:val="StyleUnderline"/>
          <w:highlight w:val="cya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9203BD">
        <w:t xml:space="preserve">. Conservative </w:t>
      </w:r>
      <w:r w:rsidRPr="004E5281">
        <w:rPr>
          <w:rStyle w:val="StyleUnderline"/>
        </w:rPr>
        <w:t>estimates suggest that tens of thousands more are scheduled to be launched over the next five years</w:t>
      </w:r>
      <w:r w:rsidRPr="009203BD">
        <w:t xml:space="preserve"> to perform missions limited to the providence of major nations only a decade ago.</w:t>
      </w:r>
    </w:p>
    <w:p w14:paraId="6033F685" w14:textId="77777777" w:rsidR="00DC5050" w:rsidRPr="009203BD" w:rsidRDefault="00DC5050" w:rsidP="00DC5050">
      <w:r w:rsidRPr="009203BD">
        <w:t xml:space="preserve">An </w:t>
      </w:r>
      <w:r w:rsidRPr="004E5281">
        <w:rPr>
          <w:rStyle w:val="StyleUnderline"/>
        </w:rPr>
        <w:t>outstanding example of an agency leveraging corporate R&amp;D rather than spending its own capital is the Space Development Agency (SDA).</w:t>
      </w:r>
      <w:r w:rsidRPr="009203BD">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9203BD">
        <w:t xml:space="preserve">. SDA has </w:t>
      </w:r>
      <w:r w:rsidRPr="004E5281">
        <w:rPr>
          <w:rStyle w:val="StyleUnderline"/>
        </w:rPr>
        <w:t>already awarded four successful companies at a fixed price contract with 10 others deemed competitive,</w:t>
      </w:r>
      <w:r w:rsidRPr="009203BD">
        <w:t xml:space="preserve"> which means we can expect that very little development is required.</w:t>
      </w:r>
    </w:p>
    <w:p w14:paraId="448548D9" w14:textId="77777777" w:rsidR="00DC5050" w:rsidRPr="004E5281" w:rsidRDefault="00DC5050" w:rsidP="00DC5050">
      <w:pPr>
        <w:rPr>
          <w:rStyle w:val="StyleUnderline"/>
        </w:rPr>
      </w:pPr>
      <w:r w:rsidRPr="0030323A">
        <w:rPr>
          <w:rStyle w:val="StyleUnderline"/>
          <w:highlight w:val="cyan"/>
        </w:rPr>
        <w:t>Every time</w:t>
      </w:r>
      <w:r w:rsidRPr="004E5281">
        <w:rPr>
          <w:rStyle w:val="StyleUnderline"/>
        </w:rPr>
        <w:t xml:space="preserve"> the </w:t>
      </w:r>
      <w:r w:rsidRPr="0030323A">
        <w:rPr>
          <w:rStyle w:val="StyleUnderline"/>
          <w:highlight w:val="cyan"/>
        </w:rPr>
        <w:t>government</w:t>
      </w:r>
      <w:r w:rsidRPr="004E5281">
        <w:rPr>
          <w:rStyle w:val="StyleUnderline"/>
        </w:rPr>
        <w:t xml:space="preserve"> </w:t>
      </w:r>
      <w:r w:rsidRPr="0030323A">
        <w:rPr>
          <w:rStyle w:val="StyleUnderline"/>
          <w:highlight w:val="cyan"/>
        </w:rPr>
        <w:t>develops</w:t>
      </w:r>
      <w:r w:rsidRPr="004E5281">
        <w:rPr>
          <w:rStyle w:val="StyleUnderline"/>
        </w:rPr>
        <w:t xml:space="preserve"> </w:t>
      </w:r>
      <w:r w:rsidRPr="0030323A">
        <w:rPr>
          <w:rStyle w:val="StyleUnderline"/>
          <w:highlight w:val="cyan"/>
        </w:rPr>
        <w:t>their own</w:t>
      </w:r>
      <w:r w:rsidRPr="004E5281">
        <w:rPr>
          <w:rStyle w:val="StyleUnderline"/>
        </w:rPr>
        <w:t xml:space="preserve"> version of the same </w:t>
      </w:r>
      <w:r w:rsidRPr="0030323A">
        <w:rPr>
          <w:rStyle w:val="StyleUnderline"/>
          <w:highlight w:val="cyan"/>
        </w:rPr>
        <w:t>technologies</w:t>
      </w:r>
      <w:r w:rsidRPr="004E5281">
        <w:rPr>
          <w:rStyle w:val="StyleUnderline"/>
        </w:rPr>
        <w:t xml:space="preserve">, it </w:t>
      </w:r>
      <w:r w:rsidRPr="0030323A">
        <w:rPr>
          <w:rStyle w:val="StyleUnderline"/>
          <w:highlight w:val="cyan"/>
        </w:rPr>
        <w:t>inhibits</w:t>
      </w:r>
      <w:r w:rsidRPr="004E5281">
        <w:rPr>
          <w:rStyle w:val="StyleUnderline"/>
        </w:rPr>
        <w:t xml:space="preserve"> the </w:t>
      </w:r>
      <w:r w:rsidRPr="0030323A">
        <w:rPr>
          <w:rStyle w:val="StyleUnderline"/>
          <w:highlight w:val="cyan"/>
        </w:rPr>
        <w:t>investment</w:t>
      </w:r>
      <w:r w:rsidRPr="004E5281">
        <w:rPr>
          <w:rStyle w:val="StyleUnderline"/>
        </w:rPr>
        <w:t xml:space="preserve"> and creative thinking necessary for America’s next big play in space</w:t>
      </w:r>
      <w:r w:rsidRPr="009203BD">
        <w:t xml:space="preserve">. The </w:t>
      </w:r>
      <w:r w:rsidRPr="004E5281">
        <w:rPr>
          <w:rStyle w:val="StyleUnderline"/>
        </w:rPr>
        <w:t xml:space="preserve">boldest and </w:t>
      </w:r>
      <w:r w:rsidRPr="0030323A">
        <w:rPr>
          <w:rStyle w:val="StyleUnderline"/>
          <w:highlight w:val="cyan"/>
        </w:rPr>
        <w:t>most innovative</w:t>
      </w:r>
      <w:r w:rsidRPr="004E5281">
        <w:rPr>
          <w:rStyle w:val="StyleUnderline"/>
        </w:rPr>
        <w:t xml:space="preserve"> investors and engineers in the commercial sector </w:t>
      </w:r>
      <w:r w:rsidRPr="0030323A">
        <w:rPr>
          <w:rStyle w:val="StyleUnderline"/>
          <w:highlight w:val="cyan"/>
        </w:rPr>
        <w:t>shy away</w:t>
      </w:r>
      <w:r w:rsidRPr="004E5281">
        <w:rPr>
          <w:rStyle w:val="StyleUnderline"/>
        </w:rPr>
        <w:t xml:space="preserve"> from space</w:t>
      </w:r>
      <w:r w:rsidRPr="009203BD">
        <w:t xml:space="preserve"> as a business opportunity </w:t>
      </w:r>
      <w:r w:rsidRPr="0030323A">
        <w:rPr>
          <w:rStyle w:val="StyleUnderline"/>
          <w:highlight w:val="cyan"/>
        </w:rPr>
        <w:t>when</w:t>
      </w:r>
      <w:r w:rsidRPr="004E5281">
        <w:rPr>
          <w:rStyle w:val="StyleUnderline"/>
        </w:rPr>
        <w:t xml:space="preserve"> the </w:t>
      </w:r>
      <w:r w:rsidRPr="0030323A">
        <w:rPr>
          <w:rStyle w:val="StyleUnderline"/>
          <w:highlight w:val="cyan"/>
        </w:rPr>
        <w:t>government</w:t>
      </w:r>
      <w:r w:rsidRPr="004E5281">
        <w:rPr>
          <w:rStyle w:val="StyleUnderline"/>
        </w:rPr>
        <w:t xml:space="preserve"> insists on staying </w:t>
      </w:r>
      <w:r w:rsidRPr="0030323A">
        <w:rPr>
          <w:rStyle w:val="StyleUnderline"/>
          <w:highlight w:val="cyan"/>
        </w:rPr>
        <w:t>in the ring</w:t>
      </w:r>
      <w:r w:rsidRPr="009203BD">
        <w:t xml:space="preserve">, because </w:t>
      </w:r>
      <w:r w:rsidRPr="004E5281">
        <w:rPr>
          <w:rStyle w:val="StyleUnderline"/>
        </w:rPr>
        <w:t xml:space="preserve">there are </w:t>
      </w:r>
      <w:r w:rsidRPr="0030323A">
        <w:rPr>
          <w:rStyle w:val="StyleUnderline"/>
          <w:highlight w:val="cyan"/>
        </w:rPr>
        <w:t>no longer the 10-20X</w:t>
      </w:r>
      <w:r w:rsidRPr="004E5281">
        <w:rPr>
          <w:rStyle w:val="StyleUnderline"/>
        </w:rPr>
        <w:t xml:space="preserve"> </w:t>
      </w:r>
      <w:r w:rsidRPr="0030323A">
        <w:rPr>
          <w:rStyle w:val="StyleUnderline"/>
          <w:highlight w:val="cyan"/>
        </w:rPr>
        <w:t>multiples</w:t>
      </w:r>
      <w:r w:rsidRPr="004E5281">
        <w:rPr>
          <w:rStyle w:val="StyleUnderline"/>
        </w:rPr>
        <w:t xml:space="preserve"> </w:t>
      </w:r>
      <w:r w:rsidRPr="0030323A">
        <w:rPr>
          <w:rStyle w:val="StyleUnderline"/>
          <w:highlight w:val="cyan"/>
        </w:rPr>
        <w:t>on</w:t>
      </w:r>
      <w:r w:rsidRPr="004E5281">
        <w:rPr>
          <w:rStyle w:val="StyleUnderline"/>
        </w:rPr>
        <w:t xml:space="preserve"> private </w:t>
      </w:r>
      <w:r w:rsidRPr="0030323A">
        <w:rPr>
          <w:rStyle w:val="StyleUnderline"/>
          <w:highlight w:val="cyan"/>
        </w:rPr>
        <w:t>investment</w:t>
      </w:r>
      <w:r w:rsidRPr="004E5281">
        <w:rPr>
          <w:rStyle w:val="StyleUnderline"/>
        </w:rPr>
        <w:t xml:space="preserve"> that commercial opportunities in the tech sector can deliver</w:t>
      </w:r>
      <w:r w:rsidRPr="009203BD">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48488253" w14:textId="77777777" w:rsidR="00DC5050" w:rsidRPr="004E5281" w:rsidRDefault="00DC5050" w:rsidP="00DC5050">
      <w:pPr>
        <w:rPr>
          <w:rStyle w:val="StyleUnderline"/>
        </w:rPr>
      </w:pPr>
      <w:r w:rsidRPr="009203BD">
        <w:t xml:space="preserve">We </w:t>
      </w:r>
      <w:r w:rsidRPr="0030323A">
        <w:rPr>
          <w:rStyle w:val="StyleUnderline"/>
          <w:highlight w:val="cyan"/>
        </w:rPr>
        <w:t>must</w:t>
      </w:r>
      <w:r w:rsidRPr="004E5281">
        <w:rPr>
          <w:rStyle w:val="StyleUnderline"/>
        </w:rPr>
        <w:t xml:space="preserve"> rethink the policy incentive structure of last century’s space industrial model to </w:t>
      </w:r>
      <w:r w:rsidRPr="0030323A">
        <w:rPr>
          <w:rStyle w:val="StyleUnderline"/>
          <w:highlight w:val="cyan"/>
        </w:rPr>
        <w:t>reward unbounded free market</w:t>
      </w:r>
      <w:r w:rsidRPr="004E5281">
        <w:rPr>
          <w:rStyle w:val="StyleUnderline"/>
        </w:rPr>
        <w:t xml:space="preserve"> economic </w:t>
      </w:r>
      <w:r w:rsidRPr="0030323A">
        <w:rPr>
          <w:rStyle w:val="StyleUnderline"/>
          <w:highlight w:val="cyan"/>
        </w:rPr>
        <w:t>growth</w:t>
      </w:r>
      <w:r w:rsidRPr="009203BD">
        <w:t xml:space="preserve"> inste</w:t>
      </w:r>
      <w:r w:rsidRPr="004E5281">
        <w:rPr>
          <w:rStyle w:val="StyleUnderline"/>
        </w:rPr>
        <w:t>ad of companies whose market cap only grows with more national defense spending</w:t>
      </w:r>
      <w:r w:rsidRPr="009203BD">
        <w:t xml:space="preserve">. Admittedly, there are </w:t>
      </w:r>
      <w:r w:rsidRPr="004E5281">
        <w:rPr>
          <w:rStyle w:val="StyleUnderline"/>
        </w:rPr>
        <w:t>instances in which it is still necessary for the government to develop their own satellite</w:t>
      </w:r>
      <w:r w:rsidRPr="009203BD">
        <w:t xml:space="preserve">, component or rocket, but it is </w:t>
      </w:r>
      <w:r w:rsidRPr="004E5281">
        <w:rPr>
          <w:rStyle w:val="StyleUnderline"/>
        </w:rPr>
        <w:t>increasingly rare.</w:t>
      </w:r>
    </w:p>
    <w:p w14:paraId="20BC8DA9" w14:textId="77777777" w:rsidR="00DC5050" w:rsidRPr="0030323A" w:rsidRDefault="00DC5050" w:rsidP="00DC5050">
      <w:pPr>
        <w:rPr>
          <w:rStyle w:val="StyleUnderline"/>
        </w:rPr>
      </w:pPr>
      <w:r w:rsidRPr="009203BD">
        <w:t xml:space="preserve">The U.S. </w:t>
      </w:r>
      <w:r w:rsidRPr="004E5281">
        <w:rPr>
          <w:rStyle w:val="StyleUnderline"/>
        </w:rPr>
        <w:t xml:space="preserve">government once again must </w:t>
      </w:r>
      <w:r w:rsidRPr="0030323A">
        <w:rPr>
          <w:rStyle w:val="StyleUnderline"/>
          <w:highlight w:val="cyan"/>
        </w:rPr>
        <w:t>transition</w:t>
      </w:r>
      <w:r w:rsidRPr="004E5281">
        <w:rPr>
          <w:rStyle w:val="StyleUnderline"/>
        </w:rPr>
        <w:t xml:space="preserve"> to </w:t>
      </w:r>
      <w:r w:rsidRPr="0030323A">
        <w:rPr>
          <w:rStyle w:val="StyleUnderline"/>
          <w:highlight w:val="cyan"/>
        </w:rPr>
        <w:t>become</w:t>
      </w:r>
      <w:r w:rsidRPr="004E5281">
        <w:rPr>
          <w:rStyle w:val="StyleUnderline"/>
        </w:rPr>
        <w:t xml:space="preserve"> a </w:t>
      </w:r>
      <w:r w:rsidRPr="0030323A">
        <w:rPr>
          <w:rStyle w:val="StyleUnderline"/>
          <w:highlight w:val="cyan"/>
        </w:rPr>
        <w:t>consumer</w:t>
      </w:r>
      <w:r w:rsidRPr="004E5281">
        <w:rPr>
          <w:rStyle w:val="StyleUnderline"/>
        </w:rPr>
        <w:t xml:space="preserve"> </w:t>
      </w:r>
      <w:r w:rsidRPr="0030323A">
        <w:rPr>
          <w:rStyle w:val="StyleUnderline"/>
          <w:highlight w:val="cyan"/>
        </w:rPr>
        <w:t>of</w:t>
      </w:r>
      <w:r w:rsidRPr="004E5281">
        <w:rPr>
          <w:rStyle w:val="StyleUnderline"/>
        </w:rPr>
        <w:t xml:space="preserve"> </w:t>
      </w:r>
      <w:r w:rsidRPr="0030323A">
        <w:rPr>
          <w:rStyle w:val="StyleUnderline"/>
          <w:highlight w:val="cyan"/>
        </w:rPr>
        <w:t>commercial</w:t>
      </w:r>
      <w:r w:rsidRPr="004E5281">
        <w:rPr>
          <w:rStyle w:val="StyleUnderline"/>
        </w:rPr>
        <w:t xml:space="preserve"> </w:t>
      </w:r>
      <w:r w:rsidRPr="0030323A">
        <w:rPr>
          <w:rStyle w:val="StyleUnderline"/>
          <w:highlight w:val="cyan"/>
        </w:rPr>
        <w:t>space goods</w:t>
      </w:r>
      <w:r w:rsidRPr="004E5281">
        <w:rPr>
          <w:rStyle w:val="StyleUnderline"/>
        </w:rPr>
        <w:t xml:space="preserve"> and services </w:t>
      </w:r>
      <w:r w:rsidRPr="0030323A">
        <w:rPr>
          <w:rStyle w:val="StyleUnderline"/>
          <w:highlight w:val="cyan"/>
        </w:rPr>
        <w:t>so</w:t>
      </w:r>
      <w:r w:rsidRPr="004E5281">
        <w:rPr>
          <w:rStyle w:val="StyleUnderline"/>
        </w:rPr>
        <w:t xml:space="preserve"> that </w:t>
      </w:r>
      <w:r w:rsidRPr="0030323A">
        <w:rPr>
          <w:rStyle w:val="StyleUnderline"/>
          <w:highlight w:val="cyan"/>
        </w:rPr>
        <w:t xml:space="preserve">America’s </w:t>
      </w:r>
      <w:r w:rsidRPr="0030323A">
        <w:rPr>
          <w:rStyle w:val="StyleUnderline"/>
        </w:rPr>
        <w:t>space industry</w:t>
      </w:r>
      <w:r w:rsidRPr="004E5281">
        <w:rPr>
          <w:rStyle w:val="StyleUnderline"/>
        </w:rPr>
        <w:t xml:space="preserve"> </w:t>
      </w:r>
      <w:r w:rsidRPr="0030323A">
        <w:rPr>
          <w:rStyle w:val="StyleUnderline"/>
          <w:highlight w:val="cyan"/>
        </w:rPr>
        <w:t>outpaces</w:t>
      </w:r>
      <w:r w:rsidRPr="004E5281">
        <w:rPr>
          <w:rStyle w:val="StyleUnderline"/>
        </w:rPr>
        <w:t xml:space="preserve"> its </w:t>
      </w:r>
      <w:r w:rsidRPr="0030323A">
        <w:rPr>
          <w:rStyle w:val="StyleUnderline"/>
          <w:highlight w:val="cyan"/>
        </w:rPr>
        <w:t>adversaries</w:t>
      </w:r>
      <w:r w:rsidRPr="009203BD">
        <w:t xml:space="preserve">. An organic, </w:t>
      </w:r>
      <w:r w:rsidRPr="0030323A">
        <w:rPr>
          <w:rStyle w:val="StyleUnderline"/>
        </w:rPr>
        <w:t>commercial space marketplace exists now and must be rewarded, not stifled</w:t>
      </w:r>
      <w:r w:rsidRPr="009203BD">
        <w:t xml:space="preserve">. We are on a tight schedule, because </w:t>
      </w:r>
      <w:r w:rsidRPr="0030323A">
        <w:rPr>
          <w:rStyle w:val="StyleUnderline"/>
        </w:rPr>
        <w:t xml:space="preserve">near-peer competitors like </w:t>
      </w:r>
      <w:r w:rsidRPr="0030323A">
        <w:rPr>
          <w:rStyle w:val="StyleUnderline"/>
          <w:highlight w:val="cyan"/>
        </w:rPr>
        <w:t>China</w:t>
      </w:r>
      <w:r w:rsidRPr="0030323A">
        <w:rPr>
          <w:rStyle w:val="StyleUnderline"/>
        </w:rPr>
        <w:t xml:space="preserve"> (and others) are aware of this strategic competition and instead choose to </w:t>
      </w:r>
      <w:hyperlink r:id="rId18" w:tgtFrame="_self" w:tooltip="https://www.forbes.com/sites/charlesbeames/2020/10/14/the-dragon-is-breathing-down-our-neck-action-is-americas-best-weapon/?sh=67a437724cb5" w:history="1">
        <w:r w:rsidRPr="0030323A">
          <w:rPr>
            <w:rStyle w:val="StyleUnderline"/>
            <w:highlight w:val="cyan"/>
          </w:rPr>
          <w:t>leverage their nascent technologies to outpace us</w:t>
        </w:r>
      </w:hyperlink>
      <w:r w:rsidRPr="0030323A">
        <w:rPr>
          <w:rStyle w:val="StyleUnderline"/>
        </w:rPr>
        <w:t>.</w:t>
      </w:r>
    </w:p>
    <w:p w14:paraId="2C15FA64" w14:textId="39481133" w:rsidR="00DC5050" w:rsidRDefault="00DC5050" w:rsidP="00DC5050">
      <w:r w:rsidRPr="009203BD">
        <w:t xml:space="preserve">The role for the government is larger and more strategic than ever before, but </w:t>
      </w:r>
      <w:r w:rsidRPr="0030323A">
        <w:rPr>
          <w:rStyle w:val="StyleUnderline"/>
        </w:rPr>
        <w:t xml:space="preserve">it is our </w:t>
      </w:r>
      <w:r w:rsidRPr="0030323A">
        <w:rPr>
          <w:rStyle w:val="StyleUnderline"/>
          <w:highlight w:val="cyan"/>
        </w:rPr>
        <w:t>capital markets</w:t>
      </w:r>
      <w:r w:rsidRPr="0030323A">
        <w:rPr>
          <w:rStyle w:val="StyleUnderline"/>
        </w:rPr>
        <w:t xml:space="preserve"> that are our </w:t>
      </w:r>
      <w:r w:rsidRPr="0030323A">
        <w:rPr>
          <w:rStyle w:val="StyleUnderline"/>
          <w:highlight w:val="cyan"/>
        </w:rPr>
        <w:t>biggest advantage in Great Power competition</w:t>
      </w:r>
      <w:r w:rsidRPr="009203BD">
        <w:t xml:space="preserve">. We must </w:t>
      </w:r>
      <w:r w:rsidRPr="0030323A">
        <w:rPr>
          <w:rStyle w:val="StyleUnderline"/>
        </w:rPr>
        <w:t>maximize this strength by encouraging private investments in the new space economy</w:t>
      </w:r>
      <w:r w:rsidRPr="009203BD">
        <w:t xml:space="preserve">, </w:t>
      </w:r>
      <w:r w:rsidRPr="0030323A">
        <w:rPr>
          <w:rStyle w:val="StyleUnderline"/>
        </w:rPr>
        <w:t>promoting competition among commercial providers, and not competing against the very technologies we hope to leverage</w:t>
      </w:r>
      <w:r w:rsidRPr="009203BD">
        <w:t xml:space="preserve"> to secure America’s promising future in space.</w:t>
      </w:r>
    </w:p>
    <w:p w14:paraId="2EDC6307" w14:textId="2A9EE077" w:rsidR="00DC5050" w:rsidRPr="008A4586" w:rsidRDefault="00DC5050" w:rsidP="00DC5050">
      <w:pPr>
        <w:pStyle w:val="Heading4"/>
      </w:pPr>
      <w:r>
        <w:t xml:space="preserve">Hegemony solves </w:t>
      </w:r>
      <w:r>
        <w:rPr>
          <w:u w:val="single"/>
        </w:rPr>
        <w:t>Extinction</w:t>
      </w:r>
      <w:r>
        <w:t>.</w:t>
      </w:r>
    </w:p>
    <w:p w14:paraId="57CFDA89" w14:textId="77777777" w:rsidR="00DC5050" w:rsidRPr="005761B6" w:rsidRDefault="00DC5050" w:rsidP="00DC5050">
      <w:r w:rsidRPr="005761B6">
        <w:rPr>
          <w:rStyle w:val="Style13ptBold"/>
        </w:rPr>
        <w:t>Ikenberry 20</w:t>
      </w:r>
      <w:r>
        <w:t xml:space="preserve"> John Ikenberry 6-9-2020 “The Next Liberal Order: The Age of Contagion Demands More Internationalism, Not Less” </w:t>
      </w:r>
      <w:hyperlink r:id="rId19"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Hee University, in South Korea)//Elmer  </w:t>
      </w:r>
    </w:p>
    <w:p w14:paraId="5BFFA630" w14:textId="77777777" w:rsidR="00DC5050" w:rsidRDefault="00DC5050" w:rsidP="00DC5050">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domi-nate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79977945" w14:textId="77777777" w:rsidR="00DC5050" w:rsidRDefault="00DC5050" w:rsidP="00DC5050">
      <w:pPr>
        <w:pStyle w:val="Heading4"/>
      </w:pPr>
      <w:r>
        <w:t>Specifically, solves Nuclear War – shift causes Transition Wars.</w:t>
      </w:r>
    </w:p>
    <w:p w14:paraId="4314333E" w14:textId="77777777" w:rsidR="00DC5050" w:rsidRPr="0027722A" w:rsidRDefault="00DC5050" w:rsidP="00DC5050">
      <w:r w:rsidRPr="0027722A">
        <w:rPr>
          <w:rStyle w:val="Style13ptBold"/>
        </w:rPr>
        <w:t>Khalizad 16</w:t>
      </w:r>
      <w:r>
        <w:t xml:space="preserve"> Zalmay Khalizad 3-23-2016 “4 Lessons about America's Role in the World” http://nationalinterest.org/feature/4-lessons-about-americas-role-the-world-15574?page=show (former U.S. ambassador to the United Nations, counselor at the CSIS)//Elmer</w:t>
      </w:r>
    </w:p>
    <w:p w14:paraId="1B957BC9" w14:textId="1CC8A9DF" w:rsidR="00DC5050" w:rsidRPr="00DC5050" w:rsidRDefault="00DC5050" w:rsidP="00DC5050">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
          <w:bCs/>
          <w:highlight w:val="green"/>
        </w:rPr>
        <w:t>world wars</w:t>
      </w:r>
      <w:r w:rsidRPr="0027722A">
        <w:rPr>
          <w:rStyle w:val="StyleUnderline"/>
          <w:b/>
          <w:bCs/>
        </w:rPr>
        <w:t xml:space="preserve"> and </w:t>
      </w:r>
      <w:r w:rsidRPr="004274D0">
        <w:rPr>
          <w:rStyle w:val="StyleUnderline"/>
          <w:b/>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capabilities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China, Russia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Europe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4B0A9500" w14:textId="59298968" w:rsidR="00105F20" w:rsidRDefault="00105F20" w:rsidP="00105F20">
      <w:pPr>
        <w:pStyle w:val="Heading3"/>
      </w:pPr>
      <w:r>
        <w:t>1NC – OFF</w:t>
      </w:r>
    </w:p>
    <w:p w14:paraId="68E2443B" w14:textId="77777777" w:rsidR="0001205A" w:rsidRDefault="0001205A" w:rsidP="0001205A">
      <w:pPr>
        <w:pStyle w:val="Heading4"/>
      </w:pPr>
      <w:r>
        <w:t>Counterplan text: The Committee on the Peaceful use of Outer Space ought to Establish a global convention reflecting intergeneration concern regarding private appropriation of outer space. the convention ought to</w:t>
      </w:r>
    </w:p>
    <w:p w14:paraId="4B608125" w14:textId="77777777" w:rsidR="0001205A" w:rsidRDefault="0001205A" w:rsidP="0001205A">
      <w:pPr>
        <w:pStyle w:val="Heading4"/>
        <w:numPr>
          <w:ilvl w:val="0"/>
          <w:numId w:val="13"/>
        </w:numPr>
        <w:tabs>
          <w:tab w:val="num" w:pos="360"/>
        </w:tabs>
        <w:ind w:left="0" w:firstLine="0"/>
      </w:pPr>
      <w:r>
        <w:t xml:space="preserve">establish an application system for property rights on celestial bodies. Applications and approval of property rights should be granted upon the condition of </w:t>
      </w:r>
    </w:p>
    <w:p w14:paraId="50474FFE" w14:textId="77777777" w:rsidR="0001205A" w:rsidRDefault="0001205A" w:rsidP="0001205A">
      <w:pPr>
        <w:pStyle w:val="Heading4"/>
        <w:numPr>
          <w:ilvl w:val="0"/>
          <w:numId w:val="13"/>
        </w:numPr>
        <w:tabs>
          <w:tab w:val="num" w:pos="360"/>
        </w:tabs>
        <w:ind w:left="0" w:firstLine="0"/>
      </w:pPr>
      <w:r>
        <w:t xml:space="preserve">open disclosure of data gathered in the exploration of a celestial body </w:t>
      </w:r>
    </w:p>
    <w:p w14:paraId="5AD49E29" w14:textId="77777777" w:rsidR="0001205A" w:rsidRDefault="0001205A" w:rsidP="0001205A">
      <w:pPr>
        <w:pStyle w:val="Heading4"/>
        <w:numPr>
          <w:ilvl w:val="0"/>
          <w:numId w:val="13"/>
        </w:numPr>
        <w:tabs>
          <w:tab w:val="num" w:pos="360"/>
        </w:tabs>
        <w:ind w:left="0" w:firstLine="0"/>
      </w:pPr>
      <w:r>
        <w:t>Applications must be publicly announced</w:t>
      </w:r>
    </w:p>
    <w:p w14:paraId="29C47166" w14:textId="77777777" w:rsidR="0001205A" w:rsidRDefault="0001205A" w:rsidP="0001205A">
      <w:pPr>
        <w:pStyle w:val="Heading4"/>
        <w:numPr>
          <w:ilvl w:val="0"/>
          <w:numId w:val="13"/>
        </w:numPr>
        <w:tabs>
          <w:tab w:val="num" w:pos="360"/>
        </w:tabs>
        <w:ind w:left="0" w:firstLine="0"/>
      </w:pPr>
      <w:r>
        <w:t>Property Rights will be made tradeable between private entities</w:t>
      </w:r>
    </w:p>
    <w:p w14:paraId="703F1C1C" w14:textId="77777777" w:rsidR="0001205A" w:rsidRDefault="0001205A" w:rsidP="0001205A">
      <w:pPr>
        <w:pStyle w:val="Heading4"/>
        <w:numPr>
          <w:ilvl w:val="0"/>
          <w:numId w:val="13"/>
        </w:numPr>
        <w:tabs>
          <w:tab w:val="num" w:pos="360"/>
        </w:tabs>
        <w:ind w:left="0" w:firstLine="0"/>
      </w:pPr>
      <w:r>
        <w:t>Property Rights will be set to expire on the conclusion of a successful extraction mission</w:t>
      </w:r>
    </w:p>
    <w:p w14:paraId="40265801" w14:textId="77777777" w:rsidR="0001205A" w:rsidRDefault="0001205A" w:rsidP="0001205A">
      <w:pPr>
        <w:pStyle w:val="Heading4"/>
        <w:numPr>
          <w:ilvl w:val="0"/>
          <w:numId w:val="13"/>
        </w:numPr>
        <w:tabs>
          <w:tab w:val="num" w:pos="360"/>
        </w:tabs>
        <w:ind w:left="0" w:firstLine="0"/>
      </w:pPr>
      <w:r>
        <w:t>Private Entities will only be allowed one property right grant per celestial body and cannot have more than one grant at a time</w:t>
      </w:r>
    </w:p>
    <w:p w14:paraId="1A0B05B1" w14:textId="77777777" w:rsidR="0001205A" w:rsidRDefault="0001205A" w:rsidP="0001205A">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33E61D49" w14:textId="77777777" w:rsidR="0001205A" w:rsidRPr="00873810" w:rsidRDefault="0001205A" w:rsidP="0001205A">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20" w:history="1">
        <w:r w:rsidRPr="006723E0">
          <w:rPr>
            <w:rStyle w:val="Hyperlink"/>
          </w:rPr>
          <w:t>https://www.sciencedirect.com/science/article/pii/S0265964621000515 accessed 12/12/21</w:t>
        </w:r>
      </w:hyperlink>
      <w:r>
        <w:t>] Adam</w:t>
      </w:r>
    </w:p>
    <w:p w14:paraId="1DFE4606" w14:textId="77777777" w:rsidR="0001205A" w:rsidRPr="00826990" w:rsidRDefault="0001205A" w:rsidP="0001205A">
      <w:r w:rsidRPr="00826990">
        <w:t>4. The data-centred approach to space mining regulation</w:t>
      </w:r>
    </w:p>
    <w:p w14:paraId="3ED1191D" w14:textId="77777777" w:rsidR="0001205A" w:rsidRPr="00826990" w:rsidRDefault="0001205A" w:rsidP="0001205A">
      <w:r w:rsidRPr="00826990">
        <w:t>4.1. Core description of the regulatory regime and mining rights acquisition process</w:t>
      </w:r>
    </w:p>
    <w:p w14:paraId="76BD4B91" w14:textId="77777777" w:rsidR="0001205A" w:rsidRPr="00B60AC4" w:rsidRDefault="0001205A" w:rsidP="0001205A">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21"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5708F84E" w14:textId="77777777" w:rsidR="0001205A" w:rsidRPr="00601FE1" w:rsidRDefault="0001205A" w:rsidP="0001205A">
      <w:pPr>
        <w:rPr>
          <w:rStyle w:val="StyleUnderline"/>
        </w:rPr>
      </w:pPr>
      <w:r w:rsidRPr="00601FE1">
        <w:rPr>
          <w:rStyle w:val="StyleUnderline"/>
        </w:rPr>
        <w:t>Without preconditions, no entity has a right to mine the resources of a celestial body.</w:t>
      </w:r>
    </w:p>
    <w:p w14:paraId="0E2AA147" w14:textId="77777777" w:rsidR="0001205A" w:rsidRPr="00601FE1" w:rsidRDefault="0001205A" w:rsidP="0001205A">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1479EB93" w14:textId="77777777" w:rsidR="0001205A" w:rsidRPr="00601FE1" w:rsidRDefault="0001205A" w:rsidP="0001205A">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244F2485" w14:textId="77777777" w:rsidR="0001205A" w:rsidRPr="00601FE1" w:rsidRDefault="0001205A" w:rsidP="0001205A">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characterising this body and its resources in a pre-defined manner.</w:t>
      </w:r>
    </w:p>
    <w:p w14:paraId="0B38CC0D" w14:textId="77777777" w:rsidR="0001205A" w:rsidRPr="00601FE1" w:rsidRDefault="0001205A" w:rsidP="0001205A">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1CF8B803" w14:textId="77777777" w:rsidR="0001205A" w:rsidRPr="00601FE1" w:rsidRDefault="0001205A" w:rsidP="0001205A">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0CB801CA" w14:textId="77777777" w:rsidR="0001205A" w:rsidRPr="00601FE1" w:rsidRDefault="0001205A" w:rsidP="0001205A">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0A296CCA" w14:textId="77777777" w:rsidR="0001205A" w:rsidRPr="00601FE1" w:rsidRDefault="0001205A" w:rsidP="0001205A">
      <w:pPr>
        <w:rPr>
          <w:rStyle w:val="StyleUnderline"/>
        </w:rPr>
      </w:pPr>
      <w:r w:rsidRPr="00601FE1">
        <w:rPr>
          <w:rStyle w:val="StyleUnderline"/>
        </w:rPr>
        <w:t>The scope of the regulatory body with respect to the granting of mining rights is not revenue-oriented.</w:t>
      </w:r>
    </w:p>
    <w:p w14:paraId="723F4304" w14:textId="77777777" w:rsidR="0001205A" w:rsidRPr="00EE14D9" w:rsidRDefault="0001205A" w:rsidP="0001205A">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r w:rsidRPr="00974309">
        <w:rPr>
          <w:rStyle w:val="StyleUnderline"/>
        </w:rPr>
        <w:t>incentivise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22"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7FFAF526" w14:textId="77777777" w:rsidR="0001205A" w:rsidRPr="00826990" w:rsidRDefault="0001205A" w:rsidP="0001205A">
      <w:r w:rsidRPr="00826990">
        <w:t>4.2. Discussion and means of implementation</w:t>
      </w:r>
    </w:p>
    <w:p w14:paraId="599BA704" w14:textId="77777777" w:rsidR="0001205A" w:rsidRPr="00115A20" w:rsidRDefault="0001205A" w:rsidP="0001205A">
      <w:pPr>
        <w:rPr>
          <w:rStyle w:val="StyleUnderline"/>
        </w:rPr>
      </w:pPr>
      <w:r w:rsidRPr="00826990">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43633A2A" w14:textId="77777777" w:rsidR="0001205A" w:rsidRPr="00873810" w:rsidRDefault="0001205A" w:rsidP="0001205A">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23"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1"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1"/>
      <w:r w:rsidRPr="00826990">
        <w:t>] and Crawford [</w:t>
      </w:r>
      <w:bookmarkStart w:id="2"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2"/>
      <w:r w:rsidRPr="00826990">
        <w:t>] imagined as possible effects of a space economy. Thus, there is an immediate return for society from the exploitation rights grant. It also reconciles the adverse interests of space development and </w:t>
      </w:r>
      <w:hyperlink r:id="rId24" w:tooltip="Learn more about space science from ScienceDirect's AI-generated Topic Pages" w:history="1">
        <w:r w:rsidRPr="00826990">
          <w:rPr>
            <w:rStyle w:val="Hyperlink"/>
          </w:rPr>
          <w:t>space science</w:t>
        </w:r>
      </w:hyperlink>
      <w:r w:rsidRPr="00826990">
        <w:t> as laid out by Schwartz [</w:t>
      </w:r>
      <w:bookmarkStart w:id="3"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3"/>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not lost for future generations.</w:t>
      </w:r>
      <w:r w:rsidRPr="00826990">
        <w:t xml:space="preserve">The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50BB44CF" w14:textId="77777777" w:rsidR="0001205A" w:rsidRDefault="0001205A" w:rsidP="0001205A">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4"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4"/>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Deudney's [</w:t>
      </w:r>
      <w:bookmarkStart w:id="5"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5"/>
      <w:r w:rsidRPr="00826990">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6"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6"/>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29D05B2A" w14:textId="2C4B29ED" w:rsidR="00105F20" w:rsidRDefault="00105F20" w:rsidP="00105F20">
      <w:pPr>
        <w:pStyle w:val="Heading2"/>
      </w:pPr>
      <w:r>
        <w:t>Case</w:t>
      </w:r>
    </w:p>
    <w:p w14:paraId="5A94215E" w14:textId="107DC062" w:rsidR="00105F20" w:rsidRDefault="00105F20" w:rsidP="00105F20">
      <w:pPr>
        <w:pStyle w:val="Heading3"/>
      </w:pPr>
      <w:r>
        <w:t>1NC – AT: Advantage</w:t>
      </w:r>
    </w:p>
    <w:p w14:paraId="3B9E5F78" w14:textId="77777777" w:rsidR="00DC5050" w:rsidRDefault="00DC5050" w:rsidP="00DC5050">
      <w:pPr>
        <w:pStyle w:val="Heading4"/>
      </w:pPr>
      <w:r>
        <w:t>Squo debris thumps</w:t>
      </w:r>
    </w:p>
    <w:p w14:paraId="45C15DFA" w14:textId="77777777" w:rsidR="00DC5050" w:rsidRPr="00BB72E3" w:rsidRDefault="00DC5050" w:rsidP="00DC5050">
      <w:r w:rsidRPr="00BB72E3">
        <w:rPr>
          <w:rFonts w:eastAsiaTheme="majorEastAsia" w:cstheme="majorBidi"/>
          <w:b/>
          <w:iCs/>
          <w:sz w:val="26"/>
        </w:rPr>
        <w:t>Wall 21</w:t>
      </w:r>
      <w:r>
        <w:t xml:space="preserve"> [</w:t>
      </w:r>
      <w:r w:rsidRPr="00BB72E3">
        <w:t>Mike Wall, Michael Wall is a Senior Space Writer with </w:t>
      </w:r>
      <w:hyperlink r:id="rId25"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6" w:history="1">
        <w:r w:rsidRPr="00BB72E3">
          <w:rPr>
            <w:rStyle w:val="Hyperlink"/>
          </w:rPr>
          <w:t>https://www.space.com/kessler-syndrome-space-debris accessed 12/10/21</w:t>
        </w:r>
      </w:hyperlink>
      <w:r w:rsidRPr="00BB72E3">
        <w:t>] Adam</w:t>
      </w:r>
    </w:p>
    <w:p w14:paraId="263F226E" w14:textId="77777777" w:rsidR="00DC5050" w:rsidRDefault="00DC5050" w:rsidP="00DC5050">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7"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8"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29"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30"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2076FF">
        <w:rPr>
          <w:rStyle w:val="StyleUnderline"/>
          <w:highlight w:val="cyan"/>
        </w:rPr>
        <w:t>Kosmos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31"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2" w:tgtFrame="_blank" w:history="1">
        <w:r w:rsidRPr="0027205C">
          <w:rPr>
            <w:rStyle w:val="Hyperlink"/>
          </w:rPr>
          <w:t>Kessler told Space Safety Magazine in 2012</w:t>
        </w:r>
      </w:hyperlink>
      <w:r w:rsidRPr="0027205C">
        <w:t>.</w:t>
      </w:r>
    </w:p>
    <w:p w14:paraId="29B27746" w14:textId="77777777" w:rsidR="00DC5050" w:rsidRPr="00201126" w:rsidRDefault="00DC5050" w:rsidP="00DC5050">
      <w:pPr>
        <w:pStyle w:val="Heading4"/>
        <w:rPr>
          <w:rFonts w:cs="Arial"/>
        </w:rPr>
      </w:pPr>
      <w:r>
        <w:rPr>
          <w:rFonts w:cs="Arial"/>
        </w:rPr>
        <w:t xml:space="preserve">No Kessler---takes </w:t>
      </w:r>
      <w:r>
        <w:rPr>
          <w:rFonts w:cs="Arial"/>
          <w:u w:val="single"/>
        </w:rPr>
        <w:t>centuries</w:t>
      </w:r>
      <w:r>
        <w:rPr>
          <w:rFonts w:cs="Arial"/>
        </w:rPr>
        <w:t xml:space="preserve"> and </w:t>
      </w:r>
      <w:r>
        <w:rPr>
          <w:rFonts w:cs="Arial"/>
          <w:u w:val="single"/>
        </w:rPr>
        <w:t>mitigation</w:t>
      </w:r>
      <w:r>
        <w:rPr>
          <w:rFonts w:cs="Arial"/>
        </w:rPr>
        <w:t xml:space="preserve"> checks. </w:t>
      </w:r>
    </w:p>
    <w:p w14:paraId="3E968621" w14:textId="77777777" w:rsidR="00DC5050" w:rsidRPr="001A51EF" w:rsidRDefault="00DC5050" w:rsidP="00DC5050">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33" w:history="1">
        <w:r w:rsidRPr="001A51EF">
          <w:rPr>
            <w:rStyle w:val="Hyperlink"/>
          </w:rPr>
          <w:t>https://room.eu.com/article/Space_debris_Kessler_Syndrome_and_the_unreasonable_expectation_of_certainty</w:t>
        </w:r>
      </w:hyperlink>
    </w:p>
    <w:p w14:paraId="2FA487B1" w14:textId="77777777" w:rsidR="00DC5050" w:rsidRDefault="00DC5050" w:rsidP="00DC5050">
      <w:pPr>
        <w:rPr>
          <w:sz w:val="16"/>
        </w:rPr>
      </w:pPr>
      <w:r w:rsidRPr="004004AF">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1A51EF">
        <w:rPr>
          <w:rStyle w:val="StyleUnderline"/>
        </w:rPr>
        <w:t xml:space="preserve">In spite of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2076FF">
        <w:rPr>
          <w:rStyle w:val="Emphasis"/>
          <w:highlight w:val="cya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2076FF">
        <w:rPr>
          <w:rStyle w:val="StyleUnderline"/>
          <w:highlight w:val="cyan"/>
        </w:rPr>
        <w:t>is not</w:t>
      </w:r>
      <w:r w:rsidRPr="001A51EF">
        <w:rPr>
          <w:rStyle w:val="StyleUnderline"/>
        </w:rPr>
        <w:t xml:space="preserve"> likely to be on the scale of these predictions or the events depicted in </w:t>
      </w:r>
      <w:r w:rsidRPr="002076FF">
        <w:rPr>
          <w:rStyle w:val="Emphasis"/>
          <w:highlight w:val="cya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2076FF">
        <w:rPr>
          <w:rStyle w:val="Emphasis"/>
          <w:highlight w:val="cya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2076FF">
        <w:rPr>
          <w:rStyle w:val="StyleUnderline"/>
          <w:highlight w:val="cyan"/>
        </w:rPr>
        <w:t>show an expected increase</w:t>
      </w:r>
      <w:r w:rsidRPr="001A51EF">
        <w:rPr>
          <w:rStyle w:val="StyleUnderline"/>
        </w:rPr>
        <w:t xml:space="preserve"> in the debris population </w:t>
      </w:r>
      <w:r w:rsidRPr="002076FF">
        <w:rPr>
          <w:rStyle w:val="StyleUnderline"/>
          <w:highlight w:val="cyan"/>
        </w:rPr>
        <w:t>of</w:t>
      </w:r>
      <w:r w:rsidRPr="001A51EF">
        <w:rPr>
          <w:rStyle w:val="StyleUnderline"/>
        </w:rPr>
        <w:t xml:space="preserve"> only </w:t>
      </w:r>
      <w:r w:rsidRPr="002076FF">
        <w:rPr>
          <w:rStyle w:val="StyleUnderline"/>
          <w:highlight w:val="cyan"/>
        </w:rPr>
        <w:t xml:space="preserve">30% after </w:t>
      </w:r>
      <w:r w:rsidRPr="002076FF">
        <w:rPr>
          <w:rStyle w:val="Emphasis"/>
          <w:highlight w:val="cyan"/>
        </w:rPr>
        <w:t>200 years</w:t>
      </w:r>
      <w:r w:rsidRPr="002076FF">
        <w:rPr>
          <w:rStyle w:val="StyleUnderline"/>
          <w:highlight w:val="cyan"/>
        </w:rPr>
        <w:t xml:space="preserve"> with continued launch activity. </w:t>
      </w:r>
      <w:r w:rsidRPr="002076FF">
        <w:rPr>
          <w:rStyle w:val="Emphasis"/>
          <w:highlight w:val="cyan"/>
        </w:rPr>
        <w:t>Collisions</w:t>
      </w:r>
      <w:r w:rsidRPr="001A51EF">
        <w:rPr>
          <w:rStyle w:val="StyleUnderline"/>
        </w:rPr>
        <w:t xml:space="preserve"> are still predicted to occur, but this is </w:t>
      </w:r>
      <w:r w:rsidRPr="002076FF">
        <w:rPr>
          <w:rStyle w:val="StyleUnderline"/>
          <w:highlight w:val="cyan"/>
        </w:rPr>
        <w:t>far from</w:t>
      </w:r>
      <w:r w:rsidRPr="001A51EF">
        <w:rPr>
          <w:rStyle w:val="StyleUnderline"/>
        </w:rPr>
        <w:t xml:space="preserve"> the </w:t>
      </w:r>
      <w:r w:rsidRPr="002076FF">
        <w:rPr>
          <w:rStyle w:val="Emphasis"/>
          <w:sz w:val="28"/>
          <w:szCs w:val="28"/>
          <w:highlight w:val="cya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2076FF">
        <w:rPr>
          <w:rStyle w:val="StyleUnderline"/>
          <w:highlight w:val="cyan"/>
        </w:rPr>
        <w:t>Constraining</w:t>
      </w:r>
      <w:r w:rsidRPr="004004AF">
        <w:rPr>
          <w:sz w:val="16"/>
        </w:rPr>
        <w:t xml:space="preserve"> </w:t>
      </w:r>
      <w:r w:rsidRPr="002076FF">
        <w:rPr>
          <w:rStyle w:val="StyleUnderline"/>
          <w:highlight w:val="cyan"/>
        </w:rPr>
        <w:t>the</w:t>
      </w:r>
      <w:r w:rsidRPr="004004AF">
        <w:rPr>
          <w:sz w:val="16"/>
        </w:rPr>
        <w:t xml:space="preserve"> population </w:t>
      </w:r>
      <w:r w:rsidRPr="002076FF">
        <w:rPr>
          <w:rStyle w:val="StyleUnderline"/>
          <w:highlight w:val="cyan"/>
        </w:rPr>
        <w:t>increase</w:t>
      </w:r>
      <w:r w:rsidRPr="004004AF">
        <w:rPr>
          <w:sz w:val="16"/>
        </w:rPr>
        <w:t xml:space="preserve"> to a modest level </w:t>
      </w:r>
      <w:r w:rsidRPr="002076FF">
        <w:rPr>
          <w:rStyle w:val="StyleUnderline"/>
          <w:highlight w:val="cyan"/>
        </w:rPr>
        <w:t>can be achieved</w:t>
      </w:r>
      <w:r w:rsidRPr="004004AF">
        <w:rPr>
          <w:sz w:val="16"/>
        </w:rPr>
        <w:t xml:space="preserve">, the IADC suggested, </w:t>
      </w:r>
      <w:r w:rsidRPr="002076FF">
        <w:rPr>
          <w:rStyle w:val="StyleUnderline"/>
          <w:highlight w:val="cyan"/>
        </w:rPr>
        <w:t>through</w:t>
      </w:r>
      <w:r w:rsidRPr="004004AF">
        <w:rPr>
          <w:sz w:val="16"/>
        </w:rPr>
        <w:t xml:space="preserve"> widespread and good compliance with </w:t>
      </w:r>
      <w:r w:rsidRPr="002076FF">
        <w:rPr>
          <w:rStyle w:val="Emphasis"/>
          <w:sz w:val="28"/>
          <w:szCs w:val="28"/>
          <w:highlight w:val="cyan"/>
        </w:rPr>
        <w:t>existing</w:t>
      </w:r>
      <w:r w:rsidRPr="00723C90">
        <w:rPr>
          <w:rStyle w:val="StyleUnderline"/>
          <w:sz w:val="28"/>
          <w:szCs w:val="28"/>
        </w:rPr>
        <w:t xml:space="preserve"> </w:t>
      </w:r>
      <w:r w:rsidRPr="001A51EF">
        <w:rPr>
          <w:rStyle w:val="StyleUnderline"/>
        </w:rPr>
        <w:t xml:space="preserve">space debris </w:t>
      </w:r>
      <w:r w:rsidRPr="002076FF">
        <w:rPr>
          <w:rStyle w:val="Emphasis"/>
          <w:sz w:val="28"/>
          <w:szCs w:val="28"/>
          <w:highlight w:val="cyan"/>
        </w:rPr>
        <w:t>mitigation guidelines</w:t>
      </w:r>
      <w:r w:rsidRPr="004004AF">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55F653C3" w14:textId="77777777" w:rsidR="00DC5050" w:rsidRDefault="00DC5050" w:rsidP="00DC5050">
      <w:pPr>
        <w:pStyle w:val="Heading4"/>
      </w:pPr>
      <w:r>
        <w:t>Untrackable debris thumps</w:t>
      </w:r>
    </w:p>
    <w:p w14:paraId="65F83E19" w14:textId="77777777" w:rsidR="00DC5050" w:rsidRDefault="00DC5050" w:rsidP="00DC5050">
      <w:r>
        <w:t xml:space="preserve">Gourav </w:t>
      </w:r>
      <w:r w:rsidRPr="00D859A8">
        <w:rPr>
          <w:rStyle w:val="Style13ptBold"/>
        </w:rPr>
        <w:t>Namta</w:t>
      </w:r>
      <w:r>
        <w:t xml:space="preserve"> </w:t>
      </w:r>
      <w:r w:rsidRPr="009261DC">
        <w:rPr>
          <w:rStyle w:val="Style13ptBold"/>
        </w:rPr>
        <w:t>19</w:t>
      </w:r>
      <w:r w:rsidRPr="00204312">
        <w:t>.</w:t>
      </w:r>
      <w:r>
        <w:t xml:space="preserve"> Mechanical engineer. “Let's talk about space debris”, Sat Search, March 26</w:t>
      </w:r>
      <w:r w:rsidRPr="00D859A8">
        <w:rPr>
          <w:vertAlign w:val="superscript"/>
        </w:rPr>
        <w:t>th</w:t>
      </w:r>
      <w:r>
        <w:t xml:space="preserve"> 2</w:t>
      </w:r>
      <w:r w:rsidRPr="009261DC">
        <w:t>019</w:t>
      </w:r>
      <w:r>
        <w:t>, https://blog.satsearch.co/2019-03-26-lets-talk-about-space-debris.html</w:t>
      </w:r>
    </w:p>
    <w:p w14:paraId="7F733240" w14:textId="77777777" w:rsidR="00DC5050" w:rsidRPr="009E2794" w:rsidRDefault="00DC5050" w:rsidP="00DC5050">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7 mm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5C924EBC" w14:textId="77777777" w:rsidR="0001205A" w:rsidRPr="007C10E1" w:rsidRDefault="0001205A" w:rsidP="0001205A">
      <w:pPr>
        <w:pStyle w:val="Heading4"/>
      </w:pPr>
      <w:r>
        <w:t xml:space="preserve">Collision risk is </w:t>
      </w:r>
      <w:r>
        <w:rPr>
          <w:u w:val="single"/>
        </w:rPr>
        <w:t>tiny</w:t>
      </w:r>
    </w:p>
    <w:p w14:paraId="73E369D9" w14:textId="77777777" w:rsidR="0001205A" w:rsidRPr="00942AE8" w:rsidRDefault="0001205A" w:rsidP="0001205A">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76609BB8" w14:textId="77777777" w:rsidR="0001205A" w:rsidRDefault="0001205A" w:rsidP="0001205A">
      <w:pPr>
        <w:rPr>
          <w:sz w:val="16"/>
        </w:rPr>
      </w:pPr>
      <w:r w:rsidRPr="007C10E1">
        <w:rPr>
          <w:sz w:val="16"/>
        </w:rPr>
        <w:t xml:space="preserve">More importantly, </w:t>
      </w:r>
      <w:r w:rsidRPr="00630060">
        <w:rPr>
          <w:rStyle w:val="TitleChar"/>
        </w:rPr>
        <w:t xml:space="preserve">while </w:t>
      </w:r>
      <w:r w:rsidRPr="00A53BF8">
        <w:rPr>
          <w:rStyle w:val="TitleChar"/>
          <w:highlight w:val="green"/>
        </w:rPr>
        <w:t xml:space="preserve">our </w:t>
      </w:r>
      <w:r w:rsidRPr="00A53BF8">
        <w:rPr>
          <w:rStyle w:val="Emphasis"/>
          <w:highlight w:val="gree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(Liou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that stressed the importance of postmission deorbiting</w:t>
      </w:r>
      <w:r w:rsidRPr="007C10E1">
        <w:rPr>
          <w:sz w:val="16"/>
        </w:rPr>
        <w:t xml:space="preserve">, </w:t>
      </w:r>
      <w:r w:rsidRPr="00BE1A43">
        <w:rPr>
          <w:rStyle w:val="Emphasis"/>
        </w:rPr>
        <w:t xml:space="preserve">we </w:t>
      </w:r>
      <w:r w:rsidRPr="00A53BF8">
        <w:rPr>
          <w:rStyle w:val="Emphasis"/>
          <w:highlight w:val="green"/>
        </w:rPr>
        <w:t>do not</w:t>
      </w:r>
      <w:r w:rsidRPr="007C10E1">
        <w:rPr>
          <w:sz w:val="16"/>
        </w:rPr>
        <w:t xml:space="preserve"> necessarily </w:t>
      </w:r>
      <w:r w:rsidRPr="00A53BF8">
        <w:rPr>
          <w:rStyle w:val="Emphasis"/>
          <w:highlight w:val="green"/>
        </w:rPr>
        <w:t>agree</w:t>
      </w:r>
      <w:r w:rsidRPr="00BE1A43">
        <w:rPr>
          <w:rStyle w:val="Emphasis"/>
        </w:rPr>
        <w:t xml:space="preserve"> with the claim</w:t>
      </w:r>
      <w:r w:rsidRPr="007C10E1">
        <w:rPr>
          <w:sz w:val="16"/>
        </w:rPr>
        <w:t xml:space="preserve"> </w:t>
      </w:r>
      <w:r w:rsidRPr="00A53BF8">
        <w:rPr>
          <w:rStyle w:val="TitleChar"/>
          <w:highlight w:val="green"/>
        </w:rPr>
        <w:t>that the only way to</w:t>
      </w:r>
      <w:r w:rsidRPr="00BE1A43">
        <w:rPr>
          <w:rStyle w:val="TitleChar"/>
        </w:rPr>
        <w:t xml:space="preserve"> </w:t>
      </w:r>
      <w:r w:rsidRPr="00A53BF8">
        <w:rPr>
          <w:rStyle w:val="TitleChar"/>
          <w:highlight w:val="green"/>
        </w:rPr>
        <w:t>prevent</w:t>
      </w:r>
      <w:r w:rsidRPr="00BE1A43">
        <w:rPr>
          <w:rStyle w:val="TitleChar"/>
        </w:rPr>
        <w:t xml:space="preserve"> future </w:t>
      </w:r>
      <w:r w:rsidRPr="00A53BF8">
        <w:rPr>
          <w:rStyle w:val="TitleChar"/>
          <w:highlight w:val="green"/>
        </w:rPr>
        <w:t xml:space="preserve">problems is to </w:t>
      </w:r>
      <w:r w:rsidRPr="00A53BF8">
        <w:rPr>
          <w:rStyle w:val="Emphasis"/>
          <w:highlight w:val="green"/>
        </w:rPr>
        <w:t>remove</w:t>
      </w:r>
      <w:r w:rsidRPr="00BE1A43">
        <w:rPr>
          <w:rStyle w:val="Emphasis"/>
        </w:rPr>
        <w:t xml:space="preserve"> existing large </w:t>
      </w:r>
      <w:r w:rsidRPr="00A53BF8">
        <w:rPr>
          <w:rStyle w:val="Emphasis"/>
          <w:highlight w:val="green"/>
        </w:rPr>
        <w:t>intacts</w:t>
      </w:r>
      <w:r w:rsidRPr="00A53BF8">
        <w:rPr>
          <w:rStyle w:val="TitleChar"/>
          <w:highlight w:val="green"/>
        </w:rPr>
        <w:t xml:space="preserve"> from space</w:t>
      </w:r>
      <w:r w:rsidRPr="007C10E1">
        <w:rPr>
          <w:sz w:val="16"/>
        </w:rPr>
        <w:t xml:space="preserve"> (Liou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Liou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Liou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(Liou and Johnson, 2008, Fig. 2). </w:t>
      </w:r>
      <w:r w:rsidRPr="00BE1A43">
        <w:rPr>
          <w:rStyle w:val="TitleChar"/>
        </w:rPr>
        <w:t xml:space="preserve">However, </w:t>
      </w:r>
      <w:r w:rsidRPr="00A53BF8">
        <w:rPr>
          <w:rStyle w:val="Emphasis"/>
          <w:highlight w:val="green"/>
        </w:rPr>
        <w:t>the great majority of</w:t>
      </w:r>
      <w:r w:rsidRPr="00BE1A43">
        <w:rPr>
          <w:rStyle w:val="Emphasis"/>
        </w:rPr>
        <w:t xml:space="preserve"> catastrophic </w:t>
      </w:r>
      <w:r w:rsidRPr="00A53BF8">
        <w:rPr>
          <w:rStyle w:val="Emphasis"/>
          <w:highlight w:val="green"/>
        </w:rPr>
        <w:t>collisions</w:t>
      </w:r>
      <w:r w:rsidRPr="007C10E1">
        <w:rPr>
          <w:sz w:val="16"/>
        </w:rPr>
        <w:t xml:space="preserve"> </w:t>
      </w:r>
      <w:r w:rsidRPr="00BE1A43">
        <w:rPr>
          <w:rStyle w:val="TitleChar"/>
        </w:rPr>
        <w:t xml:space="preserve">in the SOI </w:t>
      </w:r>
      <w:r w:rsidRPr="00A53BF8">
        <w:rPr>
          <w:rStyle w:val="Emphasis"/>
          <w:highlight w:val="green"/>
        </w:rPr>
        <w:t>do not involve</w:t>
      </w:r>
      <w:r w:rsidRPr="00BE1A43">
        <w:rPr>
          <w:rStyle w:val="Emphasis"/>
        </w:rPr>
        <w:t xml:space="preserve"> operational </w:t>
      </w:r>
      <w:r w:rsidRPr="00A53BF8">
        <w:rPr>
          <w:rStyle w:val="Emphasis"/>
          <w:highlight w:val="green"/>
        </w:rPr>
        <w:t>spacecraft</w:t>
      </w:r>
      <w:r w:rsidRPr="007C10E1">
        <w:rPr>
          <w:sz w:val="16"/>
        </w:rPr>
        <w:t xml:space="preserve">, </w:t>
      </w:r>
      <w:r w:rsidRPr="00BE1A43">
        <w:rPr>
          <w:rStyle w:val="TitleChar"/>
        </w:rPr>
        <w:t xml:space="preserve">and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A53BF8">
        <w:rPr>
          <w:rStyle w:val="Emphasis"/>
          <w:highlight w:val="green"/>
        </w:rPr>
        <w:t>Our model predicts</w:t>
      </w:r>
      <w:r w:rsidRPr="00446357">
        <w:rPr>
          <w:rStyle w:val="TitleChar"/>
        </w:rPr>
        <w:t xml:space="preserve"> that the </w:t>
      </w:r>
      <w:r w:rsidRPr="00A53BF8">
        <w:rPr>
          <w:rStyle w:val="Emphasis"/>
          <w:highlight w:val="gree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A53BF8">
        <w:rPr>
          <w:rStyle w:val="Emphasis"/>
          <w:highlight w:val="gree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A53BF8">
        <w:rPr>
          <w:rStyle w:val="Emphasis"/>
          <w:highlight w:val="green"/>
        </w:rPr>
        <w:t>low</w:t>
      </w:r>
      <w:r w:rsidRPr="00A53BF8">
        <w:rPr>
          <w:rStyle w:val="TitleChar"/>
          <w:highlight w:val="green"/>
        </w:rPr>
        <w:t xml:space="preserve"> relative to</w:t>
      </w:r>
      <w:r w:rsidRPr="00446357">
        <w:rPr>
          <w:rStyle w:val="TitleChar"/>
        </w:rPr>
        <w:t xml:space="preserve"> the </w:t>
      </w:r>
      <w:r w:rsidRPr="00A53BF8">
        <w:rPr>
          <w:rStyle w:val="Emphasis"/>
          <w:highlight w:val="green"/>
        </w:rPr>
        <w:t>immense cost</w:t>
      </w:r>
      <w:r w:rsidRPr="00446357">
        <w:rPr>
          <w:rStyle w:val="TitleChar"/>
        </w:rPr>
        <w:t xml:space="preserve"> and </w:t>
      </w:r>
      <w:r w:rsidRPr="00446357">
        <w:rPr>
          <w:rStyle w:val="Emphasis"/>
        </w:rPr>
        <w:t xml:space="preserve">considerable technological uncertainty </w:t>
      </w:r>
      <w:r w:rsidRPr="00A53BF8">
        <w:rPr>
          <w:rStyle w:val="Emphasis"/>
          <w:highlight w:val="green"/>
        </w:rPr>
        <w:t>involved</w:t>
      </w:r>
      <w:r w:rsidRPr="00A53BF8">
        <w:rPr>
          <w:rStyle w:val="TitleChar"/>
          <w:highlight w:val="green"/>
        </w:rPr>
        <w:t xml:space="preserve"> in removing</w:t>
      </w:r>
      <w:r w:rsidRPr="00446357">
        <w:rPr>
          <w:rStyle w:val="TitleChar"/>
        </w:rPr>
        <w:t xml:space="preserve"> large </w:t>
      </w:r>
      <w:r w:rsidRPr="00A53BF8">
        <w:rPr>
          <w:rStyle w:val="TitleChar"/>
          <w:highlight w:val="green"/>
        </w:rPr>
        <w:t>objects</w:t>
      </w:r>
      <w:r w:rsidRPr="00446357">
        <w:rPr>
          <w:rStyle w:val="TitleChar"/>
        </w:rPr>
        <w:t xml:space="preserve"> from space</w:t>
      </w:r>
      <w:r w:rsidRPr="007C10E1">
        <w:rPr>
          <w:sz w:val="16"/>
        </w:rPr>
        <w:t xml:space="preserve">, </w:t>
      </w:r>
      <w:r w:rsidRPr="00446357">
        <w:rPr>
          <w:rStyle w:val="TitleChar"/>
        </w:rPr>
        <w:t xml:space="preserve">are </w:t>
      </w:r>
      <w:r w:rsidRPr="00A53BF8">
        <w:rPr>
          <w:rStyle w:val="Emphasis"/>
          <w:highlight w:val="gree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A53BF8">
        <w:rPr>
          <w:rStyle w:val="Emphasis"/>
          <w:highlight w:val="green"/>
        </w:rPr>
        <w:t>not</w:t>
      </w:r>
      <w:r w:rsidRPr="007C10E1">
        <w:rPr>
          <w:sz w:val="16"/>
        </w:rPr>
        <w:t xml:space="preserve"> necessarily </w:t>
      </w:r>
      <w:r w:rsidRPr="00A53BF8">
        <w:rPr>
          <w:rStyle w:val="Emphasis"/>
          <w:highlight w:val="green"/>
        </w:rPr>
        <w:t>mission-ending</w:t>
      </w:r>
      <w:r w:rsidRPr="00A53BF8">
        <w:rPr>
          <w:rStyle w:val="TitleChar"/>
          <w:highlight w:val="green"/>
        </w:rPr>
        <w:t xml:space="preserve">) </w:t>
      </w:r>
      <w:r w:rsidRPr="00A53BF8">
        <w:rPr>
          <w:rStyle w:val="Emphasis"/>
          <w:highlight w:val="gree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3A99DBD6" w14:textId="77777777" w:rsidR="0001205A" w:rsidRPr="00147FA8" w:rsidRDefault="0001205A" w:rsidP="0001205A">
      <w:pPr>
        <w:pStyle w:val="Heading4"/>
      </w:pPr>
      <w:r w:rsidRPr="00147FA8">
        <w:t>Solar flares will end satellites inevitably – no defense</w:t>
      </w:r>
    </w:p>
    <w:p w14:paraId="3B937137" w14:textId="77777777" w:rsidR="0001205A" w:rsidRPr="00147FA8" w:rsidRDefault="0001205A" w:rsidP="0001205A">
      <w:r w:rsidRPr="00147FA8">
        <w:rPr>
          <w:rStyle w:val="Style13ptBold"/>
        </w:rPr>
        <w:t>Wild 15</w:t>
      </w:r>
      <w:r w:rsidRPr="00147FA8">
        <w:t xml:space="preserve"> (Jim Wild, Professor of Space Physics at Lancaster University, “With So Much Vested In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226B27F8" w14:textId="77777777" w:rsidR="0001205A" w:rsidRPr="00147FA8" w:rsidRDefault="0001205A" w:rsidP="0001205A">
      <w:pPr>
        <w:rPr>
          <w:sz w:val="16"/>
        </w:rPr>
      </w:pPr>
      <w:r w:rsidRPr="00147FA8">
        <w:rPr>
          <w:rStyle w:val="StyleUnderline"/>
        </w:rPr>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03E91889" w14:textId="77777777" w:rsidR="0001205A" w:rsidRPr="00147FA8" w:rsidRDefault="0001205A" w:rsidP="0001205A">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solar storms have caused </w:t>
      </w:r>
      <w:r w:rsidRPr="00A53BF8">
        <w:rPr>
          <w:rStyle w:val="StyleUnderline"/>
          <w:highlight w:val="green"/>
        </w:rPr>
        <w:t>outages for a number of satellites</w:t>
      </w:r>
      <w:r w:rsidRPr="00147FA8">
        <w:rPr>
          <w:sz w:val="16"/>
        </w:rPr>
        <w:t xml:space="preserve"> services – and a handful of satellites have been lost altogether. These </w:t>
      </w:r>
      <w:r w:rsidRPr="00A53BF8">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205EDF2B" w14:textId="77777777" w:rsidR="0001205A" w:rsidRPr="00147FA8" w:rsidRDefault="0001205A" w:rsidP="0001205A">
      <w:r w:rsidRPr="00147FA8">
        <w:t>When Space Weather Becomes A Hurricane</w:t>
      </w:r>
    </w:p>
    <w:p w14:paraId="72A42C37" w14:textId="77777777" w:rsidR="0001205A" w:rsidRPr="00147FA8" w:rsidRDefault="0001205A" w:rsidP="0001205A">
      <w:pPr>
        <w:rPr>
          <w:sz w:val="16"/>
          <w:szCs w:val="16"/>
        </w:rPr>
      </w:pPr>
      <w:r w:rsidRPr="00147FA8">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1F4131A5" w14:textId="77777777" w:rsidR="0001205A" w:rsidRPr="00690F03" w:rsidRDefault="0001205A" w:rsidP="0001205A">
      <w:pPr>
        <w:rPr>
          <w:sz w:val="16"/>
        </w:rPr>
      </w:pPr>
      <w:r w:rsidRPr="00147FA8">
        <w:rPr>
          <w:sz w:val="16"/>
        </w:rPr>
        <w:t xml:space="preserve">Statistical analysis of this and other severe solar storms suggests that </w:t>
      </w:r>
      <w:r w:rsidRPr="00A53BF8">
        <w:rPr>
          <w:rStyle w:val="StyleUnderline"/>
          <w:highlight w:val="green"/>
        </w:rPr>
        <w:t>we can expect</w:t>
      </w:r>
      <w:r w:rsidRPr="00147FA8">
        <w:rPr>
          <w:rStyle w:val="StyleUnderline"/>
        </w:rPr>
        <w:t xml:space="preserve"> an event of </w:t>
      </w:r>
      <w:r w:rsidRPr="00A53BF8">
        <w:rPr>
          <w:rStyle w:val="StyleUnderline"/>
          <w:highlight w:val="green"/>
        </w:rPr>
        <w:t>this magnitude once every few</w:t>
      </w:r>
      <w:r w:rsidRPr="00147FA8">
        <w:rPr>
          <w:rStyle w:val="StyleUnderline"/>
        </w:rPr>
        <w:t xml:space="preserve"> </w:t>
      </w:r>
      <w:r w:rsidRPr="00A53BF8">
        <w:rPr>
          <w:rStyle w:val="StyleUnderline"/>
          <w:highlight w:val="green"/>
        </w:rPr>
        <w:t>hundred years</w:t>
      </w:r>
      <w:r w:rsidRPr="00147FA8">
        <w:rPr>
          <w:sz w:val="16"/>
        </w:rPr>
        <w:t xml:space="preserve"> – </w:t>
      </w:r>
      <w:r w:rsidRPr="00A53BF8">
        <w:rPr>
          <w:rStyle w:val="StyleUnderline"/>
          <w:highlight w:val="green"/>
        </w:rPr>
        <w:t>it’s a question of “</w:t>
      </w:r>
      <w:r w:rsidRPr="00A53BF8">
        <w:rPr>
          <w:rStyle w:val="Emphasis"/>
          <w:highlight w:val="green"/>
        </w:rPr>
        <w:t>when</w:t>
      </w:r>
      <w:r w:rsidRPr="00A53BF8">
        <w:rPr>
          <w:rStyle w:val="StyleUnderline"/>
          <w:highlight w:val="green"/>
        </w:rPr>
        <w:t xml:space="preserve">” </w:t>
      </w:r>
      <w:r w:rsidRPr="00A53BF8">
        <w:rPr>
          <w:rStyle w:val="Emphasis"/>
          <w:highlight w:val="green"/>
        </w:rPr>
        <w:t>rather than “if”</w:t>
      </w:r>
      <w:r w:rsidRPr="00A53BF8">
        <w:rPr>
          <w:rStyle w:val="StyleUnderline"/>
          <w:highlight w:val="green"/>
        </w:rPr>
        <w:t>.</w:t>
      </w:r>
      <w:r w:rsidRPr="00147FA8">
        <w:rPr>
          <w:sz w:val="16"/>
        </w:rPr>
        <w:t xml:space="preserve"> A 2007 study estimated </w:t>
      </w:r>
      <w:r w:rsidRPr="00A53BF8">
        <w:rPr>
          <w:rStyle w:val="StyleUnderline"/>
          <w:highlight w:val="green"/>
        </w:rPr>
        <w:t>a Carrington event today would cause</w:t>
      </w:r>
      <w:r w:rsidRPr="00147FA8">
        <w:rPr>
          <w:rStyle w:val="StyleUnderline"/>
        </w:rPr>
        <w:t xml:space="preserve"> US$</w:t>
      </w:r>
      <w:r w:rsidRPr="00A53BF8">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programme.</w:t>
      </w:r>
    </w:p>
    <w:p w14:paraId="685C0688" w14:textId="77777777" w:rsidR="0001205A" w:rsidRPr="006B22DF" w:rsidRDefault="0001205A" w:rsidP="0001205A">
      <w:pPr>
        <w:pStyle w:val="Heading4"/>
      </w:pPr>
      <w:r w:rsidRPr="006B22DF">
        <w:t>Satellite blackout is inevitable due to terrorism and solar flares.</w:t>
      </w:r>
    </w:p>
    <w:p w14:paraId="2D737037" w14:textId="77777777" w:rsidR="0001205A" w:rsidRPr="006B22DF" w:rsidRDefault="0001205A" w:rsidP="0001205A">
      <w:r w:rsidRPr="006B22DF">
        <w:rPr>
          <w:rStyle w:val="Style13ptBold"/>
        </w:rPr>
        <w:t>Black 18</w:t>
      </w:r>
      <w:r w:rsidRPr="006B22DF">
        <w:t xml:space="preserve">—(senior analyst in the defense, security and infrastructure group at the think tank Rand Europe). Black, James. 2018. “Our Reliance on Space Tech Means We Should Prepare for the Worst.” Defense News. March 12, 2018. </w:t>
      </w:r>
      <w:hyperlink r:id="rId34" w:history="1">
        <w:r w:rsidRPr="006B22DF">
          <w:rPr>
            <w:rStyle w:val="Hyperlink"/>
          </w:rPr>
          <w:t>https://www.defensenews.com/space/2018/03/12/our-reliance-on-space-tech-means-we-should-prepare-for-the-worst/</w:t>
        </w:r>
      </w:hyperlink>
      <w:r w:rsidRPr="006B22DF">
        <w:t>.  Accessed 9/21/19.</w:t>
      </w:r>
    </w:p>
    <w:p w14:paraId="40A4BB88" w14:textId="77777777" w:rsidR="0001205A" w:rsidRDefault="0001205A" w:rsidP="0001205A">
      <w:pPr>
        <w:rPr>
          <w:sz w:val="12"/>
        </w:rPr>
      </w:pPr>
      <w:r w:rsidRPr="006B22DF">
        <w:rPr>
          <w:rStyle w:val="StyleUnderline"/>
        </w:rPr>
        <w:t xml:space="preserve">Similarly </w:t>
      </w:r>
      <w:r w:rsidRPr="006B22DF">
        <w:rPr>
          <w:rStyle w:val="StyleUnderline"/>
          <w:highlight w:val="yellow"/>
        </w:rPr>
        <w:t>worrying are</w:t>
      </w:r>
      <w:r w:rsidRPr="006B22DF">
        <w:rPr>
          <w:sz w:val="12"/>
        </w:rPr>
        <w:t xml:space="preserve"> the </w:t>
      </w:r>
      <w:r w:rsidRPr="006B22DF">
        <w:rPr>
          <w:rStyle w:val="StyleUnderline"/>
        </w:rPr>
        <w:t>limits of</w:t>
      </w:r>
      <w:r w:rsidRPr="006B22DF">
        <w:rPr>
          <w:sz w:val="12"/>
        </w:rPr>
        <w:t xml:space="preserve"> organizational and </w:t>
      </w:r>
      <w:r w:rsidRPr="006B22DF">
        <w:rPr>
          <w:rStyle w:val="Emphasis"/>
          <w:highlight w:val="yellow"/>
        </w:rPr>
        <w:t>societal preparedness</w:t>
      </w:r>
      <w:r w:rsidRPr="006B22DF">
        <w:rPr>
          <w:rStyle w:val="StyleUnderline"/>
          <w:highlight w:val="yellow"/>
        </w:rPr>
        <w:t xml:space="preserve"> to deal with</w:t>
      </w:r>
      <w:r w:rsidRPr="006B22DF">
        <w:rPr>
          <w:rStyle w:val="StyleUnderline"/>
        </w:rPr>
        <w:t xml:space="preserve"> the aftermath of a </w:t>
      </w:r>
      <w:r w:rsidRPr="006B22DF">
        <w:rPr>
          <w:rStyle w:val="Emphasis"/>
          <w:highlight w:val="yellow"/>
        </w:rPr>
        <w:t>major disruption</w:t>
      </w:r>
      <w:r w:rsidRPr="006B22DF">
        <w:rPr>
          <w:rStyle w:val="Emphasis"/>
        </w:rPr>
        <w:t xml:space="preserve"> </w:t>
      </w:r>
      <w:r w:rsidRPr="006B22DF">
        <w:rPr>
          <w:sz w:val="12"/>
        </w:rPr>
        <w:t>of essential space-dependent services</w:t>
      </w:r>
      <w:r w:rsidRPr="006B22DF">
        <w:rPr>
          <w:rStyle w:val="StyleUnderline"/>
        </w:rPr>
        <w:t>.</w:t>
      </w:r>
      <w:r w:rsidRPr="006B22DF">
        <w:rPr>
          <w:sz w:val="12"/>
        </w:rPr>
        <w:t xml:space="preserve"> Governments warn that such </w:t>
      </w:r>
      <w:r w:rsidRPr="006B22DF">
        <w:rPr>
          <w:rStyle w:val="StyleUnderline"/>
        </w:rPr>
        <w:t>disruption is</w:t>
      </w:r>
      <w:r w:rsidRPr="006B22DF">
        <w:rPr>
          <w:sz w:val="12"/>
        </w:rPr>
        <w:t xml:space="preserve"> becoming </w:t>
      </w:r>
      <w:r w:rsidRPr="006B22DF">
        <w:rPr>
          <w:rStyle w:val="Emphasis"/>
          <w:highlight w:val="yellow"/>
        </w:rPr>
        <w:t>increasingly likely</w:t>
      </w:r>
      <w:r w:rsidRPr="006B22DF">
        <w:rPr>
          <w:sz w:val="12"/>
          <w:highlight w:val="yellow"/>
        </w:rPr>
        <w:t xml:space="preserve"> </w:t>
      </w:r>
      <w:r w:rsidRPr="006B22DF">
        <w:rPr>
          <w:rStyle w:val="StyleUnderline"/>
          <w:highlight w:val="yellow"/>
        </w:rPr>
        <w:t>in the face of new</w:t>
      </w:r>
      <w:r w:rsidRPr="006B22DF">
        <w:rPr>
          <w:sz w:val="12"/>
        </w:rPr>
        <w:t xml:space="preserve"> threats and </w:t>
      </w:r>
      <w:r w:rsidRPr="006B22DF">
        <w:rPr>
          <w:rStyle w:val="StyleUnderline"/>
          <w:highlight w:val="yellow"/>
        </w:rPr>
        <w:t>challenges. Sat</w:t>
      </w:r>
      <w:r w:rsidRPr="006B22DF">
        <w:rPr>
          <w:sz w:val="12"/>
        </w:rPr>
        <w:t>ellite system</w:t>
      </w:r>
      <w:r w:rsidRPr="006B22DF">
        <w:rPr>
          <w:rStyle w:val="StyleUnderline"/>
          <w:highlight w:val="yellow"/>
        </w:rPr>
        <w:t>s are</w:t>
      </w:r>
      <w:r w:rsidRPr="006B22DF">
        <w:rPr>
          <w:rStyle w:val="StyleUnderline"/>
        </w:rPr>
        <w:t xml:space="preserve"> increasingly </w:t>
      </w:r>
      <w:r w:rsidRPr="006B22DF">
        <w:rPr>
          <w:rStyle w:val="StyleUnderline"/>
          <w:highlight w:val="yellow"/>
        </w:rPr>
        <w:t>threatened by</w:t>
      </w:r>
      <w:r w:rsidRPr="006B22DF">
        <w:rPr>
          <w:sz w:val="12"/>
        </w:rPr>
        <w:t xml:space="preserve"> hostile </w:t>
      </w:r>
      <w:r w:rsidRPr="006B22DF">
        <w:rPr>
          <w:rStyle w:val="Emphasis"/>
        </w:rPr>
        <w:t xml:space="preserve">state and </w:t>
      </w:r>
      <w:r w:rsidRPr="006B22DF">
        <w:rPr>
          <w:rStyle w:val="Emphasis"/>
          <w:highlight w:val="yellow"/>
        </w:rPr>
        <w:t>nonstate</w:t>
      </w:r>
      <w:r w:rsidRPr="006B22DF">
        <w:rPr>
          <w:rStyle w:val="StyleUnderline"/>
          <w:highlight w:val="yellow"/>
        </w:rPr>
        <w:t xml:space="preserve"> actors, including</w:t>
      </w:r>
      <w:r w:rsidRPr="006B22DF">
        <w:rPr>
          <w:sz w:val="12"/>
        </w:rPr>
        <w:t xml:space="preserve"> through </w:t>
      </w:r>
      <w:r w:rsidRPr="006B22DF">
        <w:rPr>
          <w:rStyle w:val="StyleUnderline"/>
        </w:rPr>
        <w:t xml:space="preserve">dazzling, jamming, </w:t>
      </w:r>
      <w:r w:rsidRPr="006B22DF">
        <w:rPr>
          <w:sz w:val="12"/>
        </w:rPr>
        <w:t>kinetic impacts</w:t>
      </w:r>
      <w:r w:rsidRPr="006B22DF">
        <w:rPr>
          <w:rStyle w:val="StyleUnderline"/>
        </w:rPr>
        <w:t xml:space="preserve"> and </w:t>
      </w:r>
      <w:r w:rsidRPr="006B22DF">
        <w:rPr>
          <w:rStyle w:val="StyleUnderline"/>
          <w:highlight w:val="yellow"/>
        </w:rPr>
        <w:t>cyber means.</w:t>
      </w:r>
      <w:r w:rsidRPr="006B22DF">
        <w:rPr>
          <w:sz w:val="12"/>
        </w:rPr>
        <w:t xml:space="preserve"> The European Commission has also warned that ground control stations are often vulnerable to terrorists or cyberattacks. However, perhaps </w:t>
      </w:r>
      <w:r w:rsidRPr="006B22DF">
        <w:rPr>
          <w:rStyle w:val="StyleUnderline"/>
        </w:rPr>
        <w:t>the greatest fear is</w:t>
      </w:r>
      <w:r w:rsidRPr="006B22DF">
        <w:rPr>
          <w:sz w:val="12"/>
        </w:rPr>
        <w:t xml:space="preserve"> that </w:t>
      </w:r>
      <w:r w:rsidRPr="006B22DF">
        <w:rPr>
          <w:rStyle w:val="StyleUnderline"/>
          <w:highlight w:val="yellow"/>
        </w:rPr>
        <w:t>an</w:t>
      </w:r>
      <w:r w:rsidRPr="006B22DF">
        <w:rPr>
          <w:sz w:val="12"/>
        </w:rPr>
        <w:t xml:space="preserve">y </w:t>
      </w:r>
      <w:r w:rsidRPr="006B22DF">
        <w:rPr>
          <w:rStyle w:val="StyleUnderline"/>
          <w:highlight w:val="yellow"/>
        </w:rPr>
        <w:t>attack could provoke</w:t>
      </w:r>
      <w:r w:rsidRPr="006B22DF">
        <w:rPr>
          <w:sz w:val="12"/>
        </w:rPr>
        <w:t xml:space="preserve"> a chain reaction of </w:t>
      </w:r>
      <w:r w:rsidRPr="006B22DF">
        <w:rPr>
          <w:rStyle w:val="StyleUnderline"/>
          <w:highlight w:val="yellow"/>
        </w:rPr>
        <w:t>collisions that render</w:t>
      </w:r>
      <w:r w:rsidRPr="006B22DF">
        <w:rPr>
          <w:sz w:val="12"/>
        </w:rPr>
        <w:t xml:space="preserve">s entire </w:t>
      </w:r>
      <w:r w:rsidRPr="006B22DF">
        <w:rPr>
          <w:rStyle w:val="StyleUnderline"/>
          <w:highlight w:val="yellow"/>
        </w:rPr>
        <w:t>orbits useless</w:t>
      </w:r>
      <w:r w:rsidRPr="006B22DF">
        <w:rPr>
          <w:sz w:val="12"/>
        </w:rPr>
        <w:t>, known as the Kessler syndrome</w:t>
      </w:r>
      <w:r w:rsidRPr="006B22DF">
        <w:rPr>
          <w:rStyle w:val="StyleUnderline"/>
        </w:rPr>
        <w:t>.</w:t>
      </w:r>
      <w:r w:rsidRPr="006B22DF">
        <w:rPr>
          <w:sz w:val="12"/>
        </w:rPr>
        <w:t xml:space="preserve"> Faced with this growing panoply of risks to space infrastructure, </w:t>
      </w:r>
      <w:r w:rsidRPr="006B22DF">
        <w:rPr>
          <w:rStyle w:val="StyleUnderline"/>
          <w:highlight w:val="yellow"/>
        </w:rPr>
        <w:t xml:space="preserve">a concerted response is needed to </w:t>
      </w:r>
      <w:r w:rsidRPr="006B22DF">
        <w:rPr>
          <w:rStyle w:val="Emphasis"/>
          <w:highlight w:val="yellow"/>
        </w:rPr>
        <w:t>boost</w:t>
      </w:r>
      <w:r w:rsidRPr="006B22DF">
        <w:rPr>
          <w:rStyle w:val="Emphasis"/>
        </w:rPr>
        <w:t xml:space="preserve"> the </w:t>
      </w:r>
      <w:r w:rsidRPr="006B22DF">
        <w:rPr>
          <w:rStyle w:val="Emphasis"/>
          <w:highlight w:val="yellow"/>
        </w:rPr>
        <w:t>resilience</w:t>
      </w:r>
      <w:r w:rsidRPr="006B22DF">
        <w:rPr>
          <w:sz w:val="12"/>
        </w:rPr>
        <w:t xml:space="preserve"> </w:t>
      </w:r>
      <w:r w:rsidRPr="006B22DF">
        <w:rPr>
          <w:rStyle w:val="StyleUnderline"/>
        </w:rPr>
        <w:t xml:space="preserve">of global society </w:t>
      </w:r>
      <w:r w:rsidRPr="006B22DF">
        <w:rPr>
          <w:rStyle w:val="StyleUnderline"/>
          <w:highlight w:val="yellow"/>
        </w:rPr>
        <w:t>to</w:t>
      </w:r>
      <w:r w:rsidRPr="006B22DF">
        <w:rPr>
          <w:sz w:val="12"/>
        </w:rPr>
        <w:t xml:space="preserve"> natural or man-made </w:t>
      </w:r>
      <w:r w:rsidRPr="006B22DF">
        <w:rPr>
          <w:rStyle w:val="StyleUnderline"/>
          <w:highlight w:val="yellow"/>
        </w:rPr>
        <w:t>disruption of space</w:t>
      </w:r>
      <w:r w:rsidRPr="006B22DF">
        <w:rPr>
          <w:sz w:val="12"/>
        </w:rPr>
        <w:t xml:space="preserve">-dependent </w:t>
      </w:r>
      <w:r w:rsidRPr="006B22DF">
        <w:rPr>
          <w:rStyle w:val="StyleUnderline"/>
          <w:highlight w:val="yellow"/>
        </w:rPr>
        <w:t>services.</w:t>
      </w:r>
      <w:r w:rsidRPr="006B22DF">
        <w:rPr>
          <w:sz w:val="12"/>
        </w:rPr>
        <w:t xml:space="preserve"> Many of the protective measures apply to both, even if threats posed by </w:t>
      </w:r>
      <w:r w:rsidRPr="006B22DF">
        <w:rPr>
          <w:rStyle w:val="Emphasis"/>
          <w:highlight w:val="yellow"/>
        </w:rPr>
        <w:t>solar flares cannot be</w:t>
      </w:r>
      <w:r w:rsidRPr="006B22DF">
        <w:rPr>
          <w:rStyle w:val="Emphasis"/>
        </w:rPr>
        <w:t xml:space="preserve"> deterred or </w:t>
      </w:r>
      <w:r w:rsidRPr="006B22DF">
        <w:rPr>
          <w:rStyle w:val="Emphasis"/>
          <w:highlight w:val="yellow"/>
        </w:rPr>
        <w:t>negotiated away</w:t>
      </w:r>
      <w:r w:rsidRPr="006B22DF">
        <w:rPr>
          <w:rStyle w:val="StyleUnderline"/>
          <w:highlight w:val="yellow"/>
        </w:rPr>
        <w:t>.</w:t>
      </w:r>
      <w:r w:rsidRPr="006B22DF">
        <w:rPr>
          <w:sz w:val="12"/>
        </w:rPr>
        <w:t xml:space="preserve"> In 2012, Multinational Experiment 7 united 17 nations, various civilian agencies and NATO in calls for a holistic framework to managing potential space confrontation: dissuading aggression before, defending satellites during and maximizing the resilience of both space systems to recover after an attack.</w:t>
      </w:r>
    </w:p>
    <w:p w14:paraId="434A350F" w14:textId="77777777" w:rsidR="00DC5050" w:rsidRPr="00DC5050" w:rsidRDefault="00DC5050" w:rsidP="00DC5050"/>
    <w:sectPr w:rsidR="00DC5050" w:rsidRPr="00DC50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3155958840240"/>
    <w:docVar w:name="VerbatimVersion" w:val="5.1"/>
  </w:docVars>
  <w:rsids>
    <w:rsidRoot w:val="00105F20"/>
    <w:rsid w:val="0001205A"/>
    <w:rsid w:val="000139A3"/>
    <w:rsid w:val="0002181F"/>
    <w:rsid w:val="00100833"/>
    <w:rsid w:val="00104529"/>
    <w:rsid w:val="00105942"/>
    <w:rsid w:val="00105F20"/>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B608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4611"/>
    <w:rsid w:val="00B33C6D"/>
    <w:rsid w:val="00B4508F"/>
    <w:rsid w:val="00B55AD5"/>
    <w:rsid w:val="00B8057C"/>
    <w:rsid w:val="00BD6238"/>
    <w:rsid w:val="00BF593B"/>
    <w:rsid w:val="00BF773A"/>
    <w:rsid w:val="00BF7E81"/>
    <w:rsid w:val="00C01410"/>
    <w:rsid w:val="00C13773"/>
    <w:rsid w:val="00C17CC8"/>
    <w:rsid w:val="00C83417"/>
    <w:rsid w:val="00C9604F"/>
    <w:rsid w:val="00CA19AA"/>
    <w:rsid w:val="00CC5298"/>
    <w:rsid w:val="00CD0BA9"/>
    <w:rsid w:val="00CD736E"/>
    <w:rsid w:val="00CD798D"/>
    <w:rsid w:val="00CE161E"/>
    <w:rsid w:val="00CF59A8"/>
    <w:rsid w:val="00D325A9"/>
    <w:rsid w:val="00D36A8A"/>
    <w:rsid w:val="00D601D2"/>
    <w:rsid w:val="00D61409"/>
    <w:rsid w:val="00D6691E"/>
    <w:rsid w:val="00D71170"/>
    <w:rsid w:val="00DA1C92"/>
    <w:rsid w:val="00DA25D4"/>
    <w:rsid w:val="00DA6538"/>
    <w:rsid w:val="00DC505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8D239"/>
  <w15:chartTrackingRefBased/>
  <w15:docId w15:val="{4E89DD94-48D5-4005-B0AF-8E76FEE5C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5F20"/>
    <w:rPr>
      <w:rFonts w:ascii="Calibri" w:hAnsi="Calibri" w:cs="Calibri"/>
      <w:sz w:val="24"/>
    </w:rPr>
  </w:style>
  <w:style w:type="paragraph" w:styleId="Heading1">
    <w:name w:val="heading 1"/>
    <w:aliases w:val="Pocket"/>
    <w:basedOn w:val="Normal"/>
    <w:next w:val="Normal"/>
    <w:link w:val="Heading1Char"/>
    <w:qFormat/>
    <w:rsid w:val="00105F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5F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05F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3"/>
    <w:unhideWhenUsed/>
    <w:qFormat/>
    <w:rsid w:val="00105F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5F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F20"/>
  </w:style>
  <w:style w:type="character" w:customStyle="1" w:styleId="Heading1Char">
    <w:name w:val="Heading 1 Char"/>
    <w:aliases w:val="Pocket Char"/>
    <w:basedOn w:val="DefaultParagraphFont"/>
    <w:link w:val="Heading1"/>
    <w:rsid w:val="00105F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5F2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05F20"/>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105F2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105F2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05F20"/>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9."/>
    <w:basedOn w:val="DefaultParagraphFont"/>
    <w:uiPriority w:val="6"/>
    <w:qFormat/>
    <w:rsid w:val="00105F20"/>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C"/>
    <w:basedOn w:val="DefaultParagraphFont"/>
    <w:link w:val="NoSpacing"/>
    <w:uiPriority w:val="99"/>
    <w:unhideWhenUsed/>
    <w:rsid w:val="00105F20"/>
    <w:rPr>
      <w:color w:val="auto"/>
      <w:u w:val="none"/>
    </w:rPr>
  </w:style>
  <w:style w:type="character" w:styleId="FollowedHyperlink">
    <w:name w:val="FollowedHyperlink"/>
    <w:basedOn w:val="DefaultParagraphFont"/>
    <w:uiPriority w:val="99"/>
    <w:semiHidden/>
    <w:unhideWhenUsed/>
    <w:rsid w:val="00105F20"/>
    <w:rPr>
      <w:color w:val="auto"/>
      <w:u w:val="none"/>
    </w:rPr>
  </w:style>
  <w:style w:type="paragraph" w:customStyle="1" w:styleId="textbold">
    <w:name w:val="text bold"/>
    <w:link w:val="Emphasis"/>
    <w:autoRedefine/>
    <w:uiPriority w:val="7"/>
    <w:qFormat/>
    <w:rsid w:val="00DC5050"/>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4"/>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C50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DC5050"/>
    <w:pPr>
      <w:ind w:left="720"/>
      <w:contextualSpacing/>
    </w:pPr>
  </w:style>
  <w:style w:type="paragraph" w:styleId="Title">
    <w:name w:val="Title"/>
    <w:aliases w:val="Cites and Cards,UNDERLINE,Bold Underlined,Read This,title,Block Heading"/>
    <w:basedOn w:val="Normal"/>
    <w:next w:val="Normal"/>
    <w:link w:val="TitleChar"/>
    <w:uiPriority w:val="6"/>
    <w:qFormat/>
    <w:rsid w:val="0001205A"/>
    <w:pPr>
      <w:spacing w:line="256" w:lineRule="auto"/>
      <w:ind w:left="720"/>
      <w:outlineLvl w:val="0"/>
    </w:pPr>
    <w:rPr>
      <w:rFonts w:asciiTheme="minorHAnsi" w:eastAsiaTheme="minorEastAsia" w:hAnsiTheme="minorHAnsi"/>
      <w:szCs w:val="24"/>
      <w:u w:val="single"/>
    </w:rPr>
  </w:style>
  <w:style w:type="character" w:customStyle="1" w:styleId="TitleChar">
    <w:name w:val="Title Char"/>
    <w:aliases w:val="Cites and Cards Char1,UNDERLINE Char1,Bold Underlined Char1,Read This Char1,title Char,Block Heading Char"/>
    <w:basedOn w:val="DefaultParagraphFont"/>
    <w:link w:val="Title"/>
    <w:uiPriority w:val="6"/>
    <w:qFormat/>
    <w:rsid w:val="0001205A"/>
    <w:rPr>
      <w:rFonts w:eastAsiaTheme="minorEastAsia" w:cs="Calibri"/>
      <w:sz w:val="24"/>
      <w:szCs w:val="24"/>
      <w:u w:val="single"/>
    </w:rPr>
  </w:style>
  <w:style w:type="paragraph" w:customStyle="1" w:styleId="Emphasis1">
    <w:name w:val="Emphasis1"/>
    <w:basedOn w:val="Normal"/>
    <w:autoRedefine/>
    <w:uiPriority w:val="7"/>
    <w:qFormat/>
    <w:rsid w:val="0001205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hyperlink" Target="https://www.forbes.com/sites/charlesbeames/2020/10/14/the-dragon-is-breathing-down-our-neck-action-is-americas-best-weapon/?sh=67a437724cb5" TargetMode="External"/><Relationship Id="rId26" Type="http://schemas.openxmlformats.org/officeDocument/2006/relationships/hyperlink" Target="https://www.space.com/kessler-syndrome-space-debris%20accessed%2012/10/21" TargetMode="External"/><Relationship Id="rId3" Type="http://schemas.openxmlformats.org/officeDocument/2006/relationships/styles" Target="styles.xml"/><Relationship Id="rId21" Type="http://schemas.openxmlformats.org/officeDocument/2006/relationships/hyperlink" Target="https://www.sciencedirect.com/topics/social-sciences/astronomical-systems" TargetMode="External"/><Relationship Id="rId34" Type="http://schemas.openxmlformats.org/officeDocument/2006/relationships/hyperlink" Target="https://www.defensenews.com/space/2018/03/12/our-reliance-on-space-tech-means-we-should-prepare-for-the-worst/" TargetMode="External"/><Relationship Id="rId7" Type="http://schemas.openxmlformats.org/officeDocument/2006/relationships/hyperlink" Target="https://hbr.org/search?term=rana%20mitter&amp;search_type=search-all" TargetMode="External"/><Relationship Id="rId12" Type="http://schemas.openxmlformats.org/officeDocument/2006/relationships/hyperlink" Target="https://archive.md/o/bc9l4/www.cpppc.org/en/zy/994006.jhtml" TargetMode="External"/><Relationship Id="rId17" Type="http://schemas.openxmlformats.org/officeDocument/2006/relationships/hyperlink" Target="https://www.forbes.com/sites/charlesbeames/2021/09/30/it-is-time-our-government-stops-competing-against-the-commercial-space-industry/" TargetMode="External"/><Relationship Id="rId25" Type="http://schemas.openxmlformats.org/officeDocument/2006/relationships/hyperlink" Target="http://space.com/" TargetMode="External"/><Relationship Id="rId33" Type="http://schemas.openxmlformats.org/officeDocument/2006/relationships/hyperlink" Target="https://room.eu.com/article/Space_debris_Kessler_Syndrome_and_the_unreasonable_expectation_of_certainty" TargetMode="External"/><Relationship Id="rId2" Type="http://schemas.openxmlformats.org/officeDocument/2006/relationships/numbering" Target="numbering.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hyperlink" Target="https://www.sciencedirect.com/science/article/pii/S0265964621000515%20accessed%2012/12/21" TargetMode="External"/><Relationship Id="rId29" Type="http://schemas.openxmlformats.org/officeDocument/2006/relationships/hyperlink" Target="https://www.space.com/space-station-dodging-chinese-space-junk-spacex-crew-3"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technologyreview.com/2021/01/21/1016513/china-private-commercial-space-industry-dominance/" TargetMode="External"/><Relationship Id="rId24" Type="http://schemas.openxmlformats.org/officeDocument/2006/relationships/hyperlink" Target="https://www.sciencedirect.com/topics/social-sciences/space-sciences" TargetMode="External"/><Relationship Id="rId32" Type="http://schemas.openxmlformats.org/officeDocument/2006/relationships/hyperlink" Target="http://www.spacesafetymagazine.com/space-debris/kessler-syndrome/don-kessler-envisat-kessler-syndrome/" TargetMode="External"/><Relationship Id="rId5" Type="http://schemas.openxmlformats.org/officeDocument/2006/relationships/webSettings" Target="webSettings.xml"/><Relationship Id="rId15" Type="http://schemas.openxmlformats.org/officeDocument/2006/relationships/hyperlink" Target="https://archive.md/o/bc9l4/https:/www.bbc.com/news/science-environment-54076895" TargetMode="External"/><Relationship Id="rId23" Type="http://schemas.openxmlformats.org/officeDocument/2006/relationships/hyperlink" Target="https://www.sciencedirect.com/topics/social-sciences/economies-of-scale" TargetMode="External"/><Relationship Id="rId28" Type="http://schemas.openxmlformats.org/officeDocument/2006/relationships/hyperlink" Target="https://www.nasa.gov/mission_pages/station/news/orbital_debris.html" TargetMode="External"/><Relationship Id="rId36" Type="http://schemas.openxmlformats.org/officeDocument/2006/relationships/theme" Target="theme/theme1.xml"/><Relationship Id="rId10" Type="http://schemas.openxmlformats.org/officeDocument/2006/relationships/hyperlink" Target="https://hbr.org/2011/06/what-the-west-doesnt-get-about-china" TargetMode="External"/><Relationship Id="rId19" Type="http://schemas.openxmlformats.org/officeDocument/2006/relationships/hyperlink" Target="https://www.foreignaffairs.com/articles/united-states/2020-06-09/next-liberal-order" TargetMode="External"/><Relationship Id="rId31" Type="http://schemas.openxmlformats.org/officeDocument/2006/relationships/hyperlink" Target="https://swfound.org/media/6575/swf_iridium_cosmos_collision_fact_sheet_updated_2012.pdf" TargetMode="Externa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archive.md/o/bc9l4/https:/spacenews.com/spacety-releases-first-sar-images/" TargetMode="External"/><Relationship Id="rId22" Type="http://schemas.openxmlformats.org/officeDocument/2006/relationships/hyperlink" Target="https://www.sciencedirect.com/topics/social-sciences/monopolies" TargetMode="External"/><Relationship Id="rId27" Type="http://schemas.openxmlformats.org/officeDocument/2006/relationships/hyperlink" Target="https://www.esa.int/Safety_Security/Space_Debris/Space_debris_by_the_numbers" TargetMode="External"/><Relationship Id="rId30" Type="http://schemas.openxmlformats.org/officeDocument/2006/relationships/hyperlink" Target="https://swfound.org/media/9550/chinese_asat_fact_sheet_updated_2012.pdf" TargetMode="External"/><Relationship Id="rId35" Type="http://schemas.openxmlformats.org/officeDocument/2006/relationships/fontTable" Target="fontTable.xml"/><Relationship Id="rId8" Type="http://schemas.openxmlformats.org/officeDocument/2006/relationships/hyperlink" Target="https://hbr.org/search?term=elsbeth%20johnson&amp;search_type=search-a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12477</Words>
  <Characters>71124</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2022-01-07T20:00:00Z</dcterms:created>
  <dcterms:modified xsi:type="dcterms:W3CDTF">2022-01-07T20:29:00Z</dcterms:modified>
</cp:coreProperties>
</file>