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90904" w14:textId="77777777" w:rsidR="00213CFF" w:rsidRDefault="00213CFF" w:rsidP="00213CFF">
      <w:pPr>
        <w:pStyle w:val="Heading2"/>
      </w:pPr>
      <w:r>
        <w:t>1AC Shell v2 - Peninsula</w:t>
      </w:r>
    </w:p>
    <w:p w14:paraId="162B90A8" w14:textId="77777777" w:rsidR="00213CFF" w:rsidRDefault="00213CFF" w:rsidP="00213CFF">
      <w:pPr>
        <w:pStyle w:val="Heading3"/>
      </w:pPr>
      <w:r>
        <w:t>1AC: Plan</w:t>
      </w:r>
    </w:p>
    <w:p w14:paraId="20594B55" w14:textId="77777777" w:rsidR="00213CFF" w:rsidRPr="007F3FA1" w:rsidRDefault="00213CFF" w:rsidP="00213CFF">
      <w:pPr>
        <w:pStyle w:val="Heading4"/>
      </w:pPr>
      <w:r>
        <w:t xml:space="preserve">Plan - </w:t>
      </w:r>
      <w:r w:rsidRPr="007F3FA1">
        <w:t>Private entities ought not appropriate lunar heritage sites</w:t>
      </w:r>
    </w:p>
    <w:p w14:paraId="1CABCE9A" w14:textId="77777777" w:rsidR="00213CFF" w:rsidRDefault="00213CFF" w:rsidP="00213CF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0621B1CE" w14:textId="77777777" w:rsidR="00213CFF" w:rsidRPr="0088535C" w:rsidRDefault="00213CFF" w:rsidP="00213CFF">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55AEE6BB" w14:textId="77777777" w:rsidR="00213CFF" w:rsidRDefault="00213CFF" w:rsidP="00213CFF">
      <w:pPr>
        <w:pStyle w:val="Heading3"/>
      </w:pPr>
      <w:r>
        <w:t>1AC: Lunar Heritage</w:t>
      </w:r>
    </w:p>
    <w:p w14:paraId="31D664EF" w14:textId="77777777" w:rsidR="00213CFF" w:rsidRPr="00926B03" w:rsidRDefault="00213CFF" w:rsidP="00213CFF">
      <w:pPr>
        <w:pStyle w:val="Heading4"/>
      </w:pPr>
      <w:r>
        <w:t xml:space="preserve">The Advantage is </w:t>
      </w:r>
      <w:r>
        <w:rPr>
          <w:u w:val="single"/>
        </w:rPr>
        <w:t>Lunar Heritage</w:t>
      </w:r>
      <w:r>
        <w:t>:</w:t>
      </w:r>
    </w:p>
    <w:p w14:paraId="08EAE5DE" w14:textId="77777777" w:rsidR="00213CFF" w:rsidRDefault="00213CFF" w:rsidP="00213CFF">
      <w:pPr>
        <w:pStyle w:val="Heading4"/>
      </w:pPr>
      <w:r>
        <w:t xml:space="preserve">Global Moon Rush by </w:t>
      </w:r>
      <w:r>
        <w:rPr>
          <w:u w:val="single"/>
        </w:rPr>
        <w:t>private actors</w:t>
      </w:r>
      <w:r>
        <w:t xml:space="preserve"> is </w:t>
      </w:r>
      <w:r>
        <w:rPr>
          <w:u w:val="single"/>
        </w:rPr>
        <w:t>coming now</w:t>
      </w:r>
      <w:r>
        <w:t>.</w:t>
      </w:r>
    </w:p>
    <w:p w14:paraId="36811C3D" w14:textId="77777777" w:rsidR="00213CFF" w:rsidRPr="00042143" w:rsidRDefault="00213CFF" w:rsidP="00213CF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1225188B" w14:textId="77777777" w:rsidR="00213CFF" w:rsidRDefault="00213CFF" w:rsidP="00213CF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have to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342B51CE" w14:textId="77777777" w:rsidR="00213CFF" w:rsidRDefault="00213CFF" w:rsidP="00213CFF">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7CEE2659" w14:textId="77777777" w:rsidR="00213CFF" w:rsidRPr="00F857A5" w:rsidRDefault="00213CFF" w:rsidP="00213CFF">
      <w:r w:rsidRPr="00F857A5">
        <w:rPr>
          <w:rStyle w:val="Style13ptBold"/>
        </w:rPr>
        <w:t>Tillman 19</w:t>
      </w:r>
      <w:r>
        <w:t xml:space="preserve"> </w:t>
      </w:r>
      <w:r w:rsidRPr="00F857A5">
        <w:t>Nola Taylor Tillman 7-31-2019 "Will Private Companies Beat NASA to the Moon?"</w:t>
      </w:r>
      <w:r>
        <w:t xml:space="preserve"> </w:t>
      </w:r>
      <w:hyperlink r:id="rId7" w:history="1">
        <w:r w:rsidRPr="0038339F">
          <w:rPr>
            <w:rStyle w:val="Hyperlink"/>
          </w:rPr>
          <w:t>https://www.space.com/nasa-private-companies-moon-race.html</w:t>
        </w:r>
      </w:hyperlink>
      <w:r>
        <w:t xml:space="preserve"> (Science Journalist)//Elmer </w:t>
      </w:r>
    </w:p>
    <w:p w14:paraId="57420E5B" w14:textId="77777777" w:rsidR="00213CFF" w:rsidRPr="00F857A5" w:rsidRDefault="00213CFF" w:rsidP="00213CFF">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r w:rsidRPr="00F857A5">
        <w:rPr>
          <w:rStyle w:val="StyleUnderline"/>
        </w:rPr>
        <w:t xml:space="preserve">in the near future,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Advertisement Elon Musk's SpaceX is currently working on a 100-passenger vehicle called Starship, which the company envisions carrying people to the moon and Mars. Starship will be lofted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1C2D93CD" w14:textId="77777777" w:rsidR="00213CFF" w:rsidRDefault="00213CFF" w:rsidP="00213CFF">
      <w:pPr>
        <w:pStyle w:val="Heading4"/>
      </w:pPr>
      <w:r>
        <w:t xml:space="preserve">Corporate development, tourism, and looting will destroy </w:t>
      </w:r>
      <w:r w:rsidRPr="00D961AA">
        <w:rPr>
          <w:u w:val="single"/>
        </w:rPr>
        <w:t>scientifically rich</w:t>
      </w:r>
      <w:r>
        <w:t xml:space="preserve"> Tranquility base artifacts.</w:t>
      </w:r>
    </w:p>
    <w:p w14:paraId="1B8BD1AD" w14:textId="77777777" w:rsidR="00213CFF" w:rsidRPr="00380B2A" w:rsidRDefault="00213CFF" w:rsidP="00213CFF">
      <w:r w:rsidRPr="00FE7D12">
        <w:rPr>
          <w:rStyle w:val="Style13ptBold"/>
        </w:rPr>
        <w:t>Fessl 19</w:t>
      </w:r>
      <w:r>
        <w:t xml:space="preserve"> Sophie Fessl 7-10-2019 “Should the Moon Landing Site Be a National Historic Landmark?” </w:t>
      </w:r>
      <w:hyperlink r:id="rId8" w:history="1">
        <w:r w:rsidRPr="0038339F">
          <w:rPr>
            <w:rStyle w:val="Hyperlink"/>
          </w:rPr>
          <w:t>https://daily.jstor.org/should-the-moon-landing-site-be-a-national-historic-landmark/</w:t>
        </w:r>
      </w:hyperlink>
      <w:r>
        <w:t xml:space="preserve"> (PhD King’s College London, BA Oxford)//Elmer </w:t>
      </w:r>
    </w:p>
    <w:p w14:paraId="5DF7A825" w14:textId="77777777" w:rsidR="00213CFF" w:rsidRDefault="00213CFF" w:rsidP="00213CF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and space 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0FA8C88" w14:textId="77777777" w:rsidR="00213CFF" w:rsidRDefault="00213CFF" w:rsidP="00213CFF">
      <w:pPr>
        <w:pStyle w:val="Heading4"/>
      </w:pPr>
      <w:r>
        <w:t xml:space="preserve">Private entities are a </w:t>
      </w:r>
      <w:r>
        <w:rPr>
          <w:u w:val="single"/>
        </w:rPr>
        <w:t>unique threat</w:t>
      </w:r>
      <w:r>
        <w:t>---universal rules key.</w:t>
      </w:r>
    </w:p>
    <w:p w14:paraId="26EDDEE7" w14:textId="77777777" w:rsidR="00213CFF" w:rsidRPr="00D82DE1" w:rsidRDefault="00213CFF" w:rsidP="00213CFF">
      <w:pPr>
        <w:pStyle w:val="ListParagraph"/>
        <w:numPr>
          <w:ilvl w:val="0"/>
          <w:numId w:val="11"/>
        </w:numPr>
      </w:pPr>
      <w:r>
        <w:t>Private Key Card – AT: Alt Causes</w:t>
      </w:r>
    </w:p>
    <w:p w14:paraId="0E8CFED1" w14:textId="77777777" w:rsidR="00213CFF" w:rsidRDefault="00213CFF" w:rsidP="00213CFF">
      <w:pPr>
        <w:pStyle w:val="ListParagraph"/>
        <w:numPr>
          <w:ilvl w:val="0"/>
          <w:numId w:val="11"/>
        </w:numPr>
      </w:pPr>
      <w:r>
        <w:t>AT: Unilat CP</w:t>
      </w:r>
    </w:p>
    <w:p w14:paraId="52184E10" w14:textId="77777777" w:rsidR="00213CFF" w:rsidRDefault="00213CFF" w:rsidP="00213CFF">
      <w:pPr>
        <w:pStyle w:val="ListParagraph"/>
        <w:numPr>
          <w:ilvl w:val="0"/>
          <w:numId w:val="11"/>
        </w:numPr>
      </w:pPr>
      <w:r>
        <w:t>AT: Adv CP</w:t>
      </w:r>
    </w:p>
    <w:p w14:paraId="09778B81" w14:textId="77777777" w:rsidR="00213CFF" w:rsidRDefault="00213CFF" w:rsidP="00213CFF">
      <w:pPr>
        <w:pStyle w:val="ListParagraph"/>
        <w:numPr>
          <w:ilvl w:val="0"/>
          <w:numId w:val="11"/>
        </w:numPr>
      </w:pPr>
      <w:r>
        <w:t>AT: Generic DA</w:t>
      </w:r>
    </w:p>
    <w:p w14:paraId="4A2F7AD3" w14:textId="77777777" w:rsidR="00213CFF" w:rsidRDefault="00213CFF" w:rsidP="00213CFF">
      <w:pPr>
        <w:pStyle w:val="ListParagraph"/>
        <w:numPr>
          <w:ilvl w:val="0"/>
          <w:numId w:val="11"/>
        </w:numPr>
      </w:pPr>
      <w:r>
        <w:t>AT: OST DA</w:t>
      </w:r>
    </w:p>
    <w:p w14:paraId="1A87DBE1" w14:textId="77777777" w:rsidR="00213CFF" w:rsidRDefault="00213CFF" w:rsidP="00213CFF">
      <w:pPr>
        <w:pStyle w:val="ListParagraph"/>
        <w:numPr>
          <w:ilvl w:val="0"/>
          <w:numId w:val="11"/>
        </w:numPr>
      </w:pPr>
      <w:r>
        <w:t>Solvency Advocate</w:t>
      </w:r>
    </w:p>
    <w:p w14:paraId="690AF771" w14:textId="77777777" w:rsidR="00213CFF" w:rsidRPr="00BE44DC" w:rsidRDefault="00213CFF" w:rsidP="00213CFF">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64C3866F" w14:textId="77777777" w:rsidR="00213CFF" w:rsidRPr="00420B02" w:rsidRDefault="00213CFF" w:rsidP="00213CF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proofErr w:type="gramStart"/>
      <w:r w:rsidRPr="0088535C">
        <w:rPr>
          <w:b/>
          <w:bCs/>
          <w:highlight w:val="green"/>
          <w:u w:val="single"/>
        </w:rPr>
        <w:t>private</w:t>
      </w:r>
      <w:r w:rsidRPr="0088535C">
        <w:rPr>
          <w:highlight w:val="green"/>
          <w:u w:val="single"/>
        </w:rPr>
        <w:t>-</w:t>
      </w:r>
      <w:r w:rsidRPr="0088535C">
        <w:rPr>
          <w:b/>
          <w:bCs/>
          <w:highlight w:val="green"/>
          <w:u w:val="single"/>
        </w:rPr>
        <w:t>sector</w:t>
      </w:r>
      <w:proofErr w:type="gramEnd"/>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t>China</w:t>
      </w:r>
      <w:r w:rsidRPr="009F303A">
        <w:rPr>
          <w:sz w:val="16"/>
        </w:rPr>
        <w:t xml:space="preserve"> has plans to soft-land Chang’e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C094F1A" w14:textId="77777777" w:rsidR="00213CFF" w:rsidRDefault="00213CFF" w:rsidP="00213CFF">
      <w:pPr>
        <w:pStyle w:val="Heading4"/>
      </w:pPr>
      <w:r>
        <w:t xml:space="preserve">Heritage Sites </w:t>
      </w:r>
      <w:r>
        <w:rPr>
          <w:u w:val="single"/>
        </w:rPr>
        <w:t>are critical</w:t>
      </w:r>
      <w:r>
        <w:t xml:space="preserve"> for </w:t>
      </w:r>
      <w:r>
        <w:rPr>
          <w:u w:val="single"/>
        </w:rPr>
        <w:t>science research</w:t>
      </w:r>
      <w:r>
        <w:t xml:space="preserve"> around Dust. </w:t>
      </w:r>
    </w:p>
    <w:p w14:paraId="4C2C7F2C" w14:textId="77777777" w:rsidR="00213CFF" w:rsidRPr="002C1327" w:rsidRDefault="00213CFF" w:rsidP="00213CF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21795F2" w14:textId="77777777" w:rsidR="00213CFF" w:rsidRPr="00300410" w:rsidRDefault="00213CFF" w:rsidP="00213CF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with long-term exposure 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DE05262" w14:textId="77777777" w:rsidR="00213CFF" w:rsidRDefault="00213CFF" w:rsidP="00213CFF">
      <w:pPr>
        <w:pStyle w:val="Heading4"/>
      </w:pPr>
      <w:r>
        <w:t xml:space="preserve">Moon Dust Research key to </w:t>
      </w:r>
      <w:r>
        <w:rPr>
          <w:u w:val="single"/>
        </w:rPr>
        <w:t>Moon Basing</w:t>
      </w:r>
      <w:r>
        <w:t>.</w:t>
      </w:r>
    </w:p>
    <w:p w14:paraId="61C561E6" w14:textId="77777777" w:rsidR="00213CFF" w:rsidRPr="00362E4C" w:rsidRDefault="00213CFF" w:rsidP="00213CFF">
      <w:r w:rsidRPr="00EA56EB">
        <w:rPr>
          <w:rStyle w:val="Style13ptBold"/>
        </w:rPr>
        <w:t>Smith 19</w:t>
      </w:r>
      <w:r>
        <w:t xml:space="preserve"> Belinda Smith 7-18-2019 “</w:t>
      </w:r>
      <w:r w:rsidRPr="00362E4C">
        <w:t>Who protects Apollo sites when no-one owns the Moon?</w:t>
      </w:r>
      <w:r>
        <w:t xml:space="preserve">” </w:t>
      </w:r>
      <w:hyperlink r:id="rId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C49AEC3" w14:textId="77777777" w:rsidR="00213CFF" w:rsidRPr="00322476" w:rsidRDefault="00213CFF" w:rsidP="00213CFF">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61C2527E" w14:textId="77777777" w:rsidR="00213CFF" w:rsidRPr="004A7131" w:rsidRDefault="00213CFF" w:rsidP="00213CFF">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76E39C17" w14:textId="77777777" w:rsidR="00213CFF" w:rsidRDefault="00213CFF" w:rsidP="00213CFF">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14E802EA" w14:textId="77777777" w:rsidR="00213CFF" w:rsidRPr="00343A27" w:rsidRDefault="00213CFF" w:rsidP="00213CFF">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 xml:space="preserve">studying weather, atmospheric </w:t>
      </w:r>
      <w:proofErr w:type="gramStart"/>
      <w:r w:rsidRPr="0088535C">
        <w:rPr>
          <w:rStyle w:val="Emphasis"/>
          <w:highlight w:val="green"/>
          <w:bdr w:val="single" w:sz="18" w:space="0" w:color="auto"/>
        </w:rPr>
        <w:t>composition</w:t>
      </w:r>
      <w:proofErr w:type="gramEnd"/>
      <w:r w:rsidRPr="0088535C">
        <w:rPr>
          <w:rStyle w:val="Emphasis"/>
          <w:highlight w:val="green"/>
          <w:bdr w:val="single" w:sz="18" w:space="0" w:color="auto"/>
        </w:rPr>
        <w:t xml:space="preserve">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Chang’e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Yutu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longterm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23C4757F" w14:textId="77777777" w:rsidR="00213CFF" w:rsidRPr="00343A27" w:rsidRDefault="00213CFF" w:rsidP="00213CFF">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42DC3C3D" w14:textId="77777777" w:rsidR="00213CFF" w:rsidRPr="00903511" w:rsidRDefault="00213CFF" w:rsidP="00213CFF">
      <w:r w:rsidRPr="00903511">
        <w:rPr>
          <w:rStyle w:val="Style13ptBold"/>
        </w:rPr>
        <w:t>Pamlin</w:t>
      </w:r>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15FFC55B" w14:textId="77777777" w:rsidR="00213CFF" w:rsidRDefault="00213CFF" w:rsidP="00213CFF">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 xml:space="preserve">affect food </w:t>
      </w:r>
      <w:proofErr w:type="gramStart"/>
      <w:r w:rsidRPr="0088535C">
        <w:rPr>
          <w:rStyle w:val="Emphasis"/>
          <w:highlight w:val="green"/>
        </w:rPr>
        <w:t>supplies</w:t>
      </w:r>
      <w:proofErr w:type="gramEnd"/>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there is no technical fix for averting supereruptions</w:t>
      </w:r>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leading to a civilisation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only as a consequence of civilisation collapse and subsequent shocks.387</w:t>
      </w:r>
    </w:p>
    <w:p w14:paraId="1042FBB1" w14:textId="77777777" w:rsidR="00213CFF" w:rsidRDefault="00213CFF" w:rsidP="00213CFF">
      <w:pPr>
        <w:pStyle w:val="Heading4"/>
      </w:pPr>
      <w:r>
        <w:t xml:space="preserve">Improved Atmospheric Science </w:t>
      </w:r>
      <w:r>
        <w:rPr>
          <w:u w:val="single"/>
        </w:rPr>
        <w:t>solves</w:t>
      </w:r>
      <w:r>
        <w:t xml:space="preserve"> Natural Disasters.</w:t>
      </w:r>
    </w:p>
    <w:p w14:paraId="74BE81A6" w14:textId="77777777" w:rsidR="00213CFF" w:rsidRPr="006F05AA" w:rsidRDefault="00213CFF" w:rsidP="00213CFF">
      <w:r w:rsidRPr="006F05AA">
        <w:rPr>
          <w:rStyle w:val="Style13ptBold"/>
        </w:rPr>
        <w:t>Fox et Al 18</w:t>
      </w:r>
      <w:r w:rsidRPr="006F05AA">
        <w:t xml:space="preserve"> H. Steptoe, S. Jones, and H. Fox 2-28-2018 "Can Atmospheric Science Improve Global Disaster Resilience?"</w:t>
      </w:r>
      <w:r>
        <w:t xml:space="preserve"> </w:t>
      </w:r>
      <w:hyperlink r:id="rId10" w:history="1">
        <w:r w:rsidRPr="002B7B5B">
          <w:rPr>
            <w:rStyle w:val="Hyperlink"/>
          </w:rPr>
          <w:t>https://eos.org/editors-vox/can-atmospheric-science-improve-global-disaster-resilience</w:t>
        </w:r>
      </w:hyperlink>
      <w:r>
        <w:t xml:space="preserve"> (Science Writer at EOS)//Elmer </w:t>
      </w:r>
    </w:p>
    <w:p w14:paraId="4B80C107" w14:textId="77777777" w:rsidR="00213CFF" w:rsidRPr="00100A74" w:rsidRDefault="00213CFF" w:rsidP="00213CFF">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many different kinds of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r w:rsidRPr="003C5201">
        <w:rPr>
          <w:rStyle w:val="StyleUnderline"/>
        </w:rPr>
        <w:t xml:space="preserve">in order to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257A0FF9" w14:textId="77777777" w:rsidR="00213CFF" w:rsidRDefault="00213CFF" w:rsidP="00213CFF">
      <w:pPr>
        <w:pStyle w:val="Heading4"/>
      </w:pPr>
      <w:r>
        <w:t xml:space="preserve">Natural Disasters are an </w:t>
      </w:r>
      <w:r>
        <w:rPr>
          <w:u w:val="single"/>
        </w:rPr>
        <w:t>Existential Event</w:t>
      </w:r>
      <w:r>
        <w:t xml:space="preserve"> – outweighs Nuclear War.</w:t>
      </w:r>
    </w:p>
    <w:p w14:paraId="56C3828C" w14:textId="77777777" w:rsidR="00213CFF" w:rsidRPr="00814F1A" w:rsidRDefault="00213CFF" w:rsidP="00213CFF">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25740C74" w14:textId="77777777" w:rsidR="00213CFF" w:rsidRDefault="00213CFF" w:rsidP="00213CFF">
      <w:pPr>
        <w:rPr>
          <w:sz w:val="16"/>
        </w:rPr>
      </w:pPr>
      <w:r w:rsidRPr="0088535C">
        <w:rPr>
          <w:rStyle w:val="Emphasis"/>
          <w:highlight w:val="green"/>
        </w:rPr>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year: extreme weather events and temperatures; accelerating biodiversity loss; pollution of air, </w:t>
      </w:r>
      <w:proofErr w:type="gramStart"/>
      <w:r w:rsidRPr="00831A4A">
        <w:rPr>
          <w:rStyle w:val="Emphasis"/>
        </w:rPr>
        <w:t>soil</w:t>
      </w:r>
      <w:proofErr w:type="gramEnd"/>
      <w:r w:rsidRPr="00831A4A">
        <w:rPr>
          <w:rStyle w:val="Emphasis"/>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700E7E94" w14:textId="77777777" w:rsidR="00213CFF" w:rsidRDefault="00213CFF" w:rsidP="00213CFF">
      <w:pPr>
        <w:pStyle w:val="Heading4"/>
      </w:pPr>
      <w:r>
        <w:t>Lunar observatory solves warming mitigation.</w:t>
      </w:r>
    </w:p>
    <w:p w14:paraId="771AD5B2" w14:textId="77777777" w:rsidR="00213CFF" w:rsidRPr="007B6F50" w:rsidRDefault="00213CFF" w:rsidP="00213CF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5B84F716" w14:textId="77777777" w:rsidR="00213CFF" w:rsidRPr="006F05AA" w:rsidRDefault="00213CFF" w:rsidP="00213CFF">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88535C">
        <w:rPr>
          <w:b/>
          <w:bCs/>
          <w:highlight w:val="green"/>
          <w:u w:val="single"/>
        </w:rPr>
        <w:t>climate</w:t>
      </w:r>
      <w:r w:rsidRPr="0088535C">
        <w:rPr>
          <w:highlight w:val="green"/>
          <w:u w:val="single"/>
        </w:rPr>
        <w:t xml:space="preserve"> </w:t>
      </w:r>
      <w:r w:rsidRPr="0088535C">
        <w:rPr>
          <w:b/>
          <w:bCs/>
          <w:highlight w:val="green"/>
          <w:u w:val="single"/>
        </w:rPr>
        <w:t>change</w:t>
      </w:r>
      <w:r w:rsidRPr="006D170F">
        <w:rPr>
          <w:u w:val="single"/>
        </w:rPr>
        <w:t xml:space="preserve"> </w:t>
      </w:r>
      <w:r w:rsidRPr="0088535C">
        <w:rPr>
          <w:b/>
          <w:bCs/>
          <w:highlight w:val="green"/>
          <w:u w:val="single"/>
        </w:rPr>
        <w:t>depends</w:t>
      </w:r>
      <w:r w:rsidRPr="006D170F">
        <w:rPr>
          <w:u w:val="single"/>
        </w:rPr>
        <w:t xml:space="preserve"> </w:t>
      </w:r>
      <w:r w:rsidRPr="0088535C">
        <w:rPr>
          <w:b/>
          <w:bCs/>
          <w:highlight w:val="green"/>
          <w:u w:val="single"/>
        </w:rPr>
        <w:t>on</w:t>
      </w:r>
      <w:r w:rsidRPr="006D170F">
        <w:rPr>
          <w:u w:val="single"/>
        </w:rPr>
        <w:t xml:space="preserve"> </w:t>
      </w:r>
      <w:r w:rsidRPr="0088535C">
        <w:rPr>
          <w:highlight w:val="green"/>
          <w:u w:val="single"/>
        </w:rPr>
        <w:t>Earth’s</w:t>
      </w:r>
      <w:r w:rsidRPr="006D170F">
        <w:rPr>
          <w:u w:val="single"/>
        </w:rPr>
        <w:t xml:space="preserve"> </w:t>
      </w:r>
      <w:r w:rsidRPr="0088535C">
        <w:rPr>
          <w:b/>
          <w:bCs/>
          <w:highlight w:val="green"/>
          <w:u w:val="single"/>
          <w:bdr w:val="single" w:sz="18" w:space="0" w:color="auto"/>
        </w:rPr>
        <w:t>radiation</w:t>
      </w:r>
      <w:r w:rsidRPr="0088535C">
        <w:rPr>
          <w:highlight w:val="green"/>
          <w:u w:val="single"/>
          <w:bdr w:val="single" w:sz="18" w:space="0" w:color="auto"/>
        </w:rPr>
        <w:t xml:space="preserve"> </w:t>
      </w:r>
      <w:r w:rsidRPr="0088535C">
        <w:rPr>
          <w:b/>
          <w:bCs/>
          <w:highlight w:val="green"/>
          <w:u w:val="single"/>
          <w:bdr w:val="single" w:sz="18" w:space="0" w:color="auto"/>
        </w:rPr>
        <w:t>balance</w:t>
      </w:r>
      <w:r w:rsidRPr="006F05AA">
        <w:rPr>
          <w:sz w:val="14"/>
        </w:rPr>
        <w:t xml:space="preserve">. </w:t>
      </w:r>
      <w:r w:rsidRPr="0088535C">
        <w:rPr>
          <w:b/>
          <w:bCs/>
          <w:highlight w:val="green"/>
          <w:u w:val="single"/>
        </w:rPr>
        <w:t>Observation</w:t>
      </w:r>
      <w:r w:rsidRPr="006134B3">
        <w:rPr>
          <w:u w:val="single"/>
        </w:rPr>
        <w:t xml:space="preserve"> </w:t>
      </w:r>
      <w:r w:rsidRPr="0088535C">
        <w:rPr>
          <w:b/>
          <w:bCs/>
          <w:highlight w:val="green"/>
          <w:u w:val="single"/>
        </w:rPr>
        <w:t>of</w:t>
      </w:r>
      <w:r w:rsidRPr="006134B3">
        <w:rPr>
          <w:u w:val="single"/>
        </w:rPr>
        <w:t xml:space="preserve"> both the </w:t>
      </w:r>
      <w:r w:rsidRPr="0088535C">
        <w:rPr>
          <w:highlight w:val="green"/>
          <w:u w:val="single"/>
        </w:rPr>
        <w:t xml:space="preserve">solar </w:t>
      </w:r>
      <w:r w:rsidRPr="0088535C">
        <w:rPr>
          <w:b/>
          <w:bCs/>
          <w:highlight w:val="green"/>
          <w:u w:val="single"/>
        </w:rPr>
        <w:t>radiation</w:t>
      </w:r>
      <w:r w:rsidRPr="006134B3">
        <w:rPr>
          <w:u w:val="single"/>
        </w:rPr>
        <w:t xml:space="preserve"> </w:t>
      </w:r>
      <w:r w:rsidRPr="0088535C">
        <w:rPr>
          <w:b/>
          <w:bCs/>
          <w:highlight w:val="green"/>
          <w:u w:val="single"/>
        </w:rPr>
        <w:t>and</w:t>
      </w:r>
      <w:r w:rsidRPr="006134B3">
        <w:rPr>
          <w:u w:val="single"/>
        </w:rPr>
        <w:t xml:space="preserve"> </w:t>
      </w:r>
      <w:r w:rsidRPr="0088535C">
        <w:rPr>
          <w:highlight w:val="green"/>
          <w:u w:val="single"/>
        </w:rPr>
        <w:t xml:space="preserve">Earth’s </w:t>
      </w:r>
      <w:r w:rsidRPr="0088535C">
        <w:rPr>
          <w:b/>
          <w:bCs/>
          <w:highlight w:val="green"/>
          <w:u w:val="single"/>
        </w:rPr>
        <w:t>reflection</w:t>
      </w:r>
      <w:r w:rsidRPr="006F05AA">
        <w:rPr>
          <w:sz w:val="14"/>
        </w:rPr>
        <w:t xml:space="preserve"> </w:t>
      </w:r>
      <w:r w:rsidRPr="006134B3">
        <w:rPr>
          <w:u w:val="single"/>
        </w:rPr>
        <w:t>and</w:t>
      </w:r>
      <w:r w:rsidRPr="006F05AA">
        <w:rPr>
          <w:sz w:val="14"/>
        </w:rPr>
        <w:t xml:space="preserve"> </w:t>
      </w:r>
      <w:r w:rsidRPr="0088535C">
        <w:rPr>
          <w:highlight w:val="green"/>
          <w:u w:val="single"/>
        </w:rPr>
        <w:t>emission</w:t>
      </w:r>
      <w:r w:rsidRPr="006134B3">
        <w:rPr>
          <w:u w:val="single"/>
        </w:rPr>
        <w:t xml:space="preserve"> </w:t>
      </w:r>
      <w:r w:rsidRPr="0088535C">
        <w:rPr>
          <w:highlight w:val="green"/>
          <w:u w:val="single"/>
        </w:rPr>
        <w:t xml:space="preserve">will </w:t>
      </w:r>
      <w:r w:rsidRPr="0088535C">
        <w:rPr>
          <w:b/>
          <w:bCs/>
          <w:highlight w:val="green"/>
          <w:u w:val="single"/>
        </w:rPr>
        <w:t>depend</w:t>
      </w:r>
      <w:r w:rsidRPr="0088535C">
        <w:rPr>
          <w:highlight w:val="green"/>
          <w:u w:val="single"/>
        </w:rPr>
        <w:t xml:space="preserve"> </w:t>
      </w:r>
      <w:r w:rsidRPr="0088535C">
        <w:rPr>
          <w:b/>
          <w:bCs/>
          <w:highlight w:val="green"/>
          <w:u w:val="single"/>
        </w:rPr>
        <w:t>on</w:t>
      </w:r>
      <w:r w:rsidRPr="0088535C">
        <w:rPr>
          <w:highlight w:val="green"/>
          <w:u w:val="single"/>
        </w:rPr>
        <w:t xml:space="preserve"> </w:t>
      </w:r>
      <w:r w:rsidRPr="0088535C">
        <w:rPr>
          <w:b/>
          <w:bCs/>
          <w:highlight w:val="green"/>
          <w:u w:val="single"/>
        </w:rPr>
        <w:t>accurate</w:t>
      </w:r>
      <w:r w:rsidRPr="006134B3">
        <w:rPr>
          <w:u w:val="single"/>
        </w:rPr>
        <w:t xml:space="preserve"> </w:t>
      </w:r>
      <w:r w:rsidRPr="0088535C">
        <w:rPr>
          <w:b/>
          <w:bCs/>
          <w:highlight w:val="green"/>
          <w:u w:val="single"/>
        </w:rPr>
        <w:t>measurement</w:t>
      </w:r>
      <w:r w:rsidRPr="006134B3">
        <w:rPr>
          <w:u w:val="single"/>
        </w:rPr>
        <w:t xml:space="preserve"> </w:t>
      </w:r>
      <w:r w:rsidRPr="0088535C">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88535C">
        <w:rPr>
          <w:highlight w:val="green"/>
          <w:u w:val="single"/>
        </w:rPr>
        <w:t xml:space="preserve">outgoing </w:t>
      </w:r>
      <w:r w:rsidRPr="00FD54C2">
        <w:rPr>
          <w:u w:val="single"/>
        </w:rPr>
        <w:t>radiation</w:t>
      </w:r>
      <w:r w:rsidRPr="006F05AA">
        <w:rPr>
          <w:sz w:val="14"/>
        </w:rPr>
        <w:t xml:space="preserve">, the </w:t>
      </w:r>
      <w:r w:rsidRPr="0088535C">
        <w:rPr>
          <w:highlight w:val="green"/>
          <w:u w:val="single"/>
        </w:rPr>
        <w:t>reflected</w:t>
      </w:r>
      <w:r w:rsidRPr="006134B3">
        <w:rPr>
          <w:u w:val="single"/>
        </w:rPr>
        <w:t xml:space="preserve"> shortwave </w:t>
      </w:r>
      <w:r w:rsidRPr="0088535C">
        <w:rPr>
          <w:b/>
          <w:bCs/>
          <w:highlight w:val="green"/>
          <w:u w:val="single"/>
        </w:rPr>
        <w:t>radiation</w:t>
      </w:r>
      <w:r w:rsidRPr="006134B3">
        <w:rPr>
          <w:u w:val="single"/>
        </w:rPr>
        <w:t xml:space="preserve"> is </w:t>
      </w:r>
      <w:r w:rsidRPr="0088535C">
        <w:rPr>
          <w:b/>
          <w:bCs/>
          <w:highlight w:val="green"/>
          <w:u w:val="single"/>
        </w:rPr>
        <w:t>highly</w:t>
      </w:r>
      <w:r w:rsidRPr="0088535C">
        <w:rPr>
          <w:highlight w:val="green"/>
          <w:u w:val="single"/>
        </w:rPr>
        <w:t xml:space="preserve"> </w:t>
      </w:r>
      <w:r w:rsidRPr="0088535C">
        <w:rPr>
          <w:b/>
          <w:bCs/>
          <w:highlight w:val="green"/>
          <w:u w:val="single"/>
        </w:rPr>
        <w:t>affected</w:t>
      </w:r>
      <w:r w:rsidRPr="0088535C">
        <w:rPr>
          <w:highlight w:val="green"/>
          <w:u w:val="single"/>
        </w:rPr>
        <w:t xml:space="preserve"> </w:t>
      </w:r>
      <w:r w:rsidRPr="0088535C">
        <w:rPr>
          <w:b/>
          <w:bCs/>
          <w:highlight w:val="green"/>
          <w:u w:val="single"/>
        </w:rPr>
        <w:t>by</w:t>
      </w:r>
      <w:r w:rsidRPr="006134B3">
        <w:rPr>
          <w:u w:val="single"/>
        </w:rPr>
        <w:t xml:space="preserve"> </w:t>
      </w:r>
      <w:r w:rsidRPr="0088535C">
        <w:rPr>
          <w:b/>
          <w:bCs/>
          <w:highlight w:val="green"/>
          <w:u w:val="single"/>
        </w:rPr>
        <w:t>albedo</w:t>
      </w:r>
      <w:r w:rsidRPr="006134B3">
        <w:rPr>
          <w:u w:val="single"/>
        </w:rPr>
        <w:t xml:space="preserve"> </w:t>
      </w:r>
      <w:r w:rsidRPr="0088535C">
        <w:rPr>
          <w:b/>
          <w:bCs/>
          <w:highlight w:val="green"/>
          <w:u w:val="single"/>
        </w:rPr>
        <w:t>and</w:t>
      </w:r>
      <w:r w:rsidRPr="006134B3">
        <w:rPr>
          <w:u w:val="single"/>
        </w:rPr>
        <w:t xml:space="preserve"> </w:t>
      </w:r>
      <w:r w:rsidRPr="0088535C">
        <w:rPr>
          <w:b/>
          <w:bCs/>
          <w:highlight w:val="green"/>
          <w:u w:val="single"/>
        </w:rPr>
        <w:t>atmospheric</w:t>
      </w:r>
      <w:r w:rsidRPr="0088535C">
        <w:rPr>
          <w:highlight w:val="green"/>
          <w:u w:val="single"/>
        </w:rPr>
        <w:t xml:space="preserve"> </w:t>
      </w:r>
      <w:r w:rsidRPr="0088535C">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88535C">
        <w:rPr>
          <w:b/>
          <w:bCs/>
          <w:highlight w:val="green"/>
          <w:u w:val="single"/>
        </w:rPr>
        <w:t>Lack</w:t>
      </w:r>
      <w:r w:rsidRPr="0088535C">
        <w:rPr>
          <w:highlight w:val="green"/>
          <w:u w:val="single"/>
        </w:rPr>
        <w:t xml:space="preserve"> </w:t>
      </w:r>
      <w:r w:rsidRPr="0088535C">
        <w:rPr>
          <w:b/>
          <w:bCs/>
          <w:highlight w:val="green"/>
          <w:u w:val="single"/>
        </w:rPr>
        <w:t>of</w:t>
      </w:r>
      <w:r w:rsidRPr="0088535C">
        <w:rPr>
          <w:highlight w:val="green"/>
          <w:u w:val="single"/>
        </w:rPr>
        <w:t xml:space="preserve"> </w:t>
      </w:r>
      <w:r w:rsidRPr="0088535C">
        <w:rPr>
          <w:b/>
          <w:bCs/>
          <w:highlight w:val="green"/>
          <w:u w:val="single"/>
        </w:rPr>
        <w:t>sampling</w:t>
      </w:r>
      <w:r w:rsidRPr="006134B3">
        <w:rPr>
          <w:u w:val="single"/>
        </w:rPr>
        <w:t xml:space="preserve"> </w:t>
      </w:r>
      <w:r w:rsidRPr="0088535C">
        <w:rPr>
          <w:highlight w:val="green"/>
          <w:u w:val="single"/>
        </w:rPr>
        <w:t>in</w:t>
      </w:r>
      <w:r w:rsidRPr="006134B3">
        <w:rPr>
          <w:u w:val="single"/>
        </w:rPr>
        <w:t xml:space="preserve"> </w:t>
      </w:r>
      <w:r w:rsidRPr="0088535C">
        <w:rPr>
          <w:highlight w:val="green"/>
          <w:u w:val="single"/>
        </w:rPr>
        <w:t>space</w:t>
      </w:r>
      <w:r w:rsidRPr="006134B3">
        <w:rPr>
          <w:u w:val="single"/>
        </w:rPr>
        <w:t xml:space="preserve"> and time is </w:t>
      </w:r>
      <w:r w:rsidRPr="0088535C">
        <w:rPr>
          <w:b/>
          <w:bCs/>
          <w:highlight w:val="green"/>
          <w:u w:val="single"/>
        </w:rPr>
        <w:t>vulnerable</w:t>
      </w:r>
      <w:r w:rsidRPr="0088535C">
        <w:rPr>
          <w:highlight w:val="green"/>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uncertainties</w:t>
      </w:r>
      <w:r w:rsidRPr="006F05AA">
        <w:rPr>
          <w:sz w:val="14"/>
        </w:rPr>
        <w:t xml:space="preserve">. The </w:t>
      </w:r>
      <w:r w:rsidRPr="0088535C">
        <w:rPr>
          <w:b/>
          <w:bCs/>
          <w:highlight w:val="green"/>
          <w:u w:val="single"/>
        </w:rPr>
        <w:t>lunar</w:t>
      </w:r>
      <w:r w:rsidRPr="0088535C">
        <w:rPr>
          <w:highlight w:val="green"/>
          <w:u w:val="single"/>
        </w:rPr>
        <w:t xml:space="preserve"> </w:t>
      </w:r>
      <w:r w:rsidRPr="0088535C">
        <w:rPr>
          <w:b/>
          <w:bCs/>
          <w:highlight w:val="green"/>
          <w:u w:val="single"/>
        </w:rPr>
        <w:t>observatory</w:t>
      </w:r>
      <w:r w:rsidRPr="006F05AA">
        <w:rPr>
          <w:sz w:val="14"/>
        </w:rPr>
        <w:t xml:space="preserve"> </w:t>
      </w:r>
      <w:r w:rsidRPr="0088535C">
        <w:rPr>
          <w:b/>
          <w:bCs/>
          <w:highlight w:val="green"/>
          <w:u w:val="single"/>
        </w:rPr>
        <w:t>provides</w:t>
      </w:r>
      <w:r w:rsidRPr="00397345">
        <w:rPr>
          <w:u w:val="single"/>
        </w:rPr>
        <w:t xml:space="preserve"> </w:t>
      </w:r>
      <w:r w:rsidRPr="0088535C">
        <w:rPr>
          <w:b/>
          <w:bCs/>
          <w:highlight w:val="green"/>
          <w:u w:val="single"/>
        </w:rPr>
        <w:t>large</w:t>
      </w:r>
      <w:r w:rsidRPr="00397345">
        <w:rPr>
          <w:u w:val="single"/>
        </w:rPr>
        <w:t>-</w:t>
      </w:r>
      <w:r w:rsidRPr="0088535C">
        <w:rPr>
          <w:b/>
          <w:bCs/>
          <w:highlight w:val="green"/>
          <w:u w:val="single"/>
        </w:rPr>
        <w:t>scale</w:t>
      </w:r>
      <w:r w:rsidRPr="00397345">
        <w:rPr>
          <w:u w:val="single"/>
        </w:rPr>
        <w:t xml:space="preserve"> </w:t>
      </w:r>
      <w:r w:rsidRPr="0088535C">
        <w:rPr>
          <w:b/>
          <w:bCs/>
          <w:highlight w:val="green"/>
          <w:u w:val="single"/>
        </w:rPr>
        <w:t>observation</w:t>
      </w:r>
      <w:r w:rsidRPr="00397345">
        <w:rPr>
          <w:u w:val="single"/>
        </w:rPr>
        <w:t xml:space="preserve"> </w:t>
      </w:r>
      <w:r w:rsidRPr="0088535C">
        <w:rPr>
          <w:b/>
          <w:bCs/>
          <w:highlight w:val="green"/>
          <w:u w:val="single"/>
        </w:rPr>
        <w:t>with</w:t>
      </w:r>
      <w:r w:rsidRPr="00397345">
        <w:rPr>
          <w:u w:val="single"/>
        </w:rPr>
        <w:t xml:space="preserve"> </w:t>
      </w:r>
      <w:r w:rsidRPr="0088535C">
        <w:rPr>
          <w:highlight w:val="green"/>
          <w:u w:val="single"/>
        </w:rPr>
        <w:t xml:space="preserve">continuously </w:t>
      </w:r>
      <w:r w:rsidRPr="0088535C">
        <w:rPr>
          <w:b/>
          <w:bCs/>
          <w:highlight w:val="green"/>
          <w:u w:val="single"/>
        </w:rPr>
        <w:t>changing</w:t>
      </w:r>
      <w:r w:rsidRPr="0088535C">
        <w:rPr>
          <w:highlight w:val="green"/>
          <w:u w:val="single"/>
        </w:rPr>
        <w:t xml:space="preserve"> </w:t>
      </w:r>
      <w:r w:rsidRPr="0088535C">
        <w:rPr>
          <w:b/>
          <w:bCs/>
          <w:highlight w:val="green"/>
          <w:u w:val="single"/>
        </w:rPr>
        <w:t>angles</w:t>
      </w:r>
      <w:r w:rsidRPr="006F05AA">
        <w:rPr>
          <w:sz w:val="14"/>
        </w:rPr>
        <w:t xml:space="preserve">, </w:t>
      </w:r>
      <w:r w:rsidRPr="0088535C">
        <w:rPr>
          <w:highlight w:val="green"/>
          <w:u w:val="single"/>
        </w:rPr>
        <w:t xml:space="preserve">enabling </w:t>
      </w:r>
      <w:r w:rsidRPr="00FD54C2">
        <w:rPr>
          <w:u w:val="single"/>
        </w:rPr>
        <w:t>it</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calibrate</w:t>
      </w:r>
      <w:r w:rsidRPr="00397345">
        <w:rPr>
          <w:u w:val="single"/>
        </w:rPr>
        <w:t xml:space="preserve"> the </w:t>
      </w:r>
      <w:r w:rsidRPr="0088535C">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88535C">
        <w:rPr>
          <w:highlight w:val="green"/>
          <w:u w:val="single"/>
        </w:rPr>
        <w:t>provide</w:t>
      </w:r>
      <w:r w:rsidRPr="00397345">
        <w:rPr>
          <w:u w:val="single"/>
        </w:rPr>
        <w:t xml:space="preserve"> a </w:t>
      </w:r>
      <w:r w:rsidRPr="0088535C">
        <w:rPr>
          <w:b/>
          <w:bCs/>
          <w:highlight w:val="green"/>
          <w:u w:val="single"/>
        </w:rPr>
        <w:t>very</w:t>
      </w:r>
      <w:r w:rsidRPr="0088535C">
        <w:rPr>
          <w:highlight w:val="green"/>
          <w:u w:val="single"/>
        </w:rPr>
        <w:t xml:space="preserve"> </w:t>
      </w:r>
      <w:r w:rsidRPr="0088535C">
        <w:rPr>
          <w:b/>
          <w:bCs/>
          <w:highlight w:val="green"/>
          <w:u w:val="single"/>
        </w:rPr>
        <w:t>long</w:t>
      </w:r>
      <w:r w:rsidRPr="0088535C">
        <w:rPr>
          <w:highlight w:val="green"/>
          <w:u w:val="single"/>
        </w:rPr>
        <w:t>-</w:t>
      </w:r>
      <w:r w:rsidRPr="0088535C">
        <w:rPr>
          <w:b/>
          <w:bCs/>
          <w:highlight w:val="green"/>
          <w:u w:val="single"/>
        </w:rPr>
        <w:t>term</w:t>
      </w:r>
      <w:r w:rsidRPr="00397345">
        <w:rPr>
          <w:u w:val="single"/>
        </w:rPr>
        <w:t xml:space="preserve"> </w:t>
      </w:r>
      <w:r w:rsidRPr="0088535C">
        <w:rPr>
          <w:highlight w:val="green"/>
          <w:u w:val="single"/>
        </w:rPr>
        <w:t>time series</w:t>
      </w:r>
      <w:r w:rsidRPr="00397345">
        <w:rPr>
          <w:u w:val="single"/>
        </w:rPr>
        <w:t xml:space="preserve"> </w:t>
      </w:r>
      <w:r w:rsidRPr="0088535C">
        <w:rPr>
          <w:highlight w:val="green"/>
          <w:u w:val="single"/>
        </w:rPr>
        <w:t>from</w:t>
      </w:r>
      <w:r w:rsidRPr="00397345">
        <w:rPr>
          <w:u w:val="single"/>
        </w:rPr>
        <w:t xml:space="preserve"> a </w:t>
      </w:r>
      <w:r w:rsidRPr="0088535C">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88535C">
        <w:rPr>
          <w:highlight w:val="green"/>
          <w:u w:val="single"/>
        </w:rPr>
        <w:t>diversity</w:t>
      </w:r>
      <w:r w:rsidRPr="00397345">
        <w:rPr>
          <w:u w:val="single"/>
        </w:rPr>
        <w:t xml:space="preserve"> </w:t>
      </w:r>
      <w:r w:rsidRPr="0088535C">
        <w:rPr>
          <w:highlight w:val="green"/>
          <w:u w:val="single"/>
        </w:rPr>
        <w:t>of</w:t>
      </w:r>
      <w:r w:rsidRPr="00397345">
        <w:rPr>
          <w:u w:val="single"/>
        </w:rPr>
        <w:t xml:space="preserve"> the </w:t>
      </w:r>
      <w:r w:rsidRPr="0088535C">
        <w:rPr>
          <w:b/>
          <w:bCs/>
          <w:highlight w:val="green"/>
          <w:u w:val="single"/>
        </w:rPr>
        <w:t>surface</w:t>
      </w:r>
      <w:r w:rsidRPr="0088535C">
        <w:rPr>
          <w:highlight w:val="green"/>
          <w:u w:val="single"/>
        </w:rPr>
        <w:t>-</w:t>
      </w:r>
      <w:r w:rsidRPr="0088535C">
        <w:rPr>
          <w:b/>
          <w:bCs/>
          <w:highlight w:val="green"/>
          <w:u w:val="single"/>
        </w:rPr>
        <w:t>weatherphase</w:t>
      </w:r>
      <w:r w:rsidRPr="00397345">
        <w:rPr>
          <w:u w:val="single"/>
        </w:rPr>
        <w:t xml:space="preserve"> combination is </w:t>
      </w:r>
      <w:r w:rsidRPr="0088535C">
        <w:rPr>
          <w:highlight w:val="green"/>
          <w:u w:val="single"/>
        </w:rPr>
        <w:t>beneficial</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improving</w:t>
      </w:r>
      <w:r w:rsidRPr="006F05AA">
        <w:rPr>
          <w:sz w:val="14"/>
        </w:rPr>
        <w:t xml:space="preserve"> the </w:t>
      </w:r>
      <w:r w:rsidRPr="0088535C">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88535C">
        <w:rPr>
          <w:highlight w:val="green"/>
          <w:u w:val="single"/>
        </w:rPr>
        <w:t>Moon-based data</w:t>
      </w:r>
      <w:r w:rsidRPr="006F05AA">
        <w:rPr>
          <w:sz w:val="14"/>
        </w:rPr>
        <w:t xml:space="preserve"> </w:t>
      </w:r>
      <w:r w:rsidRPr="0088535C">
        <w:rPr>
          <w:highlight w:val="green"/>
          <w:u w:val="single"/>
        </w:rPr>
        <w:t>will</w:t>
      </w:r>
      <w:r w:rsidRPr="006F05AA">
        <w:rPr>
          <w:sz w:val="14"/>
        </w:rPr>
        <w:t xml:space="preserve"> also </w:t>
      </w:r>
      <w:r w:rsidRPr="0088535C">
        <w:rPr>
          <w:highlight w:val="green"/>
          <w:u w:val="single"/>
        </w:rPr>
        <w:t>provide</w:t>
      </w:r>
      <w:r w:rsidRPr="00397345">
        <w:rPr>
          <w:u w:val="single"/>
        </w:rPr>
        <w:t xml:space="preserve"> a </w:t>
      </w:r>
      <w:r w:rsidRPr="0088535C">
        <w:rPr>
          <w:highlight w:val="green"/>
          <w:u w:val="single"/>
        </w:rPr>
        <w:t>direct connection</w:t>
      </w:r>
      <w:r w:rsidRPr="00397345">
        <w:rPr>
          <w:u w:val="single"/>
        </w:rPr>
        <w:t xml:space="preserve"> </w:t>
      </w:r>
      <w:r w:rsidRPr="0088535C">
        <w:rPr>
          <w:highlight w:val="green"/>
          <w:u w:val="single"/>
        </w:rPr>
        <w:t>between</w:t>
      </w:r>
      <w:r w:rsidRPr="00397345">
        <w:rPr>
          <w:u w:val="single"/>
        </w:rPr>
        <w:t xml:space="preserve"> the </w:t>
      </w:r>
      <w:r w:rsidRPr="0088535C">
        <w:rPr>
          <w:highlight w:val="green"/>
          <w:u w:val="single"/>
        </w:rPr>
        <w:t>data</w:t>
      </w:r>
      <w:r w:rsidRPr="00397345">
        <w:rPr>
          <w:u w:val="single"/>
        </w:rPr>
        <w:t xml:space="preserve"> </w:t>
      </w:r>
      <w:r w:rsidRPr="0088535C">
        <w:rPr>
          <w:highlight w:val="green"/>
          <w:u w:val="single"/>
        </w:rPr>
        <w:t>from</w:t>
      </w:r>
      <w:r w:rsidRPr="00397345">
        <w:rPr>
          <w:u w:val="single"/>
        </w:rPr>
        <w:t xml:space="preserve"> </w:t>
      </w:r>
      <w:r w:rsidRPr="0088535C">
        <w:rPr>
          <w:highlight w:val="green"/>
          <w:u w:val="single"/>
        </w:rPr>
        <w:t>space tech</w:t>
      </w:r>
      <w:r w:rsidRPr="00397345">
        <w:rPr>
          <w:u w:val="single"/>
        </w:rPr>
        <w:t xml:space="preserve">nology </w:t>
      </w:r>
      <w:r w:rsidRPr="0088535C">
        <w:rPr>
          <w:highlight w:val="green"/>
          <w:u w:val="single"/>
        </w:rPr>
        <w:t>and</w:t>
      </w:r>
      <w:r w:rsidRPr="00397345">
        <w:rPr>
          <w:u w:val="single"/>
        </w:rPr>
        <w:t xml:space="preserve"> the data from </w:t>
      </w:r>
      <w:r w:rsidRPr="0088535C">
        <w:rPr>
          <w:highlight w:val="green"/>
          <w:u w:val="single"/>
        </w:rPr>
        <w:t>ground-based</w:t>
      </w:r>
      <w:r w:rsidRPr="00397345">
        <w:rPr>
          <w:u w:val="single"/>
        </w:rPr>
        <w:t xml:space="preserve"> earthshine </w:t>
      </w:r>
      <w:r w:rsidRPr="0088535C">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88535C">
        <w:rPr>
          <w:rStyle w:val="Emphasis"/>
          <w:highlight w:val="green"/>
        </w:rPr>
        <w:t>span</w:t>
      </w:r>
      <w:r w:rsidRPr="00397345">
        <w:rPr>
          <w:u w:val="single"/>
        </w:rPr>
        <w:t xml:space="preserve"> almost </w:t>
      </w:r>
      <w:r w:rsidRPr="0088535C">
        <w:rPr>
          <w:highlight w:val="green"/>
          <w:u w:val="single"/>
        </w:rPr>
        <w:t xml:space="preserve">one </w:t>
      </w:r>
      <w:r w:rsidRPr="0088535C">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88535C">
        <w:rPr>
          <w:highlight w:val="green"/>
          <w:u w:val="single"/>
        </w:rPr>
        <w:t>Moon-based</w:t>
      </w:r>
      <w:r w:rsidRPr="00397345">
        <w:rPr>
          <w:u w:val="single"/>
        </w:rPr>
        <w:t xml:space="preserve"> </w:t>
      </w:r>
      <w:r w:rsidRPr="0088535C">
        <w:rPr>
          <w:highlight w:val="green"/>
          <w:u w:val="single"/>
        </w:rPr>
        <w:t>optical</w:t>
      </w:r>
      <w:r w:rsidRPr="00397345">
        <w:rPr>
          <w:u w:val="single"/>
        </w:rPr>
        <w:t xml:space="preserve"> </w:t>
      </w:r>
      <w:r w:rsidRPr="0088535C">
        <w:rPr>
          <w:highlight w:val="green"/>
          <w:u w:val="single"/>
        </w:rPr>
        <w:t>camera</w:t>
      </w:r>
      <w:r w:rsidRPr="006F05AA">
        <w:rPr>
          <w:sz w:val="14"/>
        </w:rPr>
        <w:t xml:space="preserve"> </w:t>
      </w:r>
      <w:r w:rsidRPr="00397345">
        <w:rPr>
          <w:u w:val="single"/>
        </w:rPr>
        <w:t xml:space="preserve">can </w:t>
      </w:r>
      <w:r w:rsidRPr="0088535C">
        <w:rPr>
          <w:highlight w:val="green"/>
          <w:u w:val="single"/>
        </w:rPr>
        <w:t>image</w:t>
      </w:r>
      <w:r w:rsidRPr="00397345">
        <w:rPr>
          <w:u w:val="single"/>
        </w:rPr>
        <w:t xml:space="preserve"> </w:t>
      </w:r>
      <w:r w:rsidRPr="0088535C">
        <w:rPr>
          <w:highlight w:val="green"/>
          <w:u w:val="single"/>
        </w:rPr>
        <w:t xml:space="preserve">global </w:t>
      </w:r>
      <w:r w:rsidRPr="0088535C">
        <w:rPr>
          <w:b/>
          <w:bCs/>
          <w:highlight w:val="green"/>
          <w:u w:val="single"/>
        </w:rPr>
        <w:t>vegetation</w:t>
      </w:r>
      <w:r w:rsidRPr="00397345">
        <w:rPr>
          <w:u w:val="single"/>
        </w:rPr>
        <w:t xml:space="preserve"> almost </w:t>
      </w:r>
      <w:r w:rsidRPr="0088535C">
        <w:rPr>
          <w:highlight w:val="green"/>
          <w:u w:val="single"/>
        </w:rPr>
        <w:t>every</w:t>
      </w:r>
      <w:r w:rsidRPr="00397345">
        <w:rPr>
          <w:u w:val="single"/>
        </w:rPr>
        <w:t xml:space="preserve"> </w:t>
      </w:r>
      <w:r w:rsidRPr="0088535C">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88535C">
        <w:rPr>
          <w:highlight w:val="green"/>
          <w:u w:val="single"/>
        </w:rPr>
        <w:t>evaluate</w:t>
      </w:r>
      <w:r w:rsidRPr="00397345">
        <w:rPr>
          <w:u w:val="single"/>
        </w:rPr>
        <w:t xml:space="preserve"> the </w:t>
      </w:r>
      <w:r w:rsidRPr="0088535C">
        <w:rPr>
          <w:highlight w:val="green"/>
          <w:u w:val="single"/>
        </w:rPr>
        <w:t>cloud fraction</w:t>
      </w:r>
      <w:r w:rsidRPr="00397345">
        <w:rPr>
          <w:u w:val="single"/>
        </w:rPr>
        <w:t xml:space="preserve"> </w:t>
      </w:r>
      <w:r w:rsidRPr="0088535C">
        <w:rPr>
          <w:highlight w:val="green"/>
          <w:u w:val="single"/>
        </w:rPr>
        <w:t>in</w:t>
      </w:r>
      <w:r w:rsidRPr="00397345">
        <w:rPr>
          <w:u w:val="single"/>
        </w:rPr>
        <w:t xml:space="preserve"> an </w:t>
      </w:r>
      <w:r w:rsidRPr="0088535C">
        <w:rPr>
          <w:highlight w:val="green"/>
          <w:u w:val="single"/>
        </w:rPr>
        <w:t>unambiguous manner</w:t>
      </w:r>
      <w:r w:rsidRPr="006F05AA">
        <w:rPr>
          <w:sz w:val="14"/>
        </w:rPr>
        <w:t xml:space="preserve">, </w:t>
      </w:r>
      <w:r w:rsidRPr="0088535C">
        <w:rPr>
          <w:b/>
          <w:bCs/>
          <w:highlight w:val="green"/>
          <w:u w:val="single"/>
        </w:rPr>
        <w:t>determine</w:t>
      </w:r>
      <w:r w:rsidRPr="00397345">
        <w:rPr>
          <w:u w:val="single"/>
        </w:rPr>
        <w:t xml:space="preserve"> the </w:t>
      </w:r>
      <w:r w:rsidRPr="0088535C">
        <w:rPr>
          <w:b/>
          <w:bCs/>
          <w:highlight w:val="green"/>
          <w:u w:val="single"/>
        </w:rPr>
        <w:t>composition</w:t>
      </w:r>
      <w:r w:rsidRPr="00397345">
        <w:rPr>
          <w:u w:val="single"/>
        </w:rPr>
        <w:t xml:space="preserve"> in terms </w:t>
      </w:r>
      <w:r w:rsidRPr="0088535C">
        <w:rPr>
          <w:b/>
          <w:bCs/>
          <w:highlight w:val="green"/>
          <w:u w:val="single"/>
        </w:rPr>
        <w:t>of</w:t>
      </w:r>
      <w:r w:rsidRPr="00397345">
        <w:rPr>
          <w:u w:val="single"/>
        </w:rPr>
        <w:t xml:space="preserve"> the </w:t>
      </w:r>
      <w:r w:rsidRPr="0088535C">
        <w:rPr>
          <w:highlight w:val="green"/>
          <w:u w:val="single"/>
        </w:rPr>
        <w:t xml:space="preserve">major </w:t>
      </w:r>
      <w:r w:rsidRPr="0088535C">
        <w:rPr>
          <w:b/>
          <w:bCs/>
          <w:highlight w:val="green"/>
          <w:u w:val="single"/>
        </w:rPr>
        <w:t>trace</w:t>
      </w:r>
      <w:r w:rsidRPr="0088535C">
        <w:rPr>
          <w:highlight w:val="green"/>
          <w:u w:val="single"/>
        </w:rPr>
        <w:t xml:space="preserve"> </w:t>
      </w:r>
      <w:r w:rsidRPr="0088535C">
        <w:rPr>
          <w:b/>
          <w:bCs/>
          <w:highlight w:val="green"/>
          <w:u w:val="single"/>
        </w:rPr>
        <w:t>gas</w:t>
      </w:r>
      <w:r w:rsidRPr="00397345">
        <w:rPr>
          <w:u w:val="single"/>
        </w:rPr>
        <w:t xml:space="preserve"> and aerosols </w:t>
      </w:r>
      <w:r w:rsidRPr="006F05AA">
        <w:rPr>
          <w:sz w:val="14"/>
        </w:rPr>
        <w:t xml:space="preserve">(Hamill 2016), and </w:t>
      </w:r>
      <w:r w:rsidRPr="0088535C">
        <w:rPr>
          <w:highlight w:val="green"/>
          <w:u w:val="single"/>
        </w:rPr>
        <w:t>shed light</w:t>
      </w:r>
      <w:r w:rsidRPr="00397345">
        <w:rPr>
          <w:u w:val="single"/>
        </w:rPr>
        <w:t xml:space="preserve"> </w:t>
      </w:r>
      <w:r w:rsidRPr="0088535C">
        <w:rPr>
          <w:highlight w:val="green"/>
          <w:u w:val="single"/>
        </w:rPr>
        <w:t>on</w:t>
      </w:r>
      <w:r w:rsidRPr="00397345">
        <w:rPr>
          <w:u w:val="single"/>
        </w:rPr>
        <w:t xml:space="preserve"> the </w:t>
      </w:r>
      <w:r w:rsidRPr="0088535C">
        <w:rPr>
          <w:highlight w:val="green"/>
          <w:u w:val="single"/>
        </w:rPr>
        <w:t>relationship</w:t>
      </w:r>
      <w:r w:rsidRPr="00397345">
        <w:rPr>
          <w:u w:val="single"/>
        </w:rPr>
        <w:t xml:space="preserve"> </w:t>
      </w:r>
      <w:r w:rsidRPr="0088535C">
        <w:rPr>
          <w:highlight w:val="green"/>
          <w:u w:val="single"/>
        </w:rPr>
        <w:t>between</w:t>
      </w:r>
      <w:r w:rsidRPr="006F05AA">
        <w:rPr>
          <w:sz w:val="14"/>
        </w:rPr>
        <w:t xml:space="preserve"> </w:t>
      </w:r>
      <w:r w:rsidRPr="00397345">
        <w:rPr>
          <w:u w:val="single"/>
        </w:rPr>
        <w:t xml:space="preserve">lunar </w:t>
      </w:r>
      <w:r w:rsidRPr="0088535C">
        <w:rPr>
          <w:highlight w:val="green"/>
          <w:u w:val="single"/>
        </w:rPr>
        <w:t>phases</w:t>
      </w:r>
      <w:r w:rsidRPr="00397345">
        <w:rPr>
          <w:u w:val="single"/>
        </w:rPr>
        <w:t xml:space="preserve"> </w:t>
      </w:r>
      <w:r w:rsidRPr="0088535C">
        <w:rPr>
          <w:highlight w:val="green"/>
          <w:u w:val="single"/>
        </w:rPr>
        <w:t>and</w:t>
      </w:r>
      <w:r w:rsidRPr="00397345">
        <w:rPr>
          <w:u w:val="single"/>
        </w:rPr>
        <w:t xml:space="preserve"> </w:t>
      </w:r>
      <w:r w:rsidRPr="0088535C">
        <w:rPr>
          <w:b/>
          <w:bCs/>
          <w:highlight w:val="green"/>
          <w:u w:val="single"/>
        </w:rPr>
        <w:t>cloudiness</w:t>
      </w:r>
      <w:r w:rsidRPr="0088535C">
        <w:rPr>
          <w:highlight w:val="green"/>
          <w:u w:val="single"/>
        </w:rPr>
        <w:t xml:space="preserve"> or </w:t>
      </w:r>
      <w:r w:rsidRPr="0088535C">
        <w:rPr>
          <w:b/>
          <w:bCs/>
          <w:highlight w:val="green"/>
          <w:u w:val="single"/>
        </w:rPr>
        <w:t>precipitation</w:t>
      </w:r>
      <w:r w:rsidRPr="006F05AA">
        <w:rPr>
          <w:sz w:val="14"/>
        </w:rPr>
        <w:t xml:space="preserve">. Particularly, the </w:t>
      </w:r>
      <w:r w:rsidRPr="0088535C">
        <w:rPr>
          <w:highlight w:val="green"/>
          <w:u w:val="single"/>
        </w:rPr>
        <w:t>Moon</w:t>
      </w:r>
      <w:r w:rsidRPr="00397345">
        <w:rPr>
          <w:u w:val="single"/>
        </w:rPr>
        <w:t xml:space="preserve"> offers a </w:t>
      </w:r>
      <w:r w:rsidRPr="0088535C">
        <w:rPr>
          <w:highlight w:val="green"/>
          <w:u w:val="single"/>
        </w:rPr>
        <w:t>good place</w:t>
      </w:r>
      <w:r w:rsidRPr="00397345">
        <w:rPr>
          <w:u w:val="single"/>
        </w:rPr>
        <w:t xml:space="preserve"> </w:t>
      </w:r>
      <w:r w:rsidRPr="0088535C">
        <w:rPr>
          <w:highlight w:val="green"/>
          <w:u w:val="single"/>
        </w:rPr>
        <w:t>for</w:t>
      </w:r>
      <w:r w:rsidRPr="00397345">
        <w:rPr>
          <w:u w:val="single"/>
        </w:rPr>
        <w:t xml:space="preserve"> </w:t>
      </w:r>
      <w:r w:rsidRPr="0088535C">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88535C">
        <w:rPr>
          <w:highlight w:val="green"/>
          <w:u w:val="single"/>
        </w:rPr>
        <w:t>light</w:t>
      </w:r>
      <w:r w:rsidRPr="00397345">
        <w:rPr>
          <w:u w:val="single"/>
        </w:rPr>
        <w:t xml:space="preserve"> or </w:t>
      </w:r>
      <w:r w:rsidRPr="0088535C">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707F6B7" w14:textId="77777777" w:rsidR="00213CFF" w:rsidRDefault="00213CFF" w:rsidP="00213CFF">
      <w:pPr>
        <w:pStyle w:val="Heading4"/>
      </w:pPr>
      <w:r w:rsidRPr="00DD5DA6">
        <w:t xml:space="preserve">Mitigation is the </w:t>
      </w:r>
      <w:r w:rsidRPr="00672307">
        <w:t>silver bullet</w:t>
      </w:r>
      <w:r>
        <w:t>.</w:t>
      </w:r>
    </w:p>
    <w:p w14:paraId="2790774A" w14:textId="77777777" w:rsidR="00213CFF" w:rsidRPr="0094248C" w:rsidRDefault="00213CFF" w:rsidP="00213CFF">
      <w:r w:rsidRPr="0094248C">
        <w:rPr>
          <w:rStyle w:val="Style13ptBold"/>
        </w:rPr>
        <w:t>Letzter</w:t>
      </w:r>
      <w:r>
        <w:rPr>
          <w:rStyle w:val="Style13ptBold"/>
        </w:rPr>
        <w:t xml:space="preserve"> 19 </w:t>
      </w:r>
      <w:r w:rsidRPr="0094248C">
        <w:rPr>
          <w:rStyle w:val="Style13ptBold"/>
          <w:b w:val="0"/>
          <w:bCs w:val="0"/>
          <w:sz w:val="20"/>
          <w:szCs w:val="16"/>
        </w:rPr>
        <w:t>(</w:t>
      </w:r>
      <w:r w:rsidRPr="0094248C">
        <w:rPr>
          <w:sz w:val="20"/>
          <w:szCs w:val="20"/>
        </w:rPr>
        <w:t>, R., 2019. Are we really running out of time to stop climate change? LiveScience. Available at: https://www.livescience.com/12-years-to-stop-climate-change.html [Accessed January 23, 2022]. Rafi joined Live Science in 2017. He has a bachelor's degree in journalism from Northwestern University’s Medill School of journalism. You can find his past science reporting at Inverse, Business Insider and Popular Science, and his past photojournalism on the Flash90 wire service and in the pages of The Courier Post of southern New Jersey.)-</w:t>
      </w:r>
      <w:r>
        <w:rPr>
          <w:sz w:val="20"/>
          <w:szCs w:val="20"/>
        </w:rPr>
        <w:t xml:space="preserve">recut </w:t>
      </w:r>
      <w:r w:rsidRPr="0094248C">
        <w:rPr>
          <w:sz w:val="20"/>
          <w:szCs w:val="20"/>
        </w:rPr>
        <w:t>rahulpenu</w:t>
      </w:r>
    </w:p>
    <w:p w14:paraId="6C3D1D2F" w14:textId="77777777" w:rsidR="00213CFF" w:rsidRPr="006F05AA" w:rsidRDefault="00213CFF" w:rsidP="00213CFF">
      <w:pPr>
        <w:rPr>
          <w:u w:val="single"/>
        </w:rPr>
      </w:pPr>
      <w:r w:rsidRPr="003155A7">
        <w:rPr>
          <w:sz w:val="14"/>
        </w:rPr>
        <w:t xml:space="preserve">But ultimately, </w:t>
      </w:r>
      <w:r w:rsidRPr="003155A7">
        <w:rPr>
          <w:rStyle w:val="StyleUnderline"/>
          <w:sz w:val="14"/>
          <w:u w:val="none"/>
        </w:rPr>
        <w:t>all</w:t>
      </w:r>
      <w:r w:rsidRPr="003155A7">
        <w:rPr>
          <w:sz w:val="14"/>
        </w:rPr>
        <w:t xml:space="preserve"> the </w:t>
      </w:r>
      <w:r w:rsidRPr="003155A7">
        <w:rPr>
          <w:rStyle w:val="StyleUnderline"/>
          <w:sz w:val="14"/>
          <w:u w:val="none"/>
        </w:rPr>
        <w:t>researchers</w:t>
      </w:r>
      <w:r w:rsidRPr="003155A7">
        <w:rPr>
          <w:sz w:val="14"/>
        </w:rPr>
        <w:t xml:space="preserve"> Live Science contacted </w:t>
      </w:r>
      <w:r w:rsidRPr="003155A7">
        <w:rPr>
          <w:rStyle w:val="StyleUnderline"/>
          <w:sz w:val="14"/>
          <w:u w:val="none"/>
        </w:rPr>
        <w:t xml:space="preserve">said these </w:t>
      </w:r>
      <w:r w:rsidRPr="0088535C">
        <w:rPr>
          <w:rStyle w:val="Emphasis"/>
          <w:b w:val="0"/>
          <w:bCs/>
          <w:highlight w:val="green"/>
        </w:rPr>
        <w:t>problems become less catastrophic with less warming</w:t>
      </w:r>
      <w:r w:rsidRPr="003155A7">
        <w:rPr>
          <w:sz w:val="14"/>
        </w:rPr>
        <w:t xml:space="preserve">. </w:t>
      </w:r>
      <w:r w:rsidRPr="005B4F0F">
        <w:rPr>
          <w:rStyle w:val="StyleUnderline"/>
        </w:rPr>
        <w:t>Holding the world to</w:t>
      </w:r>
      <w:r w:rsidRPr="003155A7">
        <w:rPr>
          <w:sz w:val="14"/>
        </w:rPr>
        <w:t xml:space="preserve"> a </w:t>
      </w:r>
      <w:r w:rsidRPr="005B4F0F">
        <w:rPr>
          <w:rStyle w:val="StyleUnderline"/>
        </w:rPr>
        <w:t>1.5-C</w:t>
      </w:r>
      <w:r w:rsidRPr="003155A7">
        <w:rPr>
          <w:sz w:val="14"/>
        </w:rPr>
        <w:t xml:space="preserve"> </w:t>
      </w:r>
      <w:r w:rsidRPr="005B4F0F">
        <w:rPr>
          <w:rStyle w:val="StyleUnderline"/>
        </w:rPr>
        <w:t xml:space="preserve">warming increase by the end of the century creates </w:t>
      </w:r>
      <w:r w:rsidRPr="003155A7">
        <w:rPr>
          <w:rStyle w:val="StyleUnderline"/>
          <w:sz w:val="14"/>
          <w:u w:val="none"/>
        </w:rPr>
        <w:t>much</w:t>
      </w:r>
      <w:r w:rsidRPr="005B4F0F">
        <w:rPr>
          <w:rStyle w:val="StyleUnderline"/>
        </w:rPr>
        <w:t xml:space="preserve"> more manageable short- and long-term problems than </w:t>
      </w:r>
      <w:r w:rsidRPr="003155A7">
        <w:rPr>
          <w:rStyle w:val="StyleUnderline"/>
          <w:sz w:val="14"/>
          <w:u w:val="none"/>
        </w:rPr>
        <w:t>holding it to</w:t>
      </w:r>
      <w:r w:rsidRPr="00672307">
        <w:rPr>
          <w:rStyle w:val="StyleUnderline"/>
        </w:rPr>
        <w:t xml:space="preserve"> 2 C</w:t>
      </w:r>
      <w:r w:rsidRPr="003155A7">
        <w:rPr>
          <w:sz w:val="14"/>
        </w:rPr>
        <w:t xml:space="preserve"> of warming, </w:t>
      </w:r>
      <w:r w:rsidRPr="00672307">
        <w:rPr>
          <w:rStyle w:val="StyleUnderline"/>
        </w:rPr>
        <w:t>which is much less harmful to Earth than 3 C, which is much more survivable than 4 C, which is still less catastrophic than 6 C … and so on</w:t>
      </w:r>
      <w:r w:rsidRPr="003155A7">
        <w:rPr>
          <w:sz w:val="14"/>
        </w:rPr>
        <w:t xml:space="preserve">. None of those possible futures necessarily leads to a charred, lifeless global desert in our lifetimes. But </w:t>
      </w:r>
      <w:r w:rsidRPr="0088535C">
        <w:rPr>
          <w:rStyle w:val="Emphasis"/>
          <w:b w:val="0"/>
          <w:bCs/>
          <w:highlight w:val="green"/>
        </w:rPr>
        <w:t>each increase is</w:t>
      </w:r>
      <w:r w:rsidRPr="003155A7">
        <w:rPr>
          <w:b/>
          <w:bCs/>
          <w:sz w:val="14"/>
        </w:rPr>
        <w:t xml:space="preserve"> </w:t>
      </w:r>
      <w:r w:rsidRPr="003155A7">
        <w:rPr>
          <w:sz w:val="14"/>
        </w:rPr>
        <w:t>almost</w:t>
      </w:r>
      <w:r w:rsidRPr="003155A7">
        <w:rPr>
          <w:b/>
          <w:bCs/>
          <w:sz w:val="14"/>
        </w:rPr>
        <w:t xml:space="preserve"> </w:t>
      </w:r>
      <w:r w:rsidRPr="0088535C">
        <w:rPr>
          <w:rStyle w:val="Emphasis"/>
          <w:b w:val="0"/>
          <w:bCs/>
          <w:highlight w:val="green"/>
        </w:rPr>
        <w:t>unimaginably more dire for life</w:t>
      </w:r>
      <w:r w:rsidRPr="005B4F0F">
        <w:rPr>
          <w:rStyle w:val="Emphasis"/>
          <w:b w:val="0"/>
          <w:bCs/>
        </w:rPr>
        <w:t xml:space="preserve"> on this planet </w:t>
      </w:r>
      <w:r w:rsidRPr="0088535C">
        <w:rPr>
          <w:rStyle w:val="Emphasis"/>
          <w:b w:val="0"/>
          <w:bCs/>
          <w:highlight w:val="green"/>
        </w:rPr>
        <w:t>than the one preceding it.</w:t>
      </w:r>
      <w:r>
        <w:rPr>
          <w:rStyle w:val="StyleUnderline"/>
          <w:b/>
          <w:bCs/>
        </w:rPr>
        <w:t xml:space="preserve"> </w:t>
      </w:r>
      <w:r w:rsidRPr="003155A7">
        <w:rPr>
          <w:sz w:val="14"/>
        </w:rPr>
        <w:t>"</w:t>
      </w:r>
      <w:r w:rsidRPr="00672307">
        <w:rPr>
          <w:rStyle w:val="Emphasis"/>
          <w:b w:val="0"/>
          <w:bCs/>
        </w:rPr>
        <w:t>It's</w:t>
      </w:r>
      <w:r w:rsidRPr="00672307">
        <w:rPr>
          <w:rStyle w:val="Emphasis"/>
        </w:rPr>
        <w:t xml:space="preserve"> </w:t>
      </w:r>
      <w:r w:rsidRPr="00672307">
        <w:rPr>
          <w:rStyle w:val="Emphasis"/>
          <w:b w:val="0"/>
          <w:bCs/>
        </w:rPr>
        <w:t>always worth it to prevent more warming</w:t>
      </w:r>
      <w:r w:rsidRPr="003155A7">
        <w:rPr>
          <w:rStyle w:val="Emphasis"/>
          <w:b w:val="0"/>
          <w:bCs/>
          <w:sz w:val="14"/>
          <w:u w:val="none"/>
        </w:rPr>
        <w:t>,"</w:t>
      </w:r>
      <w:r w:rsidRPr="003155A7">
        <w:rPr>
          <w:sz w:val="14"/>
        </w:rPr>
        <w:t xml:space="preserve"> Mach said. </w:t>
      </w:r>
      <w:r w:rsidRPr="00DD5DA6">
        <w:rPr>
          <w:rStyle w:val="StyleUnderline"/>
        </w:rPr>
        <w:t>With regard to</w:t>
      </w:r>
      <w:r w:rsidRPr="003155A7">
        <w:rPr>
          <w:sz w:val="14"/>
        </w:rPr>
        <w:t xml:space="preserve"> the spread of mosquito-borne </w:t>
      </w:r>
      <w:r w:rsidRPr="00DD5DA6">
        <w:rPr>
          <w:rStyle w:val="StyleUnderline"/>
        </w:rPr>
        <w:t>diseases</w:t>
      </w:r>
      <w:r w:rsidRPr="003155A7">
        <w:rPr>
          <w:sz w:val="14"/>
        </w:rPr>
        <w:t>, Carlson said, "</w:t>
      </w:r>
      <w:r w:rsidRPr="00672307">
        <w:rPr>
          <w:rStyle w:val="Emphasis"/>
          <w:b w:val="0"/>
          <w:bCs/>
        </w:rPr>
        <w:t>We</w:t>
      </w:r>
      <w:r w:rsidRPr="00DD5DA6">
        <w:rPr>
          <w:rStyle w:val="Emphasis"/>
        </w:rPr>
        <w:t xml:space="preserve"> </w:t>
      </w:r>
      <w:r w:rsidRPr="00672307">
        <w:rPr>
          <w:rStyle w:val="Emphasis"/>
          <w:b w:val="0"/>
          <w:bCs/>
        </w:rPr>
        <w:t>can</w:t>
      </w:r>
      <w:r w:rsidRPr="00DD5DA6">
        <w:rPr>
          <w:rStyle w:val="Emphasis"/>
        </w:rPr>
        <w:t xml:space="preserve"> </w:t>
      </w:r>
      <w:r w:rsidRPr="00672307">
        <w:rPr>
          <w:rStyle w:val="Emphasis"/>
          <w:b w:val="0"/>
          <w:bCs/>
        </w:rPr>
        <w:t>stop it.</w:t>
      </w:r>
      <w:r w:rsidRPr="003155A7">
        <w:rPr>
          <w:sz w:val="14"/>
        </w:rPr>
        <w:t xml:space="preserve"> </w:t>
      </w:r>
      <w:r w:rsidRPr="0088535C">
        <w:rPr>
          <w:rStyle w:val="Emphasis"/>
          <w:highlight w:val="green"/>
        </w:rPr>
        <w:t>Mitigating</w:t>
      </w:r>
      <w:r w:rsidRPr="00DD5DA6">
        <w:rPr>
          <w:rStyle w:val="Emphasis"/>
        </w:rPr>
        <w:t xml:space="preserve"> </w:t>
      </w:r>
      <w:r w:rsidRPr="0088535C">
        <w:rPr>
          <w:rStyle w:val="Emphasis"/>
          <w:highlight w:val="green"/>
        </w:rPr>
        <w:t>climate change</w:t>
      </w:r>
      <w:r w:rsidRPr="00DD5DA6">
        <w:rPr>
          <w:rStyle w:val="Emphasis"/>
        </w:rPr>
        <w:t xml:space="preserve"> </w:t>
      </w:r>
      <w:r w:rsidRPr="0088535C">
        <w:rPr>
          <w:rStyle w:val="Emphasis"/>
          <w:highlight w:val="green"/>
        </w:rPr>
        <w:t>is</w:t>
      </w:r>
      <w:r w:rsidRPr="00DD5DA6">
        <w:rPr>
          <w:rStyle w:val="Emphasis"/>
        </w:rPr>
        <w:t xml:space="preserve"> truly </w:t>
      </w:r>
      <w:r w:rsidRPr="0088535C">
        <w:rPr>
          <w:rStyle w:val="Emphasis"/>
          <w:highlight w:val="green"/>
        </w:rPr>
        <w:t>the silver bullet</w:t>
      </w:r>
      <w:r w:rsidRPr="003155A7">
        <w:rPr>
          <w:sz w:val="14"/>
        </w:rPr>
        <w:t xml:space="preserve">. Sometimes it is as simple as, </w:t>
      </w:r>
      <w:r w:rsidRPr="00DD5DA6">
        <w:rPr>
          <w:rStyle w:val="StyleUnderline"/>
        </w:rPr>
        <w:t xml:space="preserve">'If we stop climate change, </w:t>
      </w:r>
      <w:r w:rsidRPr="0088535C">
        <w:rPr>
          <w:rStyle w:val="StyleUnderline"/>
          <w:highlight w:val="green"/>
        </w:rPr>
        <w:t xml:space="preserve">we </w:t>
      </w:r>
      <w:r w:rsidRPr="00672307">
        <w:rPr>
          <w:rStyle w:val="StyleUnderline"/>
        </w:rPr>
        <w:t xml:space="preserve">can </w:t>
      </w:r>
      <w:r w:rsidRPr="0088535C">
        <w:rPr>
          <w:rStyle w:val="StyleUnderline"/>
          <w:highlight w:val="green"/>
        </w:rPr>
        <w:t>stop a lot of the</w:t>
      </w:r>
      <w:r w:rsidRPr="00DD5DA6">
        <w:rPr>
          <w:rStyle w:val="StyleUnderline"/>
        </w:rPr>
        <w:t xml:space="preserve"> bad health </w:t>
      </w:r>
      <w:r w:rsidRPr="0088535C">
        <w:rPr>
          <w:rStyle w:val="StyleUnderline"/>
          <w:highlight w:val="green"/>
        </w:rPr>
        <w:t>impacts</w:t>
      </w:r>
      <w:r w:rsidRPr="00DD5DA6">
        <w:rPr>
          <w:rStyle w:val="StyleUnderline"/>
        </w:rPr>
        <w:t xml:space="preserve"> that are coming</w:t>
      </w:r>
      <w:r w:rsidRPr="003155A7">
        <w:rPr>
          <w:sz w:val="14"/>
        </w:rPr>
        <w:t xml:space="preserve">.'" (Though the devil is in the details, he added. </w:t>
      </w:r>
      <w:r w:rsidRPr="003155A7">
        <w:rPr>
          <w:rStyle w:val="Emphasis"/>
          <w:b w:val="0"/>
          <w:bCs/>
          <w:sz w:val="14"/>
          <w:u w:val="none"/>
        </w:rPr>
        <w:t xml:space="preserve">The level of disease reduction will </w:t>
      </w:r>
      <w:r w:rsidRPr="0088535C">
        <w:rPr>
          <w:rStyle w:val="Emphasis"/>
          <w:b w:val="0"/>
          <w:bCs/>
          <w:highlight w:val="green"/>
        </w:rPr>
        <w:t>depend on how fast</w:t>
      </w:r>
      <w:r w:rsidRPr="00672307">
        <w:rPr>
          <w:rStyle w:val="Emphasis"/>
          <w:b w:val="0"/>
          <w:bCs/>
        </w:rPr>
        <w:t xml:space="preserve"> the carbon-</w:t>
      </w:r>
      <w:r w:rsidRPr="0088535C">
        <w:rPr>
          <w:rStyle w:val="Emphasis"/>
          <w:b w:val="0"/>
          <w:bCs/>
          <w:highlight w:val="green"/>
        </w:rPr>
        <w:t>mitigation</w:t>
      </w:r>
      <w:r w:rsidRPr="00672307">
        <w:rPr>
          <w:rStyle w:val="Emphasis"/>
          <w:b w:val="0"/>
          <w:bCs/>
        </w:rPr>
        <w:t xml:space="preserve"> project </w:t>
      </w:r>
      <w:r w:rsidRPr="0088535C">
        <w:rPr>
          <w:rStyle w:val="Emphasis"/>
          <w:b w:val="0"/>
          <w:bCs/>
          <w:highlight w:val="green"/>
        </w:rPr>
        <w:t>moves</w:t>
      </w:r>
      <w:r w:rsidRPr="003155A7">
        <w:rPr>
          <w:sz w:val="14"/>
        </w:rPr>
        <w:t>, and its effects won't be felt immediately or equally everywhere.)</w:t>
      </w:r>
      <w:r>
        <w:rPr>
          <w:rStyle w:val="StyleUnderline"/>
        </w:rPr>
        <w:t xml:space="preserve"> </w:t>
      </w:r>
      <w:r w:rsidRPr="003155A7">
        <w:rPr>
          <w:sz w:val="14"/>
        </w:rPr>
        <w:t xml:space="preserve">The science points relentlessly to one reality: </w:t>
      </w:r>
      <w:r w:rsidRPr="00672307">
        <w:rPr>
          <w:rStyle w:val="Emphasis"/>
          <w:b w:val="0"/>
          <w:bCs/>
        </w:rPr>
        <w:t>The best way to deal with climate change is to start cutting emissions now</w:t>
      </w:r>
      <w:r w:rsidRPr="00DD5DA6">
        <w:rPr>
          <w:rStyle w:val="Emphasis"/>
        </w:rPr>
        <w:t>.</w:t>
      </w:r>
      <w:r w:rsidRPr="003155A7">
        <w:rPr>
          <w:sz w:val="14"/>
        </w:rPr>
        <w:t xml:space="preserve"> </w:t>
      </w:r>
      <w:r w:rsidRPr="00DD5DA6">
        <w:rPr>
          <w:rStyle w:val="StyleUnderline"/>
        </w:rPr>
        <w:t xml:space="preserve">It's easier to stop warming by keeping CO2 in the ground now than it is to pull carbon out of the air later. </w:t>
      </w:r>
      <w:r w:rsidRPr="00672307">
        <w:rPr>
          <w:rStyle w:val="Emphasis"/>
          <w:b w:val="0"/>
          <w:bCs/>
        </w:rPr>
        <w:t>And</w:t>
      </w:r>
      <w:r w:rsidRPr="00DD5DA6">
        <w:rPr>
          <w:rStyle w:val="Emphasis"/>
        </w:rPr>
        <w:t xml:space="preserve"> </w:t>
      </w:r>
      <w:r w:rsidRPr="0088535C">
        <w:rPr>
          <w:rStyle w:val="Emphasis"/>
          <w:highlight w:val="green"/>
        </w:rPr>
        <w:t xml:space="preserve">mitigation makes adaptation </w:t>
      </w:r>
      <w:r w:rsidRPr="0088535C">
        <w:rPr>
          <w:rStyle w:val="Emphasis"/>
          <w:b w:val="0"/>
          <w:bCs/>
          <w:highlight w:val="green"/>
        </w:rPr>
        <w:t>much</w:t>
      </w:r>
      <w:r w:rsidRPr="0088535C">
        <w:rPr>
          <w:rStyle w:val="Emphasis"/>
          <w:highlight w:val="green"/>
        </w:rPr>
        <w:t xml:space="preserve"> more effective</w:t>
      </w:r>
      <w:r w:rsidRPr="00DD5DA6">
        <w:rPr>
          <w:rStyle w:val="Emphasis"/>
        </w:rPr>
        <w:t>.</w:t>
      </w:r>
      <w:r w:rsidRPr="00DD5DA6">
        <w:rPr>
          <w:rStyle w:val="StyleUnderline"/>
        </w:rPr>
        <w:t xml:space="preserve"> </w:t>
      </w:r>
    </w:p>
    <w:p w14:paraId="4D56D8E1" w14:textId="77777777" w:rsidR="00C13E3D" w:rsidRDefault="00C13E3D" w:rsidP="00C13E3D">
      <w:pPr>
        <w:pStyle w:val="Heading4"/>
        <w:rPr>
          <w:rFonts w:cs="Times New Roman"/>
        </w:rPr>
      </w:pPr>
      <w:r>
        <w:rPr>
          <w:rFonts w:cs="Times New Roman"/>
        </w:rPr>
        <w:t>Warming causes Extinction</w:t>
      </w:r>
    </w:p>
    <w:p w14:paraId="17CB1D70" w14:textId="77777777" w:rsidR="00C13E3D" w:rsidRPr="00601C82" w:rsidRDefault="00C13E3D" w:rsidP="00C13E3D">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635022A" w14:textId="77777777" w:rsidR="00C13E3D" w:rsidRDefault="00C13E3D" w:rsidP="00C13E3D">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001B27">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001B27">
        <w:rPr>
          <w:rFonts w:asciiTheme="minorHAnsi" w:hAnsiTheme="minorHAnsi" w:cstheme="minorHAnsi"/>
          <w:b/>
          <w:szCs w:val="24"/>
          <w:highlight w:val="green"/>
          <w:u w:val="single"/>
        </w:rPr>
        <w:t>freshwater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001B27">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001B27">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001B27">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001B27">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001B27">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001B27">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001B27">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001B27">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001B27">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001B27">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w:t>
      </w:r>
      <w:proofErr w:type="gramStart"/>
      <w:r w:rsidRPr="00D5251F">
        <w:rPr>
          <w:rFonts w:asciiTheme="minorHAnsi" w:hAnsiTheme="minorHAnsi" w:cstheme="minorHAnsi"/>
          <w:szCs w:val="24"/>
          <w:u w:val="single"/>
        </w:rPr>
        <w:t>ingenious, and</w:t>
      </w:r>
      <w:proofErr w:type="gramEnd"/>
      <w:r w:rsidRPr="00D5251F">
        <w:rPr>
          <w:rFonts w:asciiTheme="minorHAnsi" w:hAnsiTheme="minorHAnsi" w:cstheme="minorHAnsi"/>
          <w:szCs w:val="24"/>
          <w:u w:val="single"/>
        </w:rPr>
        <w:t xml:space="preserve"> </w:t>
      </w:r>
      <w:r w:rsidRPr="00001B27">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001B27">
        <w:rPr>
          <w:rFonts w:asciiTheme="minorHAnsi" w:hAnsiTheme="minorHAnsi" w:cstheme="minorHAnsi"/>
          <w:b/>
          <w:szCs w:val="24"/>
          <w:highlight w:val="green"/>
          <w:u w:val="single"/>
        </w:rPr>
        <w:t>throughout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001B27">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001B27">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001B27">
        <w:rPr>
          <w:rFonts w:asciiTheme="minorHAnsi" w:hAnsiTheme="minorHAnsi" w:cstheme="minorHAnsi"/>
          <w:b/>
          <w:szCs w:val="24"/>
          <w:highlight w:val="green"/>
          <w:u w:val="single"/>
        </w:rPr>
        <w:t>stories</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001B27">
        <w:rPr>
          <w:rFonts w:asciiTheme="minorHAnsi" w:hAnsiTheme="minorHAnsi" w:cstheme="minorHAnsi"/>
          <w:b/>
          <w:szCs w:val="24"/>
          <w:highlight w:val="green"/>
          <w:u w:val="single"/>
        </w:rPr>
        <w:t>successfully</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addressing</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001B27">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001B27">
        <w:rPr>
          <w:rFonts w:asciiTheme="minorHAnsi" w:hAnsiTheme="minorHAnsi" w:cstheme="minorHAnsi"/>
          <w:szCs w:val="24"/>
          <w:highlight w:val="green"/>
          <w:u w:val="single"/>
        </w:rPr>
        <w:t>c</w:t>
      </w:r>
      <w:r w:rsidRPr="00001B27">
        <w:rPr>
          <w:rFonts w:asciiTheme="minorHAnsi" w:hAnsiTheme="minorHAnsi" w:cstheme="minorHAnsi"/>
          <w:b/>
          <w:szCs w:val="24"/>
          <w:highlight w:val="green"/>
          <w:u w:val="single"/>
        </w:rPr>
        <w:t>hallenges that are</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001B27">
        <w:rPr>
          <w:rFonts w:asciiTheme="minorHAnsi" w:hAnsiTheme="minorHAnsi" w:cstheme="minorHAnsi"/>
          <w:b/>
          <w:szCs w:val="24"/>
          <w:highlight w:val="green"/>
          <w:u w:val="single"/>
        </w:rPr>
        <w:t>linear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001B27">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001B27">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001B27">
        <w:rPr>
          <w:rFonts w:asciiTheme="minorHAnsi" w:hAnsiTheme="minorHAnsi" w:cstheme="minorHAnsi"/>
          <w:b/>
          <w:szCs w:val="24"/>
          <w:highlight w:val="green"/>
          <w:u w:val="single"/>
        </w:rPr>
        <w:t>could catch humanity off-guard and produce a</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001B27">
        <w:rPr>
          <w:rFonts w:asciiTheme="minorHAnsi" w:hAnsiTheme="minorHAnsi" w:cstheme="minorHAnsi"/>
          <w:b/>
          <w:szCs w:val="24"/>
          <w:highlight w:val="green"/>
          <w:u w:val="single"/>
        </w:rPr>
        <w:t>apocalyptic event.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001B27">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w:t>
      </w:r>
      <w:proofErr w:type="gramStart"/>
      <w:r w:rsidRPr="00D5251F">
        <w:rPr>
          <w:rFonts w:asciiTheme="minorHAnsi" w:hAnsiTheme="minorHAnsi" w:cstheme="minorHAnsi"/>
          <w:szCs w:val="24"/>
          <w:u w:val="single"/>
        </w:rPr>
        <w:t>exhaustive</w:t>
      </w:r>
      <w:proofErr w:type="gramEnd"/>
      <w:r w:rsidRPr="00D5251F">
        <w:rPr>
          <w:rFonts w:asciiTheme="minorHAnsi" w:hAnsiTheme="minorHAnsi" w:cstheme="minorHAnsi"/>
          <w:szCs w:val="24"/>
          <w:u w:val="single"/>
        </w:rPr>
        <w:t xml:space="preserve"> and the possibility of undiscovered positive feedbacks </w:t>
      </w:r>
      <w:r w:rsidRPr="00001B27">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F4A9ECA" w14:textId="343A10C1" w:rsidR="0088559C" w:rsidRPr="00746A1E" w:rsidRDefault="0088559C" w:rsidP="0088559C">
      <w:pPr>
        <w:pStyle w:val="Heading4"/>
      </w:pPr>
      <w:r>
        <w:t xml:space="preserve">Moon Base is the </w:t>
      </w:r>
      <w:r>
        <w:rPr>
          <w:u w:val="single"/>
        </w:rPr>
        <w:t>only option</w:t>
      </w:r>
      <w:r>
        <w:t xml:space="preserve"> </w:t>
      </w:r>
      <w:r w:rsidR="000F15B3">
        <w:t>for accurate detection</w:t>
      </w:r>
    </w:p>
    <w:p w14:paraId="5CBA6D3E" w14:textId="77777777" w:rsidR="0088559C" w:rsidRDefault="0088559C" w:rsidP="0088559C">
      <w:r w:rsidRPr="0018055A">
        <w:rPr>
          <w:rStyle w:val="Style13ptBold"/>
        </w:rPr>
        <w:t>Deng et al 21</w:t>
      </w:r>
      <w:r>
        <w:t xml:space="preserve">. Yu </w:t>
      </w:r>
      <w:r w:rsidRPr="00746A1E">
        <w:t xml:space="preserve">Deng, Huadong Guo, Guang Liu, Jing Huang, Runbo Dong, Hairong Wang, Hanlin Ye. (2021) Global spatio-temporal sampling characteristics of Moon-based Earth observations. International Journal of Remote Sensing 42:20, pages 7842-7862. </w:t>
      </w:r>
      <w:hyperlink r:id="rId12" w:history="1">
        <w:r w:rsidRPr="00746A1E">
          <w:rPr>
            <w:rStyle w:val="Hyperlink"/>
          </w:rPr>
          <w:t>https://www.tandfonline.com/doi/pdf/10.1080/17538947.2017.1356879?needAccess=true</w:t>
        </w:r>
      </w:hyperlink>
      <w:r>
        <w:t xml:space="preserve"> [All researchers at Institute of Remote Sensing and Digital Earth, Chinese Academy of Sciences, Beijing, People’s Republic of China]</w:t>
      </w:r>
    </w:p>
    <w:p w14:paraId="1924AE97" w14:textId="0324DE9F" w:rsidR="0088559C" w:rsidRDefault="0088559C" w:rsidP="00213CFF">
      <w:pPr>
        <w:rPr>
          <w:sz w:val="16"/>
        </w:rPr>
      </w:pPr>
      <w:r w:rsidRPr="000D5E18">
        <w:rPr>
          <w:rStyle w:val="StyleUnderline"/>
        </w:rPr>
        <w:t xml:space="preserve">There are several characteristics of </w:t>
      </w:r>
      <w:r w:rsidRPr="00577A81">
        <w:rPr>
          <w:rStyle w:val="StyleUnderline"/>
          <w:highlight w:val="green"/>
        </w:rPr>
        <w:t>Moon-based Earth observation</w:t>
      </w:r>
      <w:r w:rsidRPr="000D5E18">
        <w:rPr>
          <w:rStyle w:val="StyleUnderline"/>
        </w:rPr>
        <w:t xml:space="preserve"> as listed below. (1) </w:t>
      </w:r>
      <w:r w:rsidRPr="00577A81">
        <w:rPr>
          <w:rStyle w:val="Emphasis"/>
          <w:highlight w:val="green"/>
        </w:rPr>
        <w:t>Longevity</w:t>
      </w:r>
      <w:r w:rsidRPr="00577A81">
        <w:rPr>
          <w:rStyle w:val="StyleUnderline"/>
          <w:highlight w:val="green"/>
        </w:rPr>
        <w:t xml:space="preserve"> </w:t>
      </w:r>
      <w:r w:rsidRPr="000D5E18">
        <w:rPr>
          <w:rStyle w:val="StyleUnderline"/>
        </w:rPr>
        <w:t xml:space="preserve">The </w:t>
      </w:r>
      <w:r w:rsidRPr="00577A81">
        <w:rPr>
          <w:rStyle w:val="Emphasis"/>
          <w:highlight w:val="green"/>
        </w:rPr>
        <w:t>life cycle of</w:t>
      </w:r>
      <w:r w:rsidRPr="00577A81">
        <w:rPr>
          <w:rStyle w:val="StyleUnderline"/>
          <w:highlight w:val="green"/>
        </w:rPr>
        <w:t xml:space="preserve"> </w:t>
      </w:r>
      <w:r w:rsidRPr="00577A81">
        <w:rPr>
          <w:rStyle w:val="Emphasis"/>
          <w:highlight w:val="green"/>
        </w:rPr>
        <w:t>artificial satellites</w:t>
      </w:r>
      <w:r w:rsidRPr="000D5E18">
        <w:rPr>
          <w:rStyle w:val="StyleUnderline"/>
        </w:rPr>
        <w:t xml:space="preserve"> </w:t>
      </w:r>
      <w:r w:rsidRPr="00577A81">
        <w:rPr>
          <w:rStyle w:val="Emphasis"/>
          <w:highlight w:val="green"/>
        </w:rPr>
        <w:t>is</w:t>
      </w:r>
      <w:r w:rsidRPr="00577A81">
        <w:rPr>
          <w:rStyle w:val="StyleUnderline"/>
          <w:highlight w:val="green"/>
        </w:rPr>
        <w:t xml:space="preserve"> </w:t>
      </w:r>
      <w:r w:rsidRPr="000D5E18">
        <w:rPr>
          <w:rStyle w:val="StyleUnderline"/>
        </w:rPr>
        <w:t xml:space="preserve">generally </w:t>
      </w:r>
      <w:r w:rsidRPr="00577A81">
        <w:rPr>
          <w:rStyle w:val="Emphasis"/>
          <w:highlight w:val="green"/>
        </w:rPr>
        <w:t>several years,</w:t>
      </w:r>
      <w:r w:rsidRPr="00577A81">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577A81">
        <w:rPr>
          <w:rStyle w:val="StyleUnderline"/>
          <w:highlight w:val="green"/>
        </w:rPr>
        <w:t>useful</w:t>
      </w:r>
      <w:r w:rsidRPr="000D5E18">
        <w:rPr>
          <w:rStyle w:val="StyleUnderline"/>
        </w:rPr>
        <w:t xml:space="preserve"> </w:t>
      </w:r>
      <w:r w:rsidRPr="00577A81">
        <w:rPr>
          <w:rStyle w:val="StyleUnderline"/>
          <w:highlight w:val="green"/>
        </w:rPr>
        <w:t>for</w:t>
      </w:r>
      <w:r w:rsidRPr="000D5E18">
        <w:rPr>
          <w:rStyle w:val="StyleUnderline"/>
        </w:rPr>
        <w:t xml:space="preserve"> </w:t>
      </w:r>
      <w:r w:rsidRPr="00577A81">
        <w:rPr>
          <w:rStyle w:val="StyleUnderline"/>
          <w:highlight w:val="green"/>
        </w:rPr>
        <w:t>long-term</w:t>
      </w:r>
      <w:r w:rsidRPr="000D5E18">
        <w:rPr>
          <w:rStyle w:val="StyleUnderline"/>
        </w:rPr>
        <w:t xml:space="preserve"> time series analysis in </w:t>
      </w:r>
      <w:r w:rsidRPr="00577A81">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577A81">
        <w:rPr>
          <w:rStyle w:val="Emphasis"/>
          <w:highlight w:val="green"/>
        </w:rPr>
        <w:t>Integrity</w:t>
      </w:r>
      <w:r w:rsidRPr="00577A81">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577A81">
        <w:rPr>
          <w:rStyle w:val="StyleUnderline"/>
          <w:highlight w:val="green"/>
        </w:rPr>
        <w:t>Moon</w:t>
      </w:r>
      <w:r w:rsidRPr="000D5E18">
        <w:rPr>
          <w:rStyle w:val="StyleUnderline"/>
        </w:rPr>
        <w:t xml:space="preserve"> to </w:t>
      </w:r>
      <w:r w:rsidRPr="00577A81">
        <w:rPr>
          <w:rStyle w:val="StyleUnderline"/>
          <w:highlight w:val="green"/>
        </w:rPr>
        <w:t>view</w:t>
      </w:r>
      <w:r w:rsidRPr="000D5E18">
        <w:rPr>
          <w:rStyle w:val="StyleUnderline"/>
        </w:rPr>
        <w:t xml:space="preserve"> the whole </w:t>
      </w:r>
      <w:r w:rsidRPr="00577A81">
        <w:rPr>
          <w:rStyle w:val="StyleUnderline"/>
          <w:highlight w:val="green"/>
        </w:rPr>
        <w:t>Earth</w:t>
      </w:r>
      <w:r w:rsidRPr="000D5E18">
        <w:rPr>
          <w:rStyle w:val="StyleUnderline"/>
        </w:rPr>
        <w:t xml:space="preserve"> disk </w:t>
      </w:r>
      <w:r w:rsidRPr="00577A81">
        <w:rPr>
          <w:rStyle w:val="StyleUnderline"/>
          <w:highlight w:val="green"/>
        </w:rPr>
        <w:t>at any given time</w:t>
      </w:r>
      <w:r w:rsidRPr="000D5E18">
        <w:rPr>
          <w:rStyle w:val="StyleUnderline"/>
        </w:rPr>
        <w:t xml:space="preserve"> and Earth’s entire surface in a day, </w:t>
      </w:r>
      <w:r w:rsidRPr="00577A81">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577A81">
        <w:rPr>
          <w:rStyle w:val="Emphasis"/>
          <w:highlight w:val="green"/>
        </w:rPr>
        <w:t>vast spaces</w:t>
      </w:r>
      <w:r w:rsidRPr="000D5E18">
        <w:rPr>
          <w:rStyle w:val="Emphasis"/>
        </w:rPr>
        <w:t xml:space="preserve"> on which to </w:t>
      </w:r>
      <w:r w:rsidRPr="00577A81">
        <w:rPr>
          <w:rStyle w:val="Emphasis"/>
          <w:highlight w:val="green"/>
        </w:rPr>
        <w:t xml:space="preserve">install </w:t>
      </w:r>
      <w:r w:rsidRPr="00577A81">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577A81">
        <w:rPr>
          <w:rStyle w:val="StyleUnderline"/>
          <w:highlight w:val="green"/>
        </w:rPr>
        <w:t>moves stably</w:t>
      </w:r>
      <w:r w:rsidRPr="000D5E18">
        <w:rPr>
          <w:rStyle w:val="StyleUnderline"/>
        </w:rPr>
        <w:t xml:space="preserve">, which </w:t>
      </w:r>
      <w:r w:rsidRPr="00577A81">
        <w:rPr>
          <w:rStyle w:val="StyleUnderline"/>
          <w:highlight w:val="green"/>
        </w:rPr>
        <w:t>enables</w:t>
      </w:r>
      <w:r w:rsidRPr="000D5E18">
        <w:rPr>
          <w:rStyle w:val="StyleUnderline"/>
        </w:rPr>
        <w:t xml:space="preserve"> </w:t>
      </w:r>
      <w:r w:rsidRPr="00577A81">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577A81">
        <w:rPr>
          <w:rStyle w:val="StyleUnderline"/>
          <w:highlight w:val="green"/>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577A81">
        <w:rPr>
          <w:rStyle w:val="StyleUnderline"/>
          <w:highlight w:val="green"/>
        </w:rPr>
        <w:t>surface</w:t>
      </w:r>
      <w:r w:rsidRPr="000D5E18">
        <w:rPr>
          <w:rStyle w:val="StyleUnderline"/>
        </w:rPr>
        <w:t xml:space="preserve"> </w:t>
      </w:r>
      <w:r w:rsidRPr="00577A81">
        <w:rPr>
          <w:rStyle w:val="StyleUnderline"/>
          <w:highlight w:val="green"/>
        </w:rPr>
        <w:t>temperature</w:t>
      </w:r>
      <w:r w:rsidRPr="000D5E18">
        <w:rPr>
          <w:rStyle w:val="StyleUnderline"/>
        </w:rPr>
        <w:t xml:space="preserve"> (Balling</w:t>
      </w:r>
      <w:r w:rsidRPr="00F679F6">
        <w:rPr>
          <w:sz w:val="16"/>
        </w:rPr>
        <w:t xml:space="preserve"> and Cerveny 1995). The tidal force of the Moon is also considered as a trigger of </w:t>
      </w:r>
      <w:r w:rsidRPr="00577A81">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577A81">
        <w:rPr>
          <w:rStyle w:val="StyleUnderline"/>
          <w:highlight w:val="green"/>
        </w:rPr>
        <w:t>Moon-based sensor</w:t>
      </w:r>
      <w:r w:rsidRPr="000D5E18">
        <w:rPr>
          <w:rStyle w:val="StyleUnderline"/>
        </w:rPr>
        <w:t xml:space="preserve"> can </w:t>
      </w:r>
      <w:r w:rsidRPr="00577A81">
        <w:rPr>
          <w:rStyle w:val="StyleUnderline"/>
          <w:highlight w:val="green"/>
        </w:rPr>
        <w:t>dynamically trace</w:t>
      </w:r>
      <w:r w:rsidRPr="000D5E18">
        <w:rPr>
          <w:rStyle w:val="StyleUnderline"/>
        </w:rPr>
        <w:t xml:space="preserve"> the whole process covering their </w:t>
      </w:r>
      <w:r w:rsidRPr="00577A81">
        <w:rPr>
          <w:rStyle w:val="Emphasis"/>
          <w:highlight w:val="green"/>
        </w:rPr>
        <w:t xml:space="preserve">occurrence, </w:t>
      </w:r>
      <w:proofErr w:type="gramStart"/>
      <w:r w:rsidRPr="00577A81">
        <w:rPr>
          <w:rStyle w:val="Emphasis"/>
          <w:highlight w:val="green"/>
        </w:rPr>
        <w:t>development</w:t>
      </w:r>
      <w:proofErr w:type="gramEnd"/>
      <w:r w:rsidRPr="00577A81">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577A81">
        <w:rPr>
          <w:rStyle w:val="StyleUnderline"/>
          <w:highlight w:val="green"/>
        </w:rPr>
        <w:t xml:space="preserve">detection range of Moon-based optical </w:t>
      </w:r>
      <w:r w:rsidRPr="00577A81">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409C1A05" w14:textId="297F177E" w:rsidR="00A95652" w:rsidRDefault="00213CFF" w:rsidP="00213CFF">
      <w:pPr>
        <w:pStyle w:val="Heading3"/>
      </w:pPr>
      <w:r>
        <w:t>1AC: Framing</w:t>
      </w:r>
    </w:p>
    <w:p w14:paraId="01F77089" w14:textId="574B80E5" w:rsidR="00213CFF" w:rsidRDefault="00213CFF" w:rsidP="00213CFF">
      <w:pPr>
        <w:pStyle w:val="Heading4"/>
      </w:pPr>
      <w:r>
        <w:t>The Standard is Maximizing expected wellbeing</w:t>
      </w:r>
    </w:p>
    <w:p w14:paraId="4C8F5499" w14:textId="5712A958" w:rsidR="00213CFF" w:rsidRPr="00807451" w:rsidRDefault="00213CFF" w:rsidP="00213CFF">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31AD473A" w14:textId="77777777" w:rsidR="00213CFF" w:rsidRDefault="00213CFF" w:rsidP="00213CFF">
      <w:pPr>
        <w:rPr>
          <w:rStyle w:val="Style13ptBold"/>
        </w:rPr>
      </w:pPr>
      <w:r>
        <w:rPr>
          <w:rStyle w:val="Style13ptBold"/>
        </w:rPr>
        <w:t>Blum et al. 18</w:t>
      </w:r>
    </w:p>
    <w:p w14:paraId="5F924726" w14:textId="77777777" w:rsidR="00213CFF" w:rsidRDefault="00213CFF" w:rsidP="00213CF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9C056CC" w14:textId="77777777" w:rsidR="00213CFF" w:rsidRDefault="00213CFF" w:rsidP="00213CF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2CE895B"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8783935" w14:textId="77777777" w:rsidR="00213CFF" w:rsidRDefault="00213CFF" w:rsidP="00213CF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737753A"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5991D25"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DFFDDA5"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BE6EE89" w14:textId="77777777" w:rsidR="00213CFF" w:rsidRDefault="00213CFF" w:rsidP="00213CF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4559F7AE"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7F95FE"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4AA0B8F"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A8A686E"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AD52AFC"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EDEFC62"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Desire and reward centers </w:t>
      </w:r>
    </w:p>
    <w:p w14:paraId="0B851897"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C0D1C4B"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E032F00"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B2F1754"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89E9C9A"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7EA846D" w14:textId="77777777" w:rsidR="00213CFF" w:rsidRDefault="00213CFF" w:rsidP="00213CFF">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AE74A8D"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623CDDB"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69CFABD"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6F4BF6A1" w14:textId="77777777" w:rsidR="00213CFF" w:rsidRDefault="00213CFF" w:rsidP="00213CF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4173C0" w14:textId="77777777" w:rsidR="00213CFF" w:rsidRPr="00EB519E" w:rsidRDefault="00213CFF" w:rsidP="00213CFF">
      <w:pPr>
        <w:pStyle w:val="Heading4"/>
        <w:rPr>
          <w:bCs/>
        </w:rPr>
      </w:pPr>
      <w:r>
        <w:t>2---</w:t>
      </w:r>
      <w:r w:rsidRPr="00EB519E">
        <w:rPr>
          <w:bCs/>
        </w:rPr>
        <w:t xml:space="preserve">Reducing existential risks is the top priority in any coherent moral theory </w:t>
      </w:r>
    </w:p>
    <w:p w14:paraId="7A0270ED" w14:textId="77777777" w:rsidR="00213CFF" w:rsidRDefault="00213CFF" w:rsidP="00213CFF">
      <w:pPr>
        <w:rPr>
          <w:b/>
          <w:bCs/>
          <w:sz w:val="26"/>
        </w:rPr>
      </w:pPr>
      <w:r>
        <w:rPr>
          <w:rStyle w:val="Style13ptBold"/>
        </w:rPr>
        <w:t xml:space="preserve">Plummer 15 </w:t>
      </w:r>
      <w:r>
        <w:t>(Theron, Philosophy @St. Andrews http://blog.practicalethics.ox.ac.uk/2015/05/moral-agreement-on-saving-the-world/)</w:t>
      </w:r>
    </w:p>
    <w:p w14:paraId="4AB32EAE" w14:textId="77777777" w:rsidR="00213CFF" w:rsidRDefault="00213CFF" w:rsidP="00213CFF">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C1C3186" w14:textId="77777777" w:rsidR="00213CFF" w:rsidRPr="009560D0" w:rsidRDefault="00213CFF" w:rsidP="00213CFF">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00A4A5DE" w14:textId="77777777" w:rsidR="00213CFF" w:rsidRPr="00005E38" w:rsidRDefault="00213CFF" w:rsidP="00213CFF">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77BF45D" w14:textId="77777777" w:rsidR="00213CFF" w:rsidRPr="006B7C5E" w:rsidRDefault="00213CFF" w:rsidP="00213CFF">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0BB516EA" w14:textId="77777777" w:rsidR="00213CFF" w:rsidRPr="00213CFF" w:rsidRDefault="00213CFF" w:rsidP="00213CFF"/>
    <w:sectPr w:rsidR="00213CFF" w:rsidRPr="00213C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13CFF"/>
    <w:rsid w:val="00010D3F"/>
    <w:rsid w:val="000139A3"/>
    <w:rsid w:val="0002181F"/>
    <w:rsid w:val="000F15B3"/>
    <w:rsid w:val="00100833"/>
    <w:rsid w:val="00104529"/>
    <w:rsid w:val="00105942"/>
    <w:rsid w:val="00107396"/>
    <w:rsid w:val="00144A4C"/>
    <w:rsid w:val="00176AB0"/>
    <w:rsid w:val="00177B7D"/>
    <w:rsid w:val="0018322D"/>
    <w:rsid w:val="001B5776"/>
    <w:rsid w:val="001E527A"/>
    <w:rsid w:val="001F78CE"/>
    <w:rsid w:val="00213CFF"/>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8559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3E3D"/>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8DF0"/>
  <w15:chartTrackingRefBased/>
  <w15:docId w15:val="{16012B9C-BBA3-4240-A4BC-C5895560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3CFF"/>
    <w:rPr>
      <w:rFonts w:ascii="Calibri" w:hAnsi="Calibri" w:cs="Calibri"/>
      <w:sz w:val="24"/>
    </w:rPr>
  </w:style>
  <w:style w:type="paragraph" w:styleId="Heading1">
    <w:name w:val="heading 1"/>
    <w:aliases w:val="Pocket"/>
    <w:basedOn w:val="Normal"/>
    <w:next w:val="Normal"/>
    <w:link w:val="Heading1Char"/>
    <w:qFormat/>
    <w:rsid w:val="00213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3C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3C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13C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3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CFF"/>
  </w:style>
  <w:style w:type="character" w:customStyle="1" w:styleId="Heading1Char">
    <w:name w:val="Heading 1 Char"/>
    <w:aliases w:val="Pocket Char"/>
    <w:basedOn w:val="DefaultParagraphFont"/>
    <w:link w:val="Heading1"/>
    <w:rsid w:val="00213C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3C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3CF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13CFF"/>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213C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13CF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13CFF"/>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213CFF"/>
    <w:rPr>
      <w:color w:val="auto"/>
      <w:u w:val="none"/>
    </w:rPr>
  </w:style>
  <w:style w:type="character" w:styleId="FollowedHyperlink">
    <w:name w:val="FollowedHyperlink"/>
    <w:basedOn w:val="DefaultParagraphFont"/>
    <w:uiPriority w:val="99"/>
    <w:semiHidden/>
    <w:unhideWhenUsed/>
    <w:rsid w:val="00213CFF"/>
    <w:rPr>
      <w:color w:val="auto"/>
      <w:u w:val="none"/>
    </w:rPr>
  </w:style>
  <w:style w:type="paragraph" w:customStyle="1" w:styleId="Emphasis1">
    <w:name w:val="Emphasis1"/>
    <w:basedOn w:val="Normal"/>
    <w:link w:val="Emphasis"/>
    <w:autoRedefine/>
    <w:uiPriority w:val="7"/>
    <w:qFormat/>
    <w:rsid w:val="00213CF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213CFF"/>
    <w:rPr>
      <w:color w:val="605E5C"/>
      <w:shd w:val="clear" w:color="auto" w:fill="E1DFDD"/>
    </w:rPr>
  </w:style>
  <w:style w:type="paragraph" w:customStyle="1" w:styleId="textbold">
    <w:name w:val="text bold"/>
    <w:basedOn w:val="Normal"/>
    <w:autoRedefine/>
    <w:uiPriority w:val="7"/>
    <w:qFormat/>
    <w:rsid w:val="00213CF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13C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13CF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13C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13CF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13CFF"/>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213CF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13CFF"/>
    <w:rPr>
      <w:rFonts w:ascii="Calibri" w:hAnsi="Calibri" w:cs="Calibri"/>
      <w:sz w:val="24"/>
      <w:u w:val="single"/>
    </w:rPr>
  </w:style>
  <w:style w:type="paragraph" w:styleId="NoSpacing">
    <w:name w:val="No Spacing"/>
    <w:aliases w:val="Small Text,Card Format,Note Level 21,ClearFormatting,Clear,DDI Tag,Tag Title,No Spacing51,No Spacing11211"/>
    <w:basedOn w:val="Heading1"/>
    <w:autoRedefine/>
    <w:uiPriority w:val="99"/>
    <w:qFormat/>
    <w:rsid w:val="00213C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13CF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12" Type="http://schemas.openxmlformats.org/officeDocument/2006/relationships/hyperlink" Target="https://www.tandfonline.com/doi/pdf/10.1080/17538947.2017.1356879?needAcces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os.org/editors-vox/can-atmospheric-science-improve-global-disaster-resilience" TargetMode="External"/><Relationship Id="rId4" Type="http://schemas.openxmlformats.org/officeDocument/2006/relationships/settings" Target="settings.xml"/><Relationship Id="rId9" Type="http://schemas.openxmlformats.org/officeDocument/2006/relationships/hyperlink" Target="https://www.abc.net.au/news/science/2019-07-19/apollo-11-moon-landing-heritage-preservation-outer-space-treaty/1105545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20611</Words>
  <Characters>117487</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2022-01-23T15:29:00Z</dcterms:created>
  <dcterms:modified xsi:type="dcterms:W3CDTF">2022-01-23T15:59:00Z</dcterms:modified>
</cp:coreProperties>
</file>