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0957" w14:textId="77777777" w:rsidR="00452866" w:rsidRDefault="00452866" w:rsidP="00452866">
      <w:pPr>
        <w:pStyle w:val="Heading1"/>
      </w:pPr>
      <w:r>
        <w:t>Loyola RD 1</w:t>
      </w:r>
    </w:p>
    <w:p w14:paraId="1A27FA24" w14:textId="77777777" w:rsidR="00452866" w:rsidRDefault="00452866" w:rsidP="00452866">
      <w:pPr>
        <w:pStyle w:val="Heading3"/>
      </w:pPr>
      <w:r>
        <w:t>1AC: Innovation</w:t>
      </w:r>
    </w:p>
    <w:p w14:paraId="0AB3FF03" w14:textId="77777777" w:rsidR="00452866" w:rsidRDefault="00452866" w:rsidP="00452866">
      <w:pPr>
        <w:pStyle w:val="Heading4"/>
      </w:pPr>
      <w:r>
        <w:t xml:space="preserve">Advantage 1 is Innovation – </w:t>
      </w:r>
    </w:p>
    <w:p w14:paraId="364AD7F4" w14:textId="77777777" w:rsidR="00452866" w:rsidRDefault="00452866" w:rsidP="00452866">
      <w:pPr>
        <w:pStyle w:val="Heading4"/>
      </w:pPr>
      <w:r>
        <w:t xml:space="preserve">The Advantage is Innovation - </w:t>
      </w:r>
    </w:p>
    <w:p w14:paraId="704B7884" w14:textId="77777777" w:rsidR="00452866" w:rsidRDefault="00452866" w:rsidP="00452866">
      <w:pPr>
        <w:pStyle w:val="Heading4"/>
      </w:pPr>
      <w:r>
        <w:t xml:space="preserve">We are in an innovation crisis – up to 80% of all new patents are not </w:t>
      </w:r>
      <w:r>
        <w:rPr>
          <w:u w:val="single"/>
        </w:rPr>
        <w:t>new drugs</w:t>
      </w:r>
      <w:r>
        <w:t xml:space="preserve"> but </w:t>
      </w:r>
      <w:r>
        <w:rPr>
          <w:u w:val="single"/>
        </w:rPr>
        <w:t>old ones</w:t>
      </w:r>
      <w:r>
        <w:t>.</w:t>
      </w:r>
    </w:p>
    <w:p w14:paraId="1A5B47BB" w14:textId="77777777" w:rsidR="00452866" w:rsidRPr="005B38BB" w:rsidRDefault="00452866" w:rsidP="00452866">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xml:space="preserve">] </w:t>
      </w:r>
      <w:proofErr w:type="spellStart"/>
      <w:r>
        <w:t>sid</w:t>
      </w:r>
      <w:proofErr w:type="spellEnd"/>
      <w:r>
        <w:t xml:space="preserve"> recut Adam</w:t>
      </w:r>
    </w:p>
    <w:p w14:paraId="3ADB9A70" w14:textId="77777777" w:rsidR="00452866" w:rsidRPr="00841860" w:rsidRDefault="00452866" w:rsidP="00452866">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BC3270">
        <w:rPr>
          <w:rStyle w:val="StyleUnderline"/>
          <w:highlight w:val="cyan"/>
        </w:rPr>
        <w:t>current</w:t>
      </w:r>
      <w:r w:rsidRPr="003F25F2">
        <w:rPr>
          <w:rStyle w:val="StyleUnderline"/>
        </w:rPr>
        <w:t xml:space="preserve"> state of </w:t>
      </w:r>
      <w:r w:rsidRPr="00BC3270">
        <w:rPr>
          <w:rStyle w:val="StyleUnderline"/>
          <w:highlight w:val="cyan"/>
        </w:rPr>
        <w:t>affairs</w:t>
      </w:r>
      <w:r w:rsidRPr="003F25F2">
        <w:rPr>
          <w:rStyle w:val="StyleUnderline"/>
        </w:rPr>
        <w:t xml:space="preserve"> is </w:t>
      </w:r>
      <w:r w:rsidRPr="00BC3270">
        <w:rPr>
          <w:rStyle w:val="StyleUnderline"/>
          <w:highlight w:val="cyan"/>
        </w:rPr>
        <w:t>harming</w:t>
      </w:r>
      <w:r w:rsidRPr="003F25F2">
        <w:rPr>
          <w:rStyle w:val="StyleUnderline"/>
        </w:rPr>
        <w:t xml:space="preserve"> </w:t>
      </w:r>
      <w:r w:rsidRPr="00BC3270">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BC3270">
        <w:rPr>
          <w:rStyle w:val="StyleUnderline"/>
          <w:highlight w:val="cyan"/>
        </w:rPr>
        <w:t>companies</w:t>
      </w:r>
      <w:r w:rsidRPr="003F25F2">
        <w:rPr>
          <w:rStyle w:val="StyleUnderline"/>
        </w:rPr>
        <w:t xml:space="preserve"> are </w:t>
      </w:r>
      <w:r w:rsidRPr="00BC3270">
        <w:rPr>
          <w:rStyle w:val="StyleUnderline"/>
          <w:highlight w:val="cyan"/>
        </w:rPr>
        <w:t>focusing</w:t>
      </w:r>
      <w:r w:rsidRPr="003F25F2">
        <w:rPr>
          <w:rStyle w:val="StyleUnderline"/>
        </w:rPr>
        <w:t xml:space="preserve"> their </w:t>
      </w:r>
      <w:r w:rsidRPr="000E1FCB">
        <w:rPr>
          <w:rStyle w:val="StyleUnderline"/>
          <w:highlight w:val="cyan"/>
        </w:rPr>
        <w:t>time</w:t>
      </w:r>
      <w:r w:rsidRPr="003F25F2">
        <w:rPr>
          <w:rStyle w:val="StyleUnderline"/>
        </w:rPr>
        <w:t xml:space="preserve"> and effort </w:t>
      </w:r>
      <w:r w:rsidRPr="00BC3270">
        <w:rPr>
          <w:rStyle w:val="StyleUnderline"/>
          <w:highlight w:val="cyan"/>
        </w:rPr>
        <w:t>extending</w:t>
      </w:r>
      <w:r w:rsidRPr="003F25F2">
        <w:rPr>
          <w:rStyle w:val="StyleUnderline"/>
        </w:rPr>
        <w:t xml:space="preserve"> the </w:t>
      </w:r>
      <w:r w:rsidRPr="00BC3270">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BC3270">
        <w:rPr>
          <w:rStyle w:val="StyleUnderline"/>
          <w:highlight w:val="cyan"/>
        </w:rPr>
        <w:t>Rather than</w:t>
      </w:r>
      <w:r w:rsidRPr="003F25F2">
        <w:rPr>
          <w:rStyle w:val="StyleUnderline"/>
        </w:rPr>
        <w:t xml:space="preserve"> creating </w:t>
      </w:r>
      <w:r w:rsidRPr="00BC3270">
        <w:rPr>
          <w:rStyle w:val="StyleUnderline"/>
          <w:highlight w:val="cyan"/>
        </w:rPr>
        <w:t>new medicines</w:t>
      </w:r>
      <w:r w:rsidRPr="003F25F2">
        <w:rPr>
          <w:rStyle w:val="StyleUnderline"/>
        </w:rPr>
        <w:t xml:space="preserve">, pharmaceutical </w:t>
      </w:r>
      <w:r w:rsidRPr="00BC3270">
        <w:rPr>
          <w:rStyle w:val="StyleUnderline"/>
          <w:highlight w:val="cyan"/>
        </w:rPr>
        <w:t>companies are recycling</w:t>
      </w:r>
      <w:r w:rsidRPr="003F25F2">
        <w:rPr>
          <w:rStyle w:val="StyleUnderline"/>
        </w:rPr>
        <w:t xml:space="preserve"> and repurposing old ones. I</w:t>
      </w:r>
      <w:r w:rsidRPr="00841860">
        <w:t xml:space="preserve">n fact, </w:t>
      </w:r>
      <w:r w:rsidRPr="00BC3270">
        <w:rPr>
          <w:rStyle w:val="StyleUnderline"/>
          <w:highlight w:val="cyan"/>
        </w:rPr>
        <w:t>78% of</w:t>
      </w:r>
      <w:r w:rsidRPr="003F25F2">
        <w:rPr>
          <w:rStyle w:val="StyleUnderline"/>
        </w:rPr>
        <w:t xml:space="preserve"> the drugs associated with </w:t>
      </w:r>
      <w:r w:rsidRPr="00BC3270">
        <w:rPr>
          <w:rStyle w:val="StyleUnderline"/>
          <w:highlight w:val="cyan"/>
        </w:rPr>
        <w:t>new patents</w:t>
      </w:r>
      <w:r w:rsidRPr="00841860">
        <w:t xml:space="preserve"> in the FDA’s records were </w:t>
      </w:r>
      <w:r w:rsidRPr="003F25F2">
        <w:rPr>
          <w:rStyle w:val="StyleUnderline"/>
        </w:rPr>
        <w:t xml:space="preserve">not new drugs coming </w:t>
      </w:r>
      <w:r w:rsidRPr="00734A80">
        <w:rPr>
          <w:rStyle w:val="StyleUnderline"/>
          <w:highlight w:val="cyan"/>
        </w:rPr>
        <w:t>on</w:t>
      </w:r>
      <w:r w:rsidRPr="003F25F2">
        <w:rPr>
          <w:rStyle w:val="StyleUnderline"/>
        </w:rPr>
        <w:t xml:space="preserve"> the market, but </w:t>
      </w:r>
      <w:r w:rsidRPr="00BC3270">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BC3270">
        <w:rPr>
          <w:rStyle w:val="StyleUnderline"/>
          <w:highlight w:val="cyan"/>
        </w:rPr>
        <w:t>40%</w:t>
      </w:r>
      <w:r w:rsidRPr="003F25F2">
        <w:rPr>
          <w:rStyle w:val="StyleUnderline"/>
        </w:rPr>
        <w:t xml:space="preserve"> of all drugs available on the market </w:t>
      </w:r>
      <w:r w:rsidRPr="00BC3270">
        <w:rPr>
          <w:rStyle w:val="StyleUnderline"/>
          <w:highlight w:val="cyan"/>
        </w:rPr>
        <w:t>created additional</w:t>
      </w:r>
      <w:r w:rsidRPr="003F25F2">
        <w:rPr>
          <w:rStyle w:val="StyleUnderline"/>
        </w:rPr>
        <w:t xml:space="preserve"> market </w:t>
      </w:r>
      <w:r w:rsidRPr="00BC3270">
        <w:rPr>
          <w:rStyle w:val="StyleUnderline"/>
          <w:highlight w:val="cyan"/>
        </w:rPr>
        <w:t>barriers</w:t>
      </w:r>
      <w:r w:rsidRPr="003F25F2">
        <w:rPr>
          <w:rStyle w:val="StyleUnderline"/>
        </w:rPr>
        <w:t xml:space="preserve"> by </w:t>
      </w:r>
      <w:r w:rsidRPr="00BC3270">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5C09BCC" w14:textId="77777777" w:rsidR="00452866" w:rsidRDefault="00452866" w:rsidP="0045286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925A42C" w14:textId="77777777" w:rsidR="00452866" w:rsidRPr="00791206" w:rsidRDefault="00452866" w:rsidP="0045286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417F543" w14:textId="77777777" w:rsidR="00452866" w:rsidRPr="00E974A9" w:rsidRDefault="00452866" w:rsidP="00452866">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628FDE8" w14:textId="77777777" w:rsidR="00452866" w:rsidRDefault="00452866" w:rsidP="0045286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DA17CB4" w14:textId="77777777" w:rsidR="00452866" w:rsidRDefault="00452866" w:rsidP="00452866">
      <w:pPr>
        <w:pStyle w:val="ListParagraph"/>
        <w:numPr>
          <w:ilvl w:val="0"/>
          <w:numId w:val="12"/>
        </w:numPr>
      </w:pPr>
      <w:r>
        <w:t>AT Advantage CPs to solve Drug Prices</w:t>
      </w:r>
    </w:p>
    <w:p w14:paraId="1739F3EA" w14:textId="77777777" w:rsidR="00452866" w:rsidRDefault="00452866" w:rsidP="00452866">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54F086A" w14:textId="77777777" w:rsidR="00452866" w:rsidRPr="00CA120B" w:rsidRDefault="00452866" w:rsidP="00452866">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4028B05" w14:textId="77777777" w:rsidR="00452866" w:rsidRDefault="00452866" w:rsidP="0045286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09C27B7" w14:textId="77777777" w:rsidR="00452866" w:rsidRPr="00E2724F" w:rsidRDefault="00452866" w:rsidP="00452866">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11AC7CB6" w14:textId="77777777" w:rsidR="00452866" w:rsidRPr="001948D4" w:rsidRDefault="00452866" w:rsidP="00452866">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213914CE" w14:textId="77777777" w:rsidR="00452866" w:rsidRPr="00E2724F" w:rsidRDefault="00452866" w:rsidP="00452866">
      <w:pPr>
        <w:pStyle w:val="Heading4"/>
      </w:pPr>
      <w:r>
        <w:t xml:space="preserve">Extinction - generic defense doesn’t apply. </w:t>
      </w:r>
    </w:p>
    <w:p w14:paraId="25DFEFA4" w14:textId="77777777" w:rsidR="00452866" w:rsidRPr="00A10F89" w:rsidRDefault="00452866" w:rsidP="00452866">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AF92106" w14:textId="77777777" w:rsidR="00452866" w:rsidRDefault="00452866" w:rsidP="00452866">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6274B0BB" w14:textId="77777777" w:rsidR="00452866" w:rsidRDefault="00452866" w:rsidP="00452866">
      <w:pPr>
        <w:pStyle w:val="Heading4"/>
      </w:pPr>
      <w:r>
        <w:t xml:space="preserve">Denial of disease deaths is a form of Western </w:t>
      </w:r>
      <w:r>
        <w:rPr>
          <w:u w:val="single"/>
        </w:rPr>
        <w:t>geographic privilege</w:t>
      </w:r>
      <w:r>
        <w:t>.</w:t>
      </w:r>
    </w:p>
    <w:p w14:paraId="31ACCFB3" w14:textId="77777777" w:rsidR="00452866" w:rsidRPr="00047294" w:rsidRDefault="00452866" w:rsidP="00452866">
      <w:r w:rsidRPr="00047294">
        <w:rPr>
          <w:rStyle w:val="Style13ptBold"/>
        </w:rPr>
        <w:t>Campanella 20</w:t>
      </w:r>
      <w:r>
        <w:t xml:space="preserve"> </w:t>
      </w:r>
      <w:proofErr w:type="spellStart"/>
      <w:r w:rsidRPr="00047294">
        <w:t>Edoardo</w:t>
      </w:r>
      <w:proofErr w:type="spellEnd"/>
      <w:r w:rsidRPr="00047294">
        <w:t xml:space="preserve"> Campanella 4-10-2020 "The Invisible Killers"</w:t>
      </w:r>
      <w:r>
        <w:t xml:space="preserve"> </w:t>
      </w:r>
      <w:hyperlink r:id="rId16"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4DA8D0BB" w14:textId="77777777" w:rsidR="00452866" w:rsidRDefault="00452866" w:rsidP="00452866">
      <w:pPr>
        <w:rPr>
          <w:sz w:val="16"/>
        </w:rPr>
      </w:pPr>
      <w:r w:rsidRPr="00047294">
        <w:rPr>
          <w:u w:val="single"/>
        </w:rPr>
        <w:t xml:space="preserve">MILAN – </w:t>
      </w:r>
      <w:r w:rsidRPr="00E3202C">
        <w:rPr>
          <w:b/>
          <w:sz w:val="26"/>
          <w:highlight w:val="green"/>
          <w:u w:val="single"/>
        </w:rPr>
        <w:t>In 1969</w:t>
      </w:r>
      <w:r w:rsidRPr="00047294">
        <w:rPr>
          <w:u w:val="single"/>
        </w:rPr>
        <w:t xml:space="preserve">, the US </w:t>
      </w:r>
      <w:r w:rsidRPr="00E3202C">
        <w:rPr>
          <w:b/>
          <w:sz w:val="26"/>
          <w:highlight w:val="green"/>
          <w:u w:val="single"/>
        </w:rPr>
        <w:t>surgeon general</w:t>
      </w:r>
      <w:r w:rsidRPr="00047294">
        <w:rPr>
          <w:u w:val="single"/>
        </w:rPr>
        <w:t xml:space="preserve">, William H. Stewart, </w:t>
      </w:r>
      <w:r w:rsidRPr="00E3202C">
        <w:rPr>
          <w:b/>
          <w:sz w:val="26"/>
          <w:highlight w:val="green"/>
          <w:u w:val="single"/>
        </w:rPr>
        <w:t>told</w:t>
      </w:r>
      <w:r w:rsidRPr="00E3202C">
        <w:rPr>
          <w:highlight w:val="green"/>
          <w:u w:val="single"/>
        </w:rPr>
        <w:t xml:space="preserve"> </w:t>
      </w:r>
      <w:r w:rsidRPr="00E3202C">
        <w:rPr>
          <w:b/>
          <w:sz w:val="26"/>
          <w:highlight w:val="green"/>
          <w:u w:val="single"/>
        </w:rPr>
        <w:t>Congress</w:t>
      </w:r>
      <w:r w:rsidRPr="00E3202C">
        <w:rPr>
          <w:highlight w:val="green"/>
          <w:u w:val="single"/>
        </w:rPr>
        <w:t xml:space="preserve"> </w:t>
      </w:r>
      <w:r w:rsidRPr="00047294">
        <w:rPr>
          <w:u w:val="single"/>
        </w:rPr>
        <w:t xml:space="preserve">that </w:t>
      </w:r>
      <w:r w:rsidRPr="00E3202C">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E3202C">
        <w:rPr>
          <w:b/>
          <w:sz w:val="26"/>
          <w:highlight w:val="green"/>
          <w:u w:val="single"/>
        </w:rPr>
        <w:t>premature</w:t>
      </w:r>
      <w:r w:rsidRPr="00047294">
        <w:rPr>
          <w:u w:val="single"/>
        </w:rPr>
        <w:t xml:space="preserve">; it was dangerously foolhardy. The </w:t>
      </w:r>
      <w:r w:rsidRPr="00E3202C">
        <w:rPr>
          <w:b/>
          <w:sz w:val="26"/>
          <w:highlight w:val="green"/>
          <w:u w:val="single"/>
        </w:rPr>
        <w:t>HIV/AIDS</w:t>
      </w:r>
      <w:r w:rsidRPr="00E3202C">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E3202C">
        <w:rPr>
          <w:b/>
          <w:sz w:val="26"/>
          <w:highlight w:val="green"/>
          <w:u w:val="single"/>
        </w:rPr>
        <w:t>SARS</w:t>
      </w:r>
      <w:r w:rsidRPr="00047294">
        <w:rPr>
          <w:u w:val="single"/>
        </w:rPr>
        <w:t xml:space="preserve">, </w:t>
      </w:r>
      <w:r w:rsidRPr="00E3202C">
        <w:rPr>
          <w:b/>
          <w:sz w:val="26"/>
          <w:highlight w:val="green"/>
          <w:u w:val="single"/>
        </w:rPr>
        <w:t>MERS</w:t>
      </w:r>
      <w:r w:rsidRPr="00047294">
        <w:rPr>
          <w:u w:val="single"/>
        </w:rPr>
        <w:t xml:space="preserve">, </w:t>
      </w:r>
      <w:r w:rsidRPr="00E3202C">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E3202C">
        <w:rPr>
          <w:b/>
          <w:sz w:val="26"/>
          <w:highlight w:val="green"/>
          <w:u w:val="single"/>
        </w:rPr>
        <w:t>most</w:t>
      </w:r>
      <w:r w:rsidRPr="00E3202C">
        <w:rPr>
          <w:highlight w:val="green"/>
          <w:u w:val="single"/>
        </w:rPr>
        <w:t xml:space="preserve"> </w:t>
      </w:r>
      <w:r w:rsidRPr="00047294">
        <w:rPr>
          <w:u w:val="single"/>
        </w:rPr>
        <w:t xml:space="preserve">of these new diseases have primarily </w:t>
      </w:r>
      <w:r w:rsidRPr="00E3202C">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E3202C">
        <w:rPr>
          <w:b/>
          <w:sz w:val="26"/>
          <w:highlight w:val="green"/>
          <w:u w:val="single"/>
        </w:rPr>
        <w:t>sense of invulnerability</w:t>
      </w:r>
      <w:r w:rsidRPr="00E3202C">
        <w:rPr>
          <w:highlight w:val="green"/>
          <w:u w:val="single"/>
        </w:rPr>
        <w:t xml:space="preserve"> </w:t>
      </w:r>
      <w:r w:rsidRPr="00E3202C">
        <w:rPr>
          <w:b/>
          <w:sz w:val="26"/>
          <w:highlight w:val="green"/>
          <w:u w:val="single"/>
        </w:rPr>
        <w:t>has prevailed in the West</w:t>
      </w:r>
      <w:r w:rsidRPr="00047294">
        <w:rPr>
          <w:u w:val="single"/>
        </w:rPr>
        <w:t xml:space="preserve">. It was </w:t>
      </w:r>
      <w:r w:rsidRPr="00E3202C">
        <w:rPr>
          <w:b/>
          <w:sz w:val="26"/>
          <w:highlight w:val="green"/>
          <w:u w:val="single"/>
        </w:rPr>
        <w:t>assumed</w:t>
      </w:r>
      <w:r w:rsidRPr="00E3202C">
        <w:rPr>
          <w:highlight w:val="green"/>
          <w:u w:val="single"/>
        </w:rPr>
        <w:t xml:space="preserve"> </w:t>
      </w:r>
      <w:r w:rsidRPr="00047294">
        <w:rPr>
          <w:u w:val="single"/>
        </w:rPr>
        <w:t xml:space="preserve">that even if </w:t>
      </w:r>
      <w:r w:rsidRPr="00E3202C">
        <w:rPr>
          <w:b/>
          <w:sz w:val="26"/>
          <w:highlight w:val="green"/>
          <w:u w:val="single"/>
        </w:rPr>
        <w:t>epidemics</w:t>
      </w:r>
      <w:r w:rsidRPr="00E3202C">
        <w:rPr>
          <w:highlight w:val="green"/>
          <w:u w:val="single"/>
        </w:rPr>
        <w:t xml:space="preserve"> </w:t>
      </w:r>
      <w:r w:rsidRPr="00047294">
        <w:rPr>
          <w:u w:val="single"/>
        </w:rPr>
        <w:t xml:space="preserve">had not been consigned to history, they </w:t>
      </w:r>
      <w:r w:rsidRPr="00E3202C">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605C7371" w14:textId="77777777" w:rsidR="00452866" w:rsidRDefault="00452866" w:rsidP="0045286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5C5AA43" w14:textId="77777777" w:rsidR="00452866" w:rsidRPr="00CB1B2A" w:rsidRDefault="00452866" w:rsidP="0045286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B21C1FB" w14:textId="77777777" w:rsidR="00452866" w:rsidRDefault="00452866" w:rsidP="00452866">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791B7466" w14:textId="77777777" w:rsidR="00452866" w:rsidRDefault="00452866" w:rsidP="0045286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D4D726E" w14:textId="77777777" w:rsidR="00452866" w:rsidRPr="00CB1B2A" w:rsidRDefault="00452866" w:rsidP="00452866">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F2BA5BA" w14:textId="77777777" w:rsidR="00452866" w:rsidRPr="00CB1B2A" w:rsidRDefault="00452866" w:rsidP="0045286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CB1B2A">
        <w:rPr>
          <w:sz w:val="16"/>
        </w:rPr>
        <w:t xml:space="preserve"> </w:t>
      </w:r>
      <w:r w:rsidRPr="00E3202C">
        <w:rPr>
          <w:rStyle w:val="StyleUnderline"/>
          <w:highlight w:val="green"/>
        </w:rPr>
        <w:t>for</w:t>
      </w:r>
      <w:r w:rsidRPr="00CB1B2A">
        <w:rPr>
          <w:sz w:val="16"/>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CB1B2A">
        <w:rPr>
          <w:sz w:val="16"/>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E3202C">
        <w:rPr>
          <w:sz w:val="16"/>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highlight w:val="green"/>
        </w:rPr>
        <w:t xml:space="preserve">the </w:t>
      </w:r>
      <w:proofErr w:type="spellStart"/>
      <w:r w:rsidRPr="00E3202C">
        <w:rPr>
          <w:rStyle w:val="StyleUnderline"/>
          <w:highlight w:val="green"/>
        </w:rPr>
        <w:t>worlds</w:t>
      </w:r>
      <w:proofErr w:type="spellEnd"/>
      <w:r w:rsidRPr="00E3202C">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3202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3202C">
        <w:rPr>
          <w:rStyle w:val="Emphasis"/>
          <w:highlight w:val="green"/>
        </w:rPr>
        <w:t>the US government</w:t>
      </w:r>
      <w:r w:rsidRPr="00CB1B2A">
        <w:rPr>
          <w:sz w:val="16"/>
        </w:rPr>
        <w:t xml:space="preserve"> </w:t>
      </w:r>
      <w:r w:rsidRPr="00CB1B2A">
        <w:rPr>
          <w:rStyle w:val="StyleUnderline"/>
        </w:rPr>
        <w:t xml:space="preserve">conducted </w:t>
      </w:r>
      <w:r w:rsidRPr="00E3202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CB1B2A">
        <w:rPr>
          <w:sz w:val="16"/>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CB1B2A">
        <w:rPr>
          <w:sz w:val="16"/>
        </w:rPr>
        <w:t xml:space="preserve"> </w:t>
      </w:r>
      <w:r w:rsidRPr="00E3202C">
        <w:rPr>
          <w:rStyle w:val="StyleUnderline"/>
          <w:highlight w:val="green"/>
        </w:rPr>
        <w:t xml:space="preserve">and </w:t>
      </w:r>
      <w:r w:rsidRPr="00E3202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3202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E3202C">
        <w:rPr>
          <w:rStyle w:val="StyleUnderline"/>
          <w:highlight w:val="green"/>
        </w:rPr>
        <w:t>codevelopment</w:t>
      </w:r>
      <w:proofErr w:type="spellEnd"/>
      <w:r w:rsidRPr="00CB1B2A">
        <w:rPr>
          <w:sz w:val="16"/>
        </w:rPr>
        <w:t xml:space="preserve"> of lifesaving vaccines </w:t>
      </w:r>
      <w:r w:rsidRPr="00E3202C">
        <w:rPr>
          <w:rStyle w:val="StyleUnderline"/>
          <w:highlight w:val="green"/>
        </w:rPr>
        <w:t>between scientists</w:t>
      </w:r>
      <w:r w:rsidRPr="00CB1B2A">
        <w:rPr>
          <w:sz w:val="16"/>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E3202C">
        <w:rPr>
          <w:sz w:val="16"/>
          <w:highlight w:val="green"/>
        </w:rPr>
        <w:t xml:space="preserve"> </w:t>
      </w:r>
      <w:r w:rsidRPr="00E3202C">
        <w:rPr>
          <w:rStyle w:val="Emphasis"/>
          <w:highlight w:val="green"/>
        </w:rPr>
        <w:t>new NTD tech</w:t>
      </w:r>
      <w:r w:rsidRPr="00CB1B2A">
        <w:rPr>
          <w:rStyle w:val="Emphasis"/>
        </w:rPr>
        <w:t>nologies</w:t>
      </w:r>
      <w:r w:rsidRPr="00CB1B2A">
        <w:rPr>
          <w:sz w:val="16"/>
        </w:rPr>
        <w:t xml:space="preserve"> </w:t>
      </w:r>
      <w:r w:rsidRPr="00E3202C">
        <w:rPr>
          <w:rStyle w:val="StyleUnderline"/>
          <w:highlight w:val="green"/>
        </w:rPr>
        <w:t>for</w:t>
      </w:r>
      <w:r w:rsidRPr="00CB1B2A">
        <w:rPr>
          <w:sz w:val="16"/>
        </w:rPr>
        <w:t xml:space="preserve"> some of </w:t>
      </w:r>
      <w:r w:rsidRPr="00E3202C">
        <w:rPr>
          <w:rStyle w:val="StyleUnderline"/>
          <w:highlight w:val="green"/>
        </w:rPr>
        <w:t>the</w:t>
      </w:r>
      <w:r w:rsidRPr="00E3202C">
        <w:rPr>
          <w:sz w:val="16"/>
          <w:highlight w:val="green"/>
        </w:rPr>
        <w:t xml:space="preserve"> </w:t>
      </w:r>
      <w:r w:rsidRPr="00E3202C">
        <w:rPr>
          <w:rStyle w:val="Emphasis"/>
          <w:highlight w:val="green"/>
        </w:rPr>
        <w:t>worst-off</w:t>
      </w:r>
      <w:r w:rsidRPr="00CB1B2A">
        <w:rPr>
          <w:rStyle w:val="Emphasis"/>
        </w:rPr>
        <w:t xml:space="preserve"> </w:t>
      </w:r>
      <w:r w:rsidRPr="00CB1B2A">
        <w:rPr>
          <w:sz w:val="16"/>
        </w:rPr>
        <w:t xml:space="preserve">Muslim-majority </w:t>
      </w:r>
      <w:r w:rsidRPr="00E3202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8819A27" w14:textId="77777777" w:rsidR="00452866" w:rsidRDefault="00452866" w:rsidP="00452866">
      <w:pPr>
        <w:pStyle w:val="Heading4"/>
      </w:pPr>
      <w:r>
        <w:t>Solves hotspot escalation</w:t>
      </w:r>
    </w:p>
    <w:p w14:paraId="3F038BE1" w14:textId="77777777" w:rsidR="00452866" w:rsidRPr="00CB1B2A" w:rsidRDefault="00452866" w:rsidP="0045286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61A1C0C" w14:textId="77777777" w:rsidR="00452866" w:rsidRPr="00047294" w:rsidRDefault="00452866" w:rsidP="00452866">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 xml:space="preserve">create the foundations for </w:t>
      </w:r>
      <w:proofErr w:type="spellStart"/>
      <w:r w:rsidRPr="00E3202C">
        <w:rPr>
          <w:rStyle w:val="Emphasis"/>
          <w:highlight w:val="green"/>
        </w:rPr>
        <w:t>longterm</w:t>
      </w:r>
      <w:proofErr w:type="spellEnd"/>
      <w:r w:rsidRPr="00E3202C">
        <w:rPr>
          <w:rStyle w:val="Emphasis"/>
          <w:highlight w:val="gree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 xml:space="preserve">human rights </w:t>
      </w:r>
      <w:proofErr w:type="gramStart"/>
      <w:r w:rsidRPr="00E3202C">
        <w:rPr>
          <w:rStyle w:val="StyleUnderline"/>
          <w:b/>
          <w:bCs/>
          <w:highlight w:val="green"/>
        </w:rPr>
        <w:t>abuses</w:t>
      </w:r>
      <w:proofErr w:type="gramEnd"/>
      <w:r w:rsidRPr="00E3202C">
        <w:rPr>
          <w:rStyle w:val="StyleUnderline"/>
          <w:b/>
          <w:bCs/>
          <w:highlight w:val="green"/>
        </w:rPr>
        <w:t xml:space="preserve">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32B29BA7" w14:textId="77777777" w:rsidR="00452866" w:rsidRDefault="00452866" w:rsidP="00452866">
      <w:pPr>
        <w:pStyle w:val="Heading3"/>
      </w:pPr>
      <w:r>
        <w:t>1AC: Drug Prices</w:t>
      </w:r>
    </w:p>
    <w:p w14:paraId="090A1E5A" w14:textId="77777777" w:rsidR="00452866" w:rsidRDefault="00452866" w:rsidP="00452866">
      <w:pPr>
        <w:pStyle w:val="Heading4"/>
      </w:pPr>
      <w:r>
        <w:t>Advantage 2 is Drug Prices</w:t>
      </w:r>
    </w:p>
    <w:p w14:paraId="643B1D83" w14:textId="77777777" w:rsidR="00452866" w:rsidRDefault="00452866" w:rsidP="00452866">
      <w:pPr>
        <w:pStyle w:val="Heading4"/>
      </w:pPr>
      <w:r>
        <w:t xml:space="preserve">Evergreening keeps Drug Prices </w:t>
      </w:r>
      <w:r>
        <w:rPr>
          <w:u w:val="single"/>
        </w:rPr>
        <w:t>high</w:t>
      </w:r>
      <w:r>
        <w:t>.</w:t>
      </w:r>
    </w:p>
    <w:p w14:paraId="4AE81AFB" w14:textId="77777777" w:rsidR="00452866" w:rsidRPr="001948D4" w:rsidRDefault="00452866" w:rsidP="00452866">
      <w:r w:rsidRPr="00A7466D">
        <w:rPr>
          <w:rStyle w:val="Style13ptBold"/>
        </w:rPr>
        <w:t>Amin 18</w:t>
      </w:r>
      <w:r>
        <w:t xml:space="preserve"> </w:t>
      </w:r>
      <w:r w:rsidRPr="001948D4">
        <w:t>Tahir Amin 6-27-2018 "The problem with high drug prices isn't 'foreign freeloading,' it's the patent system"</w:t>
      </w:r>
      <w:r>
        <w:t xml:space="preserve"> </w:t>
      </w:r>
      <w:hyperlink r:id="rId17" w:history="1">
        <w:r>
          <w:rPr>
            <w:rStyle w:val="Hyperlink"/>
          </w:rPr>
          <w:t>High drug prices caused by US patent system, not 'foreign freeloaders' (cnbc.com)</w:t>
        </w:r>
      </w:hyperlink>
      <w:r>
        <w:t xml:space="preserve"> </w:t>
      </w:r>
      <w:hyperlink r:id="rId1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55FFAB5" w14:textId="77777777" w:rsidR="00452866" w:rsidRPr="00A7466D" w:rsidRDefault="00452866" w:rsidP="00452866">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E21BE56" w14:textId="77777777" w:rsidR="00452866" w:rsidRDefault="00452866" w:rsidP="00452866">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3F8F8EC8" w14:textId="77777777" w:rsidR="00452866" w:rsidRPr="005229DB" w:rsidRDefault="00452866" w:rsidP="00452866">
      <w:r w:rsidRPr="005229DB">
        <w:rPr>
          <w:rStyle w:val="Style13ptBold"/>
        </w:rPr>
        <w:t>Hoban 10</w:t>
      </w:r>
      <w:r>
        <w:t xml:space="preserve"> </w:t>
      </w:r>
      <w:r w:rsidRPr="005229DB">
        <w:t>Rose Hoban 9-13-2010 "High Cost of Medicine Pushes More People into Poverty"</w:t>
      </w:r>
      <w:r>
        <w:t xml:space="preserve"> </w:t>
      </w:r>
      <w:hyperlink r:id="rId19"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01656893" w14:textId="77777777" w:rsidR="00452866" w:rsidRPr="005B7899" w:rsidRDefault="00452866" w:rsidP="00452866">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A6981AE" w14:textId="77777777" w:rsidR="00452866" w:rsidRDefault="00452866" w:rsidP="00452866">
      <w:pPr>
        <w:pStyle w:val="Heading4"/>
      </w:pPr>
      <w:r>
        <w:t xml:space="preserve">This is a form of </w:t>
      </w:r>
      <w:r>
        <w:rPr>
          <w:u w:val="single"/>
        </w:rPr>
        <w:t>pharmaceutical capitalism</w:t>
      </w:r>
      <w:r>
        <w:t xml:space="preserve"> – exploiting marginalized groups in the </w:t>
      </w:r>
      <w:r>
        <w:rPr>
          <w:u w:val="single"/>
        </w:rPr>
        <w:t>third world</w:t>
      </w:r>
      <w:r>
        <w:t>.</w:t>
      </w:r>
    </w:p>
    <w:p w14:paraId="2CA0C57B" w14:textId="77777777" w:rsidR="00452866" w:rsidRPr="008E1134" w:rsidRDefault="00452866" w:rsidP="00452866">
      <w:r w:rsidRPr="008E1134">
        <w:rPr>
          <w:rStyle w:val="Style13ptBold"/>
        </w:rPr>
        <w:t>Lift Mode</w:t>
      </w:r>
      <w:r>
        <w:rPr>
          <w:rStyle w:val="Style13ptBold"/>
        </w:rPr>
        <w:t xml:space="preserve"> 17</w:t>
      </w:r>
      <w:r w:rsidRPr="008E1134">
        <w:t xml:space="preserve"> 3-10-2017 "</w:t>
      </w:r>
      <w:r>
        <w:t xml:space="preserve">Pharmaceutical Colonialism” </w:t>
      </w:r>
      <w:hyperlink r:id="rId20"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2EC4D9C9" w14:textId="77777777" w:rsidR="00452866" w:rsidRPr="0035431C" w:rsidRDefault="00452866" w:rsidP="00452866">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0E3CAE6" w14:textId="77777777" w:rsidR="00452866" w:rsidRDefault="00452866" w:rsidP="00452866">
      <w:pPr>
        <w:pStyle w:val="Heading4"/>
      </w:pPr>
      <w:r>
        <w:t xml:space="preserve">High Drug Prices forces patients to go </w:t>
      </w:r>
      <w:r>
        <w:rPr>
          <w:u w:val="single"/>
        </w:rPr>
        <w:t>underground</w:t>
      </w:r>
      <w:r>
        <w:t xml:space="preserve"> for drugs.</w:t>
      </w:r>
    </w:p>
    <w:p w14:paraId="4DEBB7B4" w14:textId="77777777" w:rsidR="00452866" w:rsidRPr="00047294" w:rsidRDefault="00452866" w:rsidP="00452866">
      <w:pPr>
        <w:pStyle w:val="ListParagraph"/>
        <w:numPr>
          <w:ilvl w:val="0"/>
          <w:numId w:val="11"/>
        </w:numPr>
      </w:pPr>
      <w:r>
        <w:t>AT Medicare CP – won’t cover Drugs – CP can’t fiat coverage</w:t>
      </w:r>
    </w:p>
    <w:p w14:paraId="66F343F6" w14:textId="77777777" w:rsidR="00452866" w:rsidRPr="008E1134" w:rsidRDefault="00452866" w:rsidP="00452866">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1D8330D3" w14:textId="77777777" w:rsidR="00452866" w:rsidRDefault="00452866" w:rsidP="00452866">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szCs w:val="24"/>
          <w:highlight w:val="green"/>
        </w:rPr>
        <w:t>the costs of</w:t>
      </w:r>
      <w:r w:rsidRPr="00047294">
        <w:rPr>
          <w:sz w:val="16"/>
          <w:szCs w:val="24"/>
        </w:rPr>
        <w:t xml:space="preserve"> medical care and </w:t>
      </w:r>
      <w:r w:rsidRPr="00E3202C">
        <w:rPr>
          <w:rStyle w:val="StyleUnderline"/>
          <w:b/>
          <w:bCs/>
          <w:szCs w:val="24"/>
          <w:highlight w:val="green"/>
        </w:rPr>
        <w:t>drugs</w:t>
      </w:r>
      <w:r w:rsidRPr="00047294">
        <w:rPr>
          <w:sz w:val="16"/>
          <w:szCs w:val="24"/>
        </w:rPr>
        <w:t xml:space="preserve"> have risen (and </w:t>
      </w:r>
      <w:r w:rsidRPr="00E3202C">
        <w:rPr>
          <w:rStyle w:val="StyleUnderline"/>
          <w:b/>
          <w:bCs/>
          <w:szCs w:val="24"/>
          <w:highlight w:val="gree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E3202C">
        <w:rPr>
          <w:rStyle w:val="StyleUnderline"/>
          <w:b/>
          <w:szCs w:val="24"/>
          <w:highlight w:val="green"/>
        </w:rPr>
        <w:t>neither</w:t>
      </w:r>
      <w:r w:rsidRPr="00E3202C">
        <w:rPr>
          <w:rStyle w:val="StyleUnderline"/>
          <w:szCs w:val="24"/>
          <w:highlight w:val="green"/>
        </w:rPr>
        <w:t xml:space="preserve"> </w:t>
      </w:r>
      <w:r w:rsidRPr="00E3202C">
        <w:rPr>
          <w:rStyle w:val="StyleUnderline"/>
          <w:b/>
          <w:szCs w:val="24"/>
          <w:highlight w:val="green"/>
        </w:rPr>
        <w:t>private</w:t>
      </w:r>
      <w:r w:rsidRPr="00E3202C">
        <w:rPr>
          <w:rStyle w:val="StyleUnderline"/>
          <w:szCs w:val="24"/>
          <w:highlight w:val="green"/>
        </w:rPr>
        <w:t xml:space="preserve"> </w:t>
      </w:r>
      <w:r w:rsidRPr="00047294">
        <w:rPr>
          <w:rStyle w:val="StyleUnderline"/>
          <w:szCs w:val="24"/>
        </w:rPr>
        <w:t xml:space="preserve">medical insurance plans </w:t>
      </w:r>
      <w:r w:rsidRPr="00E3202C">
        <w:rPr>
          <w:rStyle w:val="StyleUnderline"/>
          <w:b/>
          <w:szCs w:val="24"/>
          <w:highlight w:val="green"/>
        </w:rPr>
        <w:t>nor Medicare</w:t>
      </w:r>
      <w:r w:rsidRPr="00E3202C">
        <w:rPr>
          <w:rStyle w:val="StyleUnderline"/>
          <w:szCs w:val="24"/>
          <w:highlight w:val="green"/>
        </w:rPr>
        <w:t xml:space="preserve"> </w:t>
      </w:r>
      <w:r w:rsidRPr="00E3202C">
        <w:rPr>
          <w:rStyle w:val="StyleUnderline"/>
          <w:b/>
          <w:szCs w:val="24"/>
          <w:highlight w:val="green"/>
        </w:rPr>
        <w:t>will</w:t>
      </w:r>
      <w:r w:rsidRPr="00E3202C">
        <w:rPr>
          <w:rStyle w:val="StyleUnderline"/>
          <w:szCs w:val="24"/>
          <w:highlight w:val="green"/>
        </w:rPr>
        <w:t xml:space="preserve"> </w:t>
      </w:r>
      <w:r w:rsidRPr="00047294">
        <w:rPr>
          <w:rStyle w:val="StyleUnderline"/>
          <w:szCs w:val="24"/>
        </w:rPr>
        <w:t xml:space="preserve">now </w:t>
      </w:r>
      <w:r w:rsidRPr="00E3202C">
        <w:rPr>
          <w:rStyle w:val="StyleUnderline"/>
          <w:b/>
          <w:szCs w:val="24"/>
          <w:highlight w:val="green"/>
        </w:rPr>
        <w:t xml:space="preserve">cover certain </w:t>
      </w:r>
      <w:r w:rsidRPr="00047294">
        <w:rPr>
          <w:szCs w:val="24"/>
          <w:u w:val="single"/>
        </w:rPr>
        <w:t xml:space="preserve">procedures, </w:t>
      </w:r>
      <w:r w:rsidRPr="00047294">
        <w:rPr>
          <w:rStyle w:val="StyleUnderline"/>
          <w:szCs w:val="24"/>
        </w:rPr>
        <w:t xml:space="preserve">treatments, and </w:t>
      </w:r>
      <w:r w:rsidRPr="00E3202C">
        <w:rPr>
          <w:rStyle w:val="StyleUnderline"/>
          <w:b/>
          <w:szCs w:val="24"/>
          <w:highlight w:val="gree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E3202C">
        <w:rPr>
          <w:rStyle w:val="StyleUnderline"/>
          <w:szCs w:val="24"/>
          <w:highlight w:val="green"/>
        </w:rPr>
        <w:t>As a result</w:t>
      </w:r>
      <w:r w:rsidRPr="00047294">
        <w:rPr>
          <w:rStyle w:val="StyleUnderline"/>
          <w:szCs w:val="24"/>
        </w:rPr>
        <w:t xml:space="preserve"> of all this, </w:t>
      </w:r>
      <w:r w:rsidRPr="00E3202C">
        <w:rPr>
          <w:rStyle w:val="StyleUnderline"/>
          <w:b/>
          <w:bCs/>
          <w:szCs w:val="24"/>
          <w:highlight w:val="green"/>
        </w:rPr>
        <w:t>medical</w:t>
      </w:r>
      <w:r w:rsidRPr="00047294">
        <w:rPr>
          <w:szCs w:val="24"/>
          <w:u w:val="single"/>
        </w:rPr>
        <w:t xml:space="preserve">- and health-related </w:t>
      </w:r>
      <w:r w:rsidRPr="00E3202C">
        <w:rPr>
          <w:rStyle w:val="StyleUnderline"/>
          <w:b/>
          <w:bCs/>
          <w:szCs w:val="24"/>
          <w:highlight w:val="green"/>
        </w:rPr>
        <w:t>crime</w:t>
      </w:r>
      <w:r w:rsidRPr="00047294">
        <w:rPr>
          <w:szCs w:val="24"/>
          <w:u w:val="single"/>
        </w:rPr>
        <w:t xml:space="preserve"> and deviance </w:t>
      </w:r>
      <w:r w:rsidRPr="00E3202C">
        <w:rPr>
          <w:rStyle w:val="StyleUnderline"/>
          <w:b/>
          <w:bCs/>
          <w:szCs w:val="24"/>
          <w:highlight w:val="green"/>
        </w:rPr>
        <w:t>will inevitably rise</w:t>
      </w:r>
      <w:r w:rsidRPr="00047294">
        <w:rPr>
          <w:sz w:val="16"/>
          <w:szCs w:val="24"/>
        </w:rPr>
        <w:t xml:space="preserve">. Medical insurance, Medicare, and Medicaid fraud, which is already prevalent today, will increase exponentially. </w:t>
      </w:r>
      <w:r w:rsidRPr="00E3202C">
        <w:rPr>
          <w:rStyle w:val="StyleUnderline"/>
          <w:szCs w:val="24"/>
          <w:highlight w:val="green"/>
        </w:rPr>
        <w:t>Smugglers will "bootleg"</w:t>
      </w:r>
      <w:r w:rsidRPr="008E1134">
        <w:rPr>
          <w:rStyle w:val="StyleUnderline"/>
          <w:szCs w:val="24"/>
        </w:rPr>
        <w:t xml:space="preserve"> ever more </w:t>
      </w:r>
      <w:r w:rsidRPr="00E3202C">
        <w:rPr>
          <w:rStyle w:val="StyleUnderline"/>
          <w:szCs w:val="24"/>
          <w:highlight w:val="green"/>
        </w:rPr>
        <w:t>pharmaceuticals into the US</w:t>
      </w:r>
      <w:r w:rsidRPr="008E1134">
        <w:rPr>
          <w:rStyle w:val="StyleUnderline"/>
          <w:szCs w:val="24"/>
        </w:rPr>
        <w:t xml:space="preserve">, and a large, thriving, nationwide black market will develop </w:t>
      </w:r>
      <w:r w:rsidRPr="00E3202C">
        <w:rPr>
          <w:rStyle w:val="StyleUnderline"/>
          <w:b/>
          <w:bCs/>
          <w:szCs w:val="24"/>
          <w:highlight w:val="green"/>
        </w:rPr>
        <w:t>for those who cannot afford</w:t>
      </w:r>
      <w:r w:rsidRPr="00047294">
        <w:rPr>
          <w:rStyle w:val="StyleUnderline"/>
          <w:b/>
          <w:bCs/>
          <w:szCs w:val="24"/>
        </w:rPr>
        <w:t xml:space="preserve"> to buy uncovered </w:t>
      </w:r>
      <w:r w:rsidRPr="00E3202C">
        <w:rPr>
          <w:rStyle w:val="StyleUnderline"/>
          <w:b/>
          <w:bCs/>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szCs w:val="24"/>
          <w:highlight w:val="green"/>
        </w:rPr>
        <w:t>Counterfeiting</w:t>
      </w:r>
      <w:r w:rsidRPr="00E3202C">
        <w:rPr>
          <w:rStyle w:val="StyleUnderline"/>
          <w:szCs w:val="24"/>
          <w:highlight w:val="green"/>
        </w:rPr>
        <w:t xml:space="preserve"> </w:t>
      </w:r>
      <w:r w:rsidRPr="00047294">
        <w:rPr>
          <w:rStyle w:val="StyleUnderline"/>
          <w:szCs w:val="24"/>
        </w:rPr>
        <w:t xml:space="preserve">expensive pharmaceuticals </w:t>
      </w:r>
      <w:r w:rsidRPr="00E3202C">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4CF4DD2D" w14:textId="77777777" w:rsidR="00452866" w:rsidRPr="00047294" w:rsidRDefault="00452866" w:rsidP="00452866">
      <w:pPr>
        <w:pStyle w:val="Heading4"/>
      </w:pPr>
      <w:r>
        <w:t xml:space="preserve">That </w:t>
      </w:r>
      <w:r>
        <w:rPr>
          <w:u w:val="single"/>
        </w:rPr>
        <w:t>kills Millions</w:t>
      </w:r>
      <w:r>
        <w:t>.</w:t>
      </w:r>
    </w:p>
    <w:p w14:paraId="68D5EEF9" w14:textId="77777777" w:rsidR="00452866" w:rsidRPr="00A1546D" w:rsidRDefault="00452866" w:rsidP="00452866">
      <w:r w:rsidRPr="000D5BDA">
        <w:rPr>
          <w:rStyle w:val="Style13ptBold"/>
        </w:rPr>
        <w:t>Greenberger 20</w:t>
      </w:r>
      <w:r>
        <w:t xml:space="preserve"> </w:t>
      </w:r>
      <w:r w:rsidRPr="00A1546D">
        <w:t>Phyllis E. Greenberger 12-3-2020 "Counterfeit Medicines Kill People"</w:t>
      </w:r>
      <w:r>
        <w:t xml:space="preserve"> </w:t>
      </w:r>
      <w:hyperlink r:id="rId21"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723DA850" w14:textId="77777777" w:rsidR="00452866" w:rsidRDefault="00452866" w:rsidP="00452866">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26EE772" w14:textId="77777777" w:rsidR="00452866" w:rsidRDefault="00452866" w:rsidP="00452866">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3B1C6EC" w14:textId="77777777" w:rsidR="00452866" w:rsidRPr="00650B41" w:rsidRDefault="00452866" w:rsidP="00452866">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22"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462922A7" w14:textId="77777777" w:rsidR="00452866" w:rsidRDefault="00452866" w:rsidP="00452866">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33232F1E" w14:textId="77777777" w:rsidR="00452866" w:rsidRDefault="00452866" w:rsidP="00452866">
      <w:pPr>
        <w:pStyle w:val="Heading3"/>
      </w:pPr>
      <w:r>
        <w:t>1AC: Plan</w:t>
      </w:r>
    </w:p>
    <w:p w14:paraId="67D3728E" w14:textId="77777777" w:rsidR="00452866" w:rsidRDefault="00452866" w:rsidP="0045286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5DE9790" w14:textId="77777777" w:rsidR="00452866" w:rsidRPr="006C53E1" w:rsidRDefault="00452866" w:rsidP="00452866">
      <w:pPr>
        <w:pStyle w:val="Heading4"/>
      </w:pPr>
      <w:r>
        <w:t xml:space="preserve">The Plan </w:t>
      </w:r>
      <w:r>
        <w:rPr>
          <w:u w:val="single"/>
        </w:rPr>
        <w:t>solves Evergreening</w:t>
      </w:r>
      <w:r>
        <w:t>.</w:t>
      </w:r>
    </w:p>
    <w:p w14:paraId="37695152" w14:textId="77777777" w:rsidR="00452866" w:rsidRPr="005B38BB" w:rsidRDefault="00452866" w:rsidP="0045286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E6180BE" w14:textId="77777777" w:rsidR="00452866" w:rsidRPr="0072187F" w:rsidRDefault="00452866" w:rsidP="00452866">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D94DD93" w14:textId="77777777" w:rsidR="00452866" w:rsidRDefault="00452866" w:rsidP="0045286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3054777" w14:textId="77777777" w:rsidR="00452866" w:rsidRPr="00791206" w:rsidRDefault="00452866" w:rsidP="00452866">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C936BC1" w14:textId="77777777" w:rsidR="00452866" w:rsidRDefault="00452866" w:rsidP="00452866">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E99CEE9" w14:textId="77777777" w:rsidR="00452866" w:rsidRDefault="00452866" w:rsidP="00452866">
      <w:pPr>
        <w:pStyle w:val="Heading3"/>
      </w:pPr>
      <w:r>
        <w:t>1AC: Framing</w:t>
      </w:r>
    </w:p>
    <w:p w14:paraId="1DA3ADF8" w14:textId="77777777" w:rsidR="00452866" w:rsidRPr="00807451" w:rsidRDefault="00452866" w:rsidP="00452866">
      <w:pPr>
        <w:pStyle w:val="Heading4"/>
        <w:rPr>
          <w:bCs/>
        </w:rPr>
      </w:pPr>
      <w:r w:rsidRPr="00807451">
        <w:rPr>
          <w:bCs/>
        </w:rPr>
        <w:t>The standard is maximizing expected wellbeing</w:t>
      </w:r>
      <w:r>
        <w:rPr>
          <w:bCs/>
        </w:rPr>
        <w:t xml:space="preserve"> or act hedonistic util</w:t>
      </w:r>
      <w:r w:rsidRPr="00807451">
        <w:rPr>
          <w:bCs/>
        </w:rPr>
        <w:t>.</w:t>
      </w:r>
    </w:p>
    <w:p w14:paraId="2B55B72C" w14:textId="77777777" w:rsidR="00452866" w:rsidRPr="00807451" w:rsidRDefault="00452866" w:rsidP="00452866">
      <w:pPr>
        <w:pStyle w:val="Heading4"/>
        <w:rPr>
          <w:bCs/>
        </w:rPr>
      </w:pPr>
      <w:r w:rsidRPr="00807451">
        <w:rPr>
          <w:bCs/>
        </w:rPr>
        <w:t>Prefer:</w:t>
      </w:r>
    </w:p>
    <w:p w14:paraId="1260CFAE" w14:textId="77777777" w:rsidR="00452866" w:rsidRPr="00807451" w:rsidRDefault="00452866" w:rsidP="0045286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70BFEA2" w14:textId="77777777" w:rsidR="00452866" w:rsidRDefault="00452866" w:rsidP="00452866">
      <w:pPr>
        <w:rPr>
          <w:rStyle w:val="Style13ptBold"/>
        </w:rPr>
      </w:pPr>
      <w:r>
        <w:rPr>
          <w:rStyle w:val="Style13ptBold"/>
        </w:rPr>
        <w:t>Blum et al. 18</w:t>
      </w:r>
    </w:p>
    <w:p w14:paraId="12345E14" w14:textId="77777777" w:rsidR="00452866" w:rsidRDefault="00452866" w:rsidP="0045286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E09D4D7" w14:textId="77777777" w:rsidR="00452866" w:rsidRDefault="00452866" w:rsidP="0045286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A37496B"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6087DE4" w14:textId="77777777" w:rsidR="00452866" w:rsidRDefault="00452866" w:rsidP="0045286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ED25C82"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733C869"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89C2E2D"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AA43983" w14:textId="77777777" w:rsidR="00452866" w:rsidRDefault="00452866" w:rsidP="0045286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93EFCCD"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07536BD"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BC1CA94"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2485420B"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7437544"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1F6804D"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Desire and reward centers </w:t>
      </w:r>
    </w:p>
    <w:p w14:paraId="48A4F891"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BE0B068"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5DC8EE6"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962F6FB"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4A9C48A"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FE5B54E"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A693CA3"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248281C"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5378D6C"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F391425" w14:textId="77777777" w:rsidR="00452866" w:rsidRDefault="00452866" w:rsidP="0045286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C693DA" w14:textId="77777777" w:rsidR="00452866" w:rsidRDefault="00452866" w:rsidP="0045286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2C22E5D1" w14:textId="77777777" w:rsidR="00452866" w:rsidRPr="009847BA" w:rsidRDefault="00452866" w:rsidP="0045286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1D751AD" w14:textId="77777777" w:rsidR="00452866" w:rsidRDefault="00452866" w:rsidP="00452866">
      <w:pPr>
        <w:pStyle w:val="Heading4"/>
      </w:pPr>
      <w:r>
        <w:t xml:space="preserve">4] </w:t>
      </w:r>
      <w:r w:rsidRPr="004076C2">
        <w:t xml:space="preserve">Interpretation: the neg must not contest the </w:t>
      </w:r>
      <w:proofErr w:type="spellStart"/>
      <w:r w:rsidRPr="004076C2">
        <w:t>aff</w:t>
      </w:r>
      <w:proofErr w:type="spellEnd"/>
      <w:r w:rsidRPr="004076C2">
        <w:t xml:space="preserve"> framework, read arguments that contest the ethical validity of the </w:t>
      </w:r>
      <w:proofErr w:type="spellStart"/>
      <w:r w:rsidRPr="004076C2">
        <w:t>aff</w:t>
      </w:r>
      <w:proofErr w:type="spellEnd"/>
      <w:r w:rsidRPr="004076C2">
        <w:t xml:space="preserve"> standard, or read an alternative framework provided that</w:t>
      </w:r>
      <w:r>
        <w:t xml:space="preserve"> the </w:t>
      </w:r>
      <w:proofErr w:type="spellStart"/>
      <w:r>
        <w:t>aff</w:t>
      </w:r>
      <w:proofErr w:type="spellEnd"/>
      <w:r>
        <w:t xml:space="preserve"> defends act </w:t>
      </w:r>
      <w:proofErr w:type="spellStart"/>
      <w:r>
        <w:t>utilitarianis</w:t>
      </w:r>
      <w:proofErr w:type="spellEnd"/>
    </w:p>
    <w:p w14:paraId="4C653004" w14:textId="77777777" w:rsidR="00452866" w:rsidRDefault="00452866" w:rsidP="00452866">
      <w:pPr>
        <w:pStyle w:val="Heading4"/>
      </w:pPr>
      <w:r>
        <w:t>a</w:t>
      </w:r>
      <w:r w:rsidRPr="004076C2">
        <w:t xml:space="preserve">] Clash – AFC is key to force substantive engagement – util doesn’t exclude impacts and forces debaters to do advocacy comparison and engage in meaningful rebuttal clash. </w:t>
      </w:r>
    </w:p>
    <w:p w14:paraId="60EFDEF2" w14:textId="77777777" w:rsidR="00452866" w:rsidRDefault="00452866" w:rsidP="00452866">
      <w:pPr>
        <w:pStyle w:val="Heading4"/>
      </w:pPr>
      <w:r>
        <w:t>b</w:t>
      </w:r>
      <w:r w:rsidRPr="004076C2">
        <w:t xml:space="preserve">] Strat skew – neg is reactive and can up-layer the </w:t>
      </w:r>
      <w:proofErr w:type="spellStart"/>
      <w:r w:rsidRPr="004076C2">
        <w:t>aff</w:t>
      </w:r>
      <w:proofErr w:type="spellEnd"/>
      <w:r w:rsidRPr="004076C2">
        <w:t xml:space="preserve"> on moral frameworks, procedurals, and discursive arguments – AFC levels the playing field by forcing the neg to commit to the </w:t>
      </w:r>
      <w:proofErr w:type="spellStart"/>
      <w:r w:rsidRPr="004076C2">
        <w:t>aff</w:t>
      </w:r>
      <w:proofErr w:type="spellEnd"/>
      <w:r w:rsidRPr="004076C2">
        <w:t xml:space="preserve"> on substance, which ensures the AC matters </w:t>
      </w:r>
    </w:p>
    <w:p w14:paraId="6D48CD6B" w14:textId="77777777" w:rsidR="00452866" w:rsidRDefault="00452866" w:rsidP="00452866">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1CFD641B" w14:textId="77777777" w:rsidR="00452866" w:rsidRDefault="00452866" w:rsidP="00452866">
      <w:pPr>
        <w:pStyle w:val="Heading3"/>
      </w:pPr>
      <w:r>
        <w:t>1AC: Method</w:t>
      </w:r>
    </w:p>
    <w:p w14:paraId="3FF61861" w14:textId="77777777" w:rsidR="00452866" w:rsidRDefault="00452866" w:rsidP="00452866">
      <w:pPr>
        <w:pStyle w:val="Heading4"/>
      </w:pPr>
      <w:r>
        <w:t>1] Debates surrounding health policies are good.</w:t>
      </w:r>
    </w:p>
    <w:p w14:paraId="5F122065" w14:textId="77777777" w:rsidR="00452866" w:rsidRDefault="00452866" w:rsidP="00452866">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5571B6C1" w14:textId="77777777" w:rsidR="00452866" w:rsidRPr="00BA7D01" w:rsidRDefault="00452866" w:rsidP="00452866">
      <w:pPr>
        <w:rPr>
          <w:sz w:val="14"/>
          <w:szCs w:val="24"/>
        </w:rPr>
      </w:pPr>
      <w:r w:rsidRPr="00BA7D01">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szCs w:val="24"/>
        </w:rPr>
        <w:t>Airhihenbuwa</w:t>
      </w:r>
      <w:proofErr w:type="spellEnd"/>
      <w:r w:rsidRPr="00BA7D01">
        <w:rPr>
          <w:sz w:val="14"/>
          <w:szCs w:val="24"/>
        </w:rPr>
        <w:t xml:space="preserve">,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E3202C">
        <w:rPr>
          <w:rStyle w:val="Emphasis"/>
          <w:szCs w:val="24"/>
          <w:highlight w:val="green"/>
        </w:rPr>
        <w:t>theory is critical</w:t>
      </w:r>
      <w:r w:rsidRPr="00BA7D01">
        <w:rPr>
          <w:sz w:val="14"/>
          <w:szCs w:val="24"/>
        </w:rPr>
        <w:t xml:space="preserve"> </w:t>
      </w:r>
      <w:r w:rsidRPr="00BA7D01">
        <w:rPr>
          <w:szCs w:val="24"/>
          <w:u w:val="single"/>
        </w:rPr>
        <w:t xml:space="preserve">in that it serves </w:t>
      </w:r>
      <w:r w:rsidRPr="00E3202C">
        <w:rPr>
          <w:szCs w:val="24"/>
          <w:highlight w:val="green"/>
          <w:u w:val="single"/>
        </w:rPr>
        <w:t xml:space="preserve">as a </w:t>
      </w:r>
      <w:r w:rsidRPr="00E3202C">
        <w:rPr>
          <w:rStyle w:val="Emphasis"/>
          <w:szCs w:val="24"/>
          <w:highlight w:val="green"/>
        </w:rPr>
        <w:t>lens</w:t>
      </w:r>
      <w:r w:rsidRPr="00E3202C">
        <w:rPr>
          <w:szCs w:val="24"/>
          <w:highlight w:val="green"/>
          <w:u w:val="single"/>
        </w:rPr>
        <w:t xml:space="preserve"> through which we can view the </w:t>
      </w:r>
      <w:r w:rsidRPr="00E3202C">
        <w:rPr>
          <w:rStyle w:val="Emphasis"/>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E3202C">
        <w:rPr>
          <w:szCs w:val="24"/>
          <w:highlight w:val="green"/>
          <w:u w:val="single"/>
        </w:rPr>
        <w:t xml:space="preserve">current theories are not directing us to the </w:t>
      </w:r>
      <w:r w:rsidRPr="00E3202C">
        <w:rPr>
          <w:rStyle w:val="Emphasis"/>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w:t>
      </w:r>
      <w:proofErr w:type="gramStart"/>
      <w:r w:rsidRPr="00BA7D01">
        <w:rPr>
          <w:szCs w:val="24"/>
          <w:u w:val="single"/>
        </w:rPr>
        <w:t>make</w:t>
      </w:r>
      <w:proofErr w:type="gramEnd"/>
      <w:r w:rsidRPr="00BA7D01">
        <w:rPr>
          <w:szCs w:val="24"/>
          <w:u w:val="single"/>
        </w:rPr>
        <w:t xml:space="preserve"> </w:t>
      </w:r>
      <w:r w:rsidRPr="00BA7D01">
        <w:rPr>
          <w:rStyle w:val="Emphasis"/>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szCs w:val="24"/>
        </w:rPr>
        <w:t>Steckler</w:t>
      </w:r>
      <w:proofErr w:type="spellEnd"/>
      <w:r w:rsidRPr="00BA7D01">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E3202C">
        <w:rPr>
          <w:szCs w:val="24"/>
          <w:highlight w:val="green"/>
          <w:u w:val="single"/>
        </w:rPr>
        <w:t xml:space="preserve"> help identify </w:t>
      </w:r>
      <w:r w:rsidRPr="00BA7D01">
        <w:rPr>
          <w:szCs w:val="24"/>
          <w:u w:val="single"/>
        </w:rPr>
        <w:t xml:space="preserve">and describe </w:t>
      </w:r>
      <w:r w:rsidRPr="00BA7D01">
        <w:rPr>
          <w:rStyle w:val="Emphasis"/>
          <w:szCs w:val="24"/>
        </w:rPr>
        <w:t>determinants of a problem</w:t>
      </w:r>
      <w:r w:rsidRPr="00BA7D01">
        <w:rPr>
          <w:sz w:val="14"/>
          <w:szCs w:val="24"/>
        </w:rPr>
        <w:t xml:space="preserve"> </w:t>
      </w:r>
      <w:r w:rsidRPr="00BA7D01">
        <w:rPr>
          <w:szCs w:val="24"/>
          <w:u w:val="single"/>
        </w:rPr>
        <w:t xml:space="preserve">and identify </w:t>
      </w:r>
      <w:r w:rsidRPr="00E3202C">
        <w:rPr>
          <w:szCs w:val="24"/>
          <w:highlight w:val="green"/>
          <w:u w:val="single"/>
        </w:rPr>
        <w:t xml:space="preserve">modifiable factors that can be </w:t>
      </w:r>
      <w:r w:rsidRPr="00E3202C">
        <w:rPr>
          <w:rStyle w:val="Emphasis"/>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w:t>
      </w:r>
      <w:proofErr w:type="spellStart"/>
      <w:r w:rsidRPr="00BA7D01">
        <w:rPr>
          <w:sz w:val="14"/>
          <w:szCs w:val="24"/>
        </w:rPr>
        <w:t>Kok</w:t>
      </w:r>
      <w:proofErr w:type="spellEnd"/>
      <w:r w:rsidRPr="00BA7D01">
        <w:rPr>
          <w:sz w:val="14"/>
          <w:szCs w:val="24"/>
        </w:rPr>
        <w:t xml:space="preserve">, Gottlieb, &amp; Fernandez, 2011; Crosby, Kegler, &amp; DiClemente, 2009; Eldredge, Markham, Ruiter, </w:t>
      </w:r>
      <w:proofErr w:type="spellStart"/>
      <w:r w:rsidRPr="00BA7D01">
        <w:rPr>
          <w:sz w:val="14"/>
          <w:szCs w:val="24"/>
        </w:rPr>
        <w:t>Kok</w:t>
      </w:r>
      <w:proofErr w:type="spellEnd"/>
      <w:r w:rsidRPr="00BA7D01">
        <w:rPr>
          <w:sz w:val="14"/>
          <w:szCs w:val="24"/>
        </w:rPr>
        <w:t xml:space="preserve">, &amp; Parcel, 2016; Glanz et al., 2015). </w:t>
      </w:r>
      <w:r w:rsidRPr="00BA7D01">
        <w:rPr>
          <w:szCs w:val="24"/>
          <w:u w:val="single"/>
        </w:rPr>
        <w:t xml:space="preserve">Thus, theories provide </w:t>
      </w:r>
      <w:r w:rsidRPr="00E3202C">
        <w:rPr>
          <w:szCs w:val="24"/>
          <w:highlight w:val="green"/>
          <w:u w:val="single"/>
        </w:rPr>
        <w:t xml:space="preserve">an </w:t>
      </w:r>
      <w:r w:rsidRPr="00E3202C">
        <w:rPr>
          <w:rStyle w:val="Emphasis"/>
          <w:szCs w:val="24"/>
          <w:highlight w:val="green"/>
        </w:rPr>
        <w:t>organizing framework</w:t>
      </w:r>
      <w:r w:rsidRPr="00BA7D01">
        <w:rPr>
          <w:szCs w:val="24"/>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E3202C">
        <w:rPr>
          <w:szCs w:val="24"/>
          <w:highlight w:val="green"/>
          <w:u w:val="single"/>
        </w:rPr>
        <w:t xml:space="preserve">few </w:t>
      </w:r>
      <w:r w:rsidRPr="00BA7D01">
        <w:rPr>
          <w:szCs w:val="24"/>
          <w:u w:val="single"/>
        </w:rPr>
        <w:t xml:space="preserve">of our </w:t>
      </w:r>
      <w:r w:rsidRPr="00E3202C">
        <w:rPr>
          <w:szCs w:val="24"/>
          <w:highlight w:val="green"/>
          <w:u w:val="single"/>
        </w:rPr>
        <w:t xml:space="preserve">theories specify how constructs </w:t>
      </w:r>
      <w:r w:rsidRPr="00E3202C">
        <w:rPr>
          <w:rStyle w:val="Emphasis"/>
          <w:szCs w:val="24"/>
          <w:highlight w:val="green"/>
        </w:rPr>
        <w:t>intersect</w:t>
      </w:r>
      <w:r w:rsidRPr="00E3202C">
        <w:rPr>
          <w:szCs w:val="24"/>
          <w:highlight w:val="green"/>
          <w:u w:val="single"/>
        </w:rPr>
        <w:t xml:space="preserve"> and </w:t>
      </w:r>
      <w:r w:rsidRPr="00E3202C">
        <w:rPr>
          <w:rStyle w:val="Emphasis"/>
          <w:szCs w:val="24"/>
          <w:highlight w:val="green"/>
        </w:rPr>
        <w:t>interact across levels</w:t>
      </w:r>
      <w:r w:rsidRPr="00BA7D01">
        <w:rPr>
          <w:szCs w:val="24"/>
          <w:u w:val="single"/>
        </w:rPr>
        <w:t xml:space="preserve">, and </w:t>
      </w:r>
      <w:r w:rsidRPr="00E3202C">
        <w:rPr>
          <w:szCs w:val="24"/>
          <w:highlight w:val="green"/>
          <w:u w:val="single"/>
        </w:rPr>
        <w:t xml:space="preserve">which of these are </w:t>
      </w:r>
      <w:r w:rsidRPr="00E3202C">
        <w:rPr>
          <w:rStyle w:val="Emphasis"/>
          <w:szCs w:val="24"/>
          <w:highlight w:val="green"/>
        </w:rPr>
        <w:t>most powerful</w:t>
      </w:r>
      <w:r w:rsidRPr="00BA7D01">
        <w:rPr>
          <w:szCs w:val="24"/>
          <w:u w:val="single"/>
        </w:rPr>
        <w:t xml:space="preserve"> in explaining behavior and the environmental conditions </w:t>
      </w:r>
      <w:r w:rsidRPr="00E3202C">
        <w:rPr>
          <w:szCs w:val="24"/>
          <w:highlight w:val="green"/>
          <w:u w:val="single"/>
        </w:rPr>
        <w:t xml:space="preserve">that </w:t>
      </w:r>
      <w:r w:rsidRPr="00E3202C">
        <w:rPr>
          <w:rStyle w:val="Emphasis"/>
          <w:szCs w:val="24"/>
          <w:highlight w:val="green"/>
        </w:rPr>
        <w:t>create</w:t>
      </w:r>
      <w:r w:rsidRPr="00E3202C">
        <w:rPr>
          <w:szCs w:val="24"/>
          <w:highlight w:val="green"/>
          <w:u w:val="single"/>
        </w:rPr>
        <w:t xml:space="preserve">, </w:t>
      </w:r>
      <w:r w:rsidRPr="00E3202C">
        <w:rPr>
          <w:rStyle w:val="Emphasis"/>
          <w:szCs w:val="24"/>
          <w:highlight w:val="green"/>
        </w:rPr>
        <w:t>maintain</w:t>
      </w:r>
      <w:r w:rsidRPr="00E3202C">
        <w:rPr>
          <w:szCs w:val="24"/>
          <w:highlight w:val="green"/>
          <w:u w:val="single"/>
        </w:rPr>
        <w:t xml:space="preserve">, or </w:t>
      </w:r>
      <w:r w:rsidRPr="00E3202C">
        <w:rPr>
          <w:rStyle w:val="Emphasis"/>
          <w:szCs w:val="24"/>
          <w:highlight w:val="green"/>
        </w:rPr>
        <w:t>exacerbate</w:t>
      </w:r>
      <w:r w:rsidRPr="00BA7D01">
        <w:rPr>
          <w:szCs w:val="24"/>
          <w:u w:val="single"/>
        </w:rPr>
        <w:t xml:space="preserve"> </w:t>
      </w:r>
      <w:r w:rsidRPr="00E3202C">
        <w:rPr>
          <w:szCs w:val="24"/>
          <w:highlight w:val="green"/>
          <w:u w:val="single"/>
        </w:rPr>
        <w:t>disparities</w:t>
      </w:r>
      <w:r w:rsidRPr="00BA7D01">
        <w:rPr>
          <w:szCs w:val="24"/>
          <w:u w:val="single"/>
        </w:rPr>
        <w:t xml:space="preserve">. Moreover, our </w:t>
      </w:r>
      <w:r w:rsidRPr="00E3202C">
        <w:rPr>
          <w:szCs w:val="24"/>
          <w:highlight w:val="green"/>
          <w:u w:val="single"/>
        </w:rPr>
        <w:t xml:space="preserve">theories </w:t>
      </w:r>
      <w:r w:rsidRPr="00E3202C">
        <w:rPr>
          <w:b/>
          <w:bCs/>
          <w:szCs w:val="24"/>
          <w:highlight w:val="green"/>
          <w:u w:val="single"/>
        </w:rPr>
        <w:t>generally</w:t>
      </w:r>
      <w:r w:rsidRPr="00E3202C">
        <w:rPr>
          <w:szCs w:val="24"/>
          <w:highlight w:val="green"/>
          <w:u w:val="single"/>
        </w:rPr>
        <w:t xml:space="preserve"> </w:t>
      </w:r>
      <w:r w:rsidRPr="00E3202C">
        <w:rPr>
          <w:b/>
          <w:bCs/>
          <w:szCs w:val="24"/>
          <w:highlight w:val="green"/>
          <w:u w:val="single"/>
        </w:rPr>
        <w:t>do not provide guidance</w:t>
      </w:r>
      <w:r w:rsidRPr="00E3202C">
        <w:rPr>
          <w:szCs w:val="24"/>
          <w:highlight w:val="green"/>
          <w:u w:val="single"/>
        </w:rPr>
        <w:t xml:space="preserve"> as to which </w:t>
      </w:r>
      <w:r w:rsidRPr="00E3202C">
        <w:rPr>
          <w:rStyle w:val="Emphasis"/>
          <w:szCs w:val="24"/>
          <w:highlight w:val="green"/>
        </w:rPr>
        <w:t>causal pathways</w:t>
      </w:r>
      <w:r w:rsidRPr="00E3202C">
        <w:rPr>
          <w:szCs w:val="24"/>
          <w:highlight w:val="green"/>
          <w:u w:val="single"/>
        </w:rPr>
        <w:t xml:space="preserve"> are most likely to </w:t>
      </w:r>
      <w:r w:rsidRPr="00E3202C">
        <w:rPr>
          <w:rStyle w:val="Emphasis"/>
          <w:szCs w:val="24"/>
          <w:highlight w:val="green"/>
        </w:rPr>
        <w:t>specifically reduce disparities</w:t>
      </w:r>
      <w:r w:rsidRPr="00E3202C">
        <w:rPr>
          <w:szCs w:val="24"/>
          <w:highlight w:val="green"/>
          <w:u w:val="single"/>
        </w:rPr>
        <w:t xml:space="preserve"> and in </w:t>
      </w:r>
      <w:r w:rsidRPr="00E3202C">
        <w:rPr>
          <w:rStyle w:val="Emphasis"/>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 xml:space="preserve">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BA7D01">
        <w:rPr>
          <w:sz w:val="14"/>
          <w:szCs w:val="24"/>
        </w:rPr>
        <w:t>Hennink</w:t>
      </w:r>
      <w:proofErr w:type="spellEnd"/>
      <w:r w:rsidRPr="00BA7D01">
        <w:rPr>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szCs w:val="24"/>
        </w:rPr>
        <w:t>Bediako</w:t>
      </w:r>
      <w:proofErr w:type="spellEnd"/>
      <w:r w:rsidRPr="00BA7D01">
        <w:rPr>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szCs w:val="24"/>
        </w:rPr>
        <w:t>Pasick</w:t>
      </w:r>
      <w:proofErr w:type="spellEnd"/>
      <w:r w:rsidRPr="00BA7D01">
        <w:rPr>
          <w:sz w:val="14"/>
          <w:szCs w:val="24"/>
        </w:rPr>
        <w:t xml:space="preserve">, Barker, et al., 2009; </w:t>
      </w:r>
      <w:proofErr w:type="spellStart"/>
      <w:r w:rsidRPr="00BA7D01">
        <w:rPr>
          <w:sz w:val="14"/>
          <w:szCs w:val="24"/>
        </w:rPr>
        <w:t>Pasick</w:t>
      </w:r>
      <w:proofErr w:type="spellEnd"/>
      <w:r w:rsidRPr="00BA7D01">
        <w:rPr>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szCs w:val="24"/>
        </w:rPr>
        <w:t>Hennink</w:t>
      </w:r>
      <w:proofErr w:type="spellEnd"/>
      <w:r w:rsidRPr="00BA7D01">
        <w:rPr>
          <w:sz w:val="14"/>
          <w:szCs w:val="24"/>
        </w:rPr>
        <w:t xml:space="preserve"> et al. (2011), </w:t>
      </w:r>
      <w:r w:rsidRPr="00BA7D01">
        <w:rPr>
          <w:szCs w:val="24"/>
          <w:u w:val="single"/>
        </w:rPr>
        <w:t xml:space="preserve">without theory development of some kind, </w:t>
      </w:r>
      <w:r w:rsidRPr="00E3202C">
        <w:rPr>
          <w:szCs w:val="24"/>
          <w:highlight w:val="green"/>
          <w:u w:val="single"/>
        </w:rPr>
        <w:t xml:space="preserve">qualitative research </w:t>
      </w:r>
      <w:r w:rsidRPr="00E3202C">
        <w:rPr>
          <w:rStyle w:val="Emphasis"/>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E3202C">
        <w:rPr>
          <w:szCs w:val="24"/>
          <w:highlight w:val="green"/>
          <w:u w:val="single"/>
        </w:rPr>
        <w:t xml:space="preserve">and neglects to answer </w:t>
      </w:r>
      <w:r w:rsidRPr="00E3202C">
        <w:rPr>
          <w:rStyle w:val="Emphasis"/>
          <w:szCs w:val="24"/>
          <w:highlight w:val="green"/>
        </w:rPr>
        <w:t>“how”</w:t>
      </w:r>
      <w:r w:rsidRPr="00E3202C">
        <w:rPr>
          <w:szCs w:val="24"/>
          <w:highlight w:val="green"/>
          <w:u w:val="single"/>
        </w:rPr>
        <w:t xml:space="preserve"> and </w:t>
      </w:r>
      <w:r w:rsidRPr="00E3202C">
        <w:rPr>
          <w:rStyle w:val="Emphasis"/>
          <w:szCs w:val="24"/>
          <w:highlight w:val="green"/>
        </w:rPr>
        <w:t>“why”</w:t>
      </w:r>
      <w:r w:rsidRPr="00BA7D01">
        <w:rPr>
          <w:szCs w:val="24"/>
          <w:u w:val="single"/>
        </w:rPr>
        <w:t xml:space="preserve"> questions</w:t>
      </w:r>
      <w:r w:rsidRPr="00BA7D01">
        <w:rPr>
          <w:sz w:val="14"/>
          <w:szCs w:val="24"/>
        </w:rPr>
        <w:t xml:space="preserve"> (</w:t>
      </w:r>
      <w:proofErr w:type="spellStart"/>
      <w:r w:rsidRPr="00BA7D01">
        <w:rPr>
          <w:sz w:val="14"/>
          <w:szCs w:val="24"/>
        </w:rPr>
        <w:t>Hennink</w:t>
      </w:r>
      <w:proofErr w:type="spellEnd"/>
      <w:r w:rsidRPr="00BA7D01">
        <w:rPr>
          <w:sz w:val="14"/>
          <w:szCs w:val="24"/>
        </w:rPr>
        <w:t xml:space="preserve">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E3202C">
        <w:rPr>
          <w:szCs w:val="24"/>
          <w:highlight w:val="green"/>
          <w:u w:val="single"/>
        </w:rPr>
        <w:t xml:space="preserve">To make </w:t>
      </w:r>
      <w:r w:rsidRPr="00E3202C">
        <w:rPr>
          <w:rStyle w:val="Emphasis"/>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E3202C">
        <w:rPr>
          <w:szCs w:val="24"/>
          <w:highlight w:val="green"/>
          <w:u w:val="single"/>
        </w:rPr>
        <w:t xml:space="preserve">it will be important that researchers </w:t>
      </w:r>
      <w:r w:rsidRPr="00E3202C">
        <w:rPr>
          <w:rStyle w:val="Emphasis"/>
          <w:szCs w:val="24"/>
          <w:highlight w:val="green"/>
        </w:rPr>
        <w:t>refrain</w:t>
      </w:r>
      <w:r w:rsidRPr="00E3202C">
        <w:rPr>
          <w:szCs w:val="24"/>
          <w:highlight w:val="green"/>
          <w:u w:val="single"/>
        </w:rPr>
        <w:t xml:space="preserve"> from relying only on </w:t>
      </w:r>
      <w:r w:rsidRPr="00E3202C">
        <w:rPr>
          <w:rStyle w:val="Emphasis"/>
          <w:szCs w:val="24"/>
          <w:highlight w:val="green"/>
        </w:rPr>
        <w:t>individual</w:t>
      </w:r>
      <w:r w:rsidRPr="00E3202C">
        <w:rPr>
          <w:szCs w:val="24"/>
          <w:highlight w:val="green"/>
          <w:u w:val="single"/>
        </w:rPr>
        <w:t xml:space="preserve"> and </w:t>
      </w:r>
      <w:r w:rsidRPr="00E3202C">
        <w:rPr>
          <w:rStyle w:val="Emphasis"/>
          <w:szCs w:val="24"/>
          <w:highlight w:val="green"/>
        </w:rPr>
        <w:t xml:space="preserve">interpersonal </w:t>
      </w:r>
      <w:proofErr w:type="gramStart"/>
      <w:r w:rsidRPr="00E3202C">
        <w:rPr>
          <w:rStyle w:val="Emphasis"/>
          <w:szCs w:val="24"/>
          <w:highlight w:val="green"/>
        </w:rPr>
        <w:t>theories</w:t>
      </w:r>
      <w:r w:rsidRPr="00BA7D01">
        <w:rPr>
          <w:sz w:val="14"/>
          <w:szCs w:val="24"/>
        </w:rPr>
        <w:t>, a</w:t>
      </w:r>
      <w:r w:rsidRPr="00E3202C">
        <w:rPr>
          <w:szCs w:val="24"/>
          <w:highlight w:val="green"/>
          <w:u w:val="single"/>
        </w:rPr>
        <w:t>nd</w:t>
      </w:r>
      <w:proofErr w:type="gramEnd"/>
      <w:r w:rsidRPr="00BA7D01">
        <w:rPr>
          <w:szCs w:val="24"/>
          <w:u w:val="single"/>
        </w:rPr>
        <w:t xml:space="preserve"> </w:t>
      </w:r>
      <w:r w:rsidRPr="00E3202C">
        <w:rPr>
          <w:szCs w:val="24"/>
          <w:highlight w:val="green"/>
          <w:u w:val="single"/>
        </w:rPr>
        <w:t xml:space="preserve">begin </w:t>
      </w:r>
      <w:r w:rsidRPr="00BA7D01">
        <w:rPr>
          <w:szCs w:val="24"/>
          <w:u w:val="single"/>
        </w:rPr>
        <w:t xml:space="preserve">explicitly </w:t>
      </w:r>
      <w:r w:rsidRPr="00E3202C">
        <w:rPr>
          <w:szCs w:val="24"/>
          <w:highlight w:val="green"/>
          <w:u w:val="single"/>
        </w:rPr>
        <w:t xml:space="preserve">incorporating </w:t>
      </w:r>
      <w:r w:rsidRPr="00BA7D01">
        <w:rPr>
          <w:szCs w:val="24"/>
          <w:u w:val="single"/>
        </w:rPr>
        <w:t xml:space="preserve">behavior change </w:t>
      </w:r>
      <w:r w:rsidRPr="00E3202C">
        <w:rPr>
          <w:szCs w:val="24"/>
          <w:highlight w:val="green"/>
          <w:u w:val="single"/>
        </w:rPr>
        <w:t xml:space="preserve">theories </w:t>
      </w:r>
      <w:r w:rsidRPr="00BA7D01">
        <w:rPr>
          <w:szCs w:val="24"/>
          <w:u w:val="single"/>
        </w:rPr>
        <w:t xml:space="preserve">with theories </w:t>
      </w:r>
      <w:r w:rsidRPr="00E3202C">
        <w:rPr>
          <w:szCs w:val="24"/>
          <w:highlight w:val="green"/>
          <w:u w:val="single"/>
        </w:rPr>
        <w:t>at the</w:t>
      </w:r>
      <w:r w:rsidRPr="00BA7D01">
        <w:rPr>
          <w:szCs w:val="24"/>
          <w:u w:val="single"/>
        </w:rPr>
        <w:t xml:space="preserve"> social, organizational, community, and </w:t>
      </w:r>
      <w:r w:rsidRPr="00E3202C">
        <w:rPr>
          <w:rStyle w:val="Emphasis"/>
          <w:szCs w:val="24"/>
          <w:highlight w:val="green"/>
        </w:rPr>
        <w:t>policy</w:t>
      </w:r>
      <w:r w:rsidRPr="00BA7D01">
        <w:rPr>
          <w:rStyle w:val="Emphasis"/>
          <w:szCs w:val="24"/>
        </w:rPr>
        <w:t xml:space="preserve"> </w:t>
      </w:r>
      <w:r w:rsidRPr="00E3202C">
        <w:rPr>
          <w:rStyle w:val="Emphasis"/>
          <w:szCs w:val="24"/>
          <w:highlight w:val="green"/>
        </w:rPr>
        <w:t>level</w:t>
      </w:r>
      <w:r w:rsidRPr="00BA7D01">
        <w:rPr>
          <w:rStyle w:val="Emphasis"/>
          <w:szCs w:val="24"/>
        </w:rPr>
        <w:t>s</w:t>
      </w:r>
      <w:r w:rsidRPr="00BA7D01">
        <w:rPr>
          <w:sz w:val="14"/>
          <w:szCs w:val="24"/>
        </w:rPr>
        <w:t xml:space="preserve">, </w:t>
      </w:r>
      <w:r w:rsidRPr="00BA7D01">
        <w:rPr>
          <w:szCs w:val="24"/>
          <w:u w:val="single"/>
        </w:rPr>
        <w:t xml:space="preserve">and consider how factors </w:t>
      </w:r>
      <w:r w:rsidRPr="00BA7D01">
        <w:rPr>
          <w:rStyle w:val="Emphasis"/>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Cs w:val="24"/>
        </w:rPr>
        <w:t>conceptual frameworks</w:t>
      </w:r>
      <w:r w:rsidRPr="00BA7D01">
        <w:rPr>
          <w:szCs w:val="24"/>
          <w:u w:val="single"/>
        </w:rPr>
        <w:t xml:space="preserve"> and </w:t>
      </w:r>
      <w:r w:rsidRPr="00BA7D01">
        <w:rPr>
          <w:rStyle w:val="Emphasis"/>
          <w:szCs w:val="24"/>
        </w:rPr>
        <w:t>models</w:t>
      </w:r>
      <w:r w:rsidRPr="00BA7D01">
        <w:rPr>
          <w:szCs w:val="24"/>
          <w:u w:val="single"/>
        </w:rPr>
        <w:t xml:space="preserve"> that can be applied across multiple levels is </w:t>
      </w:r>
      <w:r w:rsidRPr="00BA7D01">
        <w:rPr>
          <w:rStyle w:val="Emphasis"/>
          <w:szCs w:val="24"/>
        </w:rPr>
        <w:t>highly pertinent</w:t>
      </w:r>
      <w:r w:rsidRPr="00BA7D01">
        <w:rPr>
          <w:szCs w:val="24"/>
          <w:u w:val="single"/>
        </w:rPr>
        <w:t xml:space="preserve"> to disparities research in </w:t>
      </w:r>
      <w:r w:rsidRPr="00BA7D01">
        <w:rPr>
          <w:rStyle w:val="Emphasis"/>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E3202C">
        <w:rPr>
          <w:szCs w:val="24"/>
          <w:highlight w:val="green"/>
          <w:u w:val="single"/>
        </w:rPr>
        <w:t xml:space="preserve">more likely to address the larger societal and social factors that </w:t>
      </w:r>
      <w:r w:rsidRPr="00E3202C">
        <w:rPr>
          <w:rStyle w:val="Emphasis"/>
          <w:szCs w:val="24"/>
          <w:highlight w:val="green"/>
        </w:rPr>
        <w:t>shape disparities</w:t>
      </w:r>
      <w:r w:rsidRPr="00BA7D01">
        <w:rPr>
          <w:szCs w:val="24"/>
          <w:u w:val="single"/>
        </w:rPr>
        <w:t xml:space="preserve"> and can help researchers </w:t>
      </w:r>
      <w:r w:rsidRPr="00BA7D01">
        <w:rPr>
          <w:rStyle w:val="Emphasis"/>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w:t>
      </w:r>
      <w:proofErr w:type="gramStart"/>
      <w:r w:rsidRPr="00BA7D01">
        <w:rPr>
          <w:sz w:val="14"/>
          <w:szCs w:val="24"/>
        </w:rPr>
        <w:t xml:space="preserve">), </w:t>
      </w:r>
      <w:r w:rsidRPr="00BA7D01">
        <w:rPr>
          <w:szCs w:val="24"/>
          <w:u w:val="single"/>
        </w:rPr>
        <w:t>and</w:t>
      </w:r>
      <w:proofErr w:type="gramEnd"/>
      <w:r w:rsidRPr="00BA7D01">
        <w:rPr>
          <w:szCs w:val="24"/>
          <w:u w:val="single"/>
        </w:rPr>
        <w:t xml:space="preserve"> should therefore be </w:t>
      </w:r>
      <w:r w:rsidRPr="00E3202C">
        <w:rPr>
          <w:rStyle w:val="Emphasis"/>
          <w:szCs w:val="24"/>
          <w:highlight w:val="green"/>
        </w:rPr>
        <w:t>prioritized</w:t>
      </w:r>
      <w:r w:rsidRPr="00E3202C">
        <w:rPr>
          <w:szCs w:val="24"/>
          <w:highlight w:val="green"/>
          <w:u w:val="single"/>
        </w:rPr>
        <w:t xml:space="preserve"> </w:t>
      </w:r>
      <w:r w:rsidRPr="00BA7D01">
        <w:rPr>
          <w:szCs w:val="24"/>
          <w:u w:val="single"/>
        </w:rPr>
        <w:t xml:space="preserve">as intervention or </w:t>
      </w:r>
      <w:r w:rsidRPr="00E3202C">
        <w:rPr>
          <w:rStyle w:val="Emphasis"/>
          <w:szCs w:val="24"/>
          <w:highlight w:val="green"/>
        </w:rPr>
        <w:t>policy targets</w:t>
      </w:r>
      <w:r w:rsidRPr="00BA7D01">
        <w:rPr>
          <w:sz w:val="14"/>
          <w:szCs w:val="24"/>
        </w:rPr>
        <w:t xml:space="preserve">. </w:t>
      </w:r>
      <w:r w:rsidRPr="00BA7D01">
        <w:rPr>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w:t>
      </w:r>
      <w:proofErr w:type="gramStart"/>
      <w:r w:rsidRPr="00BA7D01">
        <w:rPr>
          <w:sz w:val="14"/>
        </w:rPr>
        <w:t>In making advances in this area, it</w:t>
      </w:r>
      <w:proofErr w:type="gramEnd"/>
      <w:r w:rsidRPr="00BA7D01">
        <w:rPr>
          <w:sz w:val="14"/>
        </w:rPr>
        <w:t xml:space="preserve">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E3202C">
        <w:rPr>
          <w:szCs w:val="24"/>
          <w:highlight w:val="green"/>
          <w:u w:val="single"/>
        </w:rPr>
        <w:t xml:space="preserve">there are </w:t>
      </w:r>
      <w:r w:rsidRPr="00E3202C">
        <w:rPr>
          <w:rStyle w:val="Emphasis"/>
          <w:szCs w:val="24"/>
          <w:highlight w:val="green"/>
        </w:rPr>
        <w:t>tremendous opportunities</w:t>
      </w:r>
      <w:r w:rsidRPr="00E3202C">
        <w:rPr>
          <w:szCs w:val="24"/>
          <w:highlight w:val="green"/>
          <w:u w:val="single"/>
        </w:rPr>
        <w:t xml:space="preserve"> </w:t>
      </w:r>
      <w:r w:rsidRPr="00BA7D01">
        <w:rPr>
          <w:szCs w:val="24"/>
          <w:u w:val="single"/>
        </w:rPr>
        <w:t xml:space="preserve">for qualitative and </w:t>
      </w:r>
      <w:r w:rsidRPr="00E3202C">
        <w:rPr>
          <w:szCs w:val="24"/>
          <w:highlight w:val="green"/>
          <w:u w:val="single"/>
        </w:rPr>
        <w:t xml:space="preserve">health equity scholars to </w:t>
      </w:r>
      <w:r w:rsidRPr="00E3202C">
        <w:rPr>
          <w:rStyle w:val="Emphasis"/>
          <w:szCs w:val="24"/>
          <w:highlight w:val="green"/>
        </w:rPr>
        <w:t>advance research</w:t>
      </w:r>
      <w:r w:rsidRPr="00E3202C">
        <w:rPr>
          <w:szCs w:val="24"/>
          <w:highlight w:val="green"/>
          <w:u w:val="single"/>
        </w:rPr>
        <w:t xml:space="preserve"> and </w:t>
      </w:r>
      <w:r w:rsidRPr="00E3202C">
        <w:rPr>
          <w:rStyle w:val="Emphasis"/>
          <w:szCs w:val="24"/>
          <w:highlight w:val="green"/>
        </w:rPr>
        <w:t>practice</w:t>
      </w:r>
      <w:r w:rsidRPr="00BA7D01">
        <w:rPr>
          <w:szCs w:val="24"/>
          <w:u w:val="single"/>
        </w:rPr>
        <w:t xml:space="preserve"> in this area through the expansion and application of </w:t>
      </w:r>
      <w:r w:rsidRPr="00BA7D01">
        <w:rPr>
          <w:rStyle w:val="Emphasis"/>
          <w:szCs w:val="24"/>
        </w:rPr>
        <w:t>rigorous</w:t>
      </w:r>
      <w:r w:rsidRPr="00BA7D01">
        <w:rPr>
          <w:szCs w:val="24"/>
          <w:u w:val="single"/>
        </w:rPr>
        <w:t xml:space="preserve">, </w:t>
      </w:r>
      <w:r w:rsidRPr="00BA7D01">
        <w:rPr>
          <w:rStyle w:val="Emphasis"/>
          <w:szCs w:val="24"/>
        </w:rPr>
        <w:t>theoretically informed qualitative research.</w:t>
      </w:r>
      <w:r w:rsidRPr="00BA7D01">
        <w:rPr>
          <w:sz w:val="14"/>
          <w:szCs w:val="24"/>
        </w:rPr>
        <w:t xml:space="preserve"> We hope researchers will recognize and seize this challenging, but critically important opportunity.</w:t>
      </w:r>
    </w:p>
    <w:p w14:paraId="067CF1D1" w14:textId="77777777" w:rsidR="00452866" w:rsidRDefault="00452866" w:rsidP="00452866">
      <w:pPr>
        <w:pStyle w:val="Heading4"/>
      </w:pPr>
      <w:r>
        <w:t xml:space="preserve">2] Refuse to categorize biomedicine as </w:t>
      </w:r>
      <w:r>
        <w:rPr>
          <w:u w:val="single"/>
        </w:rPr>
        <w:t>completely bad</w:t>
      </w:r>
      <w:r>
        <w:t xml:space="preserve"> – medicine and disease are not stable categories.</w:t>
      </w:r>
    </w:p>
    <w:p w14:paraId="0255A164" w14:textId="77777777" w:rsidR="00452866" w:rsidRPr="00DD0218" w:rsidRDefault="00452866" w:rsidP="00452866">
      <w:proofErr w:type="spellStart"/>
      <w:r w:rsidRPr="00DD0218">
        <w:rPr>
          <w:rStyle w:val="Style13ptBold"/>
        </w:rPr>
        <w:t>Parens</w:t>
      </w:r>
      <w:proofErr w:type="spellEnd"/>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2A1D313A" w14:textId="77777777" w:rsidR="00452866" w:rsidRPr="00DD0218" w:rsidRDefault="00452866" w:rsidP="00452866">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 xml:space="preserve">simplifying </w:t>
      </w:r>
      <w:proofErr w:type="gramStart"/>
      <w:r w:rsidRPr="00E3202C">
        <w:rPr>
          <w:b/>
          <w:sz w:val="26"/>
          <w:highlight w:val="green"/>
          <w:u w:val="single"/>
        </w:rPr>
        <w:t>assumption</w:t>
      </w:r>
      <w:r w:rsidRPr="00DD0218">
        <w:rPr>
          <w:u w:val="single"/>
        </w:rPr>
        <w:t>, but</w:t>
      </w:r>
      <w:proofErr w:type="gramEnd"/>
      <w:r w:rsidRPr="00DD0218">
        <w:rPr>
          <w:u w:val="single"/>
        </w:rPr>
        <w:t xml:space="preserve">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w:t>
      </w:r>
      <w:proofErr w:type="gramStart"/>
      <w:r w:rsidRPr="00DD0218">
        <w:rPr>
          <w:sz w:val="16"/>
        </w:rPr>
        <w:t>shock, but</w:t>
      </w:r>
      <w:proofErr w:type="gramEnd"/>
      <w:r w:rsidRPr="00DD0218">
        <w:rPr>
          <w:sz w:val="16"/>
        </w:rPr>
        <w:t xml:space="preserve">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 xml:space="preserve">the traditional assumption that medicalization is bad per </w:t>
      </w:r>
      <w:proofErr w:type="gramStart"/>
      <w:r w:rsidRPr="00E3202C">
        <w:rPr>
          <w:b/>
          <w:sz w:val="26"/>
          <w:highlight w:val="green"/>
          <w:u w:val="single"/>
        </w:rPr>
        <w:t>se</w:t>
      </w:r>
      <w:r w:rsidRPr="00DD0218">
        <w:rPr>
          <w:sz w:val="16"/>
        </w:rPr>
        <w:t>, and</w:t>
      </w:r>
      <w:proofErr w:type="gramEnd"/>
      <w:r w:rsidRPr="00DD0218">
        <w:rPr>
          <w:sz w:val="16"/>
        </w:rPr>
        <w:t xml:space="preserve">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w:t>
      </w:r>
      <w:proofErr w:type="gramStart"/>
      <w:r w:rsidRPr="00DD0218">
        <w:rPr>
          <w:sz w:val="16"/>
        </w:rPr>
        <w:t>i.e.</w:t>
      </w:r>
      <w:proofErr w:type="gramEnd"/>
      <w:r w:rsidRPr="00DD0218">
        <w:rPr>
          <w:sz w:val="16"/>
        </w:rPr>
        <w:t xml:space="preserv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w:t>
      </w:r>
      <w:proofErr w:type="gramStart"/>
      <w:r w:rsidRPr="00DD0218">
        <w:rPr>
          <w:sz w:val="16"/>
        </w:rPr>
        <w:t>ourselves, but</w:t>
      </w:r>
      <w:proofErr w:type="gramEnd"/>
      <w:r w:rsidRPr="00DD0218">
        <w:rPr>
          <w:sz w:val="16"/>
        </w:rPr>
        <w:t xml:space="preserve">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w:t>
      </w:r>
      <w:proofErr w:type="spellStart"/>
      <w:r w:rsidRPr="00DD0218">
        <w:rPr>
          <w:sz w:val="16"/>
        </w:rPr>
        <w:t>normchallenging</w:t>
      </w:r>
      <w:proofErr w:type="spellEnd"/>
      <w:r w:rsidRPr="00DD0218">
        <w:rPr>
          <w:sz w:val="16"/>
        </w:rPr>
        <w:t xml:space="preserve">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t>
      </w:r>
      <w:proofErr w:type="gramStart"/>
      <w:r w:rsidRPr="00DD0218">
        <w:rPr>
          <w:sz w:val="16"/>
        </w:rPr>
        <w:t>where by</w:t>
      </w:r>
      <w:proofErr w:type="gramEnd"/>
      <w:r w:rsidRPr="00DD0218">
        <w:rPr>
          <w:sz w:val="16"/>
        </w:rPr>
        <w:t xml:space="preserve">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w:t>
      </w:r>
      <w:proofErr w:type="gramStart"/>
      <w:r w:rsidRPr="00DD0218">
        <w:rPr>
          <w:sz w:val="16"/>
        </w:rPr>
        <w:t>otherwise</w:t>
      </w:r>
      <w:proofErr w:type="gramEnd"/>
      <w:r w:rsidRPr="00DD0218">
        <w:rPr>
          <w:sz w:val="16"/>
        </w:rPr>
        <w:t xml:space="preserve"> she would have to investigate all viable medical diagnoses as instances of medicalization – and that is clearly not what is happening. All of which is to say </w:t>
      </w:r>
      <w:proofErr w:type="gramStart"/>
      <w:r w:rsidRPr="00DD0218">
        <w:rPr>
          <w:sz w:val="16"/>
        </w:rPr>
        <w:t>that,</w:t>
      </w:r>
      <w:proofErr w:type="gramEnd"/>
      <w:r w:rsidRPr="00DD0218">
        <w:rPr>
          <w:sz w:val="16"/>
        </w:rPr>
        <w:t xml:space="preserve">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w:t>
      </w:r>
      <w:proofErr w:type="gramStart"/>
      <w:r w:rsidRPr="00DD0218">
        <w:rPr>
          <w:sz w:val="16"/>
        </w:rPr>
        <w:t>context-dependent</w:t>
      </w:r>
      <w:proofErr w:type="gramEnd"/>
      <w:r w:rsidRPr="00DD0218">
        <w:rPr>
          <w:sz w:val="16"/>
        </w:rPr>
        <w:t xml:space="preserve">.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w:t>
      </w:r>
      <w:proofErr w:type="gramStart"/>
      <w:r w:rsidRPr="00DD0218">
        <w:rPr>
          <w:sz w:val="16"/>
        </w:rPr>
        <w:t>bitch</w:t>
      </w:r>
      <w:proofErr w:type="gramEnd"/>
      <w:r w:rsidRPr="00DD0218">
        <w:rPr>
          <w:sz w:val="16"/>
        </w:rPr>
        <w:t xml:space="preserve">.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w:t>
      </w:r>
      <w:proofErr w:type="gramStart"/>
      <w:r w:rsidRPr="00DD0218">
        <w:rPr>
          <w:sz w:val="16"/>
        </w:rPr>
        <w:t>. . . .</w:t>
      </w:r>
      <w:proofErr w:type="gramEnd"/>
      <w:r w:rsidRPr="00DD0218">
        <w:rPr>
          <w:sz w:val="16"/>
        </w:rPr>
        <w:t xml:space="preserve">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w:t>
      </w:r>
      <w:proofErr w:type="spellStart"/>
      <w:r w:rsidRPr="00DD0218">
        <w:rPr>
          <w:sz w:val="16"/>
        </w:rPr>
        <w:t>valueladen</w:t>
      </w:r>
      <w:proofErr w:type="spellEnd"/>
      <w:r w:rsidRPr="00DD0218">
        <w:rPr>
          <w:sz w:val="16"/>
        </w:rPr>
        <w:t xml:space="preserve"> interpretations of nature; we can’t rely on the hoped-for, value-free guidance from nature. II. THE PHARMACOLOGICAL CALVINISM CHARGE HAS TRADITIONALLY ILLUMINATED AND OBFUSCATED In </w:t>
      </w:r>
      <w:proofErr w:type="gramStart"/>
      <w:r w:rsidRPr="00DD0218">
        <w:rPr>
          <w:sz w:val="16"/>
        </w:rPr>
        <w:t>principle,</w:t>
      </w:r>
      <w:proofErr w:type="gramEnd"/>
      <w:r w:rsidRPr="00DD0218">
        <w:rPr>
          <w:sz w:val="16"/>
        </w:rPr>
        <w:t xml:space="preserv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w:t>
      </w:r>
      <w:proofErr w:type="spellStart"/>
      <w:r w:rsidRPr="00DD0218">
        <w:rPr>
          <w:sz w:val="16"/>
        </w:rPr>
        <w:t>Klerman</w:t>
      </w:r>
      <w:proofErr w:type="spellEnd"/>
      <w:r w:rsidRPr="00DD0218">
        <w:rPr>
          <w:sz w:val="16"/>
        </w:rPr>
        <w:t xml:space="preserve"> first used that now-famous phrase in the early 1970s, in an article in the Hastings Center Report.20 According to </w:t>
      </w:r>
      <w:proofErr w:type="spellStart"/>
      <w:r w:rsidRPr="00DD0218">
        <w:rPr>
          <w:sz w:val="16"/>
        </w:rPr>
        <w:t>Klerman</w:t>
      </w:r>
      <w:proofErr w:type="spellEnd"/>
      <w:r w:rsidRPr="00DD0218">
        <w:rPr>
          <w:sz w:val="16"/>
        </w:rPr>
        <w:t xml:space="preserve">,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w:t>
      </w:r>
      <w:proofErr w:type="spellStart"/>
      <w:r w:rsidRPr="00DD0218">
        <w:rPr>
          <w:sz w:val="16"/>
        </w:rPr>
        <w:t>Klerman</w:t>
      </w:r>
      <w:proofErr w:type="spellEnd"/>
      <w:r w:rsidRPr="00DD0218">
        <w:rPr>
          <w:sz w:val="16"/>
        </w:rPr>
        <w:t xml:space="preserve"> continues, ‘Implicit in the theory of therapeutic change is the philosophy of personal growth, basically a secular view of salvation through good works.’21 As </w:t>
      </w:r>
      <w:proofErr w:type="spellStart"/>
      <w:r w:rsidRPr="00DD0218">
        <w:rPr>
          <w:sz w:val="16"/>
        </w:rPr>
        <w:t>Klerman</w:t>
      </w:r>
      <w:proofErr w:type="spellEnd"/>
      <w:r w:rsidRPr="00DD0218">
        <w:rPr>
          <w:sz w:val="16"/>
        </w:rPr>
        <w:t xml:space="preserve">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w:t>
      </w:r>
      <w:proofErr w:type="spellStart"/>
      <w:proofErr w:type="gramStart"/>
      <w:r w:rsidRPr="00DD0218">
        <w:rPr>
          <w:sz w:val="16"/>
        </w:rPr>
        <w:t>destination.Weshould</w:t>
      </w:r>
      <w:proofErr w:type="spellEnd"/>
      <w:proofErr w:type="gramEnd"/>
      <w:r w:rsidRPr="00DD0218">
        <w:rPr>
          <w:sz w:val="16"/>
        </w:rPr>
        <w:t xml:space="preserve"> be slower to imagine that suffering leads to growth and understanding, and quicker to remember that sometimes it just crushes human souls.’ Even if the chances of finding a ‘pharmacological Calvinist’ in the USA today are about as good as spotting a bald eagle in Manhattan, </w:t>
      </w:r>
      <w:proofErr w:type="spellStart"/>
      <w:r w:rsidRPr="00DD0218">
        <w:rPr>
          <w:sz w:val="16"/>
        </w:rPr>
        <w:t>Klerman</w:t>
      </w:r>
      <w:proofErr w:type="spellEnd"/>
      <w:r w:rsidRPr="00DD0218">
        <w:rPr>
          <w:sz w:val="16"/>
        </w:rPr>
        <w:t xml:space="preserve">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w:t>
      </w:r>
      <w:proofErr w:type="spellStart"/>
      <w:r w:rsidRPr="00DD0218">
        <w:rPr>
          <w:sz w:val="16"/>
        </w:rPr>
        <w:t>Klerman</w:t>
      </w:r>
      <w:proofErr w:type="spellEnd"/>
      <w:r w:rsidRPr="00DD0218">
        <w:rPr>
          <w:sz w:val="16"/>
        </w:rPr>
        <w:t xml:space="preserve">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w:t>
      </w:r>
      <w:proofErr w:type="spellStart"/>
      <w:r w:rsidRPr="00DD0218">
        <w:rPr>
          <w:sz w:val="16"/>
        </w:rPr>
        <w:t>amsuggesting</w:t>
      </w:r>
      <w:proofErr w:type="spellEnd"/>
      <w:r w:rsidRPr="00DD0218">
        <w:rPr>
          <w:sz w:val="16"/>
        </w:rPr>
        <w:t xml:space="preserve">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w:t>
      </w:r>
      <w:proofErr w:type="spellStart"/>
      <w:r w:rsidRPr="00DD0218">
        <w:rPr>
          <w:sz w:val="16"/>
        </w:rPr>
        <w:t>Klerman’s</w:t>
      </w:r>
      <w:proofErr w:type="spellEnd"/>
      <w:r w:rsidRPr="00DD0218">
        <w:rPr>
          <w:sz w:val="16"/>
        </w:rPr>
        <w:t xml:space="preserve">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w:t>
      </w:r>
      <w:proofErr w:type="gramStart"/>
      <w:r w:rsidRPr="00DD0218">
        <w:rPr>
          <w:sz w:val="16"/>
        </w:rPr>
        <w:t>from childbirth,</w:t>
      </w:r>
      <w:proofErr w:type="gramEnd"/>
      <w:r w:rsidRPr="00DD0218">
        <w:rPr>
          <w:sz w:val="16"/>
        </w:rPr>
        <w:t xml:space="preserve"> to menstruation, to menopause.23 More recently, the institution of medicine has brought within its purview ‘labia-</w:t>
      </w:r>
      <w:proofErr w:type="spellStart"/>
      <w:r w:rsidRPr="00DD0218">
        <w:rPr>
          <w:sz w:val="16"/>
        </w:rPr>
        <w:t>plasty</w:t>
      </w:r>
      <w:proofErr w:type="spellEnd"/>
      <w:r w:rsidRPr="00DD0218">
        <w:rPr>
          <w:sz w:val="16"/>
        </w:rPr>
        <w:t xml:space="preserve">,’ which its practitioners say can be used to treat ‘emotional problems such as embarrassment, anxiety, and loss of self-esteem’24 related to the shape of one’s labia minora. The profound, </w:t>
      </w:r>
      <w:proofErr w:type="spellStart"/>
      <w:r w:rsidRPr="00DD0218">
        <w:rPr>
          <w:sz w:val="16"/>
        </w:rPr>
        <w:t>amplysupported</w:t>
      </w:r>
      <w:proofErr w:type="spellEnd"/>
      <w:r w:rsidRPr="00DD0218">
        <w:rPr>
          <w:sz w:val="16"/>
        </w:rPr>
        <w:t xml:space="preserve">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w:t>
      </w:r>
      <w:proofErr w:type="gramStart"/>
      <w:r w:rsidRPr="00DD0218">
        <w:rPr>
          <w:u w:val="single"/>
        </w:rPr>
        <w:t>disease, and</w:t>
      </w:r>
      <w:proofErr w:type="gramEnd"/>
      <w:r w:rsidRPr="00DD0218">
        <w:rPr>
          <w:u w:val="single"/>
        </w:rPr>
        <w:t xml:space="preserve">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w:t>
      </w:r>
      <w:proofErr w:type="gramStart"/>
      <w:r w:rsidRPr="00DD0218">
        <w:rPr>
          <w:sz w:val="16"/>
        </w:rPr>
        <w:t>treatments’</w:t>
      </w:r>
      <w:proofErr w:type="gramEnd"/>
      <w:r w:rsidRPr="00DD0218">
        <w:rPr>
          <w:sz w:val="16"/>
        </w:rPr>
        <w:t xml:space="preserve">. What was once a problem of everyday living </w:t>
      </w:r>
      <w:proofErr w:type="gramStart"/>
      <w:r w:rsidRPr="00DD0218">
        <w:rPr>
          <w:sz w:val="16"/>
        </w:rPr>
        <w:t>becomes</w:t>
      </w:r>
      <w:proofErr w:type="gramEnd"/>
      <w:r w:rsidRPr="00DD0218">
        <w:rPr>
          <w:sz w:val="16"/>
        </w:rPr>
        <w:t xml:space="preserve">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w:t>
      </w:r>
      <w:proofErr w:type="gramStart"/>
      <w:r w:rsidRPr="00DD0218">
        <w:rPr>
          <w:sz w:val="16"/>
        </w:rPr>
        <w:t>In</w:t>
      </w:r>
      <w:proofErr w:type="gramEnd"/>
      <w:r w:rsidRPr="00DD0218">
        <w:rPr>
          <w:sz w:val="16"/>
        </w:rPr>
        <w:t xml:space="preserve"> its characteristically </w:t>
      </w:r>
      <w:proofErr w:type="spellStart"/>
      <w:r w:rsidRPr="00DD0218">
        <w:rPr>
          <w:sz w:val="16"/>
        </w:rPr>
        <w:t>heterocentric</w:t>
      </w:r>
      <w:proofErr w:type="spellEnd"/>
      <w:r w:rsidRPr="00DD0218">
        <w:rPr>
          <w:sz w:val="16"/>
        </w:rPr>
        <w:t xml:space="preserve">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w:t>
      </w:r>
      <w:proofErr w:type="gramStart"/>
      <w:r w:rsidRPr="00DD0218">
        <w:rPr>
          <w:sz w:val="16"/>
        </w:rPr>
        <w:t>says</w:t>
      </w:r>
      <w:proofErr w:type="gramEnd"/>
      <w:r w:rsidRPr="00DD0218">
        <w:rPr>
          <w:sz w:val="16"/>
        </w:rPr>
        <w:t xml:space="preserve">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w:t>
      </w:r>
      <w:proofErr w:type="gramStart"/>
      <w:r w:rsidRPr="00DD0218">
        <w:rPr>
          <w:sz w:val="16"/>
        </w:rPr>
        <w:t>authentic</w:t>
      </w:r>
      <w:proofErr w:type="gramEnd"/>
      <w:r w:rsidRPr="00DD0218">
        <w:rPr>
          <w:sz w:val="16"/>
        </w:rPr>
        <w:t xml:space="preserve">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w:t>
      </w:r>
      <w:proofErr w:type="gramStart"/>
      <w:r w:rsidRPr="00DD0218">
        <w:rPr>
          <w:sz w:val="16"/>
        </w:rPr>
        <w:t>pleasure, and</w:t>
      </w:r>
      <w:proofErr w:type="gramEnd"/>
      <w:r w:rsidRPr="00DD0218">
        <w:rPr>
          <w:sz w:val="16"/>
        </w:rPr>
        <w:t xml:space="preserve">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w:t>
      </w:r>
      <w:proofErr w:type="gramStart"/>
      <w:r w:rsidRPr="00DD0218">
        <w:rPr>
          <w:sz w:val="16"/>
        </w:rPr>
        <w:t>. . . ,</w:t>
      </w:r>
      <w:proofErr w:type="gramEnd"/>
      <w:r w:rsidRPr="00DD0218">
        <w:rPr>
          <w:sz w:val="16"/>
        </w:rPr>
        <w:t xml:space="preserve">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w:t>
      </w:r>
      <w:proofErr w:type="gramStart"/>
      <w:r w:rsidRPr="00DD0218">
        <w:rPr>
          <w:sz w:val="16"/>
        </w:rPr>
        <w:t>normal</w:t>
      </w:r>
      <w:proofErr w:type="gramEnd"/>
      <w:r w:rsidRPr="00DD0218">
        <w:rPr>
          <w:sz w:val="16"/>
        </w:rPr>
        <w:t xml:space="preserve">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w:t>
      </w:r>
      <w:proofErr w:type="spellStart"/>
      <w:r w:rsidRPr="00DD0218">
        <w:rPr>
          <w:sz w:val="16"/>
        </w:rPr>
        <w:t>Bioetechnology</w:t>
      </w:r>
      <w:proofErr w:type="spellEnd"/>
      <w:r w:rsidRPr="00DD0218">
        <w:rPr>
          <w:sz w:val="16"/>
        </w:rPr>
        <w:t xml:space="preserve"> and the Pursuit of Happiness New York, NY, Regan Books: 253. This is of course a variation on Robert Nozick’s famous ‘experience machine’ thought experiment in Anarchy, State, and Utopia. 31 J. Savulescu &amp; A. Sandberg. Neuroenhancement of Love and Marriage: The Chemicals between Us. </w:t>
      </w:r>
      <w:proofErr w:type="spellStart"/>
      <w:r w:rsidRPr="00DD0218">
        <w:rPr>
          <w:sz w:val="16"/>
        </w:rPr>
        <w:t>Neuroethics</w:t>
      </w:r>
      <w:proofErr w:type="spellEnd"/>
      <w:r w:rsidRPr="00DD0218">
        <w:rPr>
          <w:sz w:val="16"/>
        </w:rPr>
        <w:t xml:space="preserve">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w:t>
      </w:r>
      <w:proofErr w:type="gramStart"/>
      <w:r w:rsidRPr="00DD0218">
        <w:rPr>
          <w:sz w:val="16"/>
        </w:rPr>
        <w:t>that,</w:t>
      </w:r>
      <w:proofErr w:type="gramEnd"/>
      <w:r w:rsidRPr="00DD0218">
        <w:rPr>
          <w:sz w:val="16"/>
        </w:rPr>
        <w:t xml:space="preserve">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w:t>
      </w:r>
      <w:proofErr w:type="spellStart"/>
      <w:r w:rsidRPr="00DD0218">
        <w:rPr>
          <w:sz w:val="16"/>
        </w:rPr>
        <w:t>selfshaping</w:t>
      </w:r>
      <w:proofErr w:type="spellEnd"/>
      <w:r w:rsidRPr="00DD0218">
        <w:rPr>
          <w:sz w:val="16"/>
        </w:rPr>
        <w:t xml:space="preserve"> enthusiasts do agree – at least implicitly – that we should attempt to articulate that difference. Insofar as some forms of medicalization can maintain or facilitate, as opposed to </w:t>
      </w:r>
      <w:proofErr w:type="gramStart"/>
      <w:r w:rsidRPr="00DD0218">
        <w:rPr>
          <w:sz w:val="16"/>
        </w:rPr>
        <w:t>create</w:t>
      </w:r>
      <w:proofErr w:type="gramEnd"/>
      <w:r w:rsidRPr="00DD0218">
        <w:rPr>
          <w:sz w:val="16"/>
        </w:rPr>
        <w:t xml:space="preserv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t>
      </w:r>
      <w:proofErr w:type="gramStart"/>
      <w:r w:rsidRPr="00DD0218">
        <w:rPr>
          <w:sz w:val="16"/>
        </w:rPr>
        <w:t>What</w:t>
      </w:r>
      <w:proofErr w:type="gramEnd"/>
      <w:r w:rsidRPr="00DD0218">
        <w:rPr>
          <w:sz w:val="16"/>
        </w:rPr>
        <w:t xml:space="preserve">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3CF644E1" w14:textId="77777777" w:rsidR="00452866" w:rsidRPr="00DD53F4" w:rsidRDefault="00452866" w:rsidP="00452866"/>
    <w:p w14:paraId="4EBD4F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452866"/>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52866"/>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ABEB0"/>
  <w15:chartTrackingRefBased/>
  <w15:docId w15:val="{FBE2D33B-C483-4FD7-B774-4DCFA6A8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2866"/>
    <w:rPr>
      <w:rFonts w:ascii="Calibri" w:hAnsi="Calibri" w:cs="Calibri"/>
      <w:sz w:val="24"/>
    </w:rPr>
  </w:style>
  <w:style w:type="paragraph" w:styleId="Heading1">
    <w:name w:val="heading 1"/>
    <w:aliases w:val="Pocket"/>
    <w:basedOn w:val="Normal"/>
    <w:next w:val="Normal"/>
    <w:link w:val="Heading1Char"/>
    <w:qFormat/>
    <w:rsid w:val="004528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28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28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528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28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866"/>
  </w:style>
  <w:style w:type="character" w:customStyle="1" w:styleId="Heading1Char">
    <w:name w:val="Heading 1 Char"/>
    <w:aliases w:val="Pocket Char"/>
    <w:basedOn w:val="DefaultParagraphFont"/>
    <w:link w:val="Heading1"/>
    <w:rsid w:val="004528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28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286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528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5286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286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45286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452866"/>
    <w:rPr>
      <w:color w:val="auto"/>
      <w:u w:val="none"/>
    </w:rPr>
  </w:style>
  <w:style w:type="character" w:styleId="FollowedHyperlink">
    <w:name w:val="FollowedHyperlink"/>
    <w:basedOn w:val="DefaultParagraphFont"/>
    <w:uiPriority w:val="99"/>
    <w:semiHidden/>
    <w:unhideWhenUsed/>
    <w:rsid w:val="00452866"/>
    <w:rPr>
      <w:color w:val="auto"/>
      <w:u w:val="none"/>
    </w:rPr>
  </w:style>
  <w:style w:type="paragraph" w:customStyle="1" w:styleId="textbold">
    <w:name w:val="text bold"/>
    <w:basedOn w:val="Normal"/>
    <w:link w:val="Emphasis"/>
    <w:uiPriority w:val="7"/>
    <w:qFormat/>
    <w:rsid w:val="00452866"/>
    <w:pPr>
      <w:ind w:left="720"/>
      <w:jc w:val="both"/>
    </w:pPr>
    <w:rPr>
      <w:b/>
      <w:iCs/>
      <w:u w:val="single"/>
    </w:rPr>
  </w:style>
  <w:style w:type="paragraph" w:styleId="ListParagraph">
    <w:name w:val="List Paragraph"/>
    <w:aliases w:val="6 font"/>
    <w:basedOn w:val="Normal"/>
    <w:uiPriority w:val="99"/>
    <w:unhideWhenUsed/>
    <w:qFormat/>
    <w:rsid w:val="00452866"/>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4528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healthywomen.org/health-care-policy/counterfeit-medicines-kill-people/who-suffers-because-of-counterfeit-drugs"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oject-syndicate.org/onpoint/the-invisible-killers-by-edoardo-campanella-2020-04" TargetMode="External"/><Relationship Id="rId20"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voanews.com/science-health/high-cost-medicine-pushes-more-people-poverty"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africasacountry.com/2020/06/decolonizing-the-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32172</Words>
  <Characters>183383</Characters>
  <Application>Microsoft Office Word</Application>
  <DocSecurity>0</DocSecurity>
  <Lines>1528</Lines>
  <Paragraphs>430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2021-09-04T21:01:00Z</dcterms:created>
  <dcterms:modified xsi:type="dcterms:W3CDTF">2021-09-04T21:04:00Z</dcterms:modified>
</cp:coreProperties>
</file>