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92B57" w14:textId="77777777" w:rsidR="005F0CF0" w:rsidRDefault="005F0CF0" w:rsidP="005F0CF0">
      <w:pPr>
        <w:pStyle w:val="Heading2"/>
      </w:pPr>
      <w:r>
        <w:t>1AC Shell v5 – Cal</w:t>
      </w:r>
    </w:p>
    <w:p w14:paraId="5C30527D" w14:textId="77777777" w:rsidR="005F0CF0" w:rsidRDefault="005F0CF0" w:rsidP="005F0CF0">
      <w:pPr>
        <w:pStyle w:val="Heading3"/>
      </w:pPr>
      <w:r>
        <w:lastRenderedPageBreak/>
        <w:t>1AC: Plan</w:t>
      </w:r>
    </w:p>
    <w:p w14:paraId="44D973DB" w14:textId="77777777" w:rsidR="005F0CF0" w:rsidRDefault="005F0CF0" w:rsidP="005F0CF0">
      <w:pPr>
        <w:pStyle w:val="Heading4"/>
      </w:pPr>
      <w:r>
        <w:t xml:space="preserve">Plan - </w:t>
      </w:r>
      <w:r w:rsidRPr="007F3FA1">
        <w:t>Private entities ought not appropriate lunar heritage sites</w:t>
      </w:r>
      <w:r>
        <w:t xml:space="preserve"> in outer space. </w:t>
      </w:r>
    </w:p>
    <w:p w14:paraId="653E685B" w14:textId="77777777" w:rsidR="005F0CF0" w:rsidRPr="00BD4BDA" w:rsidRDefault="005F0CF0" w:rsidP="005F0CF0">
      <w:pPr>
        <w:pStyle w:val="ListParagraph"/>
        <w:numPr>
          <w:ilvl w:val="0"/>
          <w:numId w:val="16"/>
        </w:numPr>
      </w:pPr>
      <w:r>
        <w:t xml:space="preserve">We will defend NASA’s interpretation of lunar heritage sites </w:t>
      </w:r>
    </w:p>
    <w:p w14:paraId="2636560F" w14:textId="77777777" w:rsidR="005F0CF0" w:rsidRDefault="005F0CF0" w:rsidP="005F0CF0">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0D903F9D" w14:textId="77777777" w:rsidR="005F0CF0" w:rsidRPr="00BD4BDA" w:rsidRDefault="005F0CF0" w:rsidP="005F0CF0">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71E52C6B" w14:textId="77777777" w:rsidR="005F0CF0" w:rsidRPr="00FE6C2C" w:rsidRDefault="005F0CF0" w:rsidP="005F0CF0"/>
    <w:p w14:paraId="7FE60286" w14:textId="77777777" w:rsidR="005F0CF0" w:rsidRDefault="005F0CF0" w:rsidP="005F0CF0">
      <w:pPr>
        <w:pStyle w:val="Heading3"/>
      </w:pPr>
      <w:r>
        <w:lastRenderedPageBreak/>
        <w:t>1AC: Lunar Heritage</w:t>
      </w:r>
    </w:p>
    <w:p w14:paraId="35FBC00C" w14:textId="77777777" w:rsidR="005F0CF0" w:rsidRPr="00926B03" w:rsidRDefault="005F0CF0" w:rsidP="005F0CF0">
      <w:pPr>
        <w:pStyle w:val="Heading4"/>
      </w:pPr>
      <w:r>
        <w:t xml:space="preserve">The Advantage is </w:t>
      </w:r>
      <w:r>
        <w:rPr>
          <w:u w:val="single"/>
        </w:rPr>
        <w:t>Lunar Heritage</w:t>
      </w:r>
      <w:r>
        <w:t>:</w:t>
      </w:r>
    </w:p>
    <w:p w14:paraId="16035F75" w14:textId="77777777" w:rsidR="005F0CF0" w:rsidRDefault="005F0CF0" w:rsidP="005F0CF0">
      <w:pPr>
        <w:pStyle w:val="Heading4"/>
      </w:pPr>
      <w:r>
        <w:t xml:space="preserve">Global Moon Rush by </w:t>
      </w:r>
      <w:r>
        <w:rPr>
          <w:u w:val="single"/>
        </w:rPr>
        <w:t>private actors</w:t>
      </w:r>
      <w:r>
        <w:t xml:space="preserve"> is </w:t>
      </w:r>
      <w:r>
        <w:rPr>
          <w:u w:val="single"/>
        </w:rPr>
        <w:t>coming now</w:t>
      </w:r>
      <w:r>
        <w:t>.</w:t>
      </w:r>
    </w:p>
    <w:p w14:paraId="1A71CFD7" w14:textId="77777777" w:rsidR="005F0CF0" w:rsidRPr="00042143" w:rsidRDefault="005F0CF0" w:rsidP="005F0CF0">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1B3F37C2" w14:textId="77777777" w:rsidR="005F0CF0" w:rsidRDefault="005F0CF0" w:rsidP="005F0CF0">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C2CD7">
        <w:rPr>
          <w:rStyle w:val="Emphasis"/>
          <w:highlight w:val="cyan"/>
        </w:rPr>
        <w:t xml:space="preserve">have to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634AE058" w14:textId="77777777" w:rsidR="005F0CF0" w:rsidRDefault="005F0CF0" w:rsidP="005F0CF0">
      <w:pPr>
        <w:pStyle w:val="Heading4"/>
      </w:pPr>
      <w:r>
        <w:lastRenderedPageBreak/>
        <w:t xml:space="preserve">Corporate development, tourism, and looting will destroy </w:t>
      </w:r>
      <w:r w:rsidRPr="00D961AA">
        <w:rPr>
          <w:u w:val="single"/>
        </w:rPr>
        <w:t>scientifically rich</w:t>
      </w:r>
      <w:r>
        <w:t xml:space="preserve"> Tranquility base artifacts.</w:t>
      </w:r>
    </w:p>
    <w:p w14:paraId="4A8D8C20" w14:textId="77777777" w:rsidR="005F0CF0" w:rsidRPr="00380B2A" w:rsidRDefault="005F0CF0" w:rsidP="005F0CF0">
      <w:r w:rsidRPr="00FE7D12">
        <w:rPr>
          <w:rStyle w:val="Style13ptBold"/>
        </w:rPr>
        <w:t>Fessl 19</w:t>
      </w:r>
      <w:r>
        <w:t xml:space="preserve"> Sophie Fessl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334580A4" w14:textId="77777777" w:rsidR="005F0CF0" w:rsidRDefault="005F0CF0" w:rsidP="005F0CF0">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0C64E554" w14:textId="77777777" w:rsidR="005F0CF0" w:rsidRDefault="005F0CF0" w:rsidP="005F0CF0">
      <w:pPr>
        <w:pStyle w:val="Heading4"/>
      </w:pPr>
      <w:r>
        <w:t xml:space="preserve">Private entities are a </w:t>
      </w:r>
      <w:r>
        <w:rPr>
          <w:u w:val="single"/>
        </w:rPr>
        <w:t>unique threat</w:t>
      </w:r>
      <w:r>
        <w:t>---universal rules key.</w:t>
      </w:r>
    </w:p>
    <w:p w14:paraId="15BE8183" w14:textId="77777777" w:rsidR="005F0CF0" w:rsidRPr="00D82DE1" w:rsidRDefault="005F0CF0" w:rsidP="005F0CF0">
      <w:pPr>
        <w:pStyle w:val="ListParagraph"/>
        <w:numPr>
          <w:ilvl w:val="0"/>
          <w:numId w:val="12"/>
        </w:numPr>
      </w:pPr>
      <w:r>
        <w:t>Private Key Card – AT: Alt Causes</w:t>
      </w:r>
    </w:p>
    <w:p w14:paraId="487B48B2" w14:textId="77777777" w:rsidR="005F0CF0" w:rsidRDefault="005F0CF0" w:rsidP="005F0CF0">
      <w:pPr>
        <w:pStyle w:val="ListParagraph"/>
        <w:numPr>
          <w:ilvl w:val="0"/>
          <w:numId w:val="12"/>
        </w:numPr>
      </w:pPr>
      <w:r>
        <w:t>AT: Unilat CP</w:t>
      </w:r>
    </w:p>
    <w:p w14:paraId="3CA0A0CB" w14:textId="77777777" w:rsidR="005F0CF0" w:rsidRDefault="005F0CF0" w:rsidP="005F0CF0">
      <w:pPr>
        <w:pStyle w:val="ListParagraph"/>
        <w:numPr>
          <w:ilvl w:val="0"/>
          <w:numId w:val="12"/>
        </w:numPr>
      </w:pPr>
      <w:r>
        <w:t>AT: Adv CP</w:t>
      </w:r>
    </w:p>
    <w:p w14:paraId="79455433" w14:textId="77777777" w:rsidR="005F0CF0" w:rsidRDefault="005F0CF0" w:rsidP="005F0CF0">
      <w:pPr>
        <w:pStyle w:val="ListParagraph"/>
        <w:numPr>
          <w:ilvl w:val="0"/>
          <w:numId w:val="12"/>
        </w:numPr>
      </w:pPr>
      <w:r>
        <w:t>AT: Generic DA</w:t>
      </w:r>
    </w:p>
    <w:p w14:paraId="73BC1B2A" w14:textId="77777777" w:rsidR="005F0CF0" w:rsidRDefault="005F0CF0" w:rsidP="005F0CF0">
      <w:pPr>
        <w:pStyle w:val="ListParagraph"/>
        <w:numPr>
          <w:ilvl w:val="0"/>
          <w:numId w:val="12"/>
        </w:numPr>
      </w:pPr>
      <w:r>
        <w:t>AT: OST DA</w:t>
      </w:r>
    </w:p>
    <w:p w14:paraId="126B172B" w14:textId="77777777" w:rsidR="005F0CF0" w:rsidRDefault="005F0CF0" w:rsidP="005F0CF0">
      <w:pPr>
        <w:pStyle w:val="ListParagraph"/>
        <w:numPr>
          <w:ilvl w:val="0"/>
          <w:numId w:val="12"/>
        </w:numPr>
      </w:pPr>
      <w:r>
        <w:t>Solvency Advocate</w:t>
      </w:r>
    </w:p>
    <w:p w14:paraId="3164784E" w14:textId="77777777" w:rsidR="005F0CF0" w:rsidRPr="00BE44DC" w:rsidRDefault="005F0CF0" w:rsidP="005F0CF0">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76681E33" w14:textId="77777777" w:rsidR="005F0CF0" w:rsidRPr="00420B02" w:rsidRDefault="005F0CF0" w:rsidP="005F0CF0">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135B90E0" w14:textId="77777777" w:rsidR="005F0CF0" w:rsidRDefault="005F0CF0" w:rsidP="005F0CF0">
      <w:pPr>
        <w:pStyle w:val="Heading4"/>
      </w:pPr>
      <w:r>
        <w:t xml:space="preserve">Heritage Sites </w:t>
      </w:r>
      <w:r>
        <w:rPr>
          <w:u w:val="single"/>
        </w:rPr>
        <w:t>are critical</w:t>
      </w:r>
      <w:r>
        <w:t xml:space="preserve"> for </w:t>
      </w:r>
      <w:r>
        <w:rPr>
          <w:u w:val="single"/>
        </w:rPr>
        <w:t>science research</w:t>
      </w:r>
      <w:r>
        <w:t xml:space="preserve"> around Dust. </w:t>
      </w:r>
    </w:p>
    <w:p w14:paraId="3AD1AF14" w14:textId="77777777" w:rsidR="005F0CF0" w:rsidRPr="002C1327" w:rsidRDefault="005F0CF0" w:rsidP="005F0CF0">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936539B" w14:textId="77777777" w:rsidR="005F0CF0" w:rsidRPr="00300410" w:rsidRDefault="005F0CF0" w:rsidP="005F0CF0">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active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43223C5" w14:textId="77777777" w:rsidR="005F0CF0" w:rsidRDefault="005F0CF0" w:rsidP="005F0CF0">
      <w:pPr>
        <w:pStyle w:val="Heading4"/>
      </w:pPr>
      <w:r>
        <w:t xml:space="preserve">Moon Dust Research key to </w:t>
      </w:r>
      <w:r>
        <w:rPr>
          <w:u w:val="single"/>
        </w:rPr>
        <w:t>Moon Basing</w:t>
      </w:r>
      <w:r>
        <w:t>.</w:t>
      </w:r>
    </w:p>
    <w:p w14:paraId="22931AD4" w14:textId="77777777" w:rsidR="005F0CF0" w:rsidRPr="00362E4C" w:rsidRDefault="005F0CF0" w:rsidP="005F0CF0">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0078FDD4" w14:textId="77777777" w:rsidR="005F0CF0" w:rsidRDefault="005F0CF0" w:rsidP="005F0CF0">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3CAE5414" w14:textId="77777777" w:rsidR="005F0CF0" w:rsidRDefault="005F0CF0" w:rsidP="005F0CF0">
      <w:pPr>
        <w:pStyle w:val="Heading4"/>
      </w:pPr>
      <w:r>
        <w:t>A lunar base</w:t>
      </w:r>
      <w:r w:rsidRPr="003019D2">
        <w:t xml:space="preserve"> </w:t>
      </w:r>
      <w:r>
        <w:t xml:space="preserve">is </w:t>
      </w:r>
      <w:r w:rsidRPr="003019D2">
        <w:t>coming now but preservation of the environment is key</w:t>
      </w:r>
      <w:r>
        <w:t>.</w:t>
      </w:r>
    </w:p>
    <w:p w14:paraId="06DC6799" w14:textId="77777777" w:rsidR="005F0CF0" w:rsidRPr="003019D2" w:rsidRDefault="005F0CF0" w:rsidP="005F0CF0">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w:t>
      </w:r>
      <w:r w:rsidRPr="003019D2">
        <w:t xml:space="preserve">1-26-2021, "NASA’s Artemis Base Camp on the Moon Will Need Light, Water, Elevation," </w:t>
      </w:r>
      <w:hyperlink r:id="rId12" w:history="1">
        <w:r w:rsidRPr="001D7505">
          <w:rPr>
            <w:rStyle w:val="Hyperlink"/>
          </w:rPr>
          <w:t>https://www.nasa.gov/feature/goddard/2021/nasa-s-artemis-base-camp-on-the-moon-will-need-light-water-elevation/</w:t>
        </w:r>
      </w:hyperlink>
      <w:r>
        <w:rPr>
          <w:rStyle w:val="Hyperlink"/>
        </w:rPr>
        <w:t xml:space="preserve"> accessed 2/12/22</w:t>
      </w:r>
      <w:r>
        <w:t>] Adam</w:t>
      </w:r>
    </w:p>
    <w:p w14:paraId="507F1FD7" w14:textId="77777777" w:rsidR="005F0CF0" w:rsidRPr="003019D2" w:rsidRDefault="005F0CF0" w:rsidP="005F0CF0">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37F54AFB" w14:textId="77777777" w:rsidR="005F0CF0" w:rsidRPr="003019D2" w:rsidRDefault="005F0CF0" w:rsidP="005F0CF0">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3"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584A4AC9" w14:textId="77777777" w:rsidR="005F0CF0" w:rsidRPr="003019D2" w:rsidRDefault="005F0CF0" w:rsidP="005F0CF0">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3523E56D" w14:textId="77777777" w:rsidR="005F0CF0" w:rsidRPr="003019D2" w:rsidRDefault="005F0CF0" w:rsidP="005F0CF0">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3D25495C" w14:textId="77777777" w:rsidR="005F0CF0" w:rsidRPr="003019D2" w:rsidRDefault="005F0CF0" w:rsidP="005F0CF0">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4"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5A7C2231" w14:textId="77777777" w:rsidR="005F0CF0" w:rsidRPr="003019D2" w:rsidRDefault="005F0CF0" w:rsidP="005F0CF0">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5"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67388E7C" w14:textId="77777777" w:rsidR="005F0CF0" w:rsidRPr="003019D2" w:rsidRDefault="005F0CF0" w:rsidP="005F0CF0">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7FBF1F55" w14:textId="77777777" w:rsidR="005F0CF0" w:rsidRPr="003019D2" w:rsidRDefault="005F0CF0" w:rsidP="005F0CF0">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6221FC7C" w14:textId="77777777" w:rsidR="005F0CF0" w:rsidRPr="003019D2" w:rsidRDefault="005F0CF0" w:rsidP="005F0CF0">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hyperlink r:id="rId16"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4CDFFD95" w14:textId="77777777" w:rsidR="005F0CF0" w:rsidRPr="003019D2" w:rsidRDefault="005F0CF0" w:rsidP="005F0CF0">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4810237B" w14:textId="77777777" w:rsidR="005F0CF0" w:rsidRPr="003019D2" w:rsidRDefault="005F0CF0" w:rsidP="005F0CF0">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2E2E042B" w14:textId="77777777" w:rsidR="005F0CF0" w:rsidRPr="005A7108" w:rsidRDefault="005F0CF0" w:rsidP="005F0CF0">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3662C156" w14:textId="77777777" w:rsidR="005F0CF0" w:rsidRDefault="005F0CF0" w:rsidP="005F0CF0">
      <w:pPr>
        <w:pStyle w:val="Heading4"/>
      </w:pPr>
      <w:r>
        <w:t xml:space="preserve">Scenario 1 – </w:t>
      </w:r>
      <w:r>
        <w:rPr>
          <w:u w:val="single"/>
        </w:rPr>
        <w:t>Aquaculture</w:t>
      </w:r>
      <w:r>
        <w:t>:</w:t>
      </w:r>
    </w:p>
    <w:p w14:paraId="059FC04F" w14:textId="77777777" w:rsidR="005F0CF0" w:rsidRPr="007E3E90" w:rsidRDefault="005F0CF0" w:rsidP="005F0CF0">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5CA155CA" w14:textId="77777777" w:rsidR="005F0CF0" w:rsidRPr="007E3E90" w:rsidRDefault="005F0CF0" w:rsidP="005F0CF0">
      <w:r w:rsidRPr="007E3E90">
        <w:rPr>
          <w:rStyle w:val="Style13ptBold"/>
        </w:rPr>
        <w:t>Przybyla 21</w:t>
      </w:r>
      <w:r w:rsidRPr="007E3E90">
        <w:t>, Cyrille. "Space aquaculture: prospects for raising aquatic vertebrates in a bioregenerative life-support system on a lunar base." Frontiers in Astronomy and Space Sciences 8 (2021): 107. (Studies Aquaculture Research at University of Montpellier)</w:t>
      </w:r>
    </w:p>
    <w:p w14:paraId="3464FDFA" w14:textId="77777777" w:rsidR="005F0CF0" w:rsidRPr="007E3E90" w:rsidRDefault="005F0CF0" w:rsidP="005F0CF0">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r w:rsidRPr="007E3E90">
        <w:rPr>
          <w:rStyle w:val="Emphasis"/>
        </w:rPr>
        <w:t>nutritious</w:t>
      </w:r>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 xml:space="preserve">In addition to micronutrients, farmed marine, brackish and freshwater fish can sequester ALA (PUFA precursor), EPA or DHA from their diet (Tocher,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(Morais et al., 2015; Gregory et al., 2016).</w:t>
      </w:r>
      <w:r w:rsidRPr="007E3E90">
        <w:rPr>
          <w:sz w:val="16"/>
        </w:rPr>
        <w:t xml:space="preserve"> The micronutrients commonly found in fish and their health benefits are presented in Table 1 (Tacon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xml:space="preserve">. Yet although aquaculture seems to offer a relevant solution for manned long-term missions (Bluem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 xml:space="preserve">(Liu, 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F.Trout,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compensation processes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residents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marine algae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Thus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spaceflight fish embryos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as yet poorly described. A recent research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will be applicable above all to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21702043" w14:textId="77777777" w:rsidR="005F0CF0" w:rsidRDefault="005F0CF0" w:rsidP="005F0CF0">
      <w:pPr>
        <w:pStyle w:val="Heading4"/>
      </w:pPr>
      <w:r>
        <w:t xml:space="preserve">Food security quickly declining </w:t>
      </w:r>
    </w:p>
    <w:p w14:paraId="659265E8" w14:textId="77777777" w:rsidR="005F0CF0" w:rsidRPr="00A8696B" w:rsidRDefault="005F0CF0" w:rsidP="005F0CF0">
      <w:r w:rsidRPr="00A8696B">
        <w:rPr>
          <w:rFonts w:eastAsiaTheme="majorEastAsia" w:cstheme="majorBidi"/>
          <w:b/>
          <w:bCs/>
          <w:sz w:val="26"/>
          <w:szCs w:val="26"/>
        </w:rPr>
        <w:t>Piesse 20</w:t>
      </w:r>
      <w:r w:rsidRPr="00A8696B">
        <w:t xml:space="preserve"> [Mervyn Piesse, Research Manager, Global Food and Water Crises Research Programme, 4 February 2020, FutureDirections, “Global Food and Water Security in 2050: Demographic Change and Increased Demand,” </w:t>
      </w:r>
      <w:hyperlink r:id="rId17" w:history="1">
        <w:r w:rsidRPr="00A8696B">
          <w:rPr>
            <w:rStyle w:val="Hyperlink"/>
          </w:rPr>
          <w:t>https://www.futuredirections.org.au/publication/global-food-and-water-security-in-2050-demographic-change-and-increased-demand/</w:t>
        </w:r>
      </w:hyperlink>
      <w:r w:rsidRPr="00A8696B">
        <w:t>, accessed 8-12-2021]JMK</w:t>
      </w:r>
    </w:p>
    <w:p w14:paraId="3C5C5EA2" w14:textId="77777777" w:rsidR="005F0CF0" w:rsidRPr="00B719D8" w:rsidRDefault="005F0CF0" w:rsidP="005F0CF0">
      <w:r w:rsidRPr="00B719D8">
        <w:t>*size 2 font is an incredibly long rant about plant-based diets.</w:t>
      </w:r>
    </w:p>
    <w:p w14:paraId="3EA72F2A" w14:textId="77777777" w:rsidR="005F0CF0" w:rsidRDefault="005F0CF0" w:rsidP="005F0CF0">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2EC92E95" w14:textId="77777777" w:rsidR="005F0CF0" w:rsidRPr="00B373D6" w:rsidRDefault="005F0CF0" w:rsidP="005F0CF0">
      <w:pPr>
        <w:rPr>
          <w:sz w:val="4"/>
          <w:szCs w:val="4"/>
        </w:rPr>
      </w:pPr>
      <w:r w:rsidRPr="00B373D6">
        <w:rPr>
          <w:sz w:val="4"/>
          <w:szCs w:val="4"/>
        </w:rPr>
        <w:t>Changes in global food systems have led to nutritional transitions as populations have shifted away from traditional diets towards globalised consumption patterns. A greater proportion of the global population consume a diet based on energy dense, processed foods. Low- and middle-income countries are adopting the “Western diet,” which is high in refined carbohydrates, added sugars, fats and proteins derived from animals. Urbanisation and rising incomes are the main drivers of this global transition.</w:t>
      </w:r>
    </w:p>
    <w:p w14:paraId="770CD92D" w14:textId="77777777" w:rsidR="005F0CF0" w:rsidRPr="00B373D6" w:rsidRDefault="005F0CF0" w:rsidP="005F0CF0">
      <w:pPr>
        <w:rPr>
          <w:sz w:val="4"/>
          <w:szCs w:val="4"/>
        </w:rPr>
      </w:pPr>
      <w:r w:rsidRPr="00B373D6">
        <w:rPr>
          <w:sz w:val="4"/>
          <w:szCs w:val="4"/>
        </w:rPr>
        <w:t>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Europe and Central Asia and is often far away from ports and roads, however, which would make it difficult to develop.</w:t>
      </w:r>
    </w:p>
    <w:p w14:paraId="42F48564" w14:textId="77777777" w:rsidR="005F0CF0" w:rsidRPr="00B373D6" w:rsidRDefault="005F0CF0" w:rsidP="005F0CF0">
      <w:pPr>
        <w:rPr>
          <w:sz w:val="4"/>
          <w:szCs w:val="4"/>
        </w:rPr>
      </w:pPr>
      <w:r w:rsidRPr="00B373D6">
        <w:rPr>
          <w:sz w:val="4"/>
          <w:szCs w:val="4"/>
        </w:rPr>
        <w:t>Increased food demand and dietary changes are likely to contribute to an intensified use of fertiliser, pesticide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is about 8.4 million litres of water for each person on earth). As the global population and water supplies are unevenly distributed, however, some regions are more water scarce than others.</w:t>
      </w:r>
    </w:p>
    <w:p w14:paraId="39AE127D" w14:textId="77777777" w:rsidR="005F0CF0" w:rsidRPr="00B373D6" w:rsidRDefault="005F0CF0" w:rsidP="005F0CF0">
      <w:pPr>
        <w:rPr>
          <w:sz w:val="4"/>
          <w:szCs w:val="4"/>
        </w:rPr>
      </w:pPr>
      <w:r w:rsidRPr="00B373D6">
        <w:rPr>
          <w:sz w:val="4"/>
          <w:szCs w:val="4"/>
        </w:rPr>
        <w:t>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demand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660811FC" w14:textId="77777777" w:rsidR="005F0CF0" w:rsidRPr="00B373D6" w:rsidRDefault="005F0CF0" w:rsidP="005F0CF0">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5EA6E2D0" w14:textId="77777777" w:rsidR="005F0CF0" w:rsidRPr="00B373D6" w:rsidRDefault="005F0CF0" w:rsidP="005F0CF0">
      <w:pPr>
        <w:rPr>
          <w:sz w:val="4"/>
          <w:szCs w:val="4"/>
        </w:rPr>
      </w:pPr>
      <w:r w:rsidRPr="00B373D6">
        <w:rPr>
          <w:sz w:val="4"/>
          <w:szCs w:val="4"/>
        </w:rPr>
        <w:t>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fertiliser and water, which has degraded soils and contributed to the overuse of water in some parts of the world.</w:t>
      </w:r>
    </w:p>
    <w:p w14:paraId="43581F7A" w14:textId="77777777" w:rsidR="005F0CF0" w:rsidRPr="00B373D6" w:rsidRDefault="005F0CF0" w:rsidP="005F0CF0">
      <w:pPr>
        <w:rPr>
          <w:sz w:val="4"/>
          <w:szCs w:val="4"/>
        </w:rPr>
      </w:pPr>
      <w:r w:rsidRPr="00B373D6">
        <w:rPr>
          <w:sz w:val="4"/>
          <w:szCs w:val="4"/>
        </w:rPr>
        <w:t>Several studies (here, here and here, for example) suggest that it is possible to feed ten billion people using current agricultural technologies and techniques and without using more land, water or fertiliser. It will require more people making significant changes to their diet, mainly by adopting a plant-based diet, however, which is unlikely to be popular. Other options are more likely to reduce the environmental impact of intensified agricultural production.</w:t>
      </w:r>
    </w:p>
    <w:p w14:paraId="26BC63F6" w14:textId="77777777" w:rsidR="005F0CF0" w:rsidRPr="00B373D6" w:rsidRDefault="005F0CF0" w:rsidP="005F0CF0">
      <w:pPr>
        <w:rPr>
          <w:sz w:val="4"/>
          <w:szCs w:val="4"/>
        </w:rPr>
      </w:pPr>
      <w:r w:rsidRPr="00B373D6">
        <w:rPr>
          <w:sz w:val="4"/>
          <w:szCs w:val="4"/>
        </w:rPr>
        <w:t>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humans’.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2453A9A3" w14:textId="77777777" w:rsidR="005F0CF0" w:rsidRPr="00B373D6" w:rsidRDefault="005F0CF0" w:rsidP="005F0CF0">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389FA0D1" w14:textId="77777777" w:rsidR="005F0CF0" w:rsidRDefault="005F0CF0" w:rsidP="005F0CF0">
      <w:r w:rsidRPr="00B373D6">
        <w:rPr>
          <w:rStyle w:val="StyleUnderline"/>
        </w:rPr>
        <w:t>Existing agricultural land could be made more productive through sustainable intensification</w:t>
      </w:r>
      <w:r>
        <w:t xml:space="preserve">. That would help to close the “yield gap” between realised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y. While that intensification was assisted by an increase in the use of fertiliser and water, the adoption of new technologies, such as precision agriculture, which utilises resources more accurately and reduces wastage, could ensure that fertiliser and water is better utilised by soils and crops to avoid overuse and runoff.</w:t>
      </w:r>
    </w:p>
    <w:p w14:paraId="5EE93A28" w14:textId="77777777" w:rsidR="005F0CF0" w:rsidRDefault="005F0CF0" w:rsidP="005F0CF0">
      <w:pPr>
        <w:pStyle w:val="Heading4"/>
      </w:pPr>
      <w:r>
        <w:t xml:space="preserve">Food Insecurity goes </w:t>
      </w:r>
      <w:r>
        <w:rPr>
          <w:u w:val="single"/>
        </w:rPr>
        <w:t>nuclear</w:t>
      </w:r>
      <w:r>
        <w:t xml:space="preserve"> – escalates </w:t>
      </w:r>
      <w:r>
        <w:rPr>
          <w:u w:val="single"/>
        </w:rPr>
        <w:t>multiple hotspots</w:t>
      </w:r>
      <w:r>
        <w:t>.</w:t>
      </w:r>
    </w:p>
    <w:p w14:paraId="3468EE44" w14:textId="77777777" w:rsidR="005F0CF0" w:rsidRPr="00E07505" w:rsidRDefault="005F0CF0" w:rsidP="005F0CF0">
      <w:r w:rsidRPr="00E07505">
        <w:rPr>
          <w:rStyle w:val="Style13ptBold"/>
        </w:rPr>
        <w:t>Cribb 19</w:t>
      </w:r>
      <w:r>
        <w:t xml:space="preserve"> Julian Cribb 8-23-2019 “Food or War</w:t>
      </w:r>
      <w:r w:rsidRPr="00E07505">
        <w:t xml:space="preserve">” </w:t>
      </w:r>
      <w:hyperlink r:id="rId18"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38898976" w14:textId="77777777" w:rsidR="005F0CF0" w:rsidRPr="00541660" w:rsidRDefault="005F0CF0" w:rsidP="005F0CF0">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5C2CD7">
        <w:rPr>
          <w:rStyle w:val="Emphasis"/>
          <w:highlight w:val="cyan"/>
        </w:rPr>
        <w:t>The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r w:rsidRPr="005C2CD7">
        <w:rPr>
          <w:rStyle w:val="StyleUnderline"/>
          <w:highlight w:val="cyan"/>
        </w:rPr>
        <w:t>The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twentyfirst century, vulnerable especially to water scarcity and climate impacts. </w:t>
      </w:r>
      <w:r w:rsidRPr="005C2CD7">
        <w:rPr>
          <w:rStyle w:val="Emphasis"/>
          <w:highlight w:val="cya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0F6B36C8" w14:textId="77777777" w:rsidR="005F0CF0" w:rsidRDefault="005F0CF0" w:rsidP="005F0CF0">
      <w:pPr>
        <w:pStyle w:val="Heading4"/>
      </w:pPr>
      <w:r>
        <w:t>Marine aquaculture solves extinction.</w:t>
      </w:r>
    </w:p>
    <w:p w14:paraId="1F215200" w14:textId="77777777" w:rsidR="005F0CF0" w:rsidRDefault="005F0CF0" w:rsidP="005F0CF0">
      <w:r w:rsidRPr="0010343A">
        <w:rPr>
          <w:rStyle w:val="Style13ptBold"/>
        </w:rPr>
        <w:t>Schubel and Thompson, 19</w:t>
      </w:r>
      <w:r>
        <w:t>—former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GeoHealth, Volume 3, Issue 9, September 2019, Pages 238-244, dml)</w:t>
      </w:r>
    </w:p>
    <w:p w14:paraId="5C539E71" w14:textId="77777777" w:rsidR="005F0CF0" w:rsidRPr="00050391" w:rsidRDefault="005F0CF0" w:rsidP="005F0CF0">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0EF24A18" w14:textId="77777777" w:rsidR="005F0CF0" w:rsidRPr="00050391" w:rsidRDefault="005F0CF0" w:rsidP="005F0CF0">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0011238F" w14:textId="77777777" w:rsidR="005F0CF0" w:rsidRPr="00050391" w:rsidRDefault="005F0CF0" w:rsidP="005F0CF0">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2C8DD834" w14:textId="77777777" w:rsidR="005F0CF0" w:rsidRPr="00050391" w:rsidRDefault="005F0CF0" w:rsidP="005F0CF0">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induced greenhouse gas emissions (FAO, 2017b; Searchinger et al., 2018). Most of these emissions are directly emitted by cattle and other ruminants, like sheep and buffalo, which use bacteria in their stomachs to ferment food. The result is the release of methane into the atmosphere when these animals burp (FAO, 2017b).</w:t>
      </w:r>
    </w:p>
    <w:p w14:paraId="58ABFFA8" w14:textId="77777777" w:rsidR="005F0CF0" w:rsidRPr="00050391" w:rsidRDefault="005F0CF0" w:rsidP="005F0CF0">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597BC36B" w14:textId="77777777" w:rsidR="005F0CF0" w:rsidRPr="00050391" w:rsidRDefault="005F0CF0" w:rsidP="005F0CF0">
      <w:pPr>
        <w:rPr>
          <w:sz w:val="16"/>
        </w:rPr>
      </w:pPr>
      <w:r w:rsidRPr="00050391">
        <w:rPr>
          <w:sz w:val="16"/>
        </w:rPr>
        <w:t>2 Can The Ocean Save Us? It May Have To</w:t>
      </w:r>
    </w:p>
    <w:p w14:paraId="7C04D595" w14:textId="77777777" w:rsidR="005F0CF0" w:rsidRPr="00050391" w:rsidRDefault="005F0CF0" w:rsidP="005F0CF0">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xml:space="preserve">. More than 70,000 years ago, a volcano called Toba erupted in Indonesia. Some contend that it spewed so much ash that the Earth may have gone into the equivalent of a nuclear winter for 6 to 10 years, although this has not been well established (Rampino &amp; Self, 1992; Yost et al., 2018). Temperatures plummeted, and much of life on Earth was extinguished. Some anthropologists contend that Homo sapiens almost went extinct around the same time that Toba erupted as the human population was reduced to only a few thousand breeding pairs (Rampino &amp; Ambrose, 2000). Many lived in caves near Pinnacle Point on the east coast of South Africa, and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(Marean, 2010, 2012; Marean et al., 2007).</w:t>
      </w:r>
    </w:p>
    <w:p w14:paraId="60829CAE" w14:textId="77777777" w:rsidR="005F0CF0" w:rsidRPr="00050391" w:rsidRDefault="005F0CF0" w:rsidP="005F0CF0">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0DC19A41" w14:textId="77777777" w:rsidR="005F0CF0" w:rsidRPr="00050391" w:rsidRDefault="005F0CF0" w:rsidP="005F0CF0">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57475753" w14:textId="77777777" w:rsidR="005F0CF0" w:rsidRPr="00050391" w:rsidRDefault="005F0CF0" w:rsidP="005F0CF0">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66EDEF54" w14:textId="77777777" w:rsidR="005F0CF0" w:rsidRPr="00050391" w:rsidRDefault="005F0CF0" w:rsidP="005F0CF0">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(Courchamp et al., 2006). In some cases, such as with Atlantic cod, moratoria prohibit or severely restrict harvests in hopes that their populations will rebound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(Raup, 1986).</w:t>
      </w:r>
    </w:p>
    <w:p w14:paraId="51036419" w14:textId="77777777" w:rsidR="005F0CF0" w:rsidRPr="00050391" w:rsidRDefault="005F0CF0" w:rsidP="005F0CF0">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0A23F338" w14:textId="77777777" w:rsidR="005F0CF0" w:rsidRPr="00050391" w:rsidRDefault="005F0CF0" w:rsidP="005F0CF0">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xml:space="preserve">. Some forms of aquaculture may also provide ecosystem benefits (Alleway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2036608C" w14:textId="77777777" w:rsidR="005F0CF0" w:rsidRPr="00050391" w:rsidRDefault="005F0CF0" w:rsidP="005F0CF0">
      <w:pPr>
        <w:rPr>
          <w:sz w:val="16"/>
        </w:rPr>
      </w:pPr>
      <w:r w:rsidRPr="00050391">
        <w:rPr>
          <w:sz w:val="16"/>
        </w:rPr>
        <w:t>4 Moving Food Production to the Sea</w:t>
      </w:r>
    </w:p>
    <w:p w14:paraId="61228CFC" w14:textId="77777777" w:rsidR="005F0CF0" w:rsidRPr="00050391" w:rsidRDefault="005F0CF0" w:rsidP="005F0CF0">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Jetz,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05878D3F" w14:textId="77777777" w:rsidR="005F0CF0" w:rsidRPr="00541660" w:rsidRDefault="005F0CF0" w:rsidP="005F0CF0">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(Alleway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3C425A5E" w14:textId="77777777" w:rsidR="005F0CF0" w:rsidRDefault="005F0CF0" w:rsidP="005F0CF0">
      <w:pPr>
        <w:pStyle w:val="Heading4"/>
      </w:pPr>
      <w:r>
        <w:t xml:space="preserve">Scenario 2 – </w:t>
      </w:r>
      <w:r>
        <w:rPr>
          <w:u w:val="single"/>
        </w:rPr>
        <w:t>Neutrinos</w:t>
      </w:r>
      <w:r>
        <w:t>:</w:t>
      </w:r>
    </w:p>
    <w:p w14:paraId="58918FA1" w14:textId="77777777" w:rsidR="005F0CF0" w:rsidRDefault="005F0CF0" w:rsidP="005F0CF0">
      <w:pPr>
        <w:pStyle w:val="Heading4"/>
      </w:pPr>
      <w:r>
        <w:t xml:space="preserve">Earth’s Atmosphere </w:t>
      </w:r>
      <w:r>
        <w:rPr>
          <w:u w:val="single"/>
        </w:rPr>
        <w:t>limits</w:t>
      </w:r>
      <w:r>
        <w:t xml:space="preserve"> Neutrino Research – only a Moon base </w:t>
      </w:r>
      <w:r>
        <w:rPr>
          <w:u w:val="single"/>
        </w:rPr>
        <w:t>solves</w:t>
      </w:r>
      <w:r>
        <w:t>.</w:t>
      </w:r>
    </w:p>
    <w:p w14:paraId="633FF844" w14:textId="77777777" w:rsidR="005F0CF0" w:rsidRPr="006A60D6" w:rsidRDefault="005F0CF0" w:rsidP="005F0CF0">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28242E4F" w14:textId="77777777" w:rsidR="005F0CF0" w:rsidRPr="00AA4515" w:rsidRDefault="005F0CF0" w:rsidP="005F0CF0">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5C2CD7">
        <w:rPr>
          <w:rStyle w:val="Emphasis"/>
          <w:highlight w:val="cyan"/>
        </w:rPr>
        <w:t>IceCube</w:t>
      </w:r>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0F114BDE" w14:textId="77777777" w:rsidR="005F0CF0" w:rsidRDefault="005F0CF0" w:rsidP="005F0CF0">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25983BD9" w14:textId="77777777" w:rsidR="005F0CF0" w:rsidRPr="00DB6AEB" w:rsidRDefault="005F0CF0" w:rsidP="005F0CF0">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5C3CB026" w14:textId="77777777" w:rsidR="005F0CF0" w:rsidRPr="001E4C04" w:rsidRDefault="005F0CF0" w:rsidP="005F0CF0">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telescope, but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F3E841D" w14:textId="77777777" w:rsidR="005F0CF0" w:rsidRPr="00F06024" w:rsidRDefault="005F0CF0" w:rsidP="005F0CF0">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3C5F0C00" w14:textId="77777777" w:rsidR="005F0CF0" w:rsidRPr="00D06C87" w:rsidRDefault="005F0CF0" w:rsidP="005F0CF0">
      <w:r w:rsidRPr="00F06024">
        <w:rPr>
          <w:rStyle w:val="Style13ptBold"/>
        </w:rPr>
        <w:t>Lee 20</w:t>
      </w:r>
      <w:r>
        <w:t xml:space="preserve"> Thomas Lee </w:t>
      </w:r>
      <w:r w:rsidRPr="00F06024">
        <w:t>"Can tiny, invisible particles help stop the spread of nuclear weapons?"</w:t>
      </w:r>
      <w:r>
        <w:t xml:space="preserve"> </w:t>
      </w:r>
      <w:hyperlink r:id="rId19"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255C3012" w14:textId="77777777" w:rsidR="005F0CF0" w:rsidRPr="00055F1F" w:rsidRDefault="005F0CF0" w:rsidP="005F0CF0">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r w:rsidRPr="00AC1DAA">
        <w:rPr>
          <w:rStyle w:val="Emphasis"/>
          <w:bdr w:val="single" w:sz="18" w:space="0" w:color="auto"/>
        </w:rPr>
        <w:t xml:space="preserve">pretty </w:t>
      </w:r>
      <w:r w:rsidRPr="005C2CD7">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5CACF4BC" w14:textId="77777777" w:rsidR="005F0CF0" w:rsidRDefault="005F0CF0" w:rsidP="005F0CF0">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7235B419" w14:textId="77777777" w:rsidR="005F0CF0" w:rsidRPr="00FD7DA6" w:rsidRDefault="005F0CF0" w:rsidP="005F0CF0">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20"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114B2131" w14:textId="77777777" w:rsidR="005F0CF0" w:rsidRPr="00536760" w:rsidRDefault="005F0CF0" w:rsidP="005F0CF0">
      <w:pPr>
        <w:rPr>
          <w:sz w:val="16"/>
        </w:rPr>
      </w:pPr>
      <w:r w:rsidRPr="00055F1F">
        <w:rPr>
          <w:rStyle w:val="StyleUnderline"/>
        </w:rPr>
        <w:t>The</w:t>
      </w:r>
      <w:r w:rsidRPr="007C7FA5">
        <w:rPr>
          <w:sz w:val="16"/>
        </w:rPr>
        <w:t xml:space="preserve"> </w:t>
      </w:r>
      <w:r w:rsidRPr="005C2CD7">
        <w:rPr>
          <w:rStyle w:val="Emphasis"/>
          <w:highlight w:val="cyan"/>
        </w:rPr>
        <w:t>global system to prevent</w:t>
      </w:r>
      <w:r w:rsidRPr="005C2CD7">
        <w:rPr>
          <w:sz w:val="16"/>
          <w:highlight w:val="cyan"/>
        </w:rPr>
        <w:t xml:space="preserve"> </w:t>
      </w:r>
      <w:r w:rsidRPr="005C2CD7">
        <w:rPr>
          <w:rStyle w:val="Emphasis"/>
          <w:highlight w:val="cyan"/>
        </w:rPr>
        <w:t>nuclear proliferation</w:t>
      </w:r>
      <w:r w:rsidRPr="005C2CD7">
        <w:rPr>
          <w:sz w:val="16"/>
          <w:highlight w:val="cyan"/>
        </w:rPr>
        <w:t xml:space="preserve"> </w:t>
      </w:r>
      <w:r w:rsidRPr="00055F1F">
        <w:rPr>
          <w:rStyle w:val="StyleUnderline"/>
        </w:rPr>
        <w:t>and promote disarmament</w:t>
      </w:r>
      <w:r w:rsidRPr="007C7FA5">
        <w:rPr>
          <w:sz w:val="16"/>
        </w:rPr>
        <w:t xml:space="preserve"> </w:t>
      </w:r>
      <w:r w:rsidRPr="005C2CD7">
        <w:rPr>
          <w:rStyle w:val="Emphasis"/>
          <w:highlight w:val="cya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C2CD7">
        <w:rPr>
          <w:rStyle w:val="Emphasis"/>
          <w:highlight w:val="cyan"/>
        </w:rPr>
        <w:t>more countries</w:t>
      </w:r>
      <w:r w:rsidRPr="005C2CD7">
        <w:rPr>
          <w:sz w:val="16"/>
          <w:highlight w:val="cyan"/>
        </w:rPr>
        <w:t xml:space="preserve"> </w:t>
      </w:r>
      <w:r w:rsidRPr="007C7FA5">
        <w:rPr>
          <w:sz w:val="16"/>
        </w:rPr>
        <w:t xml:space="preserve">are </w:t>
      </w:r>
      <w:r w:rsidRPr="005C2CD7">
        <w:rPr>
          <w:rStyle w:val="Emphasis"/>
          <w:highlight w:val="cyan"/>
        </w:rPr>
        <w:t>acquiring</w:t>
      </w:r>
      <w:r w:rsidRPr="005C2CD7">
        <w:rPr>
          <w:sz w:val="16"/>
          <w:highlight w:val="cyan"/>
        </w:rPr>
        <w:t xml:space="preserve"> </w:t>
      </w:r>
      <w:r w:rsidRPr="005C2CD7">
        <w:rPr>
          <w:rStyle w:val="Emphasis"/>
          <w:highlight w:val="cyan"/>
          <w:bdr w:val="single" w:sz="18" w:space="0" w:color="auto"/>
        </w:rPr>
        <w:t>sensitive nuclear material</w:t>
      </w:r>
      <w:r w:rsidRPr="005C2CD7">
        <w:rPr>
          <w:sz w:val="16"/>
          <w:highlight w:val="cya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C2CD7">
        <w:rPr>
          <w:rStyle w:val="Emphasis"/>
          <w:highlight w:val="cyan"/>
        </w:rPr>
        <w:t xml:space="preserve">It is </w:t>
      </w:r>
      <w:r w:rsidRPr="005C2CD7">
        <w:rPr>
          <w:rStyle w:val="Emphasis"/>
          <w:highlight w:val="cyan"/>
          <w:bdr w:val="single" w:sz="18" w:space="0" w:color="auto"/>
        </w:rPr>
        <w:t>increasingly difficult to distinguish between nuclear programs designed for peaceful purposes and</w:t>
      </w:r>
      <w:r w:rsidRPr="005C2CD7">
        <w:rPr>
          <w:sz w:val="16"/>
          <w:highlight w:val="cyan"/>
          <w:bdr w:val="single" w:sz="18" w:space="0" w:color="auto"/>
        </w:rPr>
        <w:t xml:space="preserve"> </w:t>
      </w:r>
      <w:r w:rsidRPr="005C2CD7">
        <w:rPr>
          <w:rStyle w:val="Emphasis"/>
          <w:highlight w:val="cyan"/>
          <w:bdr w:val="single" w:sz="18" w:space="0" w:color="auto"/>
        </w:rPr>
        <w:t>those that aim to yield bombs</w:t>
      </w:r>
      <w:r w:rsidRPr="007C7FA5">
        <w:rPr>
          <w:sz w:val="16"/>
        </w:rPr>
        <w:t xml:space="preserve">. The IAEA toolkit to detect concerning activity, flag it, and address it diplomatically risks obsolescence. </w:t>
      </w:r>
      <w:r w:rsidRPr="005C2CD7">
        <w:rPr>
          <w:rStyle w:val="Emphasis"/>
          <w:highlight w:val="cyan"/>
        </w:rPr>
        <w:t>To restore</w:t>
      </w:r>
      <w:r w:rsidRPr="005C2CD7">
        <w:rPr>
          <w:rStyle w:val="StyleUnderline"/>
          <w:highlight w:val="cyan"/>
        </w:rPr>
        <w:t xml:space="preserve"> </w:t>
      </w:r>
      <w:r w:rsidRPr="00055F1F">
        <w:rPr>
          <w:rStyle w:val="StyleUnderline"/>
        </w:rPr>
        <w:t xml:space="preserve">the nonproliferation regime’s role as a bulwark of </w:t>
      </w:r>
      <w:r w:rsidRPr="005C2CD7">
        <w:rPr>
          <w:rStyle w:val="Emphasis"/>
          <w:highlight w:val="cyan"/>
        </w:rPr>
        <w:t>global stability</w:t>
      </w:r>
      <w:r w:rsidRPr="00055F1F">
        <w:rPr>
          <w:rStyle w:val="StyleUnderline"/>
        </w:rPr>
        <w:t xml:space="preserve">, international nonproliferation </w:t>
      </w:r>
      <w:r w:rsidRPr="005C2CD7">
        <w:rPr>
          <w:rStyle w:val="Emphasis"/>
          <w:highlight w:val="cyan"/>
        </w:rPr>
        <w:t>institutions</w:t>
      </w:r>
      <w:r w:rsidRPr="005C2CD7">
        <w:rPr>
          <w:rStyle w:val="StyleUnderline"/>
          <w:highlight w:val="cyan"/>
        </w:rPr>
        <w:t xml:space="preserve"> </w:t>
      </w:r>
      <w:r w:rsidRPr="00055F1F">
        <w:rPr>
          <w:rStyle w:val="StyleUnderline"/>
        </w:rPr>
        <w:t xml:space="preserve">and states </w:t>
      </w:r>
      <w:r w:rsidRPr="005C2CD7">
        <w:rPr>
          <w:rStyle w:val="Emphasis"/>
          <w:highlight w:val="cyan"/>
        </w:rPr>
        <w:t>need</w:t>
      </w:r>
      <w:r w:rsidRPr="005C2CD7">
        <w:rPr>
          <w:rStyle w:val="StyleUnderline"/>
          <w:highlight w:val="cyan"/>
        </w:rPr>
        <w:t xml:space="preserve"> </w:t>
      </w:r>
      <w:r w:rsidRPr="005C2CD7">
        <w:rPr>
          <w:rStyle w:val="Emphasis"/>
          <w:highlight w:val="cyan"/>
          <w:bdr w:val="single" w:sz="18" w:space="0" w:color="auto"/>
        </w:rPr>
        <w:t>new ways to track</w:t>
      </w:r>
      <w:r w:rsidRPr="005C2CD7">
        <w:rPr>
          <w:rStyle w:val="StyleUnderline"/>
          <w:highlight w:val="cyan"/>
        </w:rPr>
        <w:t xml:space="preserve"> </w:t>
      </w:r>
      <w:r w:rsidRPr="00055F1F">
        <w:rPr>
          <w:rStyle w:val="StyleUnderline"/>
        </w:rPr>
        <w:t xml:space="preserve">and tackle the development of </w:t>
      </w:r>
      <w:r w:rsidRPr="005C2CD7">
        <w:rPr>
          <w:rStyle w:val="Emphasis"/>
          <w:highlight w:val="cya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C2CD7">
        <w:rPr>
          <w:rStyle w:val="Emphasis"/>
          <w:highlight w:val="cyan"/>
          <w:bdr w:val="single" w:sz="18" w:space="0" w:color="auto"/>
        </w:rPr>
        <w:t>will need fresh tools to credibly track</w:t>
      </w:r>
      <w:r w:rsidRPr="005C2CD7">
        <w:rPr>
          <w:rStyle w:val="StyleUnderline"/>
          <w:highlight w:val="cya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C2CD7">
        <w:rPr>
          <w:rStyle w:val="Emphasis"/>
          <w:highlight w:val="cyan"/>
          <w:bdr w:val="single" w:sz="18" w:space="0" w:color="auto"/>
        </w:rPr>
        <w:t>should move quickly</w:t>
      </w:r>
      <w:r w:rsidRPr="005C2CD7">
        <w:rPr>
          <w:rStyle w:val="StyleUnderline"/>
          <w:highlight w:val="cyan"/>
        </w:rPr>
        <w:t xml:space="preserve"> </w:t>
      </w:r>
      <w:r w:rsidRPr="007C7FA5">
        <w:rPr>
          <w:rStyle w:val="StyleUnderline"/>
        </w:rPr>
        <w:t>to create such a system.</w:t>
      </w:r>
      <w:r w:rsidRPr="007C7FA5">
        <w:rPr>
          <w:sz w:val="16"/>
        </w:rPr>
        <w:t xml:space="preserve"> </w:t>
      </w:r>
      <w:r w:rsidRPr="005C2CD7">
        <w:rPr>
          <w:rStyle w:val="Emphasis"/>
          <w:highlight w:val="cyan"/>
        </w:rPr>
        <w:t>When</w:t>
      </w:r>
      <w:r w:rsidRPr="005C2CD7">
        <w:rPr>
          <w:sz w:val="16"/>
          <w:highlight w:val="cyan"/>
        </w:rPr>
        <w:t xml:space="preserve"> </w:t>
      </w:r>
      <w:r w:rsidRPr="007C7FA5">
        <w:rPr>
          <w:rStyle w:val="StyleUnderline"/>
        </w:rPr>
        <w:t>existing</w:t>
      </w:r>
      <w:r w:rsidRPr="007C7FA5">
        <w:rPr>
          <w:sz w:val="16"/>
        </w:rPr>
        <w:t xml:space="preserve"> </w:t>
      </w:r>
      <w:r w:rsidRPr="005C2CD7">
        <w:rPr>
          <w:rStyle w:val="Emphasis"/>
          <w:highlight w:val="cyan"/>
        </w:rPr>
        <w:t>powers</w:t>
      </w:r>
      <w:r w:rsidRPr="005C2CD7">
        <w:rPr>
          <w:sz w:val="16"/>
          <w:highlight w:val="cyan"/>
        </w:rPr>
        <w:t xml:space="preserve"> </w:t>
      </w:r>
      <w:r w:rsidRPr="005C2CD7">
        <w:rPr>
          <w:rStyle w:val="Emphasis"/>
          <w:highlight w:val="cyan"/>
        </w:rPr>
        <w:t>are less able to prevent</w:t>
      </w:r>
      <w:r w:rsidRPr="005C2CD7">
        <w:rPr>
          <w:sz w:val="16"/>
          <w:highlight w:val="cyan"/>
        </w:rPr>
        <w:t xml:space="preserve"> </w:t>
      </w:r>
      <w:r w:rsidRPr="007C7FA5">
        <w:rPr>
          <w:rStyle w:val="StyleUnderline"/>
        </w:rPr>
        <w:t>uranium</w:t>
      </w:r>
      <w:r w:rsidRPr="007C7FA5">
        <w:rPr>
          <w:sz w:val="16"/>
        </w:rPr>
        <w:t xml:space="preserve"> </w:t>
      </w:r>
      <w:r w:rsidRPr="005C2CD7">
        <w:rPr>
          <w:rStyle w:val="Emphasis"/>
          <w:highlight w:val="cyan"/>
        </w:rPr>
        <w:t>enrichment</w:t>
      </w:r>
      <w:r w:rsidRPr="007C7FA5">
        <w:rPr>
          <w:rStyle w:val="StyleUnderline"/>
        </w:rPr>
        <w:t>—and even hand over highly enriched material to other countries—</w:t>
      </w:r>
      <w:r w:rsidRPr="005C2CD7">
        <w:rPr>
          <w:rStyle w:val="Emphasis"/>
          <w:highlight w:val="cyan"/>
        </w:rPr>
        <w:t xml:space="preserve">it incentivizes competitors </w:t>
      </w:r>
      <w:r w:rsidRPr="005C2CD7">
        <w:rPr>
          <w:rStyle w:val="Emphasis"/>
          <w:highlight w:val="cya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C2CD7">
        <w:rPr>
          <w:rStyle w:val="Emphasis"/>
          <w:highlight w:val="cyan"/>
        </w:rPr>
        <w:t>Russia</w:t>
      </w:r>
      <w:r w:rsidRPr="005C2CD7">
        <w:rPr>
          <w:rStyle w:val="StyleUnderline"/>
          <w:highlight w:val="cyan"/>
        </w:rPr>
        <w:t xml:space="preserve"> </w:t>
      </w:r>
      <w:r w:rsidRPr="007C7FA5">
        <w:rPr>
          <w:rStyle w:val="StyleUnderline"/>
        </w:rPr>
        <w:t xml:space="preserve">and the </w:t>
      </w:r>
      <w:r w:rsidRPr="005C2CD7">
        <w:rPr>
          <w:rStyle w:val="Emphasis"/>
          <w:highlight w:val="cyan"/>
        </w:rPr>
        <w:t>U</w:t>
      </w:r>
      <w:r w:rsidRPr="007C7FA5">
        <w:rPr>
          <w:rStyle w:val="StyleUnderline"/>
        </w:rPr>
        <w:t xml:space="preserve">nited </w:t>
      </w:r>
      <w:r w:rsidRPr="005C2CD7">
        <w:rPr>
          <w:rStyle w:val="Emphasis"/>
          <w:highlight w:val="cya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C2CD7">
        <w:rPr>
          <w:rStyle w:val="Emphasis"/>
          <w:highlight w:val="cyan"/>
        </w:rPr>
        <w:t>China</w:t>
      </w:r>
      <w:r w:rsidRPr="007C7FA5">
        <w:rPr>
          <w:rStyle w:val="StyleUnderline"/>
        </w:rPr>
        <w:t xml:space="preserve">, </w:t>
      </w:r>
      <w:r w:rsidRPr="005C2CD7">
        <w:rPr>
          <w:rStyle w:val="Emphasis"/>
          <w:highlight w:val="cyan"/>
        </w:rPr>
        <w:t>India</w:t>
      </w:r>
      <w:r w:rsidRPr="007C7FA5">
        <w:rPr>
          <w:rStyle w:val="StyleUnderline"/>
        </w:rPr>
        <w:t xml:space="preserve">, </w:t>
      </w:r>
      <w:r w:rsidRPr="005C2CD7">
        <w:rPr>
          <w:rStyle w:val="Emphasis"/>
          <w:highlight w:val="cya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C2CD7">
        <w:rPr>
          <w:rStyle w:val="Emphasis"/>
          <w:highlight w:val="cyan"/>
        </w:rPr>
        <w:t>North Korea</w:t>
      </w:r>
      <w:r w:rsidRPr="007C7FA5">
        <w:rPr>
          <w:sz w:val="16"/>
        </w:rPr>
        <w:t xml:space="preserve">. But the most worrisome problem is that </w:t>
      </w:r>
      <w:r w:rsidRPr="007C7FA5">
        <w:rPr>
          <w:rStyle w:val="StyleUnderline"/>
        </w:rPr>
        <w:t xml:space="preserve">the </w:t>
      </w:r>
      <w:r w:rsidRPr="005C2CD7">
        <w:rPr>
          <w:rStyle w:val="Emphasis"/>
          <w:highlight w:val="cyan"/>
        </w:rPr>
        <w:t>barrier</w:t>
      </w:r>
      <w:r w:rsidRPr="005C2CD7">
        <w:rPr>
          <w:rStyle w:val="StyleUnderline"/>
          <w:highlight w:val="cyan"/>
        </w:rPr>
        <w:t xml:space="preserve"> </w:t>
      </w:r>
      <w:r w:rsidRPr="007C7FA5">
        <w:rPr>
          <w:rStyle w:val="StyleUnderline"/>
        </w:rPr>
        <w:t xml:space="preserve">between peaceful nuclear activity and weapons development is </w:t>
      </w:r>
      <w:r w:rsidRPr="005C2CD7">
        <w:rPr>
          <w:rStyle w:val="Emphasis"/>
          <w:highlight w:val="cya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C2CD7">
        <w:rPr>
          <w:rStyle w:val="Emphasis"/>
          <w:highlight w:val="cyan"/>
        </w:rPr>
        <w:t>Countries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5C2CD7">
        <w:rPr>
          <w:rStyle w:val="Emphasis"/>
          <w:highlight w:val="cyan"/>
        </w:rPr>
        <w:t xml:space="preserve">weapons aspirations can now more easily </w:t>
      </w:r>
      <w:r w:rsidRPr="005C2CD7">
        <w:rPr>
          <w:rStyle w:val="Emphasis"/>
          <w:highlight w:val="cyan"/>
          <w:bdr w:val="single" w:sz="18" w:space="0" w:color="auto"/>
        </w:rPr>
        <w:t>hide their ambitions</w:t>
      </w:r>
      <w:r w:rsidRPr="007C7FA5">
        <w:rPr>
          <w:rStyle w:val="StyleUnderline"/>
        </w:rPr>
        <w:t>—and progress—</w:t>
      </w:r>
      <w:r w:rsidRPr="005C2CD7">
        <w:rPr>
          <w:rStyle w:val="Emphasis"/>
          <w:highlight w:val="cyan"/>
        </w:rPr>
        <w:t>in plain sight</w:t>
      </w:r>
      <w:r w:rsidRPr="007C7FA5">
        <w:rPr>
          <w:sz w:val="16"/>
        </w:rPr>
        <w:t>.</w:t>
      </w:r>
    </w:p>
    <w:p w14:paraId="0A44FCE4" w14:textId="77777777" w:rsidR="005F0CF0" w:rsidRPr="00216297" w:rsidRDefault="005F0CF0" w:rsidP="005F0CF0">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13A67120" w14:textId="77777777" w:rsidR="005F0CF0" w:rsidRPr="00FE2CDD" w:rsidRDefault="005F0CF0" w:rsidP="005F0CF0">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734E983C" w14:textId="77777777" w:rsidR="005F0CF0" w:rsidRDefault="005F0CF0" w:rsidP="005F0CF0">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nuclear-armed Iran would likely step up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29333E2B" w14:textId="77777777" w:rsidR="005F0CF0" w:rsidRPr="00192BF4" w:rsidRDefault="005F0CF0" w:rsidP="005F0CF0">
      <w:pPr>
        <w:pStyle w:val="Heading4"/>
      </w:pPr>
      <w:r w:rsidRPr="00192BF4">
        <w:t xml:space="preserve">Deterrence </w:t>
      </w:r>
      <w:r w:rsidRPr="00192BF4">
        <w:rPr>
          <w:u w:val="single"/>
        </w:rPr>
        <w:t>fails</w:t>
      </w:r>
      <w:r w:rsidRPr="00192BF4">
        <w:t xml:space="preserve"> and prolif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2DE4C194" w14:textId="77777777" w:rsidR="005F0CF0" w:rsidRPr="00E7547B" w:rsidRDefault="005F0CF0" w:rsidP="005F0CF0">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author or editor of over 40 books, citing a body of area and field-study experts, The Guardian, June 14, 2018. “Nuclear deterrence is a myth. And a lethal one at that,” </w:t>
      </w:r>
      <w:hyperlink r:id="rId21" w:history="1">
        <w:r w:rsidRPr="00E7547B">
          <w:rPr>
            <w:rStyle w:val="Hyperlink"/>
            <w:sz w:val="16"/>
            <w:szCs w:val="16"/>
          </w:rPr>
          <w:t>https://www.theguardian.com/world/2018/jan/14/nuclear-deterrence-myth-lethal-david-barash</w:t>
        </w:r>
      </w:hyperlink>
      <w:r w:rsidRPr="00E7547B">
        <w:rPr>
          <w:sz w:val="16"/>
          <w:szCs w:val="16"/>
        </w:rPr>
        <w:t>)</w:t>
      </w:r>
    </w:p>
    <w:p w14:paraId="3BE308F5" w14:textId="77777777" w:rsidR="005F0CF0" w:rsidRDefault="005F0CF0" w:rsidP="005F0CF0">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vigour: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of deterrence, with its promise of strength, security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Europe, and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Logically speaking, </w:t>
      </w:r>
      <w:r w:rsidRPr="005C2CD7">
        <w:rPr>
          <w:highlight w:val="cyan"/>
          <w:u w:val="single"/>
        </w:rPr>
        <w:t xml:space="preserve">there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When a perplexed neighbour asked about this</w:t>
      </w:r>
      <w:r w:rsidRPr="00E7547B">
        <w:rPr>
          <w:sz w:val="16"/>
        </w:rPr>
        <w:t xml:space="preserve"> strange behaviour, </w:t>
      </w:r>
      <w:r w:rsidRPr="00E7547B">
        <w:rPr>
          <w:u w:val="single"/>
        </w:rPr>
        <w:t xml:space="preserve">she replied: </w:t>
      </w:r>
      <w:r w:rsidRPr="00E7547B">
        <w:rPr>
          <w:b/>
          <w:u w:val="single"/>
        </w:rPr>
        <w:t>‘I do it to keep the elephants away.’</w:t>
      </w:r>
      <w:r w:rsidRPr="00E7547B">
        <w:rPr>
          <w:sz w:val="16"/>
        </w:rPr>
        <w:t xml:space="preserve"> The neighbour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weapons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nationalising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vaporise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Nuclear Weapons and Coercive Diplomacy (2017), the political scientists Todd Sechser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deterred, and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defence minister observed that: ‘Sometimes it is necessary to close one’s eyes and jump off the platform of the Kiyomizu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defence contractors, </w:t>
      </w:r>
      <w:r w:rsidRPr="00E7547B">
        <w:rPr>
          <w:u w:val="single"/>
        </w:rPr>
        <w:t>and so long as</w:t>
      </w:r>
      <w:r w:rsidRPr="00E7547B">
        <w:rPr>
          <w:sz w:val="16"/>
        </w:rPr>
        <w:t xml:space="preserve"> designing, producing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Nuclear Weapons,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war, accidental or unauthorised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launching, firing, theft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accumulation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0FDB6FB4" w14:textId="77777777" w:rsidR="005F0CF0" w:rsidRPr="00927BDF" w:rsidRDefault="005F0CF0" w:rsidP="005F0CF0">
      <w:pPr>
        <w:pStyle w:val="Heading4"/>
      </w:pPr>
      <w:r w:rsidRPr="002365EE">
        <w:t xml:space="preserve">Second-generation proliferators have less </w:t>
      </w:r>
      <w:r w:rsidRPr="002365EE">
        <w:rPr>
          <w:u w:val="single"/>
        </w:rPr>
        <w:t>expertise</w:t>
      </w:r>
      <w:r w:rsidRPr="002365EE">
        <w:t xml:space="preserve"> AND </w:t>
      </w:r>
      <w:r w:rsidRPr="002365EE">
        <w:rPr>
          <w:u w:val="single"/>
        </w:rPr>
        <w:t>technological capacity</w:t>
      </w:r>
      <w:r w:rsidRPr="002365EE">
        <w:t xml:space="preserve"> with nuclear weapons-increases the odds of deterrence failure. </w:t>
      </w:r>
    </w:p>
    <w:p w14:paraId="705917EA" w14:textId="77777777" w:rsidR="005F0CF0" w:rsidRPr="002365EE" w:rsidRDefault="005F0CF0" w:rsidP="005F0CF0">
      <w:r w:rsidRPr="002365EE">
        <w:t xml:space="preserve">W. Michael </w:t>
      </w:r>
      <w:r w:rsidRPr="00927BDF">
        <w:rPr>
          <w:rStyle w:val="Style13ptBold"/>
        </w:rPr>
        <w:t>Reisman 18</w:t>
      </w:r>
      <w:r w:rsidRPr="002365EE">
        <w:t>. Myres S. McDougal Professor of International Law, Yale Law School. 03/08/2018. Will a Policy of Preemptive Self-Defense Make Us All Safer? SSRN Scholarly Paper, ID 3162033, Social Science Research Network. papers.ssrn.com, https://papers.ssrn.com/abstract=3162033.</w:t>
      </w:r>
    </w:p>
    <w:p w14:paraId="24F76FCF" w14:textId="77777777" w:rsidR="005F0CF0" w:rsidRPr="003D1D74" w:rsidRDefault="005F0CF0" w:rsidP="005F0CF0">
      <w:pPr>
        <w:rPr>
          <w:rStyle w:val="StyleUnderline"/>
          <w:u w:val="none"/>
        </w:rPr>
      </w:pPr>
      <w:r w:rsidRPr="002365EE">
        <w:rPr>
          <w:sz w:val="16"/>
        </w:rPr>
        <w:t xml:space="preserve">V </w:t>
      </w:r>
      <w:r w:rsidRPr="00DB2537">
        <w:rPr>
          <w:rStyle w:val="StyleUnderline"/>
        </w:rPr>
        <w:t>Until now, what one might call the “</w:t>
      </w:r>
      <w:r w:rsidRPr="002365EE">
        <w:rPr>
          <w:rStyle w:val="Emphasis"/>
        </w:rPr>
        <w:t>operational code</w:t>
      </w:r>
      <w:r w:rsidRPr="00DB2537">
        <w:rPr>
          <w:rStyle w:val="StyleUnderline"/>
        </w:rPr>
        <w:t xml:space="preserve">” with respect to the deployment of nuclear weapons has differed from that of other weapons systems. </w:t>
      </w:r>
      <w:r w:rsidRPr="002365EE">
        <w:rPr>
          <w:rStyle w:val="Emphasis"/>
        </w:rPr>
        <w:t>Wholly apart</w:t>
      </w:r>
      <w:r w:rsidRPr="00DB2537">
        <w:rPr>
          <w:rStyle w:val="StyleUnderline"/>
        </w:rPr>
        <w:t xml:space="preserve"> from the presence or absence of </w:t>
      </w:r>
      <w:r w:rsidRPr="002365EE">
        <w:rPr>
          <w:rStyle w:val="Emphasis"/>
        </w:rPr>
        <w:t>formal “no-first-strike” commitments</w:t>
      </w:r>
      <w:r w:rsidRPr="00DB2537">
        <w:rPr>
          <w:rStyle w:val="StyleUnderline"/>
        </w:rPr>
        <w:t xml:space="preserve"> and putting aside the question of their </w:t>
      </w:r>
      <w:r w:rsidRPr="002365EE">
        <w:rPr>
          <w:rStyle w:val="Emphasis"/>
        </w:rPr>
        <w:t>credibility</w:t>
      </w:r>
      <w:r w:rsidRPr="00DB2537">
        <w:rPr>
          <w:rStyle w:val="StyleUnderline"/>
        </w:rPr>
        <w:t xml:space="preserve">, a system of “mutually assured destruction” or </w:t>
      </w:r>
      <w:r w:rsidRPr="005C2CD7">
        <w:rPr>
          <w:rStyle w:val="StyleUnderline"/>
          <w:highlight w:val="cyan"/>
        </w:rPr>
        <w:t xml:space="preserve">“MAD” </w:t>
      </w:r>
      <w:r w:rsidRPr="005C2CD7">
        <w:rPr>
          <w:rStyle w:val="Emphasis"/>
          <w:highlight w:val="cyan"/>
        </w:rPr>
        <w:t>has</w:t>
      </w:r>
      <w:r w:rsidRPr="005C2CD7">
        <w:rPr>
          <w:rStyle w:val="StyleUnderline"/>
          <w:highlight w:val="cyan"/>
        </w:rPr>
        <w:t xml:space="preserve"> effectively deterred</w:t>
      </w:r>
      <w:r w:rsidRPr="00DB2537">
        <w:rPr>
          <w:rStyle w:val="StyleUnderline"/>
        </w:rPr>
        <w:t xml:space="preserve"> any preemptive gamble as between the major nuclear powers. For these states, essential national security has come to rest on the ability to ensure that an adversary’s first strike will not disable the target state which would still be able to </w:t>
      </w:r>
      <w:r w:rsidRPr="002365EE">
        <w:rPr>
          <w:rStyle w:val="Emphasis"/>
        </w:rPr>
        <w:t>respond</w:t>
      </w:r>
      <w:r w:rsidRPr="00DB2537">
        <w:rPr>
          <w:rStyle w:val="StyleUnderline"/>
        </w:rPr>
        <w:t xml:space="preserve"> with </w:t>
      </w:r>
      <w:r w:rsidRPr="002365EE">
        <w:rPr>
          <w:rStyle w:val="Emphasis"/>
        </w:rPr>
        <w:t>devastating effect</w:t>
      </w:r>
      <w:r w:rsidRPr="00DB2537">
        <w:rPr>
          <w:rStyle w:val="StyleUnderline"/>
        </w:rPr>
        <w:t xml:space="preserve"> on the attacker. Any </w:t>
      </w:r>
      <w:r w:rsidRPr="002365EE">
        <w:rPr>
          <w:rStyle w:val="Emphasis"/>
        </w:rPr>
        <w:t>sought</w:t>
      </w:r>
      <w:r w:rsidRPr="00DB2537">
        <w:rPr>
          <w:rStyle w:val="StyleUnderline"/>
        </w:rPr>
        <w:t xml:space="preserve"> advantage of a first-strike is, thus, </w:t>
      </w:r>
      <w:r w:rsidRPr="002365EE">
        <w:rPr>
          <w:rStyle w:val="Emphasis"/>
        </w:rPr>
        <w:t>guaranteed to be pyrrhic</w:t>
      </w:r>
      <w:r w:rsidRPr="00DB2537">
        <w:rPr>
          <w:rStyle w:val="StyleUnderline"/>
        </w:rPr>
        <w:t xml:space="preserve">. </w:t>
      </w:r>
      <w:r w:rsidRPr="005C2CD7">
        <w:rPr>
          <w:rStyle w:val="StyleUnderline"/>
          <w:highlight w:val="cyan"/>
        </w:rPr>
        <w:t>This</w:t>
      </w:r>
      <w:r w:rsidRPr="00DB2537">
        <w:rPr>
          <w:rStyle w:val="StyleUnderline"/>
        </w:rPr>
        <w:t xml:space="preserve"> odd, counter-intuitive and even morally perplexing </w:t>
      </w:r>
      <w:r w:rsidRPr="005C2CD7">
        <w:rPr>
          <w:rStyle w:val="StyleUnderline"/>
          <w:highlight w:val="cyan"/>
        </w:rPr>
        <w:t>system</w:t>
      </w:r>
      <w:r w:rsidRPr="00DB2537">
        <w:rPr>
          <w:rStyle w:val="StyleUnderline"/>
        </w:rPr>
        <w:t xml:space="preserve"> of reciprocal defense </w:t>
      </w:r>
      <w:r w:rsidRPr="005C2CD7">
        <w:rPr>
          <w:rStyle w:val="StyleUnderline"/>
          <w:highlight w:val="cyan"/>
        </w:rPr>
        <w:t xml:space="preserve">must </w:t>
      </w:r>
      <w:r w:rsidRPr="005C2CD7">
        <w:rPr>
          <w:rStyle w:val="Emphasis"/>
          <w:highlight w:val="cyan"/>
        </w:rPr>
        <w:t>assume</w:t>
      </w:r>
      <w:r w:rsidRPr="00DB2537">
        <w:rPr>
          <w:rStyle w:val="StyleUnderline"/>
        </w:rPr>
        <w:t xml:space="preserve">, first, a world of </w:t>
      </w:r>
      <w:r w:rsidRPr="005C2CD7">
        <w:rPr>
          <w:rStyle w:val="Emphasis"/>
          <w:highlight w:val="cyan"/>
        </w:rPr>
        <w:t>administratively effective</w:t>
      </w:r>
      <w:r w:rsidRPr="005C2CD7">
        <w:rPr>
          <w:sz w:val="16"/>
          <w:highlight w:val="cyan"/>
        </w:rPr>
        <w:t xml:space="preserve"> </w:t>
      </w:r>
      <w:r w:rsidRPr="005C2CD7">
        <w:rPr>
          <w:rStyle w:val="StyleUnderline"/>
          <w:highlight w:val="cyan"/>
        </w:rPr>
        <w:t xml:space="preserve">and not </w:t>
      </w:r>
      <w:r w:rsidRPr="005C2CD7">
        <w:rPr>
          <w:rStyle w:val="Emphasis"/>
          <w:highlight w:val="cyan"/>
        </w:rPr>
        <w:t>failed</w:t>
      </w:r>
      <w:r w:rsidRPr="005C2CD7">
        <w:rPr>
          <w:rStyle w:val="StyleUnderline"/>
          <w:highlight w:val="cyan"/>
        </w:rPr>
        <w:t xml:space="preserve"> or </w:t>
      </w:r>
      <w:r w:rsidRPr="005C2CD7">
        <w:rPr>
          <w:rStyle w:val="Emphasis"/>
          <w:highlight w:val="cyan"/>
        </w:rPr>
        <w:t>faux states</w:t>
      </w:r>
      <w:r w:rsidRPr="00DB2537">
        <w:rPr>
          <w:rStyle w:val="StyleUnderline"/>
        </w:rPr>
        <w:t xml:space="preserve">; second, the </w:t>
      </w:r>
      <w:r w:rsidRPr="005C2CD7">
        <w:rPr>
          <w:rStyle w:val="Emphasis"/>
          <w:highlight w:val="cyan"/>
        </w:rPr>
        <w:t>rationality</w:t>
      </w:r>
      <w:r w:rsidRPr="00DB2537">
        <w:rPr>
          <w:rStyle w:val="StyleUnderline"/>
        </w:rPr>
        <w:t xml:space="preserve"> of the principal actors; </w:t>
      </w:r>
      <w:r w:rsidRPr="005C2CD7">
        <w:rPr>
          <w:rStyle w:val="StyleUnderline"/>
          <w:highlight w:val="cyan"/>
        </w:rPr>
        <w:t>and</w:t>
      </w:r>
      <w:r w:rsidRPr="00DB2537">
        <w:rPr>
          <w:rStyle w:val="StyleUnderline"/>
        </w:rPr>
        <w:t xml:space="preserve"> third, the </w:t>
      </w:r>
      <w:r w:rsidRPr="005C2CD7">
        <w:rPr>
          <w:rStyle w:val="Emphasis"/>
          <w:highlight w:val="cyan"/>
        </w:rPr>
        <w:t>capacity</w:t>
      </w:r>
      <w:r w:rsidRPr="005C2CD7">
        <w:rPr>
          <w:rStyle w:val="StyleUnderline"/>
          <w:highlight w:val="cyan"/>
        </w:rPr>
        <w:t xml:space="preserve"> of</w:t>
      </w:r>
      <w:r w:rsidRPr="00DB2537">
        <w:rPr>
          <w:rStyle w:val="StyleUnderline"/>
        </w:rPr>
        <w:t xml:space="preserve"> their </w:t>
      </w:r>
      <w:r w:rsidRPr="005C2CD7">
        <w:rPr>
          <w:rStyle w:val="Emphasis"/>
          <w:highlight w:val="cyan"/>
        </w:rPr>
        <w:t>early warning systems</w:t>
      </w:r>
      <w:r w:rsidRPr="005C2CD7">
        <w:rPr>
          <w:rStyle w:val="StyleUnderline"/>
          <w:highlight w:val="cyan"/>
        </w:rPr>
        <w:t xml:space="preserve"> to</w:t>
      </w:r>
      <w:r w:rsidRPr="00DB2537">
        <w:rPr>
          <w:rStyle w:val="StyleUnderline"/>
        </w:rPr>
        <w:t xml:space="preserve"> both timeously </w:t>
      </w:r>
      <w:r w:rsidRPr="005C2CD7">
        <w:rPr>
          <w:rStyle w:val="Emphasis"/>
          <w:highlight w:val="cyan"/>
        </w:rPr>
        <w:t>detect</w:t>
      </w:r>
      <w:r w:rsidRPr="005C2CD7">
        <w:rPr>
          <w:rStyle w:val="StyleUnderline"/>
          <w:highlight w:val="cyan"/>
        </w:rPr>
        <w:t xml:space="preserve"> attacks as well as</w:t>
      </w:r>
      <w:r w:rsidRPr="00DB2537">
        <w:rPr>
          <w:rStyle w:val="StyleUnderline"/>
        </w:rPr>
        <w:t xml:space="preserve"> to </w:t>
      </w:r>
      <w:r w:rsidRPr="005C2CD7">
        <w:rPr>
          <w:rStyle w:val="Emphasis"/>
          <w:highlight w:val="cyan"/>
        </w:rPr>
        <w:t>avoid false positives</w:t>
      </w:r>
      <w:r w:rsidRPr="00DB2537">
        <w:rPr>
          <w:rStyle w:val="StyleUnderline"/>
        </w:rPr>
        <w:t xml:space="preserve">. </w:t>
      </w:r>
      <w:r w:rsidRPr="002365EE">
        <w:rPr>
          <w:sz w:val="16"/>
        </w:rPr>
        <w:t>According to Murphy’s Law,</w:t>
      </w:r>
      <w:r w:rsidRPr="002365EE">
        <w:rPr>
          <w:rStyle w:val="Emphasis"/>
          <w:sz w:val="16"/>
        </w:rPr>
        <w:t xml:space="preserve"> </w:t>
      </w:r>
      <w:r w:rsidRPr="005C2CD7">
        <w:rPr>
          <w:rStyle w:val="Emphasis"/>
          <w:highlight w:val="cyan"/>
        </w:rPr>
        <w:t>whatever can go wrong in engineered systems will</w:t>
      </w:r>
      <w:r w:rsidRPr="002365EE">
        <w:rPr>
          <w:rStyle w:val="Emphasis"/>
        </w:rPr>
        <w:t xml:space="preserve"> go wrong. </w:t>
      </w:r>
      <w:r w:rsidRPr="00DB2537">
        <w:rPr>
          <w:rStyle w:val="StyleUnderline"/>
        </w:rPr>
        <w:t xml:space="preserve">To date, that category contains only near misses, both in the United States and Russia, but </w:t>
      </w:r>
      <w:r w:rsidRPr="005C2CD7">
        <w:rPr>
          <w:rStyle w:val="StyleUnderline"/>
          <w:highlight w:val="cyan"/>
        </w:rPr>
        <w:t>it does not take great imagination to construct</w:t>
      </w:r>
      <w:r w:rsidRPr="00DB2537">
        <w:rPr>
          <w:rStyle w:val="StyleUnderline"/>
        </w:rPr>
        <w:t xml:space="preserve"> plausible scenarios, which, either because of human </w:t>
      </w:r>
      <w:r w:rsidRPr="005C2CD7">
        <w:rPr>
          <w:rStyle w:val="Emphasis"/>
          <w:highlight w:val="cyan"/>
        </w:rPr>
        <w:t>error</w:t>
      </w:r>
      <w:r w:rsidRPr="00DB2537">
        <w:rPr>
          <w:rStyle w:val="StyleUnderline"/>
        </w:rPr>
        <w:t xml:space="preserve">, </w:t>
      </w:r>
      <w:r w:rsidRPr="002365EE">
        <w:rPr>
          <w:rStyle w:val="Emphasis"/>
        </w:rPr>
        <w:t xml:space="preserve">technical </w:t>
      </w:r>
      <w:r w:rsidRPr="005C2CD7">
        <w:rPr>
          <w:rStyle w:val="Emphasis"/>
          <w:highlight w:val="cyan"/>
        </w:rPr>
        <w:t>glitches</w:t>
      </w:r>
      <w:r w:rsidRPr="005C2CD7">
        <w:rPr>
          <w:rStyle w:val="StyleUnderline"/>
          <w:highlight w:val="cyan"/>
        </w:rPr>
        <w:t xml:space="preserve"> or </w:t>
      </w:r>
      <w:r w:rsidRPr="005C2CD7">
        <w:rPr>
          <w:rStyle w:val="Emphasis"/>
          <w:sz w:val="32"/>
          <w:highlight w:val="cyan"/>
        </w:rPr>
        <w:t>sabotage</w:t>
      </w:r>
      <w:r w:rsidRPr="00DB2537">
        <w:rPr>
          <w:rStyle w:val="StyleUnderline"/>
        </w:rPr>
        <w:t xml:space="preserve">, </w:t>
      </w:r>
      <w:r w:rsidRPr="002365EE">
        <w:rPr>
          <w:rStyle w:val="Emphasis"/>
        </w:rPr>
        <w:t>do not have happy endings</w:t>
      </w:r>
      <w:r w:rsidRPr="00DB2537">
        <w:rPr>
          <w:rStyle w:val="StyleUnderline"/>
        </w:rPr>
        <w:t xml:space="preserve">. </w:t>
      </w:r>
      <w:r w:rsidRPr="005C2CD7">
        <w:rPr>
          <w:rStyle w:val="StyleUnderline"/>
          <w:highlight w:val="cyan"/>
        </w:rPr>
        <w:t>The peril</w:t>
      </w:r>
      <w:r w:rsidRPr="00DB2537">
        <w:rPr>
          <w:rStyle w:val="StyleUnderline"/>
        </w:rPr>
        <w:t xml:space="preserve"> of the eventuation of unhappy endings </w:t>
      </w:r>
      <w:r w:rsidRPr="005C2CD7">
        <w:rPr>
          <w:rStyle w:val="Emphasis"/>
          <w:highlight w:val="cyan"/>
        </w:rPr>
        <w:t>increases exponentially</w:t>
      </w:r>
      <w:r w:rsidRPr="005C2CD7">
        <w:rPr>
          <w:rStyle w:val="StyleUnderline"/>
          <w:highlight w:val="cyan"/>
        </w:rPr>
        <w:t xml:space="preserve"> in</w:t>
      </w:r>
      <w:r w:rsidRPr="00DB2537">
        <w:rPr>
          <w:rStyle w:val="StyleUnderline"/>
        </w:rPr>
        <w:t xml:space="preserve"> two, interrelated scenarios; first, the </w:t>
      </w:r>
      <w:r w:rsidRPr="005C2CD7">
        <w:rPr>
          <w:rStyle w:val="Emphasis"/>
          <w:highlight w:val="cyan"/>
        </w:rPr>
        <w:t>prolif</w:t>
      </w:r>
      <w:r w:rsidRPr="00DB2537">
        <w:rPr>
          <w:rStyle w:val="StyleUnderline"/>
        </w:rPr>
        <w:t xml:space="preserve">eration of nuclear states </w:t>
      </w:r>
      <w:r w:rsidRPr="005C2CD7">
        <w:rPr>
          <w:rStyle w:val="StyleUnderline"/>
          <w:highlight w:val="cyan"/>
        </w:rPr>
        <w:t>and</w:t>
      </w:r>
      <w:r w:rsidRPr="00DB2537">
        <w:rPr>
          <w:rStyle w:val="StyleUnderline"/>
        </w:rPr>
        <w:t xml:space="preserve">, second, the possible emergence of </w:t>
      </w:r>
      <w:r w:rsidRPr="005C2CD7">
        <w:rPr>
          <w:rStyle w:val="StyleUnderline"/>
          <w:highlight w:val="cyan"/>
        </w:rPr>
        <w:t>nuclear</w:t>
      </w:r>
      <w:r w:rsidRPr="00DB2537">
        <w:rPr>
          <w:rStyle w:val="StyleUnderline"/>
        </w:rPr>
        <w:t>-capable</w:t>
      </w:r>
      <w:r w:rsidRPr="002365EE">
        <w:rPr>
          <w:sz w:val="16"/>
        </w:rPr>
        <w:t xml:space="preserve"> </w:t>
      </w:r>
      <w:r w:rsidRPr="005C2CD7">
        <w:rPr>
          <w:rStyle w:val="Emphasis"/>
          <w:highlight w:val="cyan"/>
        </w:rPr>
        <w:t>n</w:t>
      </w:r>
      <w:r w:rsidRPr="00DB2537">
        <w:rPr>
          <w:rStyle w:val="StyleUnderline"/>
        </w:rPr>
        <w:t>on-</w:t>
      </w:r>
      <w:r w:rsidRPr="005C2CD7">
        <w:rPr>
          <w:rStyle w:val="Emphasis"/>
          <w:highlight w:val="cyan"/>
        </w:rPr>
        <w:t>s</w:t>
      </w:r>
      <w:r w:rsidRPr="00DB2537">
        <w:rPr>
          <w:rStyle w:val="StyleUnderline"/>
        </w:rPr>
        <w:t xml:space="preserve">tate </w:t>
      </w:r>
      <w:r w:rsidRPr="005C2CD7">
        <w:rPr>
          <w:rStyle w:val="Emphasis"/>
          <w:highlight w:val="cyan"/>
        </w:rPr>
        <w:t>a</w:t>
      </w:r>
      <w:r w:rsidRPr="00DB2537">
        <w:rPr>
          <w:rStyle w:val="StyleUnderline"/>
        </w:rPr>
        <w:t>ctor</w:t>
      </w:r>
      <w:r w:rsidRPr="005C2CD7">
        <w:rPr>
          <w:rStyle w:val="Emphasis"/>
          <w:highlight w:val="cyan"/>
        </w:rPr>
        <w:t>s</w:t>
      </w:r>
      <w:r w:rsidRPr="00DB2537">
        <w:rPr>
          <w:rStyle w:val="StyleUnderline"/>
        </w:rPr>
        <w:t>. To stem</w:t>
      </w:r>
      <w:r w:rsidRPr="002365EE">
        <w:rPr>
          <w:sz w:val="16"/>
        </w:rPr>
        <w:t xml:space="preserve"> the </w:t>
      </w:r>
      <w:r w:rsidRPr="00DB2537">
        <w:rPr>
          <w:rStyle w:val="StyleUnderline"/>
        </w:rPr>
        <w:t>proliferation</w:t>
      </w:r>
      <w:r w:rsidRPr="002365EE">
        <w:rPr>
          <w:sz w:val="16"/>
        </w:rPr>
        <w:t xml:space="preserve"> of nuclear states, </w:t>
      </w:r>
      <w:r w:rsidRPr="00DB2537">
        <w:rPr>
          <w:rStyle w:val="StyleUnderline"/>
        </w:rPr>
        <w:t xml:space="preserve">the major nuclear powers share an interest in </w:t>
      </w:r>
      <w:r w:rsidRPr="002365EE">
        <w:rPr>
          <w:rStyle w:val="Emphasis"/>
        </w:rPr>
        <w:t>preserving their monopoly</w:t>
      </w:r>
      <w:r w:rsidRPr="002365EE">
        <w:rPr>
          <w:sz w:val="16"/>
        </w:rPr>
        <w:t xml:space="preserve">. That also requires the cooperation of non-nuclear states, part of which was secured by a commitment by the major nuclear powers to cooperate in reducing their nuclear arsenals and moving toward nuclear disarmament. Article 6 of the 191- party Non-Proliferation Treaty requires them “to pursue negotiations in good faith on effective measures relating to cessation of the nuclear arms race at an early date and to nuclear disarmament, and on a treaty on general and complete disarmament under strict and effective international control.”42 Although the Obama Administration took some initial steps to comply with this obligation, no intention has been expressed by the new Administration to pursue this goal. President Trump’s Draft Nuclear Review goes in the other direction. He is reported to have said that he would add a nearly ten-fold increase in the U.S. nuclear arsenal.43 (President Putin, not to be outdone, has trumpeted new weapons.)44 In the meanwhile, thanks to statements that have been made, the credibility of alliances, which until now reassured some non-nuclear states, may be eroding. </w:t>
      </w:r>
      <w:r w:rsidRPr="00DB2537">
        <w:rPr>
          <w:rStyle w:val="StyleUnderline"/>
        </w:rPr>
        <w:t xml:space="preserve">The more nuclear states, the more likely that there will be still more nuclear states. The more nuclear states, the greater the likelihood that fissile material may reach </w:t>
      </w:r>
      <w:r w:rsidRPr="002365EE">
        <w:rPr>
          <w:rStyle w:val="Emphasis"/>
        </w:rPr>
        <w:t>non-state actors</w:t>
      </w:r>
      <w:r w:rsidRPr="00DB2537">
        <w:rPr>
          <w:rStyle w:val="StyleUnderline"/>
        </w:rPr>
        <w:t xml:space="preserve">. It is well to remember that the leakage of nuclear and missile material to nuclear aspirants has not come </w:t>
      </w:r>
      <w:r w:rsidRPr="002365EE">
        <w:rPr>
          <w:rStyle w:val="Emphasis"/>
        </w:rPr>
        <w:t>only</w:t>
      </w:r>
      <w:r w:rsidRPr="00DB2537">
        <w:rPr>
          <w:rStyle w:val="StyleUnderline"/>
        </w:rPr>
        <w:t xml:space="preserve"> from </w:t>
      </w:r>
      <w:r w:rsidRPr="002365EE">
        <w:rPr>
          <w:rStyle w:val="Emphasis"/>
        </w:rPr>
        <w:t>No</w:t>
      </w:r>
      <w:r w:rsidRPr="00DB2537">
        <w:rPr>
          <w:rStyle w:val="StyleUnderline"/>
        </w:rPr>
        <w:t xml:space="preserve">rth </w:t>
      </w:r>
      <w:r w:rsidRPr="002365EE">
        <w:rPr>
          <w:rStyle w:val="Emphasis"/>
        </w:rPr>
        <w:t>Ko</w:t>
      </w:r>
      <w:r w:rsidRPr="00DB2537">
        <w:rPr>
          <w:rStyle w:val="StyleUnderline"/>
        </w:rPr>
        <w:t xml:space="preserve">rea. </w:t>
      </w:r>
      <w:r w:rsidRPr="002365EE">
        <w:rPr>
          <w:sz w:val="16"/>
        </w:rPr>
        <w:t xml:space="preserve">Under international law, preemptive attacks against illegal WMD facilities in rogue states are prohibited but in the two incidents on record, they appear in retrospect, to have been the right thing to do, based upon their circumstances and the consequences of inaction. Both succeeded in preventing, at least in the short term, the proliferation of nuclear weapons. When, however, the objectives of the military operation were broadened to include regime change, preemptive actions ostensibly in the self-defense of the actor may in fact, as the U.S. experience in Iraq showed, result in less rather than more security, and legal and moral condemnation rather than approval. That is not to minimize the dangers of allowing proliferation but simply to acknowledge that </w:t>
      </w:r>
      <w:r w:rsidRPr="00DB2537">
        <w:rPr>
          <w:rStyle w:val="StyleUnderline"/>
        </w:rPr>
        <w:t xml:space="preserve">preemptive action under the </w:t>
      </w:r>
      <w:r w:rsidRPr="002365EE">
        <w:rPr>
          <w:rStyle w:val="Emphasis"/>
        </w:rPr>
        <w:t>guise</w:t>
      </w:r>
      <w:r w:rsidRPr="00DB2537">
        <w:rPr>
          <w:rStyle w:val="StyleUnderline"/>
        </w:rPr>
        <w:t xml:space="preserve"> of </w:t>
      </w:r>
      <w:r w:rsidRPr="002365EE">
        <w:rPr>
          <w:rStyle w:val="Emphasis"/>
        </w:rPr>
        <w:t>self-defense</w:t>
      </w:r>
      <w:r w:rsidRPr="00DB2537">
        <w:rPr>
          <w:rStyle w:val="StyleUnderline"/>
        </w:rPr>
        <w:t xml:space="preserve"> may, by itself, be an </w:t>
      </w:r>
      <w:r w:rsidRPr="002365EE">
        <w:rPr>
          <w:rStyle w:val="Emphasis"/>
        </w:rPr>
        <w:t>insufficient tool</w:t>
      </w:r>
      <w:r w:rsidRPr="00DB2537">
        <w:rPr>
          <w:rStyle w:val="StyleUnderline"/>
        </w:rPr>
        <w:t xml:space="preserve"> on which to rest national and global security</w:t>
      </w:r>
      <w:r w:rsidRPr="002365EE">
        <w:rPr>
          <w:sz w:val="16"/>
        </w:rPr>
        <w:t xml:space="preserve"> and that </w:t>
      </w:r>
      <w:r w:rsidRPr="00DB2537">
        <w:rPr>
          <w:rStyle w:val="StyleUnderline"/>
        </w:rPr>
        <w:t xml:space="preserve">a </w:t>
      </w:r>
      <w:r w:rsidRPr="002365EE">
        <w:rPr>
          <w:rStyle w:val="Emphasis"/>
        </w:rPr>
        <w:t>broad program of all-around denuclearization</w:t>
      </w:r>
      <w:r w:rsidRPr="00DB2537">
        <w:rPr>
          <w:rStyle w:val="StyleUnderline"/>
        </w:rPr>
        <w:t xml:space="preserve"> is required, lest the world </w:t>
      </w:r>
      <w:r w:rsidRPr="002365EE">
        <w:rPr>
          <w:rStyle w:val="Emphasis"/>
        </w:rPr>
        <w:t xml:space="preserve">end with a bang and not a whimper. </w:t>
      </w:r>
    </w:p>
    <w:p w14:paraId="43891F28" w14:textId="77777777" w:rsidR="005F0CF0" w:rsidRPr="00635356" w:rsidRDefault="005F0CF0" w:rsidP="005F0CF0">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E7D1BE4" w14:textId="77777777" w:rsidR="005F0CF0" w:rsidRPr="001E0213" w:rsidRDefault="005F0CF0" w:rsidP="005F0CF0">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22"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3"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Ratical. March 2015. </w:t>
      </w:r>
      <w:hyperlink r:id="rId24"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20A3FC48" w14:textId="77777777" w:rsidR="005F0CF0" w:rsidRDefault="005F0CF0" w:rsidP="005F0CF0">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5"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6"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7"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4E1212C6" w14:textId="77777777" w:rsidR="005F0CF0" w:rsidRDefault="005F0CF0" w:rsidP="005F0CF0">
      <w:pPr>
        <w:pStyle w:val="Heading3"/>
      </w:pPr>
      <w:r>
        <w:t>1AC: Framing</w:t>
      </w:r>
    </w:p>
    <w:p w14:paraId="26670DBF" w14:textId="77777777" w:rsidR="005F0CF0" w:rsidRPr="00807451" w:rsidRDefault="005F0CF0" w:rsidP="005F0CF0">
      <w:pPr>
        <w:pStyle w:val="Heading4"/>
        <w:rPr>
          <w:bCs w:val="0"/>
        </w:rPr>
      </w:pPr>
      <w:r w:rsidRPr="00807451">
        <w:t>The standard is maximizing expected wellbeing.</w:t>
      </w:r>
    </w:p>
    <w:p w14:paraId="5A872DBB" w14:textId="77777777" w:rsidR="005F0CF0" w:rsidRPr="00807451" w:rsidRDefault="005F0CF0" w:rsidP="005F0CF0">
      <w:pPr>
        <w:pStyle w:val="Heading4"/>
        <w:rPr>
          <w:bCs w:val="0"/>
        </w:rPr>
      </w:pPr>
      <w:r w:rsidRPr="00807451">
        <w:t>Prefer:</w:t>
      </w:r>
    </w:p>
    <w:p w14:paraId="0EF23481" w14:textId="77777777" w:rsidR="005F0CF0" w:rsidRPr="00807451" w:rsidRDefault="005F0CF0" w:rsidP="005F0CF0">
      <w:pPr>
        <w:pStyle w:val="Heading4"/>
        <w:rPr>
          <w:bCs w:val="0"/>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7CD4FCF8" w14:textId="77777777" w:rsidR="005F0CF0" w:rsidRDefault="005F0CF0" w:rsidP="005F0CF0">
      <w:pPr>
        <w:rPr>
          <w:rStyle w:val="Style13ptBold"/>
        </w:rPr>
      </w:pPr>
      <w:r>
        <w:rPr>
          <w:rStyle w:val="Style13ptBold"/>
        </w:rPr>
        <w:t>Blum et al. 18</w:t>
      </w:r>
    </w:p>
    <w:p w14:paraId="11F9BA92" w14:textId="77777777" w:rsidR="005F0CF0" w:rsidRDefault="005F0CF0" w:rsidP="005F0CF0">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8"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34772BE9" w14:textId="77777777" w:rsidR="005F0CF0" w:rsidRDefault="005F0CF0" w:rsidP="005F0CF0">
      <w:pPr>
        <w:rPr>
          <w:rFonts w:asciiTheme="minorHAnsi" w:hAnsiTheme="minorHAnsi" w:cstheme="minorHAnsi"/>
          <w:sz w:val="16"/>
        </w:rPr>
      </w:pPr>
      <w:r w:rsidRPr="005C2CD7">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5C2CD7">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5C2CD7">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5C2CD7">
        <w:rPr>
          <w:rFonts w:asciiTheme="minorHAnsi" w:hAnsiTheme="minorHAnsi" w:cstheme="minorHAnsi"/>
          <w:highlight w:val="cyan"/>
          <w:u w:val="single"/>
        </w:rPr>
        <w:t>are rewarding</w:t>
      </w:r>
      <w:r>
        <w:rPr>
          <w:rFonts w:asciiTheme="minorHAnsi" w:hAnsiTheme="minorHAnsi" w:cstheme="minorHAnsi"/>
          <w:sz w:val="16"/>
        </w:rPr>
        <w:t xml:space="preserve"> may be </w:t>
      </w:r>
      <w:r w:rsidRPr="005C2CD7">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5C2CD7">
        <w:rPr>
          <w:rFonts w:asciiTheme="minorHAnsi" w:hAnsiTheme="minorHAnsi" w:cstheme="minorHAnsi"/>
          <w:highlight w:val="cyan"/>
          <w:u w:val="single"/>
        </w:rPr>
        <w:t xml:space="preserve">provides the </w:t>
      </w:r>
      <w:r w:rsidRPr="005C2CD7">
        <w:rPr>
          <w:rFonts w:asciiTheme="minorHAnsi" w:hAnsiTheme="minorHAnsi" w:cstheme="minorHAnsi"/>
          <w:b/>
          <w:bCs/>
          <w:highlight w:val="cyan"/>
          <w:u w:val="single"/>
        </w:rPr>
        <w:t>basis for hedonic theories</w:t>
      </w:r>
      <w:r w:rsidRPr="005C2CD7">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5ADC5E50"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531B06A4" w14:textId="77777777" w:rsidR="005F0CF0" w:rsidRDefault="005F0CF0" w:rsidP="005F0CF0">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EDAAAC7"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35D66F08"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E6E5E78"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5C2CD7">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5C2CD7">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5C2CD7">
        <w:rPr>
          <w:rFonts w:asciiTheme="minorHAnsi" w:hAnsiTheme="minorHAnsi" w:cstheme="minorHAnsi"/>
          <w:highlight w:val="cyan"/>
          <w:u w:val="single"/>
        </w:rPr>
        <w:t>rewards</w:t>
      </w:r>
      <w:r>
        <w:rPr>
          <w:rFonts w:asciiTheme="minorHAnsi" w:hAnsiTheme="minorHAnsi" w:cstheme="minorHAnsi"/>
          <w:u w:val="single"/>
        </w:rPr>
        <w:t xml:space="preserve"> is to </w:t>
      </w:r>
      <w:r w:rsidRPr="005C2CD7">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5C2CD7">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B2B1641" w14:textId="77777777" w:rsidR="005F0CF0" w:rsidRDefault="005F0CF0" w:rsidP="005F0CF0">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5C2CD7">
        <w:rPr>
          <w:rFonts w:asciiTheme="minorHAnsi" w:hAnsiTheme="minorHAnsi" w:cstheme="minorHAnsi"/>
          <w:highlight w:val="cyan"/>
          <w:u w:val="single"/>
        </w:rPr>
        <w:t>foods, drinks, mates, and offspring are rewarding.</w:t>
      </w:r>
    </w:p>
    <w:p w14:paraId="6F01B4C5"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F80DED5"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DF14F31"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2D780563"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707360BB"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5C2CD7">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5C2CD7">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5C2CD7">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552E7DD"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Desire and reward centers </w:t>
      </w:r>
    </w:p>
    <w:p w14:paraId="2895BB90"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3495895"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FD81ABA"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5C2CD7">
        <w:rPr>
          <w:rFonts w:asciiTheme="minorHAnsi" w:hAnsiTheme="minorHAnsi" w:cstheme="minorHAnsi"/>
          <w:highlight w:val="cyan"/>
          <w:u w:val="single"/>
        </w:rPr>
        <w:t>liking</w:t>
      </w:r>
      <w:r>
        <w:rPr>
          <w:rFonts w:asciiTheme="minorHAnsi" w:hAnsiTheme="minorHAnsi" w:cstheme="minorHAnsi"/>
          <w:u w:val="single"/>
        </w:rPr>
        <w:t xml:space="preserve">” of </w:t>
      </w:r>
      <w:r w:rsidRPr="005C2CD7">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5C2CD7">
        <w:rPr>
          <w:rFonts w:asciiTheme="minorHAnsi" w:hAnsiTheme="minorHAnsi" w:cstheme="minorHAnsi"/>
          <w:highlight w:val="cyan"/>
          <w:u w:val="single"/>
        </w:rPr>
        <w:t>represented by</w:t>
      </w:r>
      <w:r>
        <w:rPr>
          <w:rFonts w:asciiTheme="minorHAnsi" w:hAnsiTheme="minorHAnsi" w:cstheme="minorHAnsi"/>
          <w:sz w:val="16"/>
        </w:rPr>
        <w:t xml:space="preserve"> small </w:t>
      </w:r>
      <w:r w:rsidRPr="005C2CD7">
        <w:rPr>
          <w:rFonts w:asciiTheme="minorHAnsi" w:hAnsiTheme="minorHAnsi" w:cstheme="minorHAnsi"/>
          <w:highlight w:val="cyan"/>
          <w:u w:val="single"/>
        </w:rPr>
        <w:t>regions</w:t>
      </w:r>
      <w:r>
        <w:rPr>
          <w:rFonts w:asciiTheme="minorHAnsi" w:hAnsiTheme="minorHAnsi" w:cstheme="minorHAnsi"/>
          <w:sz w:val="16"/>
        </w:rPr>
        <w:t xml:space="preserve"> mainly </w:t>
      </w:r>
      <w:r w:rsidRPr="005C2CD7">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086402B"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95868FE"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FC0BB08"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FD3E4D2"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EFE07A2"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277A64D"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C2CD7">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5C2CD7">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5C2CD7">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5C2CD7">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5C2CD7">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5C2CD7">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5C2CD7">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3338049" w14:textId="77777777" w:rsidR="005F0CF0" w:rsidRDefault="005F0CF0" w:rsidP="005F0CF0">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5C2CD7">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5C2CD7">
        <w:rPr>
          <w:rFonts w:asciiTheme="minorHAnsi" w:hAnsiTheme="minorHAnsi" w:cstheme="minorHAnsi"/>
          <w:highlight w:val="cyan"/>
          <w:u w:val="single"/>
        </w:rPr>
        <w:t>role in</w:t>
      </w:r>
      <w:r>
        <w:rPr>
          <w:rFonts w:asciiTheme="minorHAnsi" w:hAnsiTheme="minorHAnsi" w:cstheme="minorHAnsi"/>
          <w:u w:val="single"/>
        </w:rPr>
        <w:t xml:space="preserve"> humans’ </w:t>
      </w:r>
      <w:r w:rsidRPr="005C2CD7">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5C2CD7">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5C2CD7">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9CD3FB9" w14:textId="77777777" w:rsidR="005F0CF0" w:rsidRPr="00727D67" w:rsidRDefault="005F0CF0" w:rsidP="005F0CF0">
      <w:pPr>
        <w:pStyle w:val="Heading4"/>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 </w:t>
      </w:r>
    </w:p>
    <w:p w14:paraId="42126676" w14:textId="77777777" w:rsidR="005F0CF0" w:rsidRDefault="005F0CF0" w:rsidP="005F0CF0">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6F196EE" w14:textId="77777777" w:rsidR="005F0CF0" w:rsidRPr="006F0D38" w:rsidRDefault="005F0CF0" w:rsidP="005F0CF0">
      <w:pPr>
        <w:pStyle w:val="Heading4"/>
      </w:pPr>
      <w:r>
        <w:t xml:space="preserve">Discussing space policy is key to develop skills of </w:t>
      </w:r>
      <w:r>
        <w:rPr>
          <w:u w:val="single"/>
        </w:rPr>
        <w:t>space policy literacy</w:t>
      </w:r>
      <w:r>
        <w:t xml:space="preserve"> - space scenario planning can develop </w:t>
      </w:r>
      <w:r w:rsidRPr="00EF16AE">
        <w:t>emancipatory skills, combat inequality, and fracture expertism</w:t>
      </w:r>
      <w:r>
        <w:t xml:space="preserve"> in space activities </w:t>
      </w:r>
    </w:p>
    <w:p w14:paraId="0D380F0B" w14:textId="77777777" w:rsidR="005F0CF0" w:rsidRPr="00463B6B" w:rsidRDefault="005F0CF0" w:rsidP="005F0CF0">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Outer Space Development, International Relations and Space Law: A Method for Elucidating Seeds</w:t>
      </w:r>
      <w:r>
        <w:t>, Chapter 7, pg 171-174, dml)</w:t>
      </w:r>
    </w:p>
    <w:p w14:paraId="3AA5BFA9" w14:textId="77777777" w:rsidR="005F0CF0" w:rsidRPr="009B1A6B" w:rsidRDefault="005F0CF0" w:rsidP="005F0CF0">
      <w:pPr>
        <w:rPr>
          <w:sz w:val="16"/>
        </w:rPr>
      </w:pPr>
      <w:r w:rsidRPr="009B1A6B">
        <w:rPr>
          <w:rStyle w:val="StyleUnderline"/>
        </w:rPr>
        <w:t xml:space="preserve">This is the time to discuss </w:t>
      </w:r>
      <w:r w:rsidRPr="009B1A6B">
        <w:rPr>
          <w:rStyle w:val="Emphasis"/>
        </w:rPr>
        <w:t>equality</w:t>
      </w:r>
      <w:r w:rsidRPr="009B1A6B">
        <w:rPr>
          <w:rStyle w:val="StyleUnderline"/>
        </w:rPr>
        <w:t xml:space="preserve">. Once societies in outer space are </w:t>
      </w:r>
      <w:r w:rsidRPr="009B1A6B">
        <w:rPr>
          <w:rStyle w:val="Emphasis"/>
        </w:rPr>
        <w:t>established</w:t>
      </w:r>
      <w:r w:rsidRPr="009B1A6B">
        <w:rPr>
          <w:rStyle w:val="StyleUnderline"/>
        </w:rPr>
        <w:t xml:space="preserve"> it will be </w:t>
      </w:r>
      <w:r w:rsidRPr="009B1A6B">
        <w:rPr>
          <w:rStyle w:val="Emphasis"/>
        </w:rPr>
        <w:t>too late</w:t>
      </w:r>
      <w:r w:rsidRPr="009B1A6B">
        <w:rPr>
          <w:rStyle w:val="StyleUnderline"/>
        </w:rPr>
        <w:t>. The first wave of outer space development</w:t>
      </w:r>
      <w:r w:rsidRPr="009B1A6B">
        <w:rPr>
          <w:sz w:val="16"/>
        </w:rPr>
        <w:t xml:space="preserve"> in the last half of the 20th century </w:t>
      </w:r>
      <w:r w:rsidRPr="009B1A6B">
        <w:rPr>
          <w:rStyle w:val="Emphasis"/>
        </w:rPr>
        <w:t>changed the world</w:t>
      </w:r>
      <w:r w:rsidRPr="009B1A6B">
        <w:rPr>
          <w:rStyle w:val="StyleUnderline"/>
        </w:rPr>
        <w:t xml:space="preserve">. This process included establishing a </w:t>
      </w:r>
      <w:r w:rsidRPr="009B1A6B">
        <w:rPr>
          <w:rStyle w:val="Emphasis"/>
        </w:rPr>
        <w:t>satellite telecommunications infrastructure</w:t>
      </w:r>
      <w:r w:rsidRPr="009B1A6B">
        <w:rPr>
          <w:sz w:val="16"/>
        </w:rPr>
        <w:t xml:space="preserve"> in the geostationary orbit </w:t>
      </w:r>
      <w:r w:rsidRPr="009B1A6B">
        <w:rPr>
          <w:rStyle w:val="StyleUnderline"/>
        </w:rPr>
        <w:t xml:space="preserve">along with the </w:t>
      </w:r>
      <w:r w:rsidRPr="009B1A6B">
        <w:rPr>
          <w:rStyle w:val="Emphasis"/>
        </w:rPr>
        <w:t>globalization</w:t>
      </w:r>
      <w:r w:rsidRPr="009B1A6B">
        <w:rPr>
          <w:rStyle w:val="StyleUnderline"/>
        </w:rPr>
        <w:t xml:space="preserve"> of new high-tech products and services</w:t>
      </w:r>
      <w:r w:rsidRPr="009B1A6B">
        <w:rPr>
          <w:sz w:val="16"/>
        </w:rPr>
        <w:t xml:space="preserve">. The retirement of the NASA space shuttle program symbolized the start of </w:t>
      </w:r>
      <w:r w:rsidRPr="009B1A6B">
        <w:rPr>
          <w:rStyle w:val="StyleUnderline"/>
        </w:rPr>
        <w:t xml:space="preserve">the second wave of outer </w:t>
      </w:r>
      <w:r w:rsidRPr="009B1A6B">
        <w:rPr>
          <w:rStyle w:val="StyleUnderline"/>
          <w:highlight w:val="green"/>
        </w:rPr>
        <w:t>space development</w:t>
      </w:r>
      <w:r w:rsidRPr="009B1A6B">
        <w:rPr>
          <w:sz w:val="16"/>
        </w:rPr>
        <w:t xml:space="preserve">, which </w:t>
      </w:r>
      <w:r w:rsidRPr="009B1A6B">
        <w:rPr>
          <w:rStyle w:val="StyleUnderline"/>
        </w:rPr>
        <w:t xml:space="preserve">is likely to be propelled by the </w:t>
      </w:r>
      <w:r w:rsidRPr="009B1A6B">
        <w:rPr>
          <w:rStyle w:val="Emphasis"/>
        </w:rPr>
        <w:t>privatization</w:t>
      </w:r>
      <w:r w:rsidRPr="009B1A6B">
        <w:rPr>
          <w:rStyle w:val="StyleUnderline"/>
        </w:rPr>
        <w:t xml:space="preserve"> of space tourism and space mining. This type of space industrialization </w:t>
      </w:r>
      <w:r w:rsidRPr="009B1A6B">
        <w:rPr>
          <w:rStyle w:val="StyleUnderline"/>
          <w:highlight w:val="green"/>
        </w:rPr>
        <w:t>will</w:t>
      </w:r>
      <w:r w:rsidRPr="009B1A6B">
        <w:rPr>
          <w:rStyle w:val="StyleUnderline"/>
        </w:rPr>
        <w:t xml:space="preserve"> undoubtedly </w:t>
      </w:r>
      <w:r w:rsidRPr="009B1A6B">
        <w:rPr>
          <w:rStyle w:val="StyleUnderline"/>
          <w:highlight w:val="green"/>
        </w:rPr>
        <w:t xml:space="preserve">result in </w:t>
      </w:r>
      <w:r w:rsidRPr="009B1A6B">
        <w:rPr>
          <w:rStyle w:val="Emphasis"/>
          <w:highlight w:val="green"/>
        </w:rPr>
        <w:t>extreme wealth</w:t>
      </w:r>
      <w:r w:rsidRPr="009B1A6B">
        <w:rPr>
          <w:rStyle w:val="StyleUnderline"/>
          <w:highlight w:val="green"/>
        </w:rPr>
        <w:t xml:space="preserve"> for a few who </w:t>
      </w:r>
      <w:r w:rsidRPr="009B1A6B">
        <w:rPr>
          <w:rStyle w:val="Emphasis"/>
          <w:highlight w:val="green"/>
        </w:rPr>
        <w:t>know what is happening</w:t>
      </w:r>
      <w:r w:rsidRPr="009B1A6B">
        <w:rPr>
          <w:rStyle w:val="StyleUnderline"/>
        </w:rPr>
        <w:t xml:space="preserve">, while </w:t>
      </w:r>
      <w:r w:rsidRPr="009B1A6B">
        <w:rPr>
          <w:rStyle w:val="StyleUnderline"/>
          <w:highlight w:val="green"/>
        </w:rPr>
        <w:t xml:space="preserve">those who have </w:t>
      </w:r>
      <w:r w:rsidRPr="009B1A6B">
        <w:rPr>
          <w:rStyle w:val="Emphasis"/>
          <w:highlight w:val="green"/>
        </w:rPr>
        <w:t>no knowledge</w:t>
      </w:r>
      <w:r w:rsidRPr="009B1A6B">
        <w:rPr>
          <w:rStyle w:val="StyleUnderline"/>
          <w:highlight w:val="green"/>
        </w:rPr>
        <w:t xml:space="preserve"> will be </w:t>
      </w:r>
      <w:r w:rsidRPr="009B1A6B">
        <w:rPr>
          <w:rStyle w:val="Emphasis"/>
          <w:highlight w:val="green"/>
        </w:rPr>
        <w:t>left behind</w:t>
      </w:r>
      <w:r w:rsidRPr="009B1A6B">
        <w:rPr>
          <w:rStyle w:val="StyleUnderline"/>
        </w:rPr>
        <w:t>. Decision makers</w:t>
      </w:r>
      <w:r w:rsidRPr="009B1A6B">
        <w:rPr>
          <w:sz w:val="16"/>
        </w:rPr>
        <w:t xml:space="preserve">, scholars, trouble-shooters, and others </w:t>
      </w:r>
      <w:r w:rsidRPr="009B1A6B">
        <w:rPr>
          <w:rStyle w:val="StyleUnderline"/>
        </w:rPr>
        <w:t xml:space="preserve">worry constantly about existing </w:t>
      </w:r>
      <w:r w:rsidRPr="009B1A6B">
        <w:rPr>
          <w:rStyle w:val="Emphasis"/>
        </w:rPr>
        <w:t>inequality gaps</w:t>
      </w:r>
      <w:r w:rsidRPr="009B1A6B">
        <w:rPr>
          <w:rStyle w:val="StyleUnderline"/>
        </w:rPr>
        <w:t xml:space="preserve">, </w:t>
      </w:r>
      <w:r w:rsidRPr="009B1A6B">
        <w:rPr>
          <w:rStyle w:val="Emphasis"/>
        </w:rPr>
        <w:t>lack of development</w:t>
      </w:r>
      <w:r w:rsidRPr="009B1A6B">
        <w:rPr>
          <w:rStyle w:val="StyleUnderline"/>
        </w:rPr>
        <w:t xml:space="preserve">, </w:t>
      </w:r>
      <w:r w:rsidRPr="009B1A6B">
        <w:rPr>
          <w:rStyle w:val="Emphasis"/>
        </w:rPr>
        <w:t>poverty</w:t>
      </w:r>
      <w:r w:rsidRPr="009B1A6B">
        <w:rPr>
          <w:rStyle w:val="StyleUnderline"/>
        </w:rPr>
        <w:t xml:space="preserve">, and </w:t>
      </w:r>
      <w:r w:rsidRPr="009B1A6B">
        <w:rPr>
          <w:rStyle w:val="Emphasis"/>
        </w:rPr>
        <w:t>economic hardship</w:t>
      </w:r>
      <w:r w:rsidRPr="009B1A6B">
        <w:rPr>
          <w:sz w:val="16"/>
        </w:rPr>
        <w:t xml:space="preserve">. This chapter suggests a method for preventative maintenance prior to humankind’s next development project. It argues that </w:t>
      </w:r>
      <w:r w:rsidRPr="009B1A6B">
        <w:rPr>
          <w:rStyle w:val="Emphasis"/>
        </w:rPr>
        <w:t>education</w:t>
      </w:r>
      <w:r w:rsidRPr="009B1A6B">
        <w:rPr>
          <w:rStyle w:val="StyleUnderline"/>
        </w:rPr>
        <w:t xml:space="preserve">, </w:t>
      </w:r>
      <w:r w:rsidRPr="009B1A6B">
        <w:rPr>
          <w:rStyle w:val="Emphasis"/>
        </w:rPr>
        <w:t>information</w:t>
      </w:r>
      <w:r w:rsidRPr="009B1A6B">
        <w:rPr>
          <w:rStyle w:val="StyleUnderline"/>
        </w:rPr>
        <w:t xml:space="preserve">, and </w:t>
      </w:r>
      <w:r w:rsidRPr="009B1A6B">
        <w:rPr>
          <w:rStyle w:val="Emphasis"/>
        </w:rPr>
        <w:t>sharing knowledge</w:t>
      </w:r>
      <w:r w:rsidRPr="009B1A6B">
        <w:rPr>
          <w:rStyle w:val="StyleUnderline"/>
        </w:rPr>
        <w:t xml:space="preserve"> can become tools for </w:t>
      </w:r>
      <w:r w:rsidRPr="009B1A6B">
        <w:rPr>
          <w:rStyle w:val="Emphasis"/>
        </w:rPr>
        <w:t>generating perpetual equality</w:t>
      </w:r>
      <w:r w:rsidRPr="009B1A6B">
        <w:rPr>
          <w:rStyle w:val="StyleUnderline"/>
        </w:rPr>
        <w:t xml:space="preserve"> as we embark</w:t>
      </w:r>
      <w:r w:rsidRPr="009B1A6B">
        <w:rPr>
          <w:sz w:val="16"/>
        </w:rPr>
        <w:t xml:space="preserve"> on our journey to colonize the final frontier. </w:t>
      </w:r>
      <w:r w:rsidRPr="009B1A6B">
        <w:rPr>
          <w:rStyle w:val="StyleUnderline"/>
        </w:rPr>
        <w:t xml:space="preserve">Those </w:t>
      </w:r>
      <w:r w:rsidRPr="009B1A6B">
        <w:rPr>
          <w:rStyle w:val="Emphasis"/>
          <w:highlight w:val="green"/>
        </w:rPr>
        <w:t>historically disenfranchised</w:t>
      </w:r>
      <w:r w:rsidRPr="009B1A6B">
        <w:rPr>
          <w:rStyle w:val="StyleUnderline"/>
          <w:highlight w:val="green"/>
        </w:rPr>
        <w:t xml:space="preserve"> can gain</w:t>
      </w:r>
      <w:r w:rsidRPr="009B1A6B">
        <w:rPr>
          <w:rStyle w:val="StyleUnderline"/>
        </w:rPr>
        <w:t xml:space="preserve"> a </w:t>
      </w:r>
      <w:r w:rsidRPr="009B1A6B">
        <w:rPr>
          <w:rStyle w:val="Emphasis"/>
        </w:rPr>
        <w:t>fresh advantage</w:t>
      </w:r>
      <w:r w:rsidRPr="009B1A6B">
        <w:rPr>
          <w:rStyle w:val="StyleUnderline"/>
        </w:rPr>
        <w:t xml:space="preserve"> </w:t>
      </w:r>
      <w:r w:rsidRPr="009B1A6B">
        <w:rPr>
          <w:rStyle w:val="StyleUnderline"/>
          <w:highlight w:val="green"/>
        </w:rPr>
        <w:t>through</w:t>
      </w:r>
      <w:r w:rsidRPr="009B1A6B">
        <w:rPr>
          <w:rStyle w:val="StyleUnderline"/>
        </w:rPr>
        <w:t xml:space="preserve"> preparation and </w:t>
      </w:r>
      <w:r w:rsidRPr="009B1A6B">
        <w:rPr>
          <w:rStyle w:val="StyleUnderline"/>
          <w:highlight w:val="green"/>
        </w:rPr>
        <w:t xml:space="preserve">education to </w:t>
      </w:r>
      <w:r w:rsidRPr="009B1A6B">
        <w:rPr>
          <w:rStyle w:val="Emphasis"/>
          <w:highlight w:val="green"/>
        </w:rPr>
        <w:t>develop</w:t>
      </w:r>
      <w:r w:rsidRPr="009B1A6B">
        <w:rPr>
          <w:rStyle w:val="Emphasis"/>
        </w:rPr>
        <w:t xml:space="preserve"> an </w:t>
      </w:r>
      <w:r w:rsidRPr="009B1A6B">
        <w:rPr>
          <w:rStyle w:val="Emphasis"/>
          <w:highlight w:val="green"/>
        </w:rPr>
        <w:t>expertise</w:t>
      </w:r>
      <w:r w:rsidRPr="009B1A6B">
        <w:rPr>
          <w:rStyle w:val="StyleUnderline"/>
        </w:rPr>
        <w:t xml:space="preserve"> aimed at </w:t>
      </w:r>
      <w:r w:rsidRPr="009B1A6B">
        <w:rPr>
          <w:rStyle w:val="Emphasis"/>
        </w:rPr>
        <w:t>providing valuable knowledge</w:t>
      </w:r>
      <w:r w:rsidRPr="009B1A6B">
        <w:rPr>
          <w:rStyle w:val="StyleUnderline"/>
        </w:rPr>
        <w:t xml:space="preserve"> useful for space endeavors</w:t>
      </w:r>
      <w:r w:rsidRPr="009B1A6B">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Development 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general public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9B1A6B">
        <w:rPr>
          <w:rStyle w:val="StyleUnderline"/>
          <w:highlight w:val="green"/>
        </w:rPr>
        <w:t>The thing</w:t>
      </w:r>
      <w:r w:rsidRPr="009B1A6B">
        <w:rPr>
          <w:rStyle w:val="StyleUnderline"/>
        </w:rPr>
        <w:t xml:space="preserve"> for </w:t>
      </w:r>
      <w:r w:rsidRPr="009B1A6B">
        <w:rPr>
          <w:rStyle w:val="Emphasis"/>
        </w:rPr>
        <w:t>teachers</w:t>
      </w:r>
      <w:r w:rsidRPr="009B1A6B">
        <w:rPr>
          <w:rStyle w:val="StyleUnderline"/>
        </w:rPr>
        <w:t xml:space="preserve">, </w:t>
      </w:r>
      <w:r w:rsidRPr="009B1A6B">
        <w:rPr>
          <w:rStyle w:val="Emphasis"/>
        </w:rPr>
        <w:t>students</w:t>
      </w:r>
      <w:r w:rsidRPr="009B1A6B">
        <w:rPr>
          <w:rStyle w:val="StyleUnderline"/>
        </w:rPr>
        <w:t xml:space="preserve">, and </w:t>
      </w:r>
      <w:r w:rsidRPr="009B1A6B">
        <w:rPr>
          <w:rStyle w:val="Emphasis"/>
        </w:rPr>
        <w:t>members</w:t>
      </w:r>
      <w:r w:rsidRPr="009B1A6B">
        <w:rPr>
          <w:rStyle w:val="StyleUnderline"/>
        </w:rPr>
        <w:t xml:space="preserve"> of the general public to do in order </w:t>
      </w:r>
      <w:r w:rsidRPr="009B1A6B">
        <w:rPr>
          <w:rStyle w:val="StyleUnderline"/>
          <w:highlight w:val="green"/>
        </w:rPr>
        <w:t xml:space="preserve">to </w:t>
      </w:r>
      <w:r w:rsidRPr="009B1A6B">
        <w:rPr>
          <w:rStyle w:val="Emphasis"/>
          <w:highlight w:val="green"/>
        </w:rPr>
        <w:t>prepare</w:t>
      </w:r>
      <w:r w:rsidRPr="009B1A6B">
        <w:rPr>
          <w:rStyle w:val="Emphasis"/>
        </w:rPr>
        <w:t xml:space="preserve"> to take advantage</w:t>
      </w:r>
      <w:r w:rsidRPr="009B1A6B">
        <w:rPr>
          <w:rStyle w:val="StyleUnderline"/>
        </w:rPr>
        <w:t xml:space="preserve"> of these</w:t>
      </w:r>
      <w:r w:rsidRPr="009B1A6B">
        <w:rPr>
          <w:sz w:val="16"/>
        </w:rPr>
        <w:t xml:space="preserve"> linked </w:t>
      </w:r>
      <w:r w:rsidRPr="009B1A6B">
        <w:rPr>
          <w:rStyle w:val="StyleUnderline"/>
        </w:rPr>
        <w:t xml:space="preserve">opportunities </w:t>
      </w:r>
      <w:r w:rsidRPr="009B1A6B">
        <w:rPr>
          <w:rStyle w:val="StyleUnderline"/>
          <w:highlight w:val="green"/>
        </w:rPr>
        <w:t xml:space="preserve">is to </w:t>
      </w:r>
      <w:r w:rsidRPr="009B1A6B">
        <w:rPr>
          <w:rStyle w:val="Emphasis"/>
          <w:highlight w:val="green"/>
        </w:rPr>
        <w:t>imagine how</w:t>
      </w:r>
      <w:r w:rsidRPr="009B1A6B">
        <w:rPr>
          <w:rStyle w:val="Emphasis"/>
        </w:rPr>
        <w:t xml:space="preserve"> these </w:t>
      </w:r>
      <w:r w:rsidRPr="009B1A6B">
        <w:rPr>
          <w:rStyle w:val="Emphasis"/>
          <w:highlight w:val="green"/>
        </w:rPr>
        <w:t>goals</w:t>
      </w:r>
      <w:r w:rsidRPr="009B1A6B">
        <w:rPr>
          <w:rStyle w:val="Emphasis"/>
        </w:rPr>
        <w:t xml:space="preserve"> are likely to </w:t>
      </w:r>
      <w:r w:rsidRPr="009B1A6B">
        <w:rPr>
          <w:rStyle w:val="Emphasis"/>
          <w:highlight w:val="green"/>
        </w:rPr>
        <w:t>play out</w:t>
      </w:r>
      <w:r w:rsidRPr="009B1A6B">
        <w:rPr>
          <w:rStyle w:val="StyleUnderline"/>
          <w:highlight w:val="green"/>
        </w:rPr>
        <w:t xml:space="preserve">, and </w:t>
      </w:r>
      <w:r w:rsidRPr="009B1A6B">
        <w:rPr>
          <w:rStyle w:val="Emphasis"/>
          <w:highlight w:val="green"/>
        </w:rPr>
        <w:t>what</w:t>
      </w:r>
      <w:r w:rsidRPr="009B1A6B">
        <w:rPr>
          <w:rStyle w:val="Emphasis"/>
        </w:rPr>
        <w:t xml:space="preserve"> types of </w:t>
      </w:r>
      <w:r w:rsidRPr="009B1A6B">
        <w:rPr>
          <w:rStyle w:val="Emphasis"/>
          <w:highlight w:val="green"/>
        </w:rPr>
        <w:t>goods</w:t>
      </w:r>
      <w:r w:rsidRPr="009B1A6B">
        <w:rPr>
          <w:rStyle w:val="StyleUnderline"/>
        </w:rPr>
        <w:t xml:space="preserve">, </w:t>
      </w:r>
      <w:r w:rsidRPr="009B1A6B">
        <w:rPr>
          <w:rStyle w:val="Emphasis"/>
        </w:rPr>
        <w:t>services</w:t>
      </w:r>
      <w:r w:rsidRPr="009B1A6B">
        <w:rPr>
          <w:rStyle w:val="StyleUnderline"/>
        </w:rPr>
        <w:t xml:space="preserve">, </w:t>
      </w:r>
      <w:r w:rsidRPr="009B1A6B">
        <w:rPr>
          <w:rStyle w:val="StyleUnderline"/>
          <w:highlight w:val="green"/>
        </w:rPr>
        <w:t xml:space="preserve">and </w:t>
      </w:r>
      <w:r w:rsidRPr="009B1A6B">
        <w:rPr>
          <w:rStyle w:val="Emphasis"/>
          <w:highlight w:val="green"/>
        </w:rPr>
        <w:t>skill-sets</w:t>
      </w:r>
      <w:r w:rsidRPr="009B1A6B">
        <w:rPr>
          <w:rStyle w:val="StyleUnderline"/>
          <w:highlight w:val="green"/>
        </w:rPr>
        <w:t xml:space="preserve"> will be needed</w:t>
      </w:r>
      <w:r w:rsidRPr="009B1A6B">
        <w:rPr>
          <w:sz w:val="16"/>
        </w:rPr>
        <w:t xml:space="preserve">. Education as the Solution </w:t>
      </w:r>
      <w:r w:rsidRPr="009B1A6B">
        <w:rPr>
          <w:rStyle w:val="StyleUnderline"/>
        </w:rPr>
        <w:t xml:space="preserve">Outer space development </w:t>
      </w:r>
      <w:r w:rsidRPr="009B1A6B">
        <w:rPr>
          <w:rStyle w:val="Emphasis"/>
        </w:rPr>
        <w:t>historically</w:t>
      </w:r>
      <w:r w:rsidRPr="009B1A6B">
        <w:rPr>
          <w:rStyle w:val="StyleUnderline"/>
        </w:rPr>
        <w:t xml:space="preserve"> has been the </w:t>
      </w:r>
      <w:r w:rsidRPr="009B1A6B">
        <w:rPr>
          <w:rStyle w:val="Emphasis"/>
        </w:rPr>
        <w:t>purview of skilled professionals</w:t>
      </w:r>
      <w:r w:rsidRPr="009B1A6B">
        <w:rPr>
          <w:sz w:val="16"/>
        </w:rPr>
        <w:t xml:space="preserve"> in the science, technology, engineering, and math (STEM) fields. </w:t>
      </w:r>
      <w:r w:rsidRPr="009B1A6B">
        <w:rPr>
          <w:rStyle w:val="StyleUnderline"/>
        </w:rPr>
        <w:t>The STEM-oriented opportunities</w:t>
      </w:r>
      <w:r w:rsidRPr="009B1A6B">
        <w:rPr>
          <w:sz w:val="16"/>
        </w:rPr>
        <w:t xml:space="preserve"> for those proficient in physics, astrophysics, space medicine, engineering, calculus, etc., </w:t>
      </w:r>
      <w:r w:rsidRPr="009B1A6B">
        <w:rPr>
          <w:rStyle w:val="Emphasis"/>
        </w:rPr>
        <w:t>have always been limited</w:t>
      </w:r>
      <w:r w:rsidRPr="009B1A6B">
        <w:rPr>
          <w:rStyle w:val="StyleUnderline"/>
        </w:rPr>
        <w:t xml:space="preserve"> to a few select students. But now</w:t>
      </w:r>
      <w:r w:rsidRPr="009B1A6B">
        <w:rPr>
          <w:sz w:val="16"/>
        </w:rPr>
        <w:t xml:space="preserve"> global society is calling for something, more since the STEM fields have failed to attract diverse people on an equal footing.186 </w:t>
      </w:r>
      <w:r w:rsidRPr="009B1A6B">
        <w:rPr>
          <w:rStyle w:val="StyleUnderline"/>
        </w:rPr>
        <w:t xml:space="preserve">A </w:t>
      </w:r>
      <w:r w:rsidRPr="009B1A6B">
        <w:rPr>
          <w:rStyle w:val="Emphasis"/>
        </w:rPr>
        <w:t>bridge can be created</w:t>
      </w:r>
      <w:r w:rsidRPr="009B1A6B">
        <w:rPr>
          <w:sz w:val="16"/>
        </w:rPr>
        <w:t xml:space="preserve"> by using social and behavioral sciences curricula, thereby </w:t>
      </w:r>
      <w:r w:rsidRPr="009B1A6B">
        <w:rPr>
          <w:rStyle w:val="StyleUnderline"/>
        </w:rPr>
        <w:t xml:space="preserve">to attract people from a </w:t>
      </w:r>
      <w:r w:rsidRPr="009B1A6B">
        <w:rPr>
          <w:rStyle w:val="Emphasis"/>
        </w:rPr>
        <w:t>wider range of backgrounds</w:t>
      </w:r>
      <w:r w:rsidRPr="009B1A6B">
        <w:rPr>
          <w:rStyle w:val="StyleUnderline"/>
        </w:rPr>
        <w:t xml:space="preserve"> to learn about outer space development</w:t>
      </w:r>
      <w:r w:rsidRPr="009B1A6B">
        <w:rPr>
          <w:sz w:val="16"/>
        </w:rPr>
        <w:t xml:space="preserve"> and newly emerging industries. </w:t>
      </w:r>
      <w:r w:rsidRPr="009B1A6B">
        <w:rPr>
          <w:rStyle w:val="StyleUnderline"/>
        </w:rPr>
        <w:t xml:space="preserve">New education paradigms can help </w:t>
      </w:r>
      <w:r w:rsidRPr="009B1A6B">
        <w:rPr>
          <w:rStyle w:val="Emphasis"/>
        </w:rPr>
        <w:t>ensure equity</w:t>
      </w:r>
      <w:r w:rsidRPr="009B1A6B">
        <w:rPr>
          <w:rStyle w:val="StyleUnderline"/>
        </w:rPr>
        <w:t xml:space="preserve"> and </w:t>
      </w:r>
      <w:r w:rsidRPr="009B1A6B">
        <w:rPr>
          <w:rStyle w:val="Emphasis"/>
        </w:rPr>
        <w:t>enable wider</w:t>
      </w:r>
      <w:r w:rsidRPr="009B1A6B">
        <w:rPr>
          <w:sz w:val="16"/>
        </w:rPr>
        <w:t xml:space="preserve"> citizen </w:t>
      </w:r>
      <w:r w:rsidRPr="009B1A6B">
        <w:rPr>
          <w:rStyle w:val="Emphasis"/>
        </w:rPr>
        <w:t>participation</w:t>
      </w:r>
      <w:r w:rsidRPr="009B1A6B">
        <w:rPr>
          <w:sz w:val="16"/>
        </w:rPr>
        <w:t xml:space="preserve"> throughout the international community. </w:t>
      </w:r>
      <w:r w:rsidRPr="009B1A6B">
        <w:rPr>
          <w:rStyle w:val="StyleUnderline"/>
          <w:highlight w:val="green"/>
        </w:rPr>
        <w:t>Curricula</w:t>
      </w:r>
      <w:r w:rsidRPr="009B1A6B">
        <w:rPr>
          <w:sz w:val="16"/>
        </w:rPr>
        <w:t xml:space="preserve"> using the new paradigm </w:t>
      </w:r>
      <w:r w:rsidRPr="009B1A6B">
        <w:rPr>
          <w:rStyle w:val="StyleUnderline"/>
          <w:highlight w:val="green"/>
        </w:rPr>
        <w:t>can</w:t>
      </w:r>
      <w:r w:rsidRPr="009B1A6B">
        <w:rPr>
          <w:sz w:val="16"/>
        </w:rPr>
        <w:t xml:space="preserve"> be used to </w:t>
      </w:r>
      <w:r w:rsidRPr="009B1A6B">
        <w:rPr>
          <w:rStyle w:val="Emphasis"/>
          <w:highlight w:val="green"/>
        </w:rPr>
        <w:t>motivate</w:t>
      </w:r>
      <w:r w:rsidRPr="009B1A6B">
        <w:rPr>
          <w:rStyle w:val="StyleUnderline"/>
        </w:rPr>
        <w:t xml:space="preserve"> and </w:t>
      </w:r>
      <w:r w:rsidRPr="009B1A6B">
        <w:rPr>
          <w:rStyle w:val="Emphasis"/>
        </w:rPr>
        <w:t>inspire</w:t>
      </w:r>
      <w:r w:rsidRPr="009B1A6B">
        <w:rPr>
          <w:rStyle w:val="StyleUnderline"/>
        </w:rPr>
        <w:t xml:space="preserve"> a new generation of </w:t>
      </w:r>
      <w:r w:rsidRPr="009B1A6B">
        <w:rPr>
          <w:rStyle w:val="StyleUnderline"/>
          <w:highlight w:val="green"/>
        </w:rPr>
        <w:t xml:space="preserve">scholars </w:t>
      </w:r>
      <w:r w:rsidRPr="009B1A6B">
        <w:rPr>
          <w:rStyle w:val="StyleUnderline"/>
        </w:rPr>
        <w:t xml:space="preserve">who can </w:t>
      </w:r>
      <w:r w:rsidRPr="009B1A6B">
        <w:rPr>
          <w:rStyle w:val="Emphasis"/>
        </w:rPr>
        <w:t>play a key role</w:t>
      </w:r>
      <w:r w:rsidRPr="009B1A6B">
        <w:rPr>
          <w:rStyle w:val="StyleUnderline"/>
        </w:rPr>
        <w:t xml:space="preserve"> in the process of outer space development</w:t>
      </w:r>
      <w:r w:rsidRPr="009B1A6B">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9B1A6B">
        <w:rPr>
          <w:rStyle w:val="StyleUnderline"/>
        </w:rPr>
        <w:t xml:space="preserve">It is </w:t>
      </w:r>
      <w:r w:rsidRPr="009B1A6B">
        <w:rPr>
          <w:rStyle w:val="Emphasis"/>
        </w:rPr>
        <w:t>never too early</w:t>
      </w:r>
      <w:r w:rsidRPr="009B1A6B">
        <w:rPr>
          <w:rStyle w:val="StyleUnderline"/>
        </w:rPr>
        <w:t xml:space="preserve"> to begin cultivating a person’s </w:t>
      </w:r>
      <w:r w:rsidRPr="009B1A6B">
        <w:rPr>
          <w:rStyle w:val="Emphasis"/>
        </w:rPr>
        <w:t>intellectual</w:t>
      </w:r>
      <w:r w:rsidRPr="009B1A6B">
        <w:rPr>
          <w:rStyle w:val="StyleUnderline"/>
        </w:rPr>
        <w:t xml:space="preserve"> and </w:t>
      </w:r>
      <w:r w:rsidRPr="009B1A6B">
        <w:rPr>
          <w:rStyle w:val="Emphasis"/>
        </w:rPr>
        <w:t>academic talents</w:t>
      </w:r>
      <w:r w:rsidRPr="009B1A6B">
        <w:rPr>
          <w:sz w:val="16"/>
        </w:rPr>
        <w:t xml:space="preserve">. Most children are naturally curious. As part of the curriculum, </w:t>
      </w:r>
      <w:r w:rsidRPr="009B1A6B">
        <w:rPr>
          <w:rStyle w:val="StyleUnderline"/>
        </w:rPr>
        <w:t>students</w:t>
      </w:r>
      <w:r w:rsidRPr="009B1A6B">
        <w:rPr>
          <w:sz w:val="16"/>
        </w:rPr>
        <w:t xml:space="preserve"> of all ages </w:t>
      </w:r>
      <w:r w:rsidRPr="009B1A6B">
        <w:rPr>
          <w:rStyle w:val="StyleUnderline"/>
        </w:rPr>
        <w:t xml:space="preserve">can be shown how </w:t>
      </w:r>
      <w:r w:rsidRPr="009B1A6B">
        <w:rPr>
          <w:rStyle w:val="StyleUnderline"/>
          <w:highlight w:val="green"/>
        </w:rPr>
        <w:t xml:space="preserve">to </w:t>
      </w:r>
      <w:r w:rsidRPr="009B1A6B">
        <w:rPr>
          <w:rStyle w:val="Emphasis"/>
        </w:rPr>
        <w:t xml:space="preserve">do </w:t>
      </w:r>
      <w:r w:rsidRPr="009B1A6B">
        <w:rPr>
          <w:rStyle w:val="Emphasis"/>
          <w:highlight w:val="green"/>
        </w:rPr>
        <w:t>research</w:t>
      </w:r>
      <w:r w:rsidRPr="009B1A6B">
        <w:rPr>
          <w:rStyle w:val="StyleUnderline"/>
        </w:rPr>
        <w:t xml:space="preserve">, how to </w:t>
      </w:r>
      <w:r w:rsidRPr="009B1A6B">
        <w:rPr>
          <w:rStyle w:val="Emphasis"/>
        </w:rPr>
        <w:t>write a research paper</w:t>
      </w:r>
      <w:r w:rsidRPr="009B1A6B">
        <w:rPr>
          <w:rStyle w:val="StyleUnderline"/>
        </w:rPr>
        <w:t xml:space="preserve">, to </w:t>
      </w:r>
      <w:r w:rsidRPr="009B1A6B">
        <w:rPr>
          <w:rStyle w:val="Emphasis"/>
          <w:highlight w:val="green"/>
        </w:rPr>
        <w:t>compile</w:t>
      </w:r>
      <w:r w:rsidRPr="009B1A6B">
        <w:rPr>
          <w:rStyle w:val="StyleUnderline"/>
          <w:highlight w:val="green"/>
        </w:rPr>
        <w:t xml:space="preserve"> and </w:t>
      </w:r>
      <w:r w:rsidRPr="009B1A6B">
        <w:rPr>
          <w:rStyle w:val="Emphasis"/>
          <w:highlight w:val="green"/>
        </w:rPr>
        <w:t>present data</w:t>
      </w:r>
      <w:r w:rsidRPr="009B1A6B">
        <w:rPr>
          <w:rStyle w:val="StyleUnderline"/>
          <w:highlight w:val="green"/>
        </w:rPr>
        <w:t xml:space="preserve">, </w:t>
      </w:r>
      <w:r w:rsidRPr="009B1A6B">
        <w:rPr>
          <w:rStyle w:val="Emphasis"/>
          <w:highlight w:val="green"/>
        </w:rPr>
        <w:t>perform critical analytical thinking</w:t>
      </w:r>
      <w:r w:rsidRPr="009B1A6B">
        <w:rPr>
          <w:rStyle w:val="StyleUnderline"/>
          <w:highlight w:val="green"/>
        </w:rPr>
        <w:t>, and</w:t>
      </w:r>
      <w:r w:rsidRPr="009B1A6B">
        <w:rPr>
          <w:rStyle w:val="StyleUnderline"/>
        </w:rPr>
        <w:t xml:space="preserve"> to </w:t>
      </w:r>
      <w:r w:rsidRPr="009B1A6B">
        <w:rPr>
          <w:rStyle w:val="Emphasis"/>
          <w:highlight w:val="green"/>
        </w:rPr>
        <w:t>anticipate</w:t>
      </w:r>
      <w:r w:rsidRPr="009B1A6B">
        <w:rPr>
          <w:rStyle w:val="StyleUnderline"/>
          <w:highlight w:val="green"/>
        </w:rPr>
        <w:t xml:space="preserve"> and </w:t>
      </w:r>
      <w:r w:rsidRPr="009B1A6B">
        <w:rPr>
          <w:rStyle w:val="Emphasis"/>
          <w:highlight w:val="green"/>
        </w:rPr>
        <w:t>develop relevant skill-sets</w:t>
      </w:r>
      <w:r w:rsidRPr="009B1A6B">
        <w:rPr>
          <w:rStyle w:val="StyleUnderline"/>
        </w:rPr>
        <w:t xml:space="preserve"> for newly emerging industry trends. Learning </w:t>
      </w:r>
      <w:r w:rsidRPr="009B1A6B">
        <w:rPr>
          <w:rStyle w:val="StyleUnderline"/>
          <w:highlight w:val="green"/>
        </w:rPr>
        <w:t>these</w:t>
      </w:r>
      <w:r w:rsidRPr="009B1A6B">
        <w:rPr>
          <w:rStyle w:val="StyleUnderline"/>
        </w:rPr>
        <w:t xml:space="preserve"> skills will </w:t>
      </w:r>
      <w:r w:rsidRPr="009B1A6B">
        <w:rPr>
          <w:rStyle w:val="StyleUnderline"/>
          <w:highlight w:val="green"/>
        </w:rPr>
        <w:t>enable</w:t>
      </w:r>
      <w:r w:rsidRPr="009B1A6B">
        <w:rPr>
          <w:rStyle w:val="StyleUnderline"/>
        </w:rPr>
        <w:t xml:space="preserve"> more people to </w:t>
      </w:r>
      <w:r w:rsidRPr="009B1A6B">
        <w:rPr>
          <w:rStyle w:val="Emphasis"/>
        </w:rPr>
        <w:t>develop</w:t>
      </w:r>
      <w:r w:rsidRPr="009B1A6B">
        <w:rPr>
          <w:sz w:val="16"/>
        </w:rPr>
        <w:t xml:space="preserve"> an </w:t>
      </w:r>
      <w:r w:rsidRPr="009B1A6B">
        <w:rPr>
          <w:rStyle w:val="Emphasis"/>
          <w:highlight w:val="green"/>
        </w:rPr>
        <w:t>expertise</w:t>
      </w:r>
      <w:r w:rsidRPr="009B1A6B">
        <w:rPr>
          <w:sz w:val="16"/>
        </w:rPr>
        <w:t xml:space="preserve"> aimed at supplying talent that will be in demand as future industries emerge. </w:t>
      </w:r>
      <w:r w:rsidRPr="009B1A6B">
        <w:rPr>
          <w:rStyle w:val="StyleUnderline"/>
          <w:highlight w:val="green"/>
        </w:rPr>
        <w:t xml:space="preserve">This can </w:t>
      </w:r>
      <w:r w:rsidRPr="009B1A6B">
        <w:rPr>
          <w:rStyle w:val="Emphasis"/>
          <w:highlight w:val="green"/>
        </w:rPr>
        <w:t>change people’s lives</w:t>
      </w:r>
      <w:r w:rsidRPr="009B1A6B">
        <w:rPr>
          <w:rStyle w:val="StyleUnderline"/>
        </w:rPr>
        <w:t xml:space="preserve">. Students can learn how to </w:t>
      </w:r>
      <w:r w:rsidRPr="009B1A6B">
        <w:rPr>
          <w:rStyle w:val="Emphasis"/>
        </w:rPr>
        <w:t>anticipate</w:t>
      </w:r>
      <w:r w:rsidRPr="009B1A6B">
        <w:rPr>
          <w:rStyle w:val="StyleUnderline"/>
        </w:rPr>
        <w:t xml:space="preserve"> and </w:t>
      </w:r>
      <w:r w:rsidRPr="009B1A6B">
        <w:rPr>
          <w:rStyle w:val="Emphasis"/>
        </w:rPr>
        <w:t>prepare</w:t>
      </w:r>
      <w:r w:rsidRPr="009B1A6B">
        <w:rPr>
          <w:rStyle w:val="StyleUnderline"/>
        </w:rPr>
        <w:t xml:space="preserve"> for future emerging industries</w:t>
      </w:r>
      <w:r w:rsidRPr="009B1A6B">
        <w:rPr>
          <w:sz w:val="16"/>
        </w:rPr>
        <w:t xml:space="preserve"> while they are at the K-12 level. </w:t>
      </w:r>
      <w:r w:rsidRPr="009B1A6B">
        <w:rPr>
          <w:rStyle w:val="StyleUnderline"/>
        </w:rPr>
        <w:t xml:space="preserve">Students can also </w:t>
      </w:r>
      <w:r w:rsidRPr="009B1A6B">
        <w:rPr>
          <w:rStyle w:val="Emphasis"/>
        </w:rPr>
        <w:t>learn</w:t>
      </w:r>
      <w:r w:rsidRPr="009B1A6B">
        <w:rPr>
          <w:sz w:val="16"/>
        </w:rPr>
        <w:t xml:space="preserve"> at young ages </w:t>
      </w:r>
      <w:r w:rsidRPr="009B1A6B">
        <w:rPr>
          <w:rStyle w:val="Emphasis"/>
        </w:rPr>
        <w:t>how to get recognized</w:t>
      </w:r>
      <w:r w:rsidRPr="009B1A6B">
        <w:rPr>
          <w:rStyle w:val="StyleUnderline"/>
        </w:rPr>
        <w:t xml:space="preserve"> by publishers, editors, the mass media, and others.</w:t>
      </w:r>
      <w:r w:rsidRPr="009B1A6B">
        <w:rPr>
          <w:sz w:val="16"/>
        </w:rPr>
        <w:t xml:space="preserve"> In situations where the resources necessary for teaching science are unavailable, space studies can be introduced through the social and behavioral sciences and the arts. </w:t>
      </w:r>
      <w:r w:rsidRPr="009B1A6B">
        <w:rPr>
          <w:rStyle w:val="StyleUnderline"/>
        </w:rPr>
        <w:t xml:space="preserve">For many years, </w:t>
      </w:r>
      <w:r w:rsidRPr="009B1A6B">
        <w:rPr>
          <w:rStyle w:val="StyleUnderline"/>
          <w:highlight w:val="green"/>
        </w:rPr>
        <w:t>space</w:t>
      </w:r>
      <w:r w:rsidRPr="009B1A6B">
        <w:rPr>
          <w:rStyle w:val="StyleUnderline"/>
        </w:rPr>
        <w:t xml:space="preserve"> studies </w:t>
      </w:r>
      <w:r w:rsidRPr="009B1A6B">
        <w:rPr>
          <w:rStyle w:val="StyleUnderline"/>
          <w:highlight w:val="green"/>
        </w:rPr>
        <w:t>has remained the</w:t>
      </w:r>
      <w:r w:rsidRPr="009B1A6B">
        <w:rPr>
          <w:rStyle w:val="StyleUnderline"/>
        </w:rPr>
        <w:t xml:space="preserve"> </w:t>
      </w:r>
      <w:r w:rsidRPr="009B1A6B">
        <w:rPr>
          <w:rStyle w:val="Emphasis"/>
        </w:rPr>
        <w:t xml:space="preserve">exclusive </w:t>
      </w:r>
      <w:r w:rsidRPr="009B1A6B">
        <w:rPr>
          <w:rStyle w:val="Emphasis"/>
          <w:highlight w:val="green"/>
        </w:rPr>
        <w:t>purview of</w:t>
      </w:r>
      <w:r w:rsidRPr="009B1A6B">
        <w:rPr>
          <w:sz w:val="16"/>
        </w:rPr>
        <w:t xml:space="preserve"> engineers, scientists, and technology </w:t>
      </w:r>
      <w:r w:rsidRPr="009B1A6B">
        <w:rPr>
          <w:rStyle w:val="Emphasis"/>
          <w:highlight w:val="green"/>
        </w:rPr>
        <w:t>experts</w:t>
      </w:r>
      <w:r w:rsidRPr="009B1A6B">
        <w:rPr>
          <w:rStyle w:val="StyleUnderline"/>
        </w:rPr>
        <w:t xml:space="preserve">. However, </w:t>
      </w:r>
      <w:r w:rsidRPr="009B1A6B">
        <w:rPr>
          <w:rStyle w:val="StyleUnderline"/>
          <w:highlight w:val="green"/>
        </w:rPr>
        <w:t xml:space="preserve">there is </w:t>
      </w:r>
      <w:r w:rsidRPr="009B1A6B">
        <w:rPr>
          <w:rStyle w:val="Emphasis"/>
          <w:highlight w:val="green"/>
        </w:rPr>
        <w:t>room at the table</w:t>
      </w:r>
      <w:r w:rsidRPr="009B1A6B">
        <w:rPr>
          <w:rStyle w:val="StyleUnderline"/>
        </w:rPr>
        <w:t xml:space="preserve"> for</w:t>
      </w:r>
      <w:r w:rsidRPr="009B1A6B">
        <w:rPr>
          <w:sz w:val="16"/>
        </w:rPr>
        <w:t xml:space="preserve"> social and behavioral sciences </w:t>
      </w:r>
      <w:r w:rsidRPr="009B1A6B">
        <w:rPr>
          <w:rStyle w:val="StyleUnderline"/>
        </w:rPr>
        <w:t xml:space="preserve">students to </w:t>
      </w:r>
      <w:r w:rsidRPr="009B1A6B">
        <w:rPr>
          <w:rStyle w:val="Emphasis"/>
        </w:rPr>
        <w:t>join in</w:t>
      </w:r>
      <w:r w:rsidRPr="009B1A6B">
        <w:rPr>
          <w:rStyle w:val="StyleUnderline"/>
        </w:rPr>
        <w:t xml:space="preserve"> and </w:t>
      </w:r>
      <w:r w:rsidRPr="009B1A6B">
        <w:rPr>
          <w:rStyle w:val="Emphasis"/>
        </w:rPr>
        <w:t>develop a specialty</w:t>
      </w:r>
      <w:r w:rsidRPr="009B1A6B">
        <w:rPr>
          <w:sz w:val="16"/>
        </w:rPr>
        <w:t xml:space="preserve"> area of expertise. </w:t>
      </w:r>
      <w:r w:rsidRPr="009B1A6B">
        <w:rPr>
          <w:rStyle w:val="StyleUnderline"/>
        </w:rPr>
        <w:t xml:space="preserve">Key actors within the outer space development community have expressed an interest in </w:t>
      </w:r>
      <w:r w:rsidRPr="009B1A6B">
        <w:rPr>
          <w:rStyle w:val="Emphasis"/>
        </w:rPr>
        <w:t>advancing space studies to a broader audience</w:t>
      </w:r>
      <w:r w:rsidRPr="009B1A6B">
        <w:rPr>
          <w:rStyle w:val="StyleUnderline"/>
        </w:rPr>
        <w:t xml:space="preserve">. Orchestrating such a process carries with it the power to </w:t>
      </w:r>
      <w:r w:rsidRPr="009B1A6B">
        <w:rPr>
          <w:rStyle w:val="Emphasis"/>
        </w:rPr>
        <w:t>improve international relations</w:t>
      </w:r>
      <w:r w:rsidRPr="009B1A6B">
        <w:rPr>
          <w:rStyle w:val="StyleUnderline"/>
        </w:rPr>
        <w:t xml:space="preserve">, </w:t>
      </w:r>
      <w:r w:rsidRPr="009B1A6B">
        <w:rPr>
          <w:rStyle w:val="Emphasis"/>
        </w:rPr>
        <w:t>education</w:t>
      </w:r>
      <w:r w:rsidRPr="009B1A6B">
        <w:rPr>
          <w:rStyle w:val="StyleUnderline"/>
        </w:rPr>
        <w:t xml:space="preserve">, </w:t>
      </w:r>
      <w:r w:rsidRPr="009B1A6B">
        <w:rPr>
          <w:rStyle w:val="Emphasis"/>
        </w:rPr>
        <w:t>inspiration</w:t>
      </w:r>
      <w:r w:rsidRPr="009B1A6B">
        <w:rPr>
          <w:rStyle w:val="StyleUnderline"/>
        </w:rPr>
        <w:t xml:space="preserve">, </w:t>
      </w:r>
      <w:r w:rsidRPr="009B1A6B">
        <w:rPr>
          <w:rStyle w:val="Emphasis"/>
        </w:rPr>
        <w:t>dreams</w:t>
      </w:r>
      <w:r w:rsidRPr="009B1A6B">
        <w:rPr>
          <w:rStyle w:val="StyleUnderline"/>
        </w:rPr>
        <w:t xml:space="preserve">, and </w:t>
      </w:r>
      <w:r w:rsidRPr="009B1A6B">
        <w:rPr>
          <w:rStyle w:val="Emphasis"/>
        </w:rPr>
        <w:t>creativity</w:t>
      </w:r>
      <w:r w:rsidRPr="009B1A6B">
        <w:rPr>
          <w:sz w:val="16"/>
        </w:rPr>
        <w:t xml:space="preserve">, and to boost the global economy by creating a myriad of new jobs and degree programs. </w:t>
      </w:r>
      <w:r w:rsidRPr="009B1A6B">
        <w:rPr>
          <w:rStyle w:val="StyleUnderline"/>
          <w:highlight w:val="green"/>
        </w:rPr>
        <w:t>We can</w:t>
      </w:r>
      <w:r w:rsidRPr="009B1A6B">
        <w:rPr>
          <w:rStyle w:val="StyleUnderline"/>
        </w:rPr>
        <w:t xml:space="preserve"> </w:t>
      </w:r>
      <w:r w:rsidRPr="009B1A6B">
        <w:rPr>
          <w:rStyle w:val="Emphasis"/>
        </w:rPr>
        <w:t>open an additional door</w:t>
      </w:r>
      <w:r w:rsidRPr="009B1A6B">
        <w:rPr>
          <w:rStyle w:val="StyleUnderline"/>
        </w:rPr>
        <w:t xml:space="preserve"> to </w:t>
      </w:r>
      <w:r w:rsidRPr="009B1A6B">
        <w:rPr>
          <w:rStyle w:val="StyleUnderline"/>
          <w:highlight w:val="green"/>
        </w:rPr>
        <w:t xml:space="preserve">allow a </w:t>
      </w:r>
      <w:r w:rsidRPr="009B1A6B">
        <w:rPr>
          <w:rStyle w:val="Emphasis"/>
          <w:highlight w:val="green"/>
        </w:rPr>
        <w:t>broader range of knowledge</w:t>
      </w:r>
      <w:r w:rsidRPr="009B1A6B">
        <w:rPr>
          <w:rStyle w:val="StyleUnderline"/>
        </w:rPr>
        <w:t xml:space="preserve"> into the minds of more people </w:t>
      </w:r>
      <w:r w:rsidRPr="009B1A6B">
        <w:rPr>
          <w:rStyle w:val="StyleUnderline"/>
          <w:highlight w:val="green"/>
        </w:rPr>
        <w:t xml:space="preserve">by </w:t>
      </w:r>
      <w:r w:rsidRPr="009B1A6B">
        <w:rPr>
          <w:rStyle w:val="Emphasis"/>
          <w:highlight w:val="green"/>
        </w:rPr>
        <w:t>introducing</w:t>
      </w:r>
      <w:r w:rsidRPr="009B1A6B">
        <w:rPr>
          <w:rStyle w:val="Emphasis"/>
        </w:rPr>
        <w:t xml:space="preserve"> outer </w:t>
      </w:r>
      <w:r w:rsidRPr="009B1A6B">
        <w:rPr>
          <w:rStyle w:val="Emphasis"/>
          <w:highlight w:val="green"/>
        </w:rPr>
        <w:t>space</w:t>
      </w:r>
      <w:r w:rsidRPr="009B1A6B">
        <w:rPr>
          <w:rStyle w:val="Emphasis"/>
        </w:rPr>
        <w:t xml:space="preserve"> development </w:t>
      </w:r>
      <w:r w:rsidRPr="009B1A6B">
        <w:rPr>
          <w:rStyle w:val="Emphasis"/>
          <w:highlight w:val="green"/>
        </w:rPr>
        <w:t>studies</w:t>
      </w:r>
      <w:r w:rsidRPr="009B1A6B">
        <w:rPr>
          <w:sz w:val="16"/>
        </w:rPr>
        <w:t xml:space="preserve"> through the social and behavioral sciences (Hammond and Weeks, 2011). Unlike engineering, </w:t>
      </w:r>
      <w:r w:rsidRPr="009B1A6B">
        <w:rPr>
          <w:rStyle w:val="StyleUnderline"/>
        </w:rPr>
        <w:t xml:space="preserve">an </w:t>
      </w:r>
      <w:r w:rsidRPr="009B1A6B">
        <w:rPr>
          <w:rStyle w:val="Emphasis"/>
        </w:rPr>
        <w:t>interdisciplinary</w:t>
      </w:r>
      <w:r w:rsidRPr="009B1A6B">
        <w:rPr>
          <w:sz w:val="16"/>
        </w:rPr>
        <w:t xml:space="preserve"> social and behavioral sciences </w:t>
      </w:r>
      <w:r w:rsidRPr="009B1A6B">
        <w:rPr>
          <w:rStyle w:val="Emphasis"/>
        </w:rPr>
        <w:t>lens</w:t>
      </w:r>
      <w:r w:rsidRPr="009B1A6B">
        <w:rPr>
          <w:rStyle w:val="StyleUnderline"/>
        </w:rPr>
        <w:t xml:space="preserve"> enables us to </w:t>
      </w:r>
      <w:r w:rsidRPr="009B1A6B">
        <w:rPr>
          <w:rStyle w:val="Emphasis"/>
        </w:rPr>
        <w:t>interpret the meaning behind sets</w:t>
      </w:r>
      <w:r w:rsidRPr="009B1A6B">
        <w:rPr>
          <w:rStyle w:val="StyleUnderline"/>
        </w:rPr>
        <w:t xml:space="preserve"> and </w:t>
      </w:r>
      <w:r w:rsidRPr="009B1A6B">
        <w:rPr>
          <w:rStyle w:val="Emphasis"/>
        </w:rPr>
        <w:t>patterns of human behaviors</w:t>
      </w:r>
      <w:r w:rsidRPr="009B1A6B">
        <w:rPr>
          <w:sz w:val="16"/>
        </w:rPr>
        <w:t xml:space="preserve">—this includes the behavior of individuals, institutions, groups, presidents, members of congress, business and other organizations, mass media, international organizations, and lawmakers. </w:t>
      </w:r>
      <w:r w:rsidRPr="009B1A6B">
        <w:rPr>
          <w:rStyle w:val="StyleUnderline"/>
        </w:rPr>
        <w:t xml:space="preserve">Humankind can </w:t>
      </w:r>
      <w:r w:rsidRPr="009B1A6B">
        <w:rPr>
          <w:rStyle w:val="Emphasis"/>
        </w:rPr>
        <w:t>progress beyond</w:t>
      </w:r>
      <w:r w:rsidRPr="009B1A6B">
        <w:rPr>
          <w:rStyle w:val="StyleUnderline"/>
        </w:rPr>
        <w:t xml:space="preserve"> the “STEMs = space studies” model by </w:t>
      </w:r>
      <w:r w:rsidRPr="009B1A6B">
        <w:rPr>
          <w:rStyle w:val="Emphasis"/>
        </w:rPr>
        <w:t>including</w:t>
      </w:r>
      <w:r w:rsidRPr="009B1A6B">
        <w:rPr>
          <w:rStyle w:val="StyleUnderline"/>
        </w:rPr>
        <w:t xml:space="preserve">, </w:t>
      </w:r>
      <w:r w:rsidRPr="009B1A6B">
        <w:rPr>
          <w:rStyle w:val="Emphasis"/>
        </w:rPr>
        <w:t>encouraging</w:t>
      </w:r>
      <w:r w:rsidRPr="009B1A6B">
        <w:rPr>
          <w:rStyle w:val="StyleUnderline"/>
        </w:rPr>
        <w:t xml:space="preserve">, </w:t>
      </w:r>
      <w:r w:rsidRPr="009B1A6B">
        <w:rPr>
          <w:rStyle w:val="Emphasis"/>
          <w:highlight w:val="green"/>
        </w:rPr>
        <w:t>involving</w:t>
      </w:r>
      <w:r w:rsidRPr="009B1A6B">
        <w:rPr>
          <w:rStyle w:val="StyleUnderline"/>
        </w:rPr>
        <w:t xml:space="preserve">, and </w:t>
      </w:r>
      <w:r w:rsidRPr="009B1A6B">
        <w:rPr>
          <w:rStyle w:val="Emphasis"/>
        </w:rPr>
        <w:t>preparing</w:t>
      </w:r>
      <w:r w:rsidRPr="009B1A6B">
        <w:rPr>
          <w:rStyle w:val="StyleUnderline"/>
        </w:rPr>
        <w:t xml:space="preserve"> a new breed of</w:t>
      </w:r>
      <w:r w:rsidRPr="009B1A6B">
        <w:rPr>
          <w:sz w:val="16"/>
        </w:rPr>
        <w:t xml:space="preserve"> social and behavioral sciences </w:t>
      </w:r>
      <w:r w:rsidRPr="009B1A6B">
        <w:rPr>
          <w:rStyle w:val="StyleUnderline"/>
        </w:rPr>
        <w:t xml:space="preserve">geniuses. These would be people who are </w:t>
      </w:r>
      <w:r w:rsidRPr="009B1A6B">
        <w:rPr>
          <w:rStyle w:val="Emphasis"/>
          <w:highlight w:val="green"/>
        </w:rPr>
        <w:t>naturals in i</w:t>
      </w:r>
      <w:r w:rsidRPr="009B1A6B">
        <w:rPr>
          <w:rStyle w:val="Emphasis"/>
        </w:rPr>
        <w:t xml:space="preserve">nternational </w:t>
      </w:r>
      <w:r w:rsidRPr="009B1A6B">
        <w:rPr>
          <w:rStyle w:val="Emphasis"/>
          <w:highlight w:val="green"/>
        </w:rPr>
        <w:t>r</w:t>
      </w:r>
      <w:r w:rsidRPr="009B1A6B">
        <w:rPr>
          <w:rStyle w:val="Emphasis"/>
        </w:rPr>
        <w:t>elations</w:t>
      </w:r>
      <w:r w:rsidRPr="009B1A6B">
        <w:rPr>
          <w:rStyle w:val="StyleUnderline"/>
        </w:rPr>
        <w:t xml:space="preserve">, </w:t>
      </w:r>
      <w:r w:rsidRPr="009B1A6B">
        <w:rPr>
          <w:rStyle w:val="Emphasis"/>
        </w:rPr>
        <w:t>conflict resolution</w:t>
      </w:r>
      <w:r w:rsidRPr="009B1A6B">
        <w:rPr>
          <w:rStyle w:val="StyleUnderline"/>
        </w:rPr>
        <w:t xml:space="preserve">, and </w:t>
      </w:r>
      <w:r w:rsidRPr="009B1A6B">
        <w:rPr>
          <w:rStyle w:val="Emphasis"/>
        </w:rPr>
        <w:t>peace studies</w:t>
      </w:r>
      <w:r w:rsidRPr="009B1A6B">
        <w:rPr>
          <w:rStyle w:val="StyleUnderline"/>
        </w:rPr>
        <w:t>, as well as</w:t>
      </w:r>
      <w:r w:rsidRPr="009B1A6B">
        <w:rPr>
          <w:sz w:val="16"/>
        </w:rPr>
        <w:t xml:space="preserve"> versed in </w:t>
      </w:r>
      <w:r w:rsidRPr="009B1A6B">
        <w:rPr>
          <w:rStyle w:val="Emphasis"/>
        </w:rPr>
        <w:t>international law</w:t>
      </w:r>
      <w:r w:rsidRPr="009B1A6B">
        <w:rPr>
          <w:rStyle w:val="StyleUnderline"/>
        </w:rPr>
        <w:t xml:space="preserve">, </w:t>
      </w:r>
      <w:r w:rsidRPr="009B1A6B">
        <w:rPr>
          <w:rStyle w:val="Emphasis"/>
        </w:rPr>
        <w:t>politics</w:t>
      </w:r>
      <w:r w:rsidRPr="009B1A6B">
        <w:rPr>
          <w:rStyle w:val="StyleUnderline"/>
        </w:rPr>
        <w:t xml:space="preserve">, </w:t>
      </w:r>
      <w:r w:rsidRPr="009B1A6B">
        <w:rPr>
          <w:rStyle w:val="Emphasis"/>
        </w:rPr>
        <w:t xml:space="preserve">social </w:t>
      </w:r>
      <w:r w:rsidRPr="009B1A6B">
        <w:rPr>
          <w:rStyle w:val="Emphasis"/>
          <w:highlight w:val="green"/>
        </w:rPr>
        <w:t>psychology</w:t>
      </w:r>
      <w:r w:rsidRPr="009B1A6B">
        <w:rPr>
          <w:rStyle w:val="StyleUnderline"/>
          <w:highlight w:val="green"/>
        </w:rPr>
        <w:t xml:space="preserve">, </w:t>
      </w:r>
      <w:r w:rsidRPr="009B1A6B">
        <w:rPr>
          <w:rStyle w:val="Emphasis"/>
          <w:highlight w:val="green"/>
        </w:rPr>
        <w:t>critical analysis</w:t>
      </w:r>
      <w:r w:rsidRPr="009B1A6B">
        <w:rPr>
          <w:rStyle w:val="StyleUnderline"/>
        </w:rPr>
        <w:t xml:space="preserve">, </w:t>
      </w:r>
      <w:r w:rsidRPr="009B1A6B">
        <w:rPr>
          <w:rStyle w:val="Emphasis"/>
        </w:rPr>
        <w:t>discourse analysis</w:t>
      </w:r>
      <w:r w:rsidRPr="009B1A6B">
        <w:rPr>
          <w:rStyle w:val="StyleUnderline"/>
        </w:rPr>
        <w:t xml:space="preserve">, </w:t>
      </w:r>
      <w:r w:rsidRPr="009B1A6B">
        <w:rPr>
          <w:rStyle w:val="Emphasis"/>
        </w:rPr>
        <w:t xml:space="preserve">international </w:t>
      </w:r>
      <w:r w:rsidRPr="009B1A6B">
        <w:rPr>
          <w:rStyle w:val="Emphasis"/>
          <w:highlight w:val="green"/>
        </w:rPr>
        <w:t>communication</w:t>
      </w:r>
      <w:r w:rsidRPr="009B1A6B">
        <w:rPr>
          <w:sz w:val="16"/>
        </w:rPr>
        <w:t xml:space="preserve">, artistic architecture, </w:t>
      </w:r>
      <w:r w:rsidRPr="009B1A6B">
        <w:rPr>
          <w:rStyle w:val="Emphasis"/>
          <w:highlight w:val="green"/>
        </w:rPr>
        <w:t>race</w:t>
      </w:r>
      <w:r w:rsidRPr="009B1A6B">
        <w:rPr>
          <w:rStyle w:val="StyleUnderline"/>
        </w:rPr>
        <w:t xml:space="preserve"> and </w:t>
      </w:r>
      <w:r w:rsidRPr="009B1A6B">
        <w:rPr>
          <w:rStyle w:val="Emphasis"/>
        </w:rPr>
        <w:t>ethnic studies</w:t>
      </w:r>
      <w:r w:rsidRPr="009B1A6B">
        <w:rPr>
          <w:rStyle w:val="StyleUnderline"/>
        </w:rPr>
        <w:t xml:space="preserve">, </w:t>
      </w:r>
      <w:r w:rsidRPr="009B1A6B">
        <w:rPr>
          <w:rStyle w:val="Emphasis"/>
          <w:highlight w:val="green"/>
        </w:rPr>
        <w:t>gender studies</w:t>
      </w:r>
      <w:r w:rsidRPr="009B1A6B">
        <w:rPr>
          <w:sz w:val="16"/>
        </w:rPr>
        <w:t xml:space="preserve">, religious studies, economics, finance, business and entrepreneurship, </w:t>
      </w:r>
      <w:r w:rsidRPr="009B1A6B">
        <w:rPr>
          <w:rStyle w:val="Emphasis"/>
        </w:rPr>
        <w:t>history</w:t>
      </w:r>
      <w:r w:rsidRPr="009B1A6B">
        <w:rPr>
          <w:rStyle w:val="StyleUnderline"/>
        </w:rPr>
        <w:t xml:space="preserve">, and </w:t>
      </w:r>
      <w:r w:rsidRPr="009B1A6B">
        <w:rPr>
          <w:rStyle w:val="Emphasis"/>
        </w:rPr>
        <w:t>political economy</w:t>
      </w:r>
      <w:r w:rsidRPr="009B1A6B">
        <w:rPr>
          <w:rStyle w:val="StyleUnderline"/>
        </w:rPr>
        <w:t xml:space="preserve">, </w:t>
      </w:r>
      <w:r w:rsidRPr="009B1A6B">
        <w:rPr>
          <w:rStyle w:val="StyleUnderline"/>
          <w:highlight w:val="green"/>
        </w:rPr>
        <w:t>while</w:t>
      </w:r>
      <w:r w:rsidRPr="009B1A6B">
        <w:rPr>
          <w:rStyle w:val="StyleUnderline"/>
        </w:rPr>
        <w:t xml:space="preserve"> also </w:t>
      </w:r>
      <w:r w:rsidRPr="009B1A6B">
        <w:rPr>
          <w:rStyle w:val="StyleUnderline"/>
          <w:highlight w:val="green"/>
        </w:rPr>
        <w:t xml:space="preserve">being concerned with </w:t>
      </w:r>
      <w:r w:rsidRPr="009B1A6B">
        <w:rPr>
          <w:rStyle w:val="Emphasis"/>
          <w:highlight w:val="green"/>
        </w:rPr>
        <w:t>inequality</w:t>
      </w:r>
      <w:r w:rsidRPr="009B1A6B">
        <w:rPr>
          <w:rStyle w:val="Emphasis"/>
        </w:rPr>
        <w:t xml:space="preserve"> gaps</w:t>
      </w:r>
      <w:r w:rsidRPr="009B1A6B">
        <w:rPr>
          <w:rStyle w:val="StyleUnderline"/>
        </w:rPr>
        <w:t xml:space="preserve">, </w:t>
      </w:r>
      <w:r w:rsidRPr="009B1A6B">
        <w:rPr>
          <w:rStyle w:val="Emphasis"/>
          <w:highlight w:val="green"/>
        </w:rPr>
        <w:t>oppression</w:t>
      </w:r>
      <w:r w:rsidRPr="009B1A6B">
        <w:rPr>
          <w:rStyle w:val="StyleUnderline"/>
        </w:rPr>
        <w:t xml:space="preserve">, </w:t>
      </w:r>
      <w:r w:rsidRPr="009B1A6B">
        <w:rPr>
          <w:rStyle w:val="Emphasis"/>
        </w:rPr>
        <w:t>subjugation</w:t>
      </w:r>
      <w:r w:rsidRPr="009B1A6B">
        <w:rPr>
          <w:rStyle w:val="StyleUnderline"/>
        </w:rPr>
        <w:t xml:space="preserve">, </w:t>
      </w:r>
      <w:r w:rsidRPr="009B1A6B">
        <w:rPr>
          <w:rStyle w:val="Emphasis"/>
          <w:highlight w:val="green"/>
        </w:rPr>
        <w:t>revolts</w:t>
      </w:r>
      <w:r w:rsidRPr="009B1A6B">
        <w:rPr>
          <w:rStyle w:val="StyleUnderline"/>
        </w:rPr>
        <w:t xml:space="preserve">, </w:t>
      </w:r>
      <w:r w:rsidRPr="009B1A6B">
        <w:rPr>
          <w:rStyle w:val="Emphasis"/>
        </w:rPr>
        <w:t>uprisings</w:t>
      </w:r>
      <w:r w:rsidRPr="009B1A6B">
        <w:rPr>
          <w:rStyle w:val="StyleUnderline"/>
        </w:rPr>
        <w:t xml:space="preserve">, </w:t>
      </w:r>
      <w:r w:rsidRPr="009B1A6B">
        <w:rPr>
          <w:rStyle w:val="Emphasis"/>
        </w:rPr>
        <w:t>revolutions</w:t>
      </w:r>
      <w:r w:rsidRPr="009B1A6B">
        <w:rPr>
          <w:rStyle w:val="StyleUnderline"/>
        </w:rPr>
        <w:t xml:space="preserve">, </w:t>
      </w:r>
      <w:r w:rsidRPr="009B1A6B">
        <w:rPr>
          <w:rStyle w:val="StyleUnderline"/>
          <w:highlight w:val="green"/>
        </w:rPr>
        <w:t>and</w:t>
      </w:r>
      <w:r w:rsidRPr="009B1A6B">
        <w:rPr>
          <w:rStyle w:val="StyleUnderline"/>
        </w:rPr>
        <w:t xml:space="preserve"> </w:t>
      </w:r>
      <w:r w:rsidRPr="009B1A6B">
        <w:rPr>
          <w:rStyle w:val="Emphasis"/>
        </w:rPr>
        <w:t xml:space="preserve">various </w:t>
      </w:r>
      <w:r w:rsidRPr="009B1A6B">
        <w:rPr>
          <w:rStyle w:val="Emphasis"/>
          <w:highlight w:val="green"/>
        </w:rPr>
        <w:t>other social</w:t>
      </w:r>
      <w:r w:rsidRPr="009B1A6B">
        <w:rPr>
          <w:rStyle w:val="StyleUnderline"/>
        </w:rPr>
        <w:t xml:space="preserve"> and </w:t>
      </w:r>
      <w:r w:rsidRPr="009B1A6B">
        <w:rPr>
          <w:rStyle w:val="Emphasis"/>
        </w:rPr>
        <w:t xml:space="preserve">behavioral </w:t>
      </w:r>
      <w:r w:rsidRPr="009B1A6B">
        <w:rPr>
          <w:rStyle w:val="Emphasis"/>
          <w:highlight w:val="green"/>
        </w:rPr>
        <w:t>phenomena</w:t>
      </w:r>
      <w:r w:rsidRPr="009B1A6B">
        <w:rPr>
          <w:rStyle w:val="StyleUnderline"/>
          <w:highlight w:val="green"/>
        </w:rPr>
        <w:t xml:space="preserve">. People who </w:t>
      </w:r>
      <w:r w:rsidRPr="009B1A6B">
        <w:rPr>
          <w:rStyle w:val="Emphasis"/>
          <w:highlight w:val="green"/>
        </w:rPr>
        <w:t>understand</w:t>
      </w:r>
      <w:r w:rsidRPr="009B1A6B">
        <w:rPr>
          <w:rStyle w:val="Emphasis"/>
        </w:rPr>
        <w:t xml:space="preserve"> the </w:t>
      </w:r>
      <w:r w:rsidRPr="009B1A6B">
        <w:rPr>
          <w:rStyle w:val="Emphasis"/>
          <w:highlight w:val="green"/>
        </w:rPr>
        <w:t>issues</w:t>
      </w:r>
      <w:r w:rsidRPr="009B1A6B">
        <w:rPr>
          <w:rStyle w:val="Emphasis"/>
        </w:rPr>
        <w:t xml:space="preserve"> concerning human beings</w:t>
      </w:r>
      <w:r w:rsidRPr="009B1A6B">
        <w:rPr>
          <w:rStyle w:val="StyleUnderline"/>
        </w:rPr>
        <w:t xml:space="preserve"> now </w:t>
      </w:r>
      <w:r w:rsidRPr="009B1A6B">
        <w:rPr>
          <w:rStyle w:val="StyleUnderline"/>
          <w:highlight w:val="green"/>
        </w:rPr>
        <w:t xml:space="preserve">have a way of </w:t>
      </w:r>
      <w:r w:rsidRPr="009B1A6B">
        <w:rPr>
          <w:rStyle w:val="Emphasis"/>
          <w:highlight w:val="green"/>
        </w:rPr>
        <w:t>participating in</w:t>
      </w:r>
      <w:r w:rsidRPr="009B1A6B">
        <w:rPr>
          <w:rStyle w:val="Emphasis"/>
        </w:rPr>
        <w:t xml:space="preserve"> future emerging </w:t>
      </w:r>
      <w:r w:rsidRPr="009B1A6B">
        <w:rPr>
          <w:rStyle w:val="Emphasis"/>
          <w:highlight w:val="green"/>
        </w:rPr>
        <w:t>space</w:t>
      </w:r>
      <w:r w:rsidRPr="009B1A6B">
        <w:rPr>
          <w:rStyle w:val="Emphasis"/>
        </w:rPr>
        <w:t xml:space="preserve"> industries</w:t>
      </w:r>
      <w:r w:rsidRPr="009B1A6B">
        <w:rPr>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w:t>
      </w:r>
      <w:r w:rsidRPr="009B1A6B">
        <w:rPr>
          <w:rStyle w:val="Emphasis"/>
        </w:rPr>
        <w:t>teaching students</w:t>
      </w:r>
      <w:r w:rsidRPr="009B1A6B">
        <w:rPr>
          <w:rStyle w:val="StyleUnderline"/>
        </w:rPr>
        <w:t xml:space="preserve"> about the </w:t>
      </w:r>
      <w:r w:rsidRPr="009B1A6B">
        <w:rPr>
          <w:rStyle w:val="Emphasis"/>
        </w:rPr>
        <w:t>newly emerging trends</w:t>
      </w:r>
      <w:r w:rsidRPr="009B1A6B">
        <w:rPr>
          <w:rStyle w:val="StyleUnderline"/>
        </w:rPr>
        <w:t xml:space="preserve"> related to outer space development</w:t>
      </w:r>
      <w:r w:rsidRPr="009B1A6B">
        <w:rPr>
          <w:sz w:val="16"/>
        </w:rPr>
        <w:t xml:space="preserve">. This </w:t>
      </w:r>
      <w:r w:rsidRPr="009B1A6B">
        <w:rPr>
          <w:rStyle w:val="StyleUnderline"/>
        </w:rPr>
        <w:t xml:space="preserve">would give students </w:t>
      </w:r>
      <w:r w:rsidRPr="009B1A6B">
        <w:rPr>
          <w:rStyle w:val="Emphasis"/>
        </w:rPr>
        <w:t>permission to envision</w:t>
      </w:r>
      <w:r w:rsidRPr="009B1A6B">
        <w:rPr>
          <w:rStyle w:val="StyleUnderline"/>
        </w:rPr>
        <w:t xml:space="preserve"> and </w:t>
      </w:r>
      <w:r w:rsidRPr="009B1A6B">
        <w:rPr>
          <w:rStyle w:val="Emphasis"/>
        </w:rPr>
        <w:t>carve out their role</w:t>
      </w:r>
      <w:r w:rsidRPr="009B1A6B">
        <w:rPr>
          <w:rStyle w:val="StyleUnderline"/>
        </w:rPr>
        <w:t xml:space="preserve"> in designing future space societies. </w:t>
      </w:r>
      <w:r w:rsidRPr="009B1A6B">
        <w:rPr>
          <w:rStyle w:val="StyleUnderline"/>
          <w:highlight w:val="green"/>
        </w:rPr>
        <w:t xml:space="preserve">Students </w:t>
      </w:r>
      <w:r w:rsidRPr="009B1A6B">
        <w:rPr>
          <w:rStyle w:val="Emphasis"/>
          <w:highlight w:val="green"/>
        </w:rPr>
        <w:t>from all disciplines</w:t>
      </w:r>
      <w:r w:rsidRPr="009B1A6B">
        <w:rPr>
          <w:rStyle w:val="StyleUnderline"/>
          <w:highlight w:val="green"/>
        </w:rPr>
        <w:t xml:space="preserve"> can</w:t>
      </w:r>
      <w:r w:rsidRPr="009B1A6B">
        <w:rPr>
          <w:rStyle w:val="StyleUnderline"/>
        </w:rPr>
        <w:t xml:space="preserve"> be </w:t>
      </w:r>
      <w:r w:rsidRPr="009B1A6B">
        <w:rPr>
          <w:rStyle w:val="Emphasis"/>
        </w:rPr>
        <w:t xml:space="preserve">taught to </w:t>
      </w:r>
      <w:r w:rsidRPr="009B1A6B">
        <w:rPr>
          <w:rStyle w:val="Emphasis"/>
          <w:highlight w:val="green"/>
        </w:rPr>
        <w:t>see what’s coming next</w:t>
      </w:r>
      <w:r w:rsidRPr="009B1A6B">
        <w:rPr>
          <w:rStyle w:val="StyleUnderline"/>
          <w:highlight w:val="green"/>
        </w:rPr>
        <w:t xml:space="preserve"> by learning to </w:t>
      </w:r>
      <w:r w:rsidRPr="009B1A6B">
        <w:rPr>
          <w:rStyle w:val="Emphasis"/>
          <w:highlight w:val="green"/>
        </w:rPr>
        <w:t>research</w:t>
      </w:r>
      <w:r w:rsidRPr="009B1A6B">
        <w:rPr>
          <w:rStyle w:val="StyleUnderline"/>
        </w:rPr>
        <w:t xml:space="preserve"> and </w:t>
      </w:r>
      <w:r w:rsidRPr="009B1A6B">
        <w:rPr>
          <w:rStyle w:val="Emphasis"/>
        </w:rPr>
        <w:t>interpret</w:t>
      </w:r>
      <w:r w:rsidRPr="009B1A6B">
        <w:rPr>
          <w:sz w:val="16"/>
        </w:rPr>
        <w:t xml:space="preserve"> economic </w:t>
      </w:r>
      <w:r w:rsidRPr="009B1A6B">
        <w:rPr>
          <w:rStyle w:val="Emphasis"/>
          <w:highlight w:val="green"/>
        </w:rPr>
        <w:t>policies</w:t>
      </w:r>
      <w:r w:rsidRPr="009B1A6B">
        <w:rPr>
          <w:sz w:val="16"/>
        </w:rPr>
        <w:t xml:space="preserve">, laws, and international relations. </w:t>
      </w:r>
      <w:r w:rsidRPr="009B1A6B">
        <w:rPr>
          <w:rStyle w:val="StyleUnderline"/>
        </w:rPr>
        <w:t xml:space="preserve">This will enable them to </w:t>
      </w:r>
      <w:r w:rsidRPr="009B1A6B">
        <w:rPr>
          <w:rStyle w:val="Emphasis"/>
        </w:rPr>
        <w:t>detect newly emerging industries</w:t>
      </w:r>
      <w:r w:rsidRPr="009B1A6B">
        <w:rPr>
          <w:rStyle w:val="StyleUnderline"/>
        </w:rPr>
        <w:t xml:space="preserve"> and to </w:t>
      </w:r>
      <w:r w:rsidRPr="009B1A6B">
        <w:rPr>
          <w:rStyle w:val="Emphasis"/>
        </w:rPr>
        <w:t>anticipate the elements</w:t>
      </w:r>
      <w:r w:rsidRPr="009B1A6B">
        <w:rPr>
          <w:rStyle w:val="StyleUnderline"/>
        </w:rPr>
        <w:t xml:space="preserve"> likely to be in demand. Students can then </w:t>
      </w:r>
      <w:r w:rsidRPr="009B1A6B">
        <w:rPr>
          <w:rStyle w:val="Emphasis"/>
        </w:rPr>
        <w:t>shape their skill-sets</w:t>
      </w:r>
      <w:r w:rsidRPr="009B1A6B">
        <w:rPr>
          <w:rStyle w:val="StyleUnderline"/>
        </w:rPr>
        <w:t xml:space="preserve"> and </w:t>
      </w:r>
      <w:r w:rsidRPr="009B1A6B">
        <w:rPr>
          <w:rStyle w:val="Emphasis"/>
        </w:rPr>
        <w:t>prepare</w:t>
      </w:r>
      <w:r w:rsidRPr="009B1A6B">
        <w:rPr>
          <w:sz w:val="16"/>
        </w:rPr>
        <w:t xml:space="preserve"> to satisfy these emerging needs. </w:t>
      </w:r>
      <w:r w:rsidRPr="009B1A6B">
        <w:rPr>
          <w:rStyle w:val="StyleUnderline"/>
        </w:rPr>
        <w:t xml:space="preserve">Students can be </w:t>
      </w:r>
      <w:r w:rsidRPr="009B1A6B">
        <w:rPr>
          <w:rStyle w:val="Emphasis"/>
        </w:rPr>
        <w:t>taught</w:t>
      </w:r>
      <w:r w:rsidRPr="009B1A6B">
        <w:rPr>
          <w:sz w:val="16"/>
        </w:rPr>
        <w:t xml:space="preserve"> to perform this type of </w:t>
      </w:r>
      <w:r w:rsidRPr="009B1A6B">
        <w:rPr>
          <w:rStyle w:val="Emphasis"/>
        </w:rPr>
        <w:t>interdisciplinary analysis</w:t>
      </w:r>
      <w:r w:rsidRPr="009B1A6B">
        <w:rPr>
          <w:rStyle w:val="StyleUnderline"/>
        </w:rPr>
        <w:t xml:space="preserve"> and to </w:t>
      </w:r>
      <w:r w:rsidRPr="009B1A6B">
        <w:rPr>
          <w:rStyle w:val="Emphasis"/>
        </w:rPr>
        <w:t>research combined dynamics</w:t>
      </w:r>
      <w:r w:rsidRPr="009B1A6B">
        <w:rPr>
          <w:rStyle w:val="StyleUnderline"/>
        </w:rPr>
        <w:t>—</w:t>
      </w:r>
      <w:r w:rsidRPr="009B1A6B">
        <w:rPr>
          <w:rStyle w:val="Emphasis"/>
        </w:rPr>
        <w:t>government hearings</w:t>
      </w:r>
      <w:r w:rsidRPr="009B1A6B">
        <w:rPr>
          <w:rStyle w:val="StyleUnderline"/>
        </w:rPr>
        <w:t xml:space="preserve"> and </w:t>
      </w:r>
      <w:r w:rsidRPr="009B1A6B">
        <w:rPr>
          <w:rStyle w:val="Emphasis"/>
        </w:rPr>
        <w:t>transcripts</w:t>
      </w:r>
      <w:r w:rsidRPr="009B1A6B">
        <w:rPr>
          <w:rStyle w:val="StyleUnderline"/>
        </w:rPr>
        <w:t xml:space="preserve">, </w:t>
      </w:r>
      <w:r w:rsidRPr="009B1A6B">
        <w:rPr>
          <w:rStyle w:val="Emphasis"/>
        </w:rPr>
        <w:t>policy statements</w:t>
      </w:r>
      <w:r w:rsidRPr="009B1A6B">
        <w:rPr>
          <w:rStyle w:val="StyleUnderline"/>
        </w:rPr>
        <w:t xml:space="preserve"> and </w:t>
      </w:r>
      <w:r w:rsidRPr="009B1A6B">
        <w:rPr>
          <w:rStyle w:val="Emphasis"/>
        </w:rPr>
        <w:t>speeches</w:t>
      </w:r>
      <w:r w:rsidRPr="009B1A6B">
        <w:rPr>
          <w:rStyle w:val="StyleUnderline"/>
        </w:rPr>
        <w:t xml:space="preserve">, </w:t>
      </w:r>
      <w:r w:rsidRPr="009B1A6B">
        <w:rPr>
          <w:rStyle w:val="Emphasis"/>
        </w:rPr>
        <w:t>laws</w:t>
      </w:r>
      <w:r w:rsidRPr="009B1A6B">
        <w:rPr>
          <w:rStyle w:val="StyleUnderline"/>
        </w:rPr>
        <w:t xml:space="preserve">, </w:t>
      </w:r>
      <w:r w:rsidRPr="009B1A6B">
        <w:rPr>
          <w:rStyle w:val="Emphasis"/>
        </w:rPr>
        <w:t>economic initiatives</w:t>
      </w:r>
      <w:r w:rsidRPr="009B1A6B">
        <w:rPr>
          <w:rStyle w:val="StyleUnderline"/>
        </w:rPr>
        <w:t xml:space="preserve">, and </w:t>
      </w:r>
      <w:r w:rsidRPr="009B1A6B">
        <w:rPr>
          <w:rStyle w:val="Emphasis"/>
        </w:rPr>
        <w:t>international treaties</w:t>
      </w:r>
      <w:r w:rsidRPr="009B1A6B">
        <w:rPr>
          <w:rStyle w:val="StyleUnderline"/>
        </w:rPr>
        <w:t xml:space="preserve">. </w:t>
      </w:r>
      <w:r w:rsidRPr="009B1A6B">
        <w:rPr>
          <w:rStyle w:val="StyleUnderline"/>
          <w:highlight w:val="green"/>
        </w:rPr>
        <w:t>They can</w:t>
      </w:r>
      <w:r w:rsidRPr="009B1A6B">
        <w:rPr>
          <w:rStyle w:val="StyleUnderline"/>
        </w:rPr>
        <w:t xml:space="preserve"> also</w:t>
      </w:r>
      <w:r w:rsidRPr="009B1A6B">
        <w:rPr>
          <w:sz w:val="16"/>
        </w:rPr>
        <w:t xml:space="preserve"> be taught to </w:t>
      </w:r>
      <w:r w:rsidRPr="009B1A6B">
        <w:rPr>
          <w:rStyle w:val="Emphasis"/>
          <w:highlight w:val="green"/>
        </w:rPr>
        <w:t>combine</w:t>
      </w:r>
      <w:r w:rsidRPr="009B1A6B">
        <w:rPr>
          <w:rStyle w:val="StyleUnderline"/>
        </w:rPr>
        <w:t xml:space="preserve"> this type of </w:t>
      </w:r>
      <w:r w:rsidRPr="009B1A6B">
        <w:rPr>
          <w:rStyle w:val="Emphasis"/>
          <w:highlight w:val="green"/>
        </w:rPr>
        <w:t>primary data</w:t>
      </w:r>
      <w:r w:rsidRPr="009B1A6B">
        <w:rPr>
          <w:rStyle w:val="StyleUnderline"/>
          <w:highlight w:val="green"/>
        </w:rPr>
        <w:t xml:space="preserve"> with </w:t>
      </w:r>
      <w:r w:rsidRPr="009B1A6B">
        <w:rPr>
          <w:rStyle w:val="Emphasis"/>
        </w:rPr>
        <w:t xml:space="preserve">theoretical </w:t>
      </w:r>
      <w:r w:rsidRPr="009B1A6B">
        <w:rPr>
          <w:rStyle w:val="Emphasis"/>
          <w:highlight w:val="green"/>
        </w:rPr>
        <w:t>understandings of</w:t>
      </w:r>
      <w:r w:rsidRPr="009B1A6B">
        <w:rPr>
          <w:rStyle w:val="Emphasis"/>
        </w:rPr>
        <w:t xml:space="preserve"> historical</w:t>
      </w:r>
      <w:r w:rsidRPr="009B1A6B">
        <w:rPr>
          <w:rStyle w:val="StyleUnderline"/>
        </w:rPr>
        <w:t xml:space="preserve">, </w:t>
      </w:r>
      <w:r w:rsidRPr="009B1A6B">
        <w:rPr>
          <w:rStyle w:val="Emphasis"/>
        </w:rPr>
        <w:t>ideological</w:t>
      </w:r>
      <w:r w:rsidRPr="009B1A6B">
        <w:rPr>
          <w:rStyle w:val="StyleUnderline"/>
        </w:rPr>
        <w:t xml:space="preserve">, </w:t>
      </w:r>
      <w:r w:rsidRPr="009B1A6B">
        <w:rPr>
          <w:rStyle w:val="Emphasis"/>
        </w:rPr>
        <w:t>institutional</w:t>
      </w:r>
      <w:r w:rsidRPr="009B1A6B">
        <w:rPr>
          <w:rStyle w:val="StyleUnderline"/>
        </w:rPr>
        <w:t xml:space="preserve">, </w:t>
      </w:r>
      <w:r w:rsidRPr="009B1A6B">
        <w:rPr>
          <w:rStyle w:val="Emphasis"/>
        </w:rPr>
        <w:t>political</w:t>
      </w:r>
      <w:r w:rsidRPr="009B1A6B">
        <w:rPr>
          <w:rStyle w:val="StyleUnderline"/>
        </w:rPr>
        <w:t xml:space="preserve">, </w:t>
      </w:r>
      <w:r w:rsidRPr="009B1A6B">
        <w:rPr>
          <w:rStyle w:val="Emphasis"/>
        </w:rPr>
        <w:t>economic</w:t>
      </w:r>
      <w:r w:rsidRPr="009B1A6B">
        <w:rPr>
          <w:rStyle w:val="StyleUnderline"/>
        </w:rPr>
        <w:t xml:space="preserve">, </w:t>
      </w:r>
      <w:r w:rsidRPr="009B1A6B">
        <w:rPr>
          <w:rStyle w:val="Emphasis"/>
        </w:rPr>
        <w:t>psychological</w:t>
      </w:r>
      <w:r w:rsidRPr="009B1A6B">
        <w:rPr>
          <w:rStyle w:val="StyleUnderline"/>
        </w:rPr>
        <w:t xml:space="preserve">, and </w:t>
      </w:r>
      <w:r w:rsidRPr="009B1A6B">
        <w:rPr>
          <w:rStyle w:val="Emphasis"/>
          <w:highlight w:val="green"/>
        </w:rPr>
        <w:t>structural phenomena</w:t>
      </w:r>
      <w:r w:rsidRPr="009B1A6B">
        <w:rPr>
          <w:sz w:val="16"/>
        </w:rPr>
        <w:t>.</w:t>
      </w:r>
    </w:p>
    <w:p w14:paraId="03B685BF" w14:textId="77777777" w:rsidR="005F0CF0" w:rsidRPr="00F43331" w:rsidRDefault="005F0CF0" w:rsidP="005F0CF0"/>
    <w:p w14:paraId="0C35B194" w14:textId="77777777" w:rsidR="005F0CF0" w:rsidRPr="003D1D74" w:rsidRDefault="005F0CF0" w:rsidP="005F0CF0"/>
    <w:p w14:paraId="77BE0B8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01A8"/>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1A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CF0"/>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A95A33"/>
  <w14:defaultImageDpi w14:val="300"/>
  <w15:docId w15:val="{CCEFAE68-D2E7-7D47-9CC5-CDBD54A81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0CF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A01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01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01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2A01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01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01A8"/>
  </w:style>
  <w:style w:type="character" w:customStyle="1" w:styleId="Heading1Char">
    <w:name w:val="Heading 1 Char"/>
    <w:aliases w:val="Pocket Char"/>
    <w:basedOn w:val="DefaultParagraphFont"/>
    <w:link w:val="Heading1"/>
    <w:uiPriority w:val="9"/>
    <w:rsid w:val="002A01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01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01A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2A01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A01A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A01A8"/>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2A01A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A01A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A01A8"/>
    <w:rPr>
      <w:color w:val="auto"/>
      <w:u w:val="none"/>
    </w:rPr>
  </w:style>
  <w:style w:type="paragraph" w:styleId="DocumentMap">
    <w:name w:val="Document Map"/>
    <w:basedOn w:val="Normal"/>
    <w:link w:val="DocumentMapChar"/>
    <w:uiPriority w:val="99"/>
    <w:semiHidden/>
    <w:unhideWhenUsed/>
    <w:rsid w:val="002A01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01A8"/>
    <w:rPr>
      <w:rFonts w:ascii="Lucida Grande" w:hAnsi="Lucida Grande" w:cs="Lucida Grande"/>
    </w:rPr>
  </w:style>
  <w:style w:type="paragraph" w:customStyle="1" w:styleId="Emphasis1">
    <w:name w:val="Emphasis1"/>
    <w:basedOn w:val="Normal"/>
    <w:link w:val="Emphasis"/>
    <w:autoRedefine/>
    <w:uiPriority w:val="20"/>
    <w:qFormat/>
    <w:rsid w:val="005F0CF0"/>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5F0CF0"/>
    <w:rPr>
      <w:color w:val="605E5C"/>
      <w:shd w:val="clear" w:color="auto" w:fill="E1DFDD"/>
    </w:rPr>
  </w:style>
  <w:style w:type="paragraph" w:customStyle="1" w:styleId="textbold">
    <w:name w:val="text bold"/>
    <w:basedOn w:val="Normal"/>
    <w:autoRedefine/>
    <w:uiPriority w:val="7"/>
    <w:qFormat/>
    <w:rsid w:val="005F0CF0"/>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5F0CF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5F0CF0"/>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F0C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5F0CF0"/>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5F0CF0"/>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5F0CF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5F0CF0"/>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feature/nasa-outlines-lunar-surface-sustainability-concept" TargetMode="External"/><Relationship Id="rId18" Type="http://schemas.openxmlformats.org/officeDocument/2006/relationships/hyperlink" Target="https://www.cambridge.org/core/books/abs/food-or-war/hotspots-for-food-conflict-in-the-twentyfirst-century/1CD674412E09B8E6F325C9C0A0A6778A" TargetMode="External"/><Relationship Id="rId26" Type="http://schemas.openxmlformats.org/officeDocument/2006/relationships/hyperlink" Target="http://climate.envsci.rutgers.edu/pdf/RobockToonSAD.pdf" TargetMode="External"/><Relationship Id="rId3" Type="http://schemas.openxmlformats.org/officeDocument/2006/relationships/customXml" Target="../customXml/item3.xml"/><Relationship Id="rId21" Type="http://schemas.openxmlformats.org/officeDocument/2006/relationships/hyperlink" Target="https://www.theguardian.com/world/2018/jan/14/nuclear-deterrence-myth-lethal-david-barash" TargetMode="External"/><Relationship Id="rId7" Type="http://schemas.openxmlformats.org/officeDocument/2006/relationships/settings" Target="settings.xml"/><Relationship Id="rId12" Type="http://schemas.openxmlformats.org/officeDocument/2006/relationships/hyperlink" Target="https://www.nasa.gov/feature/goddard/2021/nasa-s-artemis-base-camp-on-the-moon-will-need-light-water-elevation/" TargetMode="External"/><Relationship Id="rId17" Type="http://schemas.openxmlformats.org/officeDocument/2006/relationships/hyperlink" Target="https://www.futuredirections.org.au/publication/global-food-and-water-security-in-2050-demographic-change-and-increased-demand/" TargetMode="External"/><Relationship Id="rId25" Type="http://schemas.openxmlformats.org/officeDocument/2006/relationships/hyperlink" Target="https://ratical.org/radiation/NuclearExtinction/StarrNuclearWinterOct09.pdf" TargetMode="External"/><Relationship Id="rId2" Type="http://schemas.openxmlformats.org/officeDocument/2006/relationships/customXml" Target="../customXml/item2.xml"/><Relationship Id="rId16" Type="http://schemas.openxmlformats.org/officeDocument/2006/relationships/hyperlink" Target="https://www.nasa.gov/nesc/academy/ruthan-lewis-bio" TargetMode="External"/><Relationship Id="rId20" Type="http://schemas.openxmlformats.org/officeDocument/2006/relationships/hyperlink" Target="https://archive.is/MQ4s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24"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hyperlink" Target="https://science.gsfc.nasa.gov/sed/bio/daniel.p.moriarty" TargetMode="External"/><Relationship Id="rId23" Type="http://schemas.openxmlformats.org/officeDocument/2006/relationships/hyperlink" Target="http://www.nucleardarkness.org/" TargetMode="External"/><Relationship Id="rId28" Type="http://schemas.openxmlformats.org/officeDocument/2006/relationships/hyperlink" Target="https://www.ncbi.nlm.nih.gov/pmc/articles/PMC6446569/" TargetMode="External"/><Relationship Id="rId10" Type="http://schemas.openxmlformats.org/officeDocument/2006/relationships/hyperlink" Target="https://daily.jstor.org/should-the-moon-landing-site-be-a-national-historic-landmark/" TargetMode="External"/><Relationship Id="rId19" Type="http://schemas.openxmlformats.org/officeDocument/2006/relationships/hyperlink" Target="https://engineering.berkeley.edu/news/2020/03/can-tiny-invisible-particles-help-stop-the-spread-of-nuclear-weapons/"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science.gsfc.nasa.gov/sed/bio/william.b.garry" TargetMode="External"/><Relationship Id="rId22" Type="http://schemas.openxmlformats.org/officeDocument/2006/relationships/hyperlink" Target="http://www.psr.org/" TargetMode="External"/><Relationship Id="rId27" Type="http://schemas.openxmlformats.org/officeDocument/2006/relationships/hyperlink" Target="https://www2.ucar.edu/atmosnews/just-published/3995/nuclear-war-and-ultraviolet-radiation"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37325</Words>
  <Characters>212753</Characters>
  <Application>Microsoft Office Word</Application>
  <DocSecurity>0</DocSecurity>
  <Lines>1772</Lines>
  <Paragraphs>499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249579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2</cp:revision>
  <dcterms:created xsi:type="dcterms:W3CDTF">2022-02-20T19:53:00Z</dcterms:created>
  <dcterms:modified xsi:type="dcterms:W3CDTF">2022-02-20T19:53:00Z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