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E6974" w14:textId="77777777" w:rsidR="00546A7A" w:rsidRDefault="00546A7A" w:rsidP="00546A7A">
      <w:pPr>
        <w:pStyle w:val="Heading2"/>
      </w:pPr>
      <w:r>
        <w:t>1AC Shell v3 – Emory</w:t>
      </w:r>
    </w:p>
    <w:p w14:paraId="2BB0434F" w14:textId="77777777" w:rsidR="00546A7A" w:rsidRDefault="00546A7A" w:rsidP="00546A7A">
      <w:pPr>
        <w:pStyle w:val="Heading3"/>
      </w:pPr>
      <w:r>
        <w:t>1AC: Plan</w:t>
      </w:r>
    </w:p>
    <w:p w14:paraId="24130212" w14:textId="77777777" w:rsidR="00546A7A" w:rsidRPr="007F3FA1" w:rsidRDefault="00546A7A" w:rsidP="00546A7A">
      <w:pPr>
        <w:pStyle w:val="Heading4"/>
      </w:pPr>
      <w:r>
        <w:t xml:space="preserve">Plan - </w:t>
      </w:r>
      <w:r w:rsidRPr="007F3FA1">
        <w:t>Private entities ought not appropriate lunar heritage sites</w:t>
      </w:r>
    </w:p>
    <w:p w14:paraId="08433440" w14:textId="77777777" w:rsidR="00546A7A" w:rsidRDefault="00546A7A" w:rsidP="00546A7A">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5382836" w14:textId="77777777" w:rsidR="00546A7A" w:rsidRPr="00A50E06" w:rsidRDefault="00546A7A" w:rsidP="00546A7A">
      <w:pPr>
        <w:rPr>
          <w:rStyle w:val="Emphasis"/>
          <w:highlight w:val="green"/>
        </w:rPr>
      </w:pPr>
      <w:r w:rsidRPr="008532F8">
        <w:rPr>
          <w:rStyle w:val="StyleUnderline"/>
        </w:rPr>
        <w:t xml:space="preserve">The </w:t>
      </w:r>
      <w:r w:rsidRPr="00A50E06">
        <w:rPr>
          <w:rStyle w:val="Emphasis"/>
          <w:highlight w:val="green"/>
        </w:rPr>
        <w:t>issue of</w:t>
      </w:r>
      <w:r w:rsidRPr="00AC61A7">
        <w:rPr>
          <w:rStyle w:val="Emphasis"/>
        </w:rPr>
        <w:t xml:space="preserve"> humanity’s cultural </w:t>
      </w:r>
      <w:r w:rsidRPr="00A50E06">
        <w:rPr>
          <w:rStyle w:val="Emphasis"/>
          <w:highlight w:val="green"/>
        </w:rPr>
        <w:t xml:space="preserve">heritage in space </w:t>
      </w:r>
      <w:r w:rsidRPr="00AC61A7">
        <w:rPr>
          <w:rStyle w:val="Emphasis"/>
          <w:bdr w:val="single" w:sz="18" w:space="0" w:color="auto"/>
        </w:rPr>
        <w:t xml:space="preserve">has </w:t>
      </w:r>
      <w:r w:rsidRPr="00A50E06">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A50E06">
        <w:rPr>
          <w:rStyle w:val="Emphasis"/>
          <w:highlight w:val="green"/>
        </w:rPr>
        <w:t>no international agreements</w:t>
      </w:r>
      <w:r w:rsidRPr="00AC61A7">
        <w:rPr>
          <w:rStyle w:val="StyleUnderline"/>
        </w:rPr>
        <w:t xml:space="preserve"> </w:t>
      </w:r>
      <w:r w:rsidRPr="00AC61A7">
        <w:rPr>
          <w:rStyle w:val="Emphasis"/>
        </w:rPr>
        <w:t xml:space="preserve">specifically </w:t>
      </w:r>
      <w:r w:rsidRPr="00A50E06">
        <w:rPr>
          <w:rStyle w:val="Emphasis"/>
          <w:highlight w:val="green"/>
        </w:rPr>
        <w:t>addressing it.</w:t>
      </w:r>
      <w:r w:rsidRPr="00A50E06">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A50E06">
        <w:rPr>
          <w:rStyle w:val="Emphasis"/>
          <w:highlight w:val="green"/>
        </w:rPr>
        <w:t>NASA</w:t>
      </w:r>
      <w:r w:rsidRPr="00A50E06">
        <w:rPr>
          <w:rStyle w:val="StyleUnderline"/>
          <w:highlight w:val="green"/>
        </w:rPr>
        <w:t xml:space="preserve"> </w:t>
      </w:r>
      <w:r w:rsidRPr="008532F8">
        <w:rPr>
          <w:rStyle w:val="StyleUnderline"/>
        </w:rPr>
        <w:t xml:space="preserve">has </w:t>
      </w:r>
      <w:r w:rsidRPr="00A50E06">
        <w:rPr>
          <w:rStyle w:val="Emphasis"/>
          <w:highlight w:val="green"/>
        </w:rPr>
        <w:t>promulgated</w:t>
      </w:r>
      <w:r w:rsidRPr="00A50E06">
        <w:rPr>
          <w:rStyle w:val="StyleUnderline"/>
          <w:highlight w:val="green"/>
        </w:rPr>
        <w:t xml:space="preserve"> </w:t>
      </w:r>
      <w:r w:rsidRPr="008532F8">
        <w:rPr>
          <w:rStyle w:val="StyleUnderline"/>
        </w:rPr>
        <w:t xml:space="preserve">their </w:t>
      </w:r>
      <w:r w:rsidRPr="00A50E06">
        <w:rPr>
          <w:rStyle w:val="Emphasis"/>
          <w:highlight w:val="green"/>
        </w:rPr>
        <w:t>recommendations</w:t>
      </w:r>
      <w:r w:rsidRPr="00A50E06">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A50E06">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A50E06">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A50E06">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A50E06">
        <w:rPr>
          <w:rStyle w:val="Emphasis"/>
          <w:highlight w:val="green"/>
        </w:rPr>
        <w:t>corporations</w:t>
      </w:r>
      <w:r w:rsidRPr="00A50E06">
        <w:rPr>
          <w:rStyle w:val="StyleUnderline"/>
          <w:highlight w:val="green"/>
        </w:rPr>
        <w:t xml:space="preserve"> </w:t>
      </w:r>
      <w:r w:rsidRPr="00A50E06">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A50E06">
        <w:rPr>
          <w:rStyle w:val="Emphasis"/>
          <w:highlight w:val="green"/>
        </w:rPr>
        <w:t xml:space="preserve">Tourists </w:t>
      </w:r>
      <w:r w:rsidRPr="00AC61A7">
        <w:rPr>
          <w:rStyle w:val="Emphasis"/>
        </w:rPr>
        <w:t xml:space="preserve">may </w:t>
      </w:r>
      <w:r w:rsidRPr="00A50E06">
        <w:rPr>
          <w:rStyle w:val="Emphasis"/>
          <w:highlight w:val="green"/>
        </w:rPr>
        <w:t>disrupt sites</w:t>
      </w:r>
      <w:r w:rsidRPr="00A50E06">
        <w:rPr>
          <w:rStyle w:val="StyleUnderline"/>
          <w:highlight w:val="green"/>
        </w:rPr>
        <w:t xml:space="preserve"> </w:t>
      </w:r>
      <w:r w:rsidRPr="008532F8">
        <w:rPr>
          <w:rStyle w:val="StyleUnderline"/>
        </w:rPr>
        <w:t xml:space="preserve">with careless expeditions and </w:t>
      </w:r>
      <w:r w:rsidRPr="00A50E06">
        <w:rPr>
          <w:rStyle w:val="Emphasis"/>
          <w:highlight w:val="green"/>
        </w:rPr>
        <w:t xml:space="preserve">landing sites may be desecrated so </w:t>
      </w:r>
      <w:r w:rsidRPr="00A50E06">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A50E06">
        <w:rPr>
          <w:rStyle w:val="Emphasis"/>
          <w:highlight w:val="green"/>
        </w:rPr>
        <w:t>While national heritage legislation can protect</w:t>
      </w:r>
      <w:r w:rsidRPr="00A50E06">
        <w:rPr>
          <w:rStyle w:val="StyleUnderline"/>
          <w:highlight w:val="green"/>
        </w:rPr>
        <w:t xml:space="preserve"> </w:t>
      </w:r>
      <w:r w:rsidRPr="008532F8">
        <w:rPr>
          <w:rStyle w:val="StyleUnderline"/>
        </w:rPr>
        <w:t xml:space="preserve">space artifacts </w:t>
      </w:r>
      <w:r w:rsidRPr="00A50E06">
        <w:rPr>
          <w:rStyle w:val="Emphasis"/>
          <w:highlight w:val="green"/>
        </w:rPr>
        <w:t xml:space="preserve">from </w:t>
      </w:r>
      <w:r w:rsidRPr="00A818DB">
        <w:rPr>
          <w:rStyle w:val="Emphasis"/>
        </w:rPr>
        <w:t xml:space="preserve">citizens of </w:t>
      </w:r>
      <w:r w:rsidRPr="00A50E06">
        <w:rPr>
          <w:rStyle w:val="Emphasis"/>
          <w:highlight w:val="green"/>
        </w:rPr>
        <w:t>their own countries</w:t>
      </w:r>
      <w:r w:rsidRPr="008532F8">
        <w:rPr>
          <w:rStyle w:val="StyleUnderline"/>
        </w:rPr>
        <w:t xml:space="preserve">, there is currently </w:t>
      </w:r>
      <w:r w:rsidRPr="00A50E06">
        <w:rPr>
          <w:rStyle w:val="Emphasis"/>
          <w:highlight w:val="green"/>
        </w:rPr>
        <w:t>no</w:t>
      </w:r>
      <w:r w:rsidRPr="00A50E06">
        <w:rPr>
          <w:rStyle w:val="StyleUnderline"/>
          <w:highlight w:val="green"/>
        </w:rPr>
        <w:t xml:space="preserve"> </w:t>
      </w:r>
      <w:r w:rsidRPr="008532F8">
        <w:rPr>
          <w:rStyle w:val="StyleUnderline"/>
        </w:rPr>
        <w:t xml:space="preserve">effective </w:t>
      </w:r>
      <w:r w:rsidRPr="00A50E06">
        <w:rPr>
          <w:rStyle w:val="Emphasis"/>
          <w:highlight w:val="green"/>
        </w:rPr>
        <w:t>means</w:t>
      </w:r>
      <w:r w:rsidRPr="00A50E06">
        <w:rPr>
          <w:rStyle w:val="StyleUnderline"/>
          <w:highlight w:val="green"/>
        </w:rPr>
        <w:t xml:space="preserve"> </w:t>
      </w:r>
      <w:r w:rsidRPr="008532F8">
        <w:rPr>
          <w:rStyle w:val="StyleUnderline"/>
        </w:rPr>
        <w:t xml:space="preserve">in the present space law regime by </w:t>
      </w:r>
      <w:r w:rsidRPr="00A50E06">
        <w:rPr>
          <w:rStyle w:val="Emphasis"/>
          <w:highlight w:val="green"/>
        </w:rPr>
        <w:t>which</w:t>
      </w:r>
      <w:r w:rsidRPr="00A50E06">
        <w:rPr>
          <w:rStyle w:val="StyleUnderline"/>
          <w:highlight w:val="green"/>
        </w:rPr>
        <w:t xml:space="preserve"> </w:t>
      </w:r>
      <w:r w:rsidRPr="008532F8">
        <w:rPr>
          <w:rStyle w:val="StyleUnderline"/>
        </w:rPr>
        <w:t xml:space="preserve">a </w:t>
      </w:r>
      <w:r w:rsidRPr="00A50E06">
        <w:rPr>
          <w:rStyle w:val="Emphasis"/>
          <w:highlight w:val="green"/>
        </w:rPr>
        <w:t xml:space="preserve">country can protect </w:t>
      </w:r>
      <w:r w:rsidRPr="00A50E06">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A50E06">
        <w:rPr>
          <w:rStyle w:val="Emphasis"/>
          <w:highlight w:val="green"/>
        </w:rPr>
        <w:t>solution</w:t>
      </w:r>
      <w:r w:rsidRPr="00A50E06">
        <w:rPr>
          <w:rStyle w:val="StyleUnderline"/>
          <w:highlight w:val="green"/>
        </w:rPr>
        <w:t xml:space="preserve"> </w:t>
      </w:r>
      <w:r w:rsidRPr="008532F8">
        <w:rPr>
          <w:rStyle w:val="StyleUnderline"/>
        </w:rPr>
        <w:t xml:space="preserve">is </w:t>
      </w:r>
      <w:r w:rsidRPr="00A50E06">
        <w:rPr>
          <w:rStyle w:val="Emphasis"/>
          <w:highlight w:val="green"/>
        </w:rPr>
        <w:t>needed to prevent</w:t>
      </w:r>
      <w:r w:rsidRPr="00A50E06">
        <w:rPr>
          <w:rStyle w:val="StyleUnderline"/>
          <w:highlight w:val="green"/>
        </w:rPr>
        <w:t xml:space="preserve"> </w:t>
      </w:r>
      <w:r w:rsidRPr="008532F8">
        <w:rPr>
          <w:rStyle w:val="StyleUnderline"/>
        </w:rPr>
        <w:t xml:space="preserve">the damage, destruction, loss, or </w:t>
      </w:r>
      <w:r w:rsidRPr="00A50E06">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A50E06">
        <w:rPr>
          <w:rStyle w:val="Emphasis"/>
          <w:highlight w:val="green"/>
          <w:bdr w:val="single" w:sz="18" w:space="0" w:color="auto"/>
        </w:rPr>
        <w:t>cultural heritage in space</w:t>
      </w:r>
      <w:r w:rsidRPr="00A818DB">
        <w:rPr>
          <w:rStyle w:val="Emphasis"/>
        </w:rPr>
        <w:t>.</w:t>
      </w:r>
    </w:p>
    <w:p w14:paraId="266B527F" w14:textId="77777777" w:rsidR="00546A7A" w:rsidRPr="00FE6C2C" w:rsidRDefault="00546A7A" w:rsidP="00546A7A"/>
    <w:p w14:paraId="7E48926C" w14:textId="77777777" w:rsidR="00546A7A" w:rsidRDefault="00546A7A" w:rsidP="00546A7A">
      <w:pPr>
        <w:pStyle w:val="Heading3"/>
      </w:pPr>
      <w:r>
        <w:t>1AC: Lunar Heritage v3</w:t>
      </w:r>
    </w:p>
    <w:p w14:paraId="41263398" w14:textId="77777777" w:rsidR="00546A7A" w:rsidRPr="00926B03" w:rsidRDefault="00546A7A" w:rsidP="00546A7A">
      <w:pPr>
        <w:pStyle w:val="Heading4"/>
      </w:pPr>
      <w:r>
        <w:t xml:space="preserve">The Advantage is </w:t>
      </w:r>
      <w:r>
        <w:rPr>
          <w:u w:val="single"/>
        </w:rPr>
        <w:t>Lunar Heritage</w:t>
      </w:r>
      <w:r>
        <w:t>:</w:t>
      </w:r>
    </w:p>
    <w:p w14:paraId="71961985" w14:textId="77777777" w:rsidR="00546A7A" w:rsidRDefault="00546A7A" w:rsidP="00546A7A">
      <w:pPr>
        <w:pStyle w:val="Heading4"/>
      </w:pPr>
      <w:r>
        <w:t xml:space="preserve">Global Moon Rush by </w:t>
      </w:r>
      <w:r>
        <w:rPr>
          <w:u w:val="single"/>
        </w:rPr>
        <w:t>private actors</w:t>
      </w:r>
      <w:r>
        <w:t xml:space="preserve"> is </w:t>
      </w:r>
      <w:r>
        <w:rPr>
          <w:u w:val="single"/>
        </w:rPr>
        <w:t>coming now</w:t>
      </w:r>
      <w:r>
        <w:t>.</w:t>
      </w:r>
    </w:p>
    <w:p w14:paraId="265DF236" w14:textId="77777777" w:rsidR="00546A7A" w:rsidRPr="00042143" w:rsidRDefault="00546A7A" w:rsidP="00546A7A">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7D21D4DC" w14:textId="77777777" w:rsidR="00546A7A" w:rsidRDefault="00546A7A" w:rsidP="00546A7A">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A50E06">
        <w:rPr>
          <w:rStyle w:val="Emphasis"/>
          <w:highlight w:val="green"/>
        </w:rPr>
        <w:t xml:space="preserve">have to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15EFF48F" w14:textId="77777777" w:rsidR="00546A7A" w:rsidRDefault="00546A7A" w:rsidP="00546A7A">
      <w:pPr>
        <w:pStyle w:val="Heading4"/>
      </w:pPr>
      <w:r>
        <w:t xml:space="preserve">Corporate development, tourism, and looting will destroy </w:t>
      </w:r>
      <w:r w:rsidRPr="00D961AA">
        <w:rPr>
          <w:u w:val="single"/>
        </w:rPr>
        <w:t>scientifically rich</w:t>
      </w:r>
      <w:r>
        <w:t xml:space="preserve"> Tranquility base artifacts.</w:t>
      </w:r>
    </w:p>
    <w:p w14:paraId="3185D683" w14:textId="77777777" w:rsidR="00546A7A" w:rsidRPr="00380B2A" w:rsidRDefault="00546A7A" w:rsidP="00546A7A">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76831AC8" w14:textId="77777777" w:rsidR="00546A7A" w:rsidRDefault="00546A7A" w:rsidP="00546A7A">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EA75788" w14:textId="77777777" w:rsidR="00546A7A" w:rsidRDefault="00546A7A" w:rsidP="00546A7A">
      <w:pPr>
        <w:pStyle w:val="Heading4"/>
      </w:pPr>
      <w:r>
        <w:t xml:space="preserve">Private entities are a </w:t>
      </w:r>
      <w:r>
        <w:rPr>
          <w:u w:val="single"/>
        </w:rPr>
        <w:t>unique threat</w:t>
      </w:r>
      <w:r>
        <w:t>---universal rules key.</w:t>
      </w:r>
    </w:p>
    <w:p w14:paraId="14D5AD0A" w14:textId="77777777" w:rsidR="00546A7A" w:rsidRPr="00D82DE1" w:rsidRDefault="00546A7A" w:rsidP="00546A7A">
      <w:pPr>
        <w:pStyle w:val="ListParagraph"/>
        <w:numPr>
          <w:ilvl w:val="0"/>
          <w:numId w:val="11"/>
        </w:numPr>
      </w:pPr>
      <w:r>
        <w:t>Private Key Card – AT: Alt Causes</w:t>
      </w:r>
    </w:p>
    <w:p w14:paraId="645C07B0" w14:textId="77777777" w:rsidR="00546A7A" w:rsidRDefault="00546A7A" w:rsidP="00546A7A">
      <w:pPr>
        <w:pStyle w:val="ListParagraph"/>
        <w:numPr>
          <w:ilvl w:val="0"/>
          <w:numId w:val="11"/>
        </w:numPr>
      </w:pPr>
      <w:r>
        <w:t xml:space="preserve">AT: </w:t>
      </w:r>
      <w:proofErr w:type="spellStart"/>
      <w:r>
        <w:t>Unilat</w:t>
      </w:r>
      <w:proofErr w:type="spellEnd"/>
      <w:r>
        <w:t xml:space="preserve"> CP</w:t>
      </w:r>
    </w:p>
    <w:p w14:paraId="399FC77A" w14:textId="77777777" w:rsidR="00546A7A" w:rsidRDefault="00546A7A" w:rsidP="00546A7A">
      <w:pPr>
        <w:pStyle w:val="ListParagraph"/>
        <w:numPr>
          <w:ilvl w:val="0"/>
          <w:numId w:val="11"/>
        </w:numPr>
      </w:pPr>
      <w:r>
        <w:t>AT: Adv CP</w:t>
      </w:r>
    </w:p>
    <w:p w14:paraId="41B4534F" w14:textId="77777777" w:rsidR="00546A7A" w:rsidRDefault="00546A7A" w:rsidP="00546A7A">
      <w:pPr>
        <w:pStyle w:val="ListParagraph"/>
        <w:numPr>
          <w:ilvl w:val="0"/>
          <w:numId w:val="11"/>
        </w:numPr>
      </w:pPr>
      <w:r>
        <w:t>AT: Generic DA</w:t>
      </w:r>
    </w:p>
    <w:p w14:paraId="3DECDC2F" w14:textId="77777777" w:rsidR="00546A7A" w:rsidRDefault="00546A7A" w:rsidP="00546A7A">
      <w:pPr>
        <w:pStyle w:val="ListParagraph"/>
        <w:numPr>
          <w:ilvl w:val="0"/>
          <w:numId w:val="11"/>
        </w:numPr>
      </w:pPr>
      <w:r>
        <w:t>AT: OST DA</w:t>
      </w:r>
    </w:p>
    <w:p w14:paraId="42C7D2C9" w14:textId="77777777" w:rsidR="00546A7A" w:rsidRDefault="00546A7A" w:rsidP="00546A7A">
      <w:pPr>
        <w:pStyle w:val="ListParagraph"/>
        <w:numPr>
          <w:ilvl w:val="0"/>
          <w:numId w:val="11"/>
        </w:numPr>
      </w:pPr>
      <w:r>
        <w:t>Solvency Advocate</w:t>
      </w:r>
    </w:p>
    <w:p w14:paraId="06EE4F73" w14:textId="77777777" w:rsidR="00546A7A" w:rsidRPr="00BE44DC" w:rsidRDefault="00546A7A" w:rsidP="00546A7A">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7F6AADDD" w14:textId="77777777" w:rsidR="00546A7A" w:rsidRPr="00420B02" w:rsidRDefault="00546A7A" w:rsidP="00546A7A">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2D21E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A9CF53E" w14:textId="77777777" w:rsidR="00546A7A" w:rsidRDefault="00546A7A" w:rsidP="00546A7A">
      <w:pPr>
        <w:pStyle w:val="Heading4"/>
      </w:pPr>
      <w:r>
        <w:t xml:space="preserve">Heritage Sites </w:t>
      </w:r>
      <w:r>
        <w:rPr>
          <w:u w:val="single"/>
        </w:rPr>
        <w:t>are critical</w:t>
      </w:r>
      <w:r>
        <w:t xml:space="preserve"> for </w:t>
      </w:r>
      <w:r>
        <w:rPr>
          <w:u w:val="single"/>
        </w:rPr>
        <w:t>science research</w:t>
      </w:r>
      <w:r>
        <w:t xml:space="preserve"> around Dust. </w:t>
      </w:r>
    </w:p>
    <w:p w14:paraId="32790C0A" w14:textId="77777777" w:rsidR="00546A7A" w:rsidRPr="002C1327" w:rsidRDefault="00546A7A" w:rsidP="00546A7A">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8CF9E2B" w14:textId="77777777" w:rsidR="00546A7A" w:rsidRPr="00300410" w:rsidRDefault="00546A7A" w:rsidP="00546A7A">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A50E06">
        <w:rPr>
          <w:rStyle w:val="Emphasis"/>
          <w:highlight w:val="green"/>
        </w:rPr>
        <w:t>opportunities for</w:t>
      </w:r>
      <w:r w:rsidRPr="00A50E06">
        <w:rPr>
          <w:rStyle w:val="StyleUnderline"/>
          <w:highlight w:val="green"/>
        </w:rPr>
        <w:t xml:space="preserve"> </w:t>
      </w:r>
      <w:r w:rsidRPr="002D21E1">
        <w:rPr>
          <w:rStyle w:val="Emphasis"/>
          <w:bdr w:val="single" w:sz="18" w:space="0" w:color="auto"/>
        </w:rPr>
        <w:t xml:space="preserve">biological, physical, and material </w:t>
      </w:r>
      <w:r w:rsidRPr="00A50E06">
        <w:rPr>
          <w:rStyle w:val="Emphasis"/>
          <w:highlight w:val="green"/>
          <w:bdr w:val="single" w:sz="18" w:space="0" w:color="auto"/>
        </w:rPr>
        <w:t>sciences.</w:t>
      </w:r>
      <w:r w:rsidRPr="00A50E06">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FF3BCD8" w14:textId="77777777" w:rsidR="00546A7A" w:rsidRDefault="00546A7A" w:rsidP="00546A7A">
      <w:pPr>
        <w:pStyle w:val="Heading4"/>
      </w:pPr>
      <w:r>
        <w:t xml:space="preserve">Moon Dust Research key to </w:t>
      </w:r>
      <w:r>
        <w:rPr>
          <w:u w:val="single"/>
        </w:rPr>
        <w:t>Moon Basing</w:t>
      </w:r>
      <w:r>
        <w:t>.</w:t>
      </w:r>
    </w:p>
    <w:p w14:paraId="44A0B9E2" w14:textId="77777777" w:rsidR="00546A7A" w:rsidRPr="00362E4C" w:rsidRDefault="00546A7A" w:rsidP="00546A7A">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507E00D" w14:textId="77777777" w:rsidR="00546A7A" w:rsidRPr="00322476" w:rsidRDefault="00546A7A" w:rsidP="00546A7A">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A2B4177" w14:textId="77777777" w:rsidR="00546A7A" w:rsidRPr="00800925" w:rsidRDefault="00546A7A" w:rsidP="00546A7A">
      <w:pPr>
        <w:pStyle w:val="Heading4"/>
      </w:pPr>
      <w:r>
        <w:t xml:space="preserve">Scenario 1 – </w:t>
      </w:r>
      <w:r w:rsidRPr="00800925">
        <w:rPr>
          <w:u w:val="single"/>
        </w:rPr>
        <w:t>Warming</w:t>
      </w:r>
      <w:r>
        <w:t>:</w:t>
      </w:r>
    </w:p>
    <w:p w14:paraId="687B5DE6" w14:textId="77777777" w:rsidR="00546A7A" w:rsidRDefault="00546A7A" w:rsidP="00546A7A">
      <w:pPr>
        <w:pStyle w:val="Heading4"/>
      </w:pPr>
      <w:r>
        <w:t>Lunar observatory solves warming adaptation.</w:t>
      </w:r>
    </w:p>
    <w:p w14:paraId="5FCE4181" w14:textId="77777777" w:rsidR="00546A7A" w:rsidRPr="007B6F50" w:rsidRDefault="00546A7A" w:rsidP="00546A7A">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6B3E2DC" w14:textId="77777777" w:rsidR="00546A7A" w:rsidRDefault="00546A7A" w:rsidP="00546A7A">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A50E06">
        <w:rPr>
          <w:b/>
          <w:bCs/>
          <w:highlight w:val="green"/>
          <w:u w:val="single"/>
        </w:rPr>
        <w:t>of</w:t>
      </w:r>
      <w:r w:rsidRPr="00A50E06">
        <w:rPr>
          <w:highlight w:val="green"/>
          <w:u w:val="single"/>
        </w:rPr>
        <w:t xml:space="preserve"> </w:t>
      </w:r>
      <w:r w:rsidRPr="00A50E06">
        <w:rPr>
          <w:b/>
          <w:bCs/>
          <w:highlight w:val="green"/>
          <w:u w:val="single"/>
        </w:rPr>
        <w:t>sampling</w:t>
      </w:r>
      <w:r w:rsidRPr="006134B3">
        <w:rPr>
          <w:u w:val="single"/>
        </w:rPr>
        <w:t xml:space="preserve"> </w:t>
      </w:r>
      <w:r w:rsidRPr="00A50E06">
        <w:rPr>
          <w:highlight w:val="green"/>
          <w:u w:val="single"/>
        </w:rPr>
        <w:t>in</w:t>
      </w:r>
      <w:r w:rsidRPr="006134B3">
        <w:rPr>
          <w:u w:val="single"/>
        </w:rPr>
        <w:t xml:space="preserve"> </w:t>
      </w:r>
      <w:r w:rsidRPr="00A50E06">
        <w:rPr>
          <w:highlight w:val="green"/>
          <w:u w:val="single"/>
        </w:rPr>
        <w:t>space</w:t>
      </w:r>
      <w:r w:rsidRPr="006134B3">
        <w:rPr>
          <w:u w:val="single"/>
        </w:rPr>
        <w:t xml:space="preserve"> and time is </w:t>
      </w:r>
      <w:r w:rsidRPr="00A50E06">
        <w:rPr>
          <w:b/>
          <w:bCs/>
          <w:highlight w:val="green"/>
          <w:u w:val="single"/>
        </w:rPr>
        <w:t>vulnerable</w:t>
      </w:r>
      <w:r w:rsidRPr="00A50E06">
        <w:rPr>
          <w:highlight w:val="green"/>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A50E06">
        <w:rPr>
          <w:b/>
          <w:bCs/>
          <w:highlight w:val="green"/>
          <w:u w:val="single"/>
        </w:rPr>
        <w:t>very</w:t>
      </w:r>
      <w:r w:rsidRPr="00A50E06">
        <w:rPr>
          <w:highlight w:val="green"/>
          <w:u w:val="single"/>
        </w:rPr>
        <w:t xml:space="preserve"> </w:t>
      </w:r>
      <w:r w:rsidRPr="00A50E06">
        <w:rPr>
          <w:b/>
          <w:bCs/>
          <w:highlight w:val="green"/>
          <w:u w:val="single"/>
        </w:rPr>
        <w:t>long</w:t>
      </w:r>
      <w:r w:rsidRPr="00A50E06">
        <w:rPr>
          <w:highlight w:val="green"/>
          <w:u w:val="single"/>
        </w:rPr>
        <w:t>-</w:t>
      </w:r>
      <w:r w:rsidRPr="00A50E06">
        <w:rPr>
          <w:b/>
          <w:bCs/>
          <w:highlight w:val="green"/>
          <w:u w:val="single"/>
        </w:rPr>
        <w:t>term</w:t>
      </w:r>
      <w:r w:rsidRPr="00397345">
        <w:rPr>
          <w:u w:val="single"/>
        </w:rPr>
        <w:t xml:space="preserve"> </w:t>
      </w:r>
      <w:r w:rsidRPr="00A50E06">
        <w:rPr>
          <w:highlight w:val="green"/>
          <w:u w:val="single"/>
        </w:rPr>
        <w:t>time series</w:t>
      </w:r>
      <w:r w:rsidRPr="00397345">
        <w:rPr>
          <w:u w:val="single"/>
        </w:rPr>
        <w:t xml:space="preserve"> </w:t>
      </w:r>
      <w:r w:rsidRPr="00A50E06">
        <w:rPr>
          <w:highlight w:val="green"/>
          <w:u w:val="single"/>
        </w:rPr>
        <w:t>from</w:t>
      </w:r>
      <w:r w:rsidRPr="00397345">
        <w:rPr>
          <w:u w:val="single"/>
        </w:rPr>
        <w:t xml:space="preserve"> a </w:t>
      </w:r>
      <w:r w:rsidRPr="00A50E06">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A50E06">
        <w:rPr>
          <w:highlight w:val="green"/>
          <w:u w:val="single"/>
        </w:rPr>
        <w:t>diversity</w:t>
      </w:r>
      <w:r w:rsidRPr="00397345">
        <w:rPr>
          <w:u w:val="single"/>
        </w:rPr>
        <w:t xml:space="preserve"> </w:t>
      </w:r>
      <w:r w:rsidRPr="00A50E06">
        <w:rPr>
          <w:highlight w:val="green"/>
          <w:u w:val="single"/>
        </w:rPr>
        <w:t>of</w:t>
      </w:r>
      <w:r w:rsidRPr="00397345">
        <w:rPr>
          <w:u w:val="single"/>
        </w:rPr>
        <w:t xml:space="preserve"> the </w:t>
      </w:r>
      <w:r w:rsidRPr="00A50E06">
        <w:rPr>
          <w:b/>
          <w:bCs/>
          <w:highlight w:val="green"/>
          <w:u w:val="single"/>
        </w:rPr>
        <w:t>surface</w:t>
      </w:r>
      <w:r w:rsidRPr="00A50E06">
        <w:rPr>
          <w:highlight w:val="green"/>
          <w:u w:val="single"/>
        </w:rPr>
        <w:t>-</w:t>
      </w:r>
      <w:proofErr w:type="spellStart"/>
      <w:r w:rsidRPr="00A50E06">
        <w:rPr>
          <w:b/>
          <w:bCs/>
          <w:highlight w:val="green"/>
          <w:u w:val="single"/>
        </w:rPr>
        <w:t>weatherphase</w:t>
      </w:r>
      <w:proofErr w:type="spellEnd"/>
      <w:r w:rsidRPr="00397345">
        <w:rPr>
          <w:u w:val="single"/>
        </w:rPr>
        <w:t xml:space="preserve"> combination is </w:t>
      </w:r>
      <w:r w:rsidRPr="00A50E06">
        <w:rPr>
          <w:highlight w:val="green"/>
          <w:u w:val="single"/>
        </w:rPr>
        <w:t>beneficial</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Moon-based data</w:t>
      </w:r>
      <w:r w:rsidRPr="006F05AA">
        <w:rPr>
          <w:sz w:val="14"/>
        </w:rPr>
        <w:t xml:space="preserve"> </w:t>
      </w:r>
      <w:r w:rsidRPr="00A50E06">
        <w:rPr>
          <w:highlight w:val="green"/>
          <w:u w:val="single"/>
        </w:rPr>
        <w:t>will</w:t>
      </w:r>
      <w:r w:rsidRPr="006F05AA">
        <w:rPr>
          <w:sz w:val="14"/>
        </w:rPr>
        <w:t xml:space="preserve"> also </w:t>
      </w:r>
      <w:r w:rsidRPr="00A50E06">
        <w:rPr>
          <w:highlight w:val="green"/>
          <w:u w:val="single"/>
        </w:rPr>
        <w:t>provide</w:t>
      </w:r>
      <w:r w:rsidRPr="00397345">
        <w:rPr>
          <w:u w:val="single"/>
        </w:rPr>
        <w:t xml:space="preserve"> a </w:t>
      </w:r>
      <w:r w:rsidRPr="00A50E06">
        <w:rPr>
          <w:highlight w:val="green"/>
          <w:u w:val="single"/>
        </w:rPr>
        <w:t>direct connection</w:t>
      </w:r>
      <w:r w:rsidRPr="00397345">
        <w:rPr>
          <w:u w:val="single"/>
        </w:rPr>
        <w:t xml:space="preserve"> </w:t>
      </w:r>
      <w:r w:rsidRPr="00A50E06">
        <w:rPr>
          <w:highlight w:val="green"/>
          <w:u w:val="single"/>
        </w:rPr>
        <w:t>between</w:t>
      </w:r>
      <w:r w:rsidRPr="00397345">
        <w:rPr>
          <w:u w:val="single"/>
        </w:rPr>
        <w:t xml:space="preserve"> the </w:t>
      </w:r>
      <w:r w:rsidRPr="00A50E06">
        <w:rPr>
          <w:highlight w:val="green"/>
          <w:u w:val="single"/>
        </w:rPr>
        <w:t>data</w:t>
      </w:r>
      <w:r w:rsidRPr="00397345">
        <w:rPr>
          <w:u w:val="single"/>
        </w:rPr>
        <w:t xml:space="preserve"> </w:t>
      </w:r>
      <w:r w:rsidRPr="00A50E06">
        <w:rPr>
          <w:highlight w:val="green"/>
          <w:u w:val="single"/>
        </w:rPr>
        <w:t>from</w:t>
      </w:r>
      <w:r w:rsidRPr="00397345">
        <w:rPr>
          <w:u w:val="single"/>
        </w:rPr>
        <w:t xml:space="preserve"> </w:t>
      </w:r>
      <w:r w:rsidRPr="00A50E06">
        <w:rPr>
          <w:highlight w:val="green"/>
          <w:u w:val="single"/>
        </w:rPr>
        <w:t>space tech</w:t>
      </w:r>
      <w:r w:rsidRPr="00397345">
        <w:rPr>
          <w:u w:val="single"/>
        </w:rPr>
        <w:t xml:space="preserve">nology </w:t>
      </w:r>
      <w:r w:rsidRPr="00A50E06">
        <w:rPr>
          <w:highlight w:val="green"/>
          <w:u w:val="single"/>
        </w:rPr>
        <w:t>and</w:t>
      </w:r>
      <w:r w:rsidRPr="00397345">
        <w:rPr>
          <w:u w:val="single"/>
        </w:rPr>
        <w:t xml:space="preserve"> the data from </w:t>
      </w:r>
      <w:r w:rsidRPr="00A50E06">
        <w:rPr>
          <w:highlight w:val="green"/>
          <w:u w:val="single"/>
        </w:rPr>
        <w:t>ground-based</w:t>
      </w:r>
      <w:r w:rsidRPr="00397345">
        <w:rPr>
          <w:u w:val="single"/>
        </w:rPr>
        <w:t xml:space="preserve"> earthshine </w:t>
      </w:r>
      <w:r w:rsidRPr="00A50E06">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Moon-based</w:t>
      </w:r>
      <w:r w:rsidRPr="00397345">
        <w:rPr>
          <w:u w:val="single"/>
        </w:rPr>
        <w:t xml:space="preserve"> </w:t>
      </w:r>
      <w:r w:rsidRPr="00A50E06">
        <w:rPr>
          <w:highlight w:val="green"/>
          <w:u w:val="single"/>
        </w:rPr>
        <w:t>optical</w:t>
      </w:r>
      <w:r w:rsidRPr="00397345">
        <w:rPr>
          <w:u w:val="single"/>
        </w:rPr>
        <w:t xml:space="preserve"> </w:t>
      </w:r>
      <w:r w:rsidRPr="00A50E06">
        <w:rPr>
          <w:highlight w:val="green"/>
          <w:u w:val="single"/>
        </w:rPr>
        <w:t>camera</w:t>
      </w:r>
      <w:r w:rsidRPr="006F05AA">
        <w:rPr>
          <w:sz w:val="14"/>
        </w:rPr>
        <w:t xml:space="preserve"> </w:t>
      </w:r>
      <w:r w:rsidRPr="00397345">
        <w:rPr>
          <w:u w:val="single"/>
        </w:rPr>
        <w:t xml:space="preserve">can </w:t>
      </w:r>
      <w:r w:rsidRPr="00A50E06">
        <w:rPr>
          <w:highlight w:val="green"/>
          <w:u w:val="single"/>
        </w:rPr>
        <w:t>image</w:t>
      </w:r>
      <w:r w:rsidRPr="00397345">
        <w:rPr>
          <w:u w:val="single"/>
        </w:rPr>
        <w:t xml:space="preserve"> </w:t>
      </w:r>
      <w:r w:rsidRPr="00A50E06">
        <w:rPr>
          <w:highlight w:val="green"/>
          <w:u w:val="single"/>
        </w:rPr>
        <w:t xml:space="preserve">global </w:t>
      </w:r>
      <w:r w:rsidRPr="00A50E06">
        <w:rPr>
          <w:b/>
          <w:bCs/>
          <w:highlight w:val="green"/>
          <w:u w:val="single"/>
        </w:rPr>
        <w:t>vegetation</w:t>
      </w:r>
      <w:r w:rsidRPr="00397345">
        <w:rPr>
          <w:u w:val="single"/>
        </w:rPr>
        <w:t xml:space="preserve"> almost </w:t>
      </w:r>
      <w:r w:rsidRPr="00A50E06">
        <w:rPr>
          <w:highlight w:val="green"/>
          <w:u w:val="single"/>
        </w:rPr>
        <w:t>every</w:t>
      </w:r>
      <w:r w:rsidRPr="00397345">
        <w:rPr>
          <w:u w:val="single"/>
        </w:rPr>
        <w:t xml:space="preserve"> </w:t>
      </w:r>
      <w:r w:rsidRPr="00A50E06">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A50E06">
        <w:rPr>
          <w:highlight w:val="green"/>
          <w:u w:val="single"/>
        </w:rPr>
        <w:t>shed light</w:t>
      </w:r>
      <w:r w:rsidRPr="00397345">
        <w:rPr>
          <w:u w:val="single"/>
        </w:rPr>
        <w:t xml:space="preserve"> </w:t>
      </w:r>
      <w:r w:rsidRPr="00A50E06">
        <w:rPr>
          <w:highlight w:val="green"/>
          <w:u w:val="single"/>
        </w:rPr>
        <w:t>on</w:t>
      </w:r>
      <w:r w:rsidRPr="00397345">
        <w:rPr>
          <w:u w:val="single"/>
        </w:rPr>
        <w:t xml:space="preserve"> the </w:t>
      </w:r>
      <w:r w:rsidRPr="00A50E06">
        <w:rPr>
          <w:highlight w:val="green"/>
          <w:u w:val="single"/>
        </w:rPr>
        <w:t>relationship</w:t>
      </w:r>
      <w:r w:rsidRPr="00397345">
        <w:rPr>
          <w:u w:val="single"/>
        </w:rPr>
        <w:t xml:space="preserve"> </w:t>
      </w:r>
      <w:r w:rsidRPr="00A50E06">
        <w:rPr>
          <w:highlight w:val="green"/>
          <w:u w:val="single"/>
        </w:rPr>
        <w:t>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A50E06">
        <w:rPr>
          <w:highlight w:val="green"/>
          <w:u w:val="single"/>
        </w:rPr>
        <w:t>and</w:t>
      </w:r>
      <w:r w:rsidRPr="00397345">
        <w:rPr>
          <w:u w:val="single"/>
        </w:rPr>
        <w:t xml:space="preserve"> </w:t>
      </w:r>
      <w:r w:rsidRPr="00A50E06">
        <w:rPr>
          <w:b/>
          <w:bCs/>
          <w:highlight w:val="green"/>
          <w:u w:val="single"/>
        </w:rPr>
        <w:t>cloudiness</w:t>
      </w:r>
      <w:r w:rsidRPr="00A50E06">
        <w:rPr>
          <w:highlight w:val="green"/>
          <w:u w:val="single"/>
        </w:rPr>
        <w:t xml:space="preserve"> or </w:t>
      </w:r>
      <w:r w:rsidRPr="00A50E06">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A50E06">
        <w:rPr>
          <w:highlight w:val="green"/>
          <w:u w:val="single"/>
        </w:rPr>
        <w:t>good place</w:t>
      </w:r>
      <w:r w:rsidRPr="00397345">
        <w:rPr>
          <w:u w:val="single"/>
        </w:rPr>
        <w:t xml:space="preserve"> </w:t>
      </w:r>
      <w:r w:rsidRPr="00A50E06">
        <w:rPr>
          <w:highlight w:val="green"/>
          <w:u w:val="single"/>
        </w:rPr>
        <w:t>for</w:t>
      </w:r>
      <w:r w:rsidRPr="00397345">
        <w:rPr>
          <w:u w:val="single"/>
        </w:rPr>
        <w:t xml:space="preserve"> </w:t>
      </w:r>
      <w:r w:rsidRPr="00A50E06">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A50E06">
        <w:rPr>
          <w:highlight w:val="green"/>
          <w:u w:val="single"/>
        </w:rPr>
        <w:t>light</w:t>
      </w:r>
      <w:r w:rsidRPr="00397345">
        <w:rPr>
          <w:u w:val="single"/>
        </w:rPr>
        <w:t xml:space="preserve"> or </w:t>
      </w:r>
      <w:r w:rsidRPr="00A50E06">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E12C21A" w14:textId="77777777" w:rsidR="00546A7A" w:rsidRPr="00746A1E" w:rsidRDefault="00546A7A" w:rsidP="00546A7A">
      <w:pPr>
        <w:pStyle w:val="Heading4"/>
      </w:pPr>
      <w:r>
        <w:t xml:space="preserve">Moon Base is the </w:t>
      </w:r>
      <w:r>
        <w:rPr>
          <w:u w:val="single"/>
        </w:rPr>
        <w:t>only option</w:t>
      </w:r>
      <w:r>
        <w:t xml:space="preserve"> and outweighs Satellites. </w:t>
      </w:r>
    </w:p>
    <w:p w14:paraId="70AD316A" w14:textId="77777777" w:rsidR="00546A7A" w:rsidRPr="007B6F50" w:rsidRDefault="00546A7A" w:rsidP="00546A7A">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3F4DA4C5" w14:textId="77777777" w:rsidR="00546A7A" w:rsidRPr="00FE6C2C" w:rsidRDefault="00546A7A" w:rsidP="00546A7A">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A50E06">
        <w:rPr>
          <w:rStyle w:val="StyleUnderline"/>
          <w:highlight w:val="green"/>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A50E06">
        <w:rPr>
          <w:rStyle w:val="StyleUnderline"/>
          <w:highlight w:val="green"/>
        </w:rPr>
        <w:t>surface</w:t>
      </w:r>
      <w:r w:rsidRPr="000D5E18">
        <w:rPr>
          <w:rStyle w:val="StyleUnderline"/>
        </w:rPr>
        <w:t xml:space="preserve"> </w:t>
      </w:r>
      <w:r w:rsidRPr="00A50E06">
        <w:rPr>
          <w:rStyle w:val="StyleUnderline"/>
          <w:highlight w:val="green"/>
        </w:rPr>
        <w:t>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A50E06">
        <w:rPr>
          <w:rStyle w:val="Emphasis"/>
          <w:highlight w:val="green"/>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20B6FDBF" w14:textId="77777777" w:rsidR="00546A7A" w:rsidRDefault="00546A7A" w:rsidP="00546A7A">
      <w:pPr>
        <w:pStyle w:val="Heading4"/>
      </w:pPr>
      <w:r>
        <w:t xml:space="preserve">Adaptation </w:t>
      </w:r>
      <w:r>
        <w:rPr>
          <w:u w:val="single"/>
        </w:rPr>
        <w:t>solves</w:t>
      </w:r>
      <w:r>
        <w:t xml:space="preserve"> Climate Change’s worst effects – it’s the </w:t>
      </w:r>
      <w:r>
        <w:rPr>
          <w:u w:val="single"/>
        </w:rPr>
        <w:t>Silver Bullet</w:t>
      </w:r>
      <w:r>
        <w:t>.</w:t>
      </w:r>
    </w:p>
    <w:p w14:paraId="27315C9C" w14:textId="77777777" w:rsidR="00546A7A" w:rsidRPr="00A72CF3" w:rsidRDefault="00546A7A" w:rsidP="00546A7A">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2BBA8671" w14:textId="77777777" w:rsidR="00546A7A" w:rsidRPr="00732E55" w:rsidRDefault="00546A7A" w:rsidP="00546A7A">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2DC4789D" w14:textId="77777777" w:rsidR="00546A7A" w:rsidRDefault="00546A7A" w:rsidP="00546A7A">
      <w:pPr>
        <w:pStyle w:val="Heading4"/>
      </w:pPr>
      <w:r>
        <w:t xml:space="preserve">Missing Data </w:t>
      </w:r>
      <w:r w:rsidRPr="006269A6">
        <w:rPr>
          <w:u w:val="single"/>
        </w:rPr>
        <w:t>holds back</w:t>
      </w:r>
      <w:r>
        <w:t xml:space="preserve"> Adaptation efforts. </w:t>
      </w:r>
    </w:p>
    <w:p w14:paraId="6553F786" w14:textId="77777777" w:rsidR="00546A7A" w:rsidRPr="00800925" w:rsidRDefault="00546A7A" w:rsidP="00546A7A">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614BBD5F" w14:textId="77777777" w:rsidR="00546A7A" w:rsidRPr="001C20CD" w:rsidRDefault="00546A7A" w:rsidP="00546A7A">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A50E06">
        <w:rPr>
          <w:rStyle w:val="Emphasis"/>
          <w:highlight w:val="green"/>
        </w:rPr>
        <w:t>studying forest water balance</w:t>
      </w:r>
      <w:r w:rsidRPr="00A50E06">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A50E06">
        <w:rPr>
          <w:rStyle w:val="Emphasis"/>
          <w:highlight w:val="green"/>
        </w:rPr>
        <w:t>phenology processes</w:t>
      </w:r>
      <w:r w:rsidRPr="00A50E0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A50E06">
        <w:rPr>
          <w:rStyle w:val="Emphasis"/>
          <w:highlight w:val="green"/>
        </w:rPr>
        <w:t>pest and disease research</w:t>
      </w:r>
      <w:r w:rsidRPr="00A50E06">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A50E06">
        <w:rPr>
          <w:rStyle w:val="Emphasis"/>
          <w:highlight w:val="green"/>
        </w:rPr>
        <w:t>To perform these studies</w:t>
      </w:r>
      <w:r w:rsidRPr="00800925">
        <w:rPr>
          <w:rStyle w:val="StyleUnderline"/>
        </w:rPr>
        <w:t xml:space="preserve">, </w:t>
      </w:r>
      <w:r w:rsidRPr="00A50E06">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 xml:space="preserve">(Alfaro and Pacheco 2000). </w:t>
      </w:r>
      <w:r w:rsidRPr="00A50E06">
        <w:rPr>
          <w:rStyle w:val="Emphasis"/>
          <w:highlight w:val="green"/>
        </w:rPr>
        <w:t xml:space="preserve">Missing values </w:t>
      </w:r>
      <w:r w:rsidRPr="00800925">
        <w:rPr>
          <w:rStyle w:val="StyleUnderline"/>
        </w:rPr>
        <w:t xml:space="preserve">in climate series </w:t>
      </w:r>
      <w:r w:rsidRPr="00A50E06">
        <w:rPr>
          <w:rStyle w:val="Emphasis"/>
          <w:highlight w:val="green"/>
        </w:rPr>
        <w:t>affects parameter estimation</w:t>
      </w:r>
      <w:r w:rsidRPr="00A50E06">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A50E06">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31ACE2B8" w14:textId="77777777" w:rsidR="00546A7A" w:rsidRDefault="00546A7A" w:rsidP="00546A7A">
      <w:pPr>
        <w:pStyle w:val="Heading4"/>
      </w:pPr>
      <w:r w:rsidRPr="00672307">
        <w:t xml:space="preserve">Prevents </w:t>
      </w:r>
      <w:r>
        <w:rPr>
          <w:u w:val="single"/>
        </w:rPr>
        <w:t>e</w:t>
      </w:r>
      <w:r w:rsidRPr="00B84E85">
        <w:rPr>
          <w:u w:val="single"/>
        </w:rPr>
        <w:t>xtinction</w:t>
      </w:r>
      <w:r>
        <w:t>.</w:t>
      </w:r>
    </w:p>
    <w:p w14:paraId="50827453" w14:textId="77777777" w:rsidR="00546A7A" w:rsidRPr="008723F8" w:rsidRDefault="00546A7A" w:rsidP="00546A7A">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7B578EF" w14:textId="77777777" w:rsidR="00546A7A" w:rsidRDefault="00546A7A" w:rsidP="00546A7A">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A50E06">
        <w:rPr>
          <w:rStyle w:val="StyleUnderline"/>
          <w:highlight w:val="green"/>
        </w:rPr>
        <w:t>Climate</w:t>
      </w:r>
      <w:r w:rsidRPr="00F86273">
        <w:rPr>
          <w:rStyle w:val="StyleUnderline"/>
        </w:rPr>
        <w:t xml:space="preserve"> change </w:t>
      </w:r>
      <w:r w:rsidRPr="00A50E06">
        <w:rPr>
          <w:rStyle w:val="StyleUnderline"/>
          <w:highlight w:val="green"/>
        </w:rPr>
        <w:t xml:space="preserve">could </w:t>
      </w:r>
      <w:r w:rsidRPr="00A50E06">
        <w:rPr>
          <w:rStyle w:val="Emphasis"/>
          <w:highlight w:val="green"/>
        </w:rPr>
        <w:t>be</w:t>
      </w:r>
      <w:r w:rsidRPr="00F86273">
        <w:rPr>
          <w:rStyle w:val="StyleUnderline"/>
        </w:rPr>
        <w:t xml:space="preserve">come an </w:t>
      </w:r>
      <w:r w:rsidRPr="00A50E06">
        <w:rPr>
          <w:rStyle w:val="Emphasis"/>
          <w:highlight w:val="green"/>
        </w:rPr>
        <w:t>existential</w:t>
      </w:r>
      <w:r w:rsidRPr="00F72911">
        <w:rPr>
          <w:rStyle w:val="Emphasis"/>
        </w:rPr>
        <w:t xml:space="preserve"> threat</w:t>
      </w:r>
      <w:r w:rsidRPr="00F86273">
        <w:rPr>
          <w:rStyle w:val="StyleUnderline"/>
        </w:rPr>
        <w:t xml:space="preserve"> to humanity </w:t>
      </w:r>
      <w:r w:rsidRPr="00A50E06">
        <w:rPr>
          <w:rStyle w:val="StyleUnderline"/>
          <w:highlight w:val="green"/>
        </w:rPr>
        <w:t xml:space="preserve">if the </w:t>
      </w:r>
      <w:r w:rsidRPr="00A50E06">
        <w:rPr>
          <w:rStyle w:val="Emphasis"/>
          <w:b w:val="0"/>
          <w:bCs/>
          <w:highlight w:val="green"/>
        </w:rPr>
        <w:t>planet</w:t>
      </w:r>
      <w:r w:rsidRPr="00200733">
        <w:rPr>
          <w:rStyle w:val="StyleUnderline"/>
          <w:b/>
          <w:bCs/>
        </w:rPr>
        <w:t>’s</w:t>
      </w:r>
      <w:r w:rsidRPr="00F86273">
        <w:rPr>
          <w:rStyle w:val="StyleUnderline"/>
        </w:rPr>
        <w:t xml:space="preserve"> climate </w:t>
      </w:r>
      <w:r w:rsidRPr="00A50E06">
        <w:rPr>
          <w:rStyle w:val="StyleUnderline"/>
          <w:highlight w:val="green"/>
        </w:rPr>
        <w:t xml:space="preserve">reaches a </w:t>
      </w:r>
      <w:r w:rsidRPr="00A50E06">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A50E06">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A50E06">
        <w:rPr>
          <w:rStyle w:val="Emphasis"/>
          <w:highlight w:val="green"/>
        </w:rPr>
        <w:t>12°</w:t>
      </w:r>
      <w:r w:rsidRPr="00F86273">
        <w:rPr>
          <w:rStyle w:val="StyleUnderline"/>
        </w:rPr>
        <w:t xml:space="preserve">C </w:t>
      </w:r>
      <w:r w:rsidRPr="00A50E06">
        <w:rPr>
          <w:rStyle w:val="StyleUnderline"/>
          <w:highlight w:val="green"/>
        </w:rPr>
        <w:t>would leave</w:t>
      </w:r>
      <w:r w:rsidRPr="00F86273">
        <w:rPr>
          <w:rStyle w:val="StyleUnderline"/>
        </w:rPr>
        <w:t xml:space="preserve"> much of </w:t>
      </w:r>
      <w:r w:rsidRPr="00A50E06">
        <w:rPr>
          <w:rStyle w:val="StyleUnderline"/>
          <w:highlight w:val="green"/>
        </w:rPr>
        <w:t xml:space="preserve">the planet </w:t>
      </w:r>
      <w:r w:rsidRPr="00A50E06">
        <w:rPr>
          <w:rStyle w:val="Emphasis"/>
          <w:highlight w:val="green"/>
        </w:rPr>
        <w:t>too hot for</w:t>
      </w:r>
      <w:r w:rsidRPr="00F72911">
        <w:rPr>
          <w:rStyle w:val="Emphasis"/>
        </w:rPr>
        <w:t xml:space="preserve"> human </w:t>
      </w:r>
      <w:r w:rsidRPr="00A50E06">
        <w:rPr>
          <w:rStyle w:val="Emphasis"/>
          <w:highlight w:val="green"/>
        </w:rPr>
        <w:t>habitation</w:t>
      </w:r>
      <w:r w:rsidRPr="00F72911">
        <w:rPr>
          <w:sz w:val="16"/>
        </w:rPr>
        <w:t xml:space="preserve"> (Sherwood et al. 2010). </w:t>
      </w:r>
      <w:r w:rsidRPr="00F86273">
        <w:rPr>
          <w:rStyle w:val="StyleUnderline"/>
        </w:rPr>
        <w:t xml:space="preserve">The </w:t>
      </w:r>
      <w:r w:rsidRPr="00A50E06">
        <w:rPr>
          <w:rStyle w:val="Emphasis"/>
          <w:highlight w:val="green"/>
        </w:rPr>
        <w:t>indirect</w:t>
      </w:r>
      <w:r w:rsidRPr="00A50E06">
        <w:rPr>
          <w:rStyle w:val="StyleUnderline"/>
          <w:highlight w:val="green"/>
        </w:rPr>
        <w:t xml:space="preserve"> effects</w:t>
      </w:r>
      <w:r w:rsidRPr="00F86273">
        <w:rPr>
          <w:rStyle w:val="StyleUnderline"/>
        </w:rPr>
        <w:t xml:space="preserve"> of climate change could </w:t>
      </w:r>
      <w:r w:rsidRPr="00A50E06">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A50E06">
        <w:rPr>
          <w:rStyle w:val="Emphasis"/>
          <w:highlight w:val="green"/>
        </w:rPr>
        <w:t>disasters</w:t>
      </w:r>
      <w:r w:rsidRPr="00F72911">
        <w:rPr>
          <w:sz w:val="16"/>
        </w:rPr>
        <w:t xml:space="preserve"> (e.g., hurricanes and forest fires); </w:t>
      </w:r>
      <w:r w:rsidRPr="00F86273">
        <w:rPr>
          <w:rStyle w:val="StyleUnderline"/>
        </w:rPr>
        <w:t xml:space="preserve">environmental </w:t>
      </w:r>
      <w:r w:rsidRPr="00A50E06">
        <w:rPr>
          <w:rStyle w:val="StyleUnderline"/>
          <w:highlight w:val="green"/>
        </w:rPr>
        <w:t xml:space="preserve">pressures on </w:t>
      </w:r>
      <w:r w:rsidRPr="00A50E06">
        <w:rPr>
          <w:rStyle w:val="Emphasis"/>
          <w:highlight w:val="green"/>
        </w:rPr>
        <w:t>water</w:t>
      </w:r>
      <w:r w:rsidRPr="00A50E06">
        <w:rPr>
          <w:rStyle w:val="StyleUnderline"/>
          <w:highlight w:val="green"/>
        </w:rPr>
        <w:t xml:space="preserve"> and </w:t>
      </w:r>
      <w:r w:rsidRPr="00A50E06">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A50E06">
        <w:rPr>
          <w:rStyle w:val="Emphasis"/>
          <w:highlight w:val="green"/>
        </w:rPr>
        <w:t>viruses</w:t>
      </w:r>
      <w:r w:rsidRPr="00017DEF">
        <w:rPr>
          <w:rStyle w:val="StyleUnderline"/>
        </w:rPr>
        <w:t xml:space="preserve">; </w:t>
      </w:r>
      <w:r w:rsidRPr="00A50E06">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A50E06">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A50E06">
        <w:rPr>
          <w:rStyle w:val="Emphasis"/>
          <w:highlight w:val="green"/>
        </w:rPr>
        <w:t>collapse of</w:t>
      </w:r>
      <w:r w:rsidRPr="00F72911">
        <w:rPr>
          <w:rStyle w:val="Emphasis"/>
        </w:rPr>
        <w:t xml:space="preserve"> human </w:t>
      </w:r>
      <w:r w:rsidRPr="00A50E06">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A50E06">
        <w:rPr>
          <w:rStyle w:val="Emphasis"/>
          <w:highlight w:val="green"/>
        </w:rPr>
        <w:t>link</w:t>
      </w:r>
      <w:r w:rsidRPr="007424D2">
        <w:rPr>
          <w:rStyle w:val="StyleUnderline"/>
        </w:rPr>
        <w:t>ed</w:t>
      </w:r>
      <w:r w:rsidRPr="00F86273">
        <w:rPr>
          <w:rStyle w:val="StyleUnderline"/>
        </w:rPr>
        <w:t xml:space="preserve"> </w:t>
      </w:r>
      <w:r w:rsidRPr="00A50E06">
        <w:rPr>
          <w:rStyle w:val="StyleUnderline"/>
          <w:highlight w:val="green"/>
        </w:rPr>
        <w:t>to</w:t>
      </w:r>
      <w:r w:rsidRPr="00F86273">
        <w:rPr>
          <w:rStyle w:val="StyleUnderline"/>
        </w:rPr>
        <w:t xml:space="preserve"> dramatic shifts in Earth’s </w:t>
      </w:r>
      <w:r w:rsidRPr="00A50E06">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A50E06">
        <w:rPr>
          <w:rStyle w:val="Emphasis"/>
          <w:highlight w:val="green"/>
        </w:rPr>
        <w:t>positive</w:t>
      </w:r>
      <w:r w:rsidRPr="00F72911">
        <w:rPr>
          <w:rStyle w:val="Emphasis"/>
        </w:rPr>
        <w:t xml:space="preserve"> feedback </w:t>
      </w:r>
      <w:r w:rsidRPr="00A50E06">
        <w:rPr>
          <w:rStyle w:val="Emphasis"/>
          <w:highlight w:val="green"/>
        </w:rPr>
        <w:t>loops</w:t>
      </w:r>
      <w:r w:rsidRPr="00F72911">
        <w:rPr>
          <w:sz w:val="16"/>
        </w:rPr>
        <w:t xml:space="preserve"> in Earth’s climate system </w:t>
      </w:r>
      <w:r w:rsidRPr="00F86273">
        <w:rPr>
          <w:rStyle w:val="StyleUnderline"/>
        </w:rPr>
        <w:t xml:space="preserve">could </w:t>
      </w:r>
      <w:r w:rsidRPr="00A50E06">
        <w:rPr>
          <w:rStyle w:val="StyleUnderline"/>
          <w:highlight w:val="green"/>
        </w:rPr>
        <w:t>lead to</w:t>
      </w:r>
      <w:r w:rsidRPr="00F72911">
        <w:rPr>
          <w:sz w:val="16"/>
        </w:rPr>
        <w:t xml:space="preserve"> potentially </w:t>
      </w:r>
      <w:r w:rsidRPr="00A50E06">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A50E06">
        <w:rPr>
          <w:rStyle w:val="Emphasis"/>
          <w:highlight w:val="green"/>
        </w:rPr>
        <w:t>“runaway”</w:t>
      </w:r>
      <w:r w:rsidRPr="00F86273">
        <w:rPr>
          <w:rStyle w:val="StyleUnderline"/>
        </w:rPr>
        <w:t xml:space="preserve"> climate </w:t>
      </w:r>
      <w:r w:rsidRPr="00A50E06">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A50E06">
        <w:rPr>
          <w:rStyle w:val="StyleUnderline"/>
          <w:highlight w:val="green"/>
        </w:rPr>
        <w:t>a</w:t>
      </w:r>
      <w:r w:rsidRPr="00F86273">
        <w:rPr>
          <w:rStyle w:val="StyleUnderline"/>
        </w:rPr>
        <w:t xml:space="preserve"> “planetary </w:t>
      </w:r>
      <w:r w:rsidRPr="00A50E06">
        <w:rPr>
          <w:rStyle w:val="Emphasis"/>
          <w:highlight w:val="green"/>
        </w:rPr>
        <w:t>threshold</w:t>
      </w:r>
      <w:r w:rsidRPr="00F86273">
        <w:rPr>
          <w:rStyle w:val="StyleUnderline"/>
        </w:rPr>
        <w:t xml:space="preserve">” could </w:t>
      </w:r>
      <w:r w:rsidRPr="00A50E06">
        <w:rPr>
          <w:rStyle w:val="StyleUnderline"/>
          <w:highlight w:val="green"/>
        </w:rPr>
        <w:t>exist at</w:t>
      </w:r>
      <w:r w:rsidRPr="00F72911">
        <w:rPr>
          <w:sz w:val="16"/>
        </w:rPr>
        <w:t xml:space="preserve"> global average </w:t>
      </w:r>
      <w:r w:rsidRPr="00F86273">
        <w:rPr>
          <w:rStyle w:val="StyleUnderline"/>
        </w:rPr>
        <w:t xml:space="preserve">temperature of </w:t>
      </w:r>
      <w:r w:rsidRPr="00A50E06">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47ED2810" w14:textId="77777777" w:rsidR="00546A7A" w:rsidRDefault="00546A7A" w:rsidP="00546A7A">
      <w:pPr>
        <w:pStyle w:val="Heading4"/>
      </w:pPr>
      <w:r>
        <w:t xml:space="preserve">Scenario 2 – </w:t>
      </w:r>
      <w:r>
        <w:rPr>
          <w:u w:val="single"/>
        </w:rPr>
        <w:t>Neutrinos</w:t>
      </w:r>
      <w:r>
        <w:t>:</w:t>
      </w:r>
    </w:p>
    <w:p w14:paraId="7026D356" w14:textId="77777777" w:rsidR="00546A7A" w:rsidRDefault="00546A7A" w:rsidP="00546A7A">
      <w:pPr>
        <w:pStyle w:val="Heading4"/>
      </w:pPr>
      <w:r>
        <w:t xml:space="preserve">Earth’s Atmosphere </w:t>
      </w:r>
      <w:r>
        <w:rPr>
          <w:u w:val="single"/>
        </w:rPr>
        <w:t>limits</w:t>
      </w:r>
      <w:r>
        <w:t xml:space="preserve"> Neutrino Research – only a Moon base </w:t>
      </w:r>
      <w:r>
        <w:rPr>
          <w:u w:val="single"/>
        </w:rPr>
        <w:t>solves</w:t>
      </w:r>
      <w:r>
        <w:t>.</w:t>
      </w:r>
    </w:p>
    <w:p w14:paraId="1C868F2B" w14:textId="77777777" w:rsidR="00546A7A" w:rsidRPr="006A60D6" w:rsidRDefault="00546A7A" w:rsidP="00546A7A">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712F2116" w14:textId="77777777" w:rsidR="00546A7A" w:rsidRPr="00AA4515" w:rsidRDefault="00546A7A" w:rsidP="00546A7A">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A50E06">
        <w:rPr>
          <w:rStyle w:val="Emphasis"/>
          <w:highlight w:val="green"/>
        </w:rPr>
        <w:t>turbulence</w:t>
      </w:r>
      <w:r w:rsidRPr="00A50E06">
        <w:rPr>
          <w:highlight w:val="green"/>
          <w:u w:val="single"/>
        </w:rPr>
        <w:t xml:space="preserve"> </w:t>
      </w:r>
      <w:r w:rsidRPr="00004BE9">
        <w:rPr>
          <w:u w:val="single"/>
        </w:rPr>
        <w:t xml:space="preserve">in the ionosphere or troposphere, </w:t>
      </w:r>
      <w:r w:rsidRPr="00A50E06">
        <w:rPr>
          <w:rStyle w:val="Emphasis"/>
          <w:highlight w:val="green"/>
        </w:rPr>
        <w:t>which</w:t>
      </w:r>
      <w:r w:rsidRPr="00A50E06">
        <w:rPr>
          <w:highlight w:val="green"/>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radio or optical wave 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A50E06">
        <w:rPr>
          <w:rStyle w:val="Emphasis"/>
          <w:highlight w:val="green"/>
        </w:rPr>
        <w:t>is not used 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A50E06">
        <w:rPr>
          <w:rStyle w:val="Emphasis"/>
          <w:highlight w:val="green"/>
        </w:rPr>
        <w:t>wide consensus that</w:t>
      </w:r>
      <w:r w:rsidRPr="00AA4515">
        <w:rPr>
          <w:sz w:val="16"/>
        </w:rPr>
        <w:t xml:space="preserve"> a </w:t>
      </w:r>
      <w:r w:rsidRPr="00A50E0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A50E06">
        <w:rPr>
          <w:rStyle w:val="Emphasis"/>
          <w:highlight w:val="gree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A50E0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A50E0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10-30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3815393C" w14:textId="77777777" w:rsidR="00546A7A" w:rsidRDefault="00546A7A" w:rsidP="00546A7A">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1419089" w14:textId="77777777" w:rsidR="00546A7A" w:rsidRPr="00DB6AEB" w:rsidRDefault="00546A7A" w:rsidP="00546A7A">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6B529429" w14:textId="77777777" w:rsidR="00546A7A" w:rsidRPr="001E4C04" w:rsidRDefault="00546A7A" w:rsidP="00546A7A">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5A0AD22B" w14:textId="77777777" w:rsidR="00546A7A" w:rsidRPr="00F06024" w:rsidRDefault="00546A7A" w:rsidP="00546A7A">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6C2D9D66" w14:textId="77777777" w:rsidR="00546A7A" w:rsidRPr="00D06C87" w:rsidRDefault="00546A7A" w:rsidP="00546A7A">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CFC53D5" w14:textId="77777777" w:rsidR="00546A7A" w:rsidRPr="00055F1F" w:rsidRDefault="00546A7A" w:rsidP="00546A7A">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A50E06">
        <w:rPr>
          <w:rStyle w:val="Emphasis"/>
          <w:highlight w:val="green"/>
        </w:rPr>
        <w:t>may depend on</w:t>
      </w:r>
      <w:r w:rsidRPr="00A50E06">
        <w:rPr>
          <w:sz w:val="16"/>
          <w:highlight w:val="green"/>
        </w:rPr>
        <w:t xml:space="preserve"> </w:t>
      </w:r>
      <w:r w:rsidRPr="00055F1F">
        <w:rPr>
          <w:sz w:val="16"/>
        </w:rPr>
        <w:t xml:space="preserve">a little bit of </w:t>
      </w:r>
      <w:r w:rsidRPr="00A50E06">
        <w:rPr>
          <w:rStyle w:val="Emphasis"/>
          <w:highlight w:val="green"/>
          <w:bdr w:val="single" w:sz="18" w:space="0" w:color="auto"/>
        </w:rPr>
        <w:t>ghost hunting</w:t>
      </w:r>
      <w:r w:rsidRPr="00055F1F">
        <w:rPr>
          <w:sz w:val="16"/>
        </w:rPr>
        <w:t xml:space="preserve">. Scientists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A50E06">
        <w:rPr>
          <w:rStyle w:val="Emphasis"/>
          <w:highlight w:val="green"/>
        </w:rPr>
        <w:t>For now</w:t>
      </w:r>
      <w:r w:rsidRPr="00055F1F">
        <w:rPr>
          <w:sz w:val="16"/>
        </w:rPr>
        <w:t xml:space="preserve">, </w:t>
      </w:r>
      <w:r w:rsidRPr="00A50E06">
        <w:rPr>
          <w:rStyle w:val="Emphasis"/>
          <w:highlight w:val="green"/>
        </w:rPr>
        <w:t>a detector must stay within tens of meters</w:t>
      </w:r>
      <w:r w:rsidRPr="00A50E06">
        <w:rPr>
          <w:sz w:val="16"/>
          <w:highlight w:val="green"/>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technology</w:t>
      </w:r>
      <w:r w:rsidRPr="00A50E06">
        <w:rPr>
          <w:rStyle w:val="StyleUnderline"/>
          <w:highlight w:val="green"/>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antineutrinos from longer distances</w:t>
      </w:r>
      <w:r w:rsidRPr="00B26A19">
        <w:rPr>
          <w:rStyle w:val="StyleUnderline"/>
          <w:bdr w:val="single" w:sz="18" w:space="0" w:color="auto"/>
        </w:rPr>
        <w:t xml:space="preserve"> </w:t>
      </w:r>
      <w:r w:rsidRPr="00A50E06">
        <w:rPr>
          <w:rStyle w:val="Emphasis"/>
          <w:highlight w:val="green"/>
          <w:bdr w:val="single" w:sz="18" w:space="0" w:color="auto"/>
        </w:rPr>
        <w:t>and</w:t>
      </w:r>
      <w:r w:rsidRPr="00A50E06">
        <w:rPr>
          <w:rStyle w:val="StyleUnderline"/>
          <w:highlight w:val="green"/>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A50E06">
        <w:rPr>
          <w:rStyle w:val="Emphasis"/>
          <w:highlight w:val="green"/>
        </w:rPr>
        <w:t xml:space="preserve">the mere knowledge that such </w:t>
      </w:r>
      <w:r w:rsidRPr="00A50E06">
        <w:rPr>
          <w:rStyle w:val="Emphasis"/>
          <w:highlight w:val="green"/>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6728DCEE" w14:textId="77777777" w:rsidR="00546A7A" w:rsidRDefault="00546A7A" w:rsidP="00546A7A">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25B08C66" w14:textId="77777777" w:rsidR="00546A7A" w:rsidRPr="00FD7DA6" w:rsidRDefault="00546A7A" w:rsidP="00546A7A">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106FB27" w14:textId="77777777" w:rsidR="00546A7A" w:rsidRPr="007C7FA5" w:rsidRDefault="00546A7A" w:rsidP="00546A7A">
      <w:pPr>
        <w:rPr>
          <w:sz w:val="16"/>
        </w:rPr>
      </w:pPr>
      <w:r w:rsidRPr="00055F1F">
        <w:rPr>
          <w:rStyle w:val="StyleUnderline"/>
        </w:rPr>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A50E06">
        <w:rPr>
          <w:rStyle w:val="Emphasis"/>
          <w:highlight w:val="green"/>
          <w:bdr w:val="single" w:sz="18" w:space="0" w:color="auto"/>
        </w:rPr>
        <w:t>will need fresh tools to credibly track</w:t>
      </w:r>
      <w:r w:rsidRPr="00A50E06">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—and even hand over highly enriched 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03DDAF55" w14:textId="77777777" w:rsidR="00546A7A" w:rsidRPr="00216297" w:rsidRDefault="00546A7A" w:rsidP="00546A7A">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A9C1124" w14:textId="77777777" w:rsidR="00546A7A" w:rsidRPr="00FE2CDD" w:rsidRDefault="00546A7A" w:rsidP="00546A7A">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04A7F6F" w14:textId="77777777" w:rsidR="00546A7A" w:rsidRDefault="00546A7A" w:rsidP="00546A7A">
      <w:pPr>
        <w:spacing w:line="240" w:lineRule="auto"/>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45078863" w14:textId="77777777" w:rsidR="00546A7A" w:rsidRDefault="00546A7A" w:rsidP="00546A7A">
      <w:pPr>
        <w:pStyle w:val="Heading4"/>
      </w:pPr>
      <w:r>
        <w:t xml:space="preserve">Nuke war causes extinction AND outweighs </w:t>
      </w:r>
      <w:r w:rsidRPr="00C339DB">
        <w:rPr>
          <w:u w:val="single"/>
        </w:rPr>
        <w:t>other</w:t>
      </w:r>
      <w:r>
        <w:t xml:space="preserve"> existential risks</w:t>
      </w:r>
    </w:p>
    <w:p w14:paraId="4D08073F" w14:textId="77777777" w:rsidR="00546A7A" w:rsidRPr="00E530E8" w:rsidRDefault="00546A7A" w:rsidP="00546A7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480AD67A" w14:textId="77777777" w:rsidR="00546A7A" w:rsidRPr="00216297" w:rsidRDefault="00546A7A" w:rsidP="00546A7A">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2D2D0F2" w14:textId="25AEDCBD" w:rsidR="00A95652" w:rsidRDefault="00BF03A0" w:rsidP="00BF03A0">
      <w:pPr>
        <w:pStyle w:val="Heading3"/>
      </w:pPr>
      <w:r>
        <w:t>1AC: Framing</w:t>
      </w:r>
    </w:p>
    <w:p w14:paraId="32AF2D78" w14:textId="77777777" w:rsidR="00BF03A0" w:rsidRPr="00807451" w:rsidRDefault="00BF03A0" w:rsidP="00BF03A0">
      <w:pPr>
        <w:pStyle w:val="Heading4"/>
        <w:spacing w:line="276" w:lineRule="auto"/>
        <w:rPr>
          <w:rFonts w:asciiTheme="minorHAnsi" w:hAnsiTheme="minorHAnsi" w:cstheme="minorHAnsi"/>
          <w:bCs/>
        </w:rPr>
      </w:pPr>
      <w:r w:rsidRPr="00807451">
        <w:rPr>
          <w:rFonts w:asciiTheme="minorHAnsi" w:hAnsiTheme="minorHAnsi" w:cstheme="minorHAnsi"/>
          <w:bCs/>
        </w:rPr>
        <w:t xml:space="preserve">Ethics must begin </w:t>
      </w:r>
      <w:r>
        <w:rPr>
          <w:rFonts w:asciiTheme="minorHAnsi" w:hAnsiTheme="minorHAnsi" w:cstheme="minorHAnsi"/>
          <w:bCs/>
        </w:rPr>
        <w:t>a-</w:t>
      </w:r>
      <w:r w:rsidRPr="00807451">
        <w:rPr>
          <w:rFonts w:asciiTheme="minorHAnsi" w:hAnsiTheme="minorHAnsi" w:cstheme="minorHAnsi"/>
          <w:bCs/>
        </w:rPr>
        <w:t>posteriori:</w:t>
      </w:r>
    </w:p>
    <w:p w14:paraId="057020F3" w14:textId="77777777" w:rsidR="00BF03A0" w:rsidRPr="00807451" w:rsidRDefault="00BF03A0" w:rsidP="00BF03A0">
      <w:pPr>
        <w:pStyle w:val="Heading4"/>
        <w:spacing w:line="276" w:lineRule="auto"/>
        <w:rPr>
          <w:rFonts w:asciiTheme="minorHAnsi" w:hAnsiTheme="minorHAnsi" w:cstheme="minorHAnsi"/>
          <w:bCs/>
        </w:rPr>
      </w:pPr>
      <w:r w:rsidRPr="00807451">
        <w:rPr>
          <w:rFonts w:asciiTheme="minorHAnsi" w:hAnsiTheme="minorHAnsi" w:cstheme="minorHAnsi"/>
          <w:bCs/>
        </w:rPr>
        <w:t xml:space="preserve">1 – We can’t obtain evidence of </w:t>
      </w:r>
      <w:r w:rsidRPr="00807451">
        <w:rPr>
          <w:rFonts w:asciiTheme="minorHAnsi" w:hAnsiTheme="minorHAnsi" w:cstheme="minorHAnsi"/>
          <w:bCs/>
          <w:u w:val="single"/>
        </w:rPr>
        <w:t>goodness without desire</w:t>
      </w:r>
      <w:r w:rsidRPr="00807451">
        <w:rPr>
          <w:rFonts w:asciiTheme="minorHAnsi" w:hAnsiTheme="minorHAnsi" w:cstheme="minorHAnsi"/>
          <w:bCs/>
        </w:rPr>
        <w:t>.</w:t>
      </w:r>
    </w:p>
    <w:p w14:paraId="39ACC147" w14:textId="77777777" w:rsidR="00BF03A0" w:rsidRDefault="00BF03A0" w:rsidP="00BF03A0">
      <w:pPr>
        <w:spacing w:line="276" w:lineRule="auto"/>
        <w:rPr>
          <w:rStyle w:val="Style13ptBold"/>
        </w:rPr>
      </w:pPr>
      <w:r>
        <w:rPr>
          <w:rStyle w:val="Style13ptBold"/>
          <w:rFonts w:asciiTheme="minorHAnsi" w:hAnsiTheme="minorHAnsi" w:cstheme="minorHAnsi"/>
        </w:rPr>
        <w:t>Sayre-McCord 01</w:t>
      </w:r>
    </w:p>
    <w:p w14:paraId="337F80B5" w14:textId="77777777" w:rsidR="00BF03A0" w:rsidRDefault="00BF03A0" w:rsidP="00BF03A0">
      <w:pPr>
        <w:spacing w:line="276" w:lineRule="auto"/>
        <w:rPr>
          <w:sz w:val="16"/>
          <w:szCs w:val="16"/>
        </w:rPr>
      </w:pPr>
      <w:r>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13" w:history="1">
        <w:r>
          <w:rPr>
            <w:rStyle w:val="Hyperlink"/>
            <w:rFonts w:asciiTheme="minorHAnsi" w:hAnsiTheme="minorHAnsi" w:cstheme="minorHAnsi"/>
            <w:color w:val="000000"/>
            <w:sz w:val="16"/>
            <w:szCs w:val="16"/>
          </w:rPr>
          <w:t>https://www.cambridge.org/core/journals/social-philosophy-and-policy/article/mills-proof-of-the-principle-of-utility-a-more-than-halfhearted-defense/FDBE07CBE08D4E17523930BF8C7BBC32</w:t>
        </w:r>
      </w:hyperlink>
      <w:r>
        <w:rPr>
          <w:rFonts w:asciiTheme="minorHAnsi" w:hAnsiTheme="minorHAnsi" w:cstheme="minorHAnsi"/>
          <w:sz w:val="16"/>
          <w:szCs w:val="16"/>
        </w:rPr>
        <w:t xml:space="preserve">, R.S. </w:t>
      </w:r>
    </w:p>
    <w:p w14:paraId="3D797745"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t>
      </w:r>
    </w:p>
    <w:p w14:paraId="77E171E6"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Pr>
          <w:rFonts w:asciiTheme="minorHAnsi" w:hAnsiTheme="minorHAnsi" w:cstheme="minorHAnsi"/>
          <w:sz w:val="16"/>
        </w:rPr>
        <w:t>mon</w:t>
      </w:r>
      <w:proofErr w:type="spellEnd"/>
      <w:r>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Pr>
          <w:rFonts w:asciiTheme="minorHAnsi" w:hAnsiTheme="minorHAnsi" w:cstheme="minorHAnsi"/>
          <w:b/>
          <w:bCs/>
          <w:highlight w:val="green"/>
          <w:u w:val="single"/>
        </w:rPr>
        <w:t>knowledge</w:t>
      </w:r>
      <w:r>
        <w:rPr>
          <w:rFonts w:asciiTheme="minorHAnsi" w:hAnsiTheme="minorHAnsi" w:cstheme="minorHAnsi"/>
          <w:u w:val="single"/>
        </w:rPr>
        <w:t xml:space="preserve"> is </w:t>
      </w:r>
      <w:r>
        <w:rPr>
          <w:rFonts w:asciiTheme="minorHAnsi" w:hAnsiTheme="minorHAnsi" w:cstheme="minorHAnsi"/>
          <w:b/>
          <w:bCs/>
          <w:highlight w:val="green"/>
          <w:u w:val="single"/>
        </w:rPr>
        <w:t>provided by</w:t>
      </w:r>
      <w:r>
        <w:rPr>
          <w:rFonts w:asciiTheme="minorHAnsi" w:hAnsiTheme="minorHAnsi" w:cstheme="minorHAnsi"/>
          <w:u w:val="single"/>
        </w:rPr>
        <w:t xml:space="preserve"> "our </w:t>
      </w:r>
      <w:r>
        <w:rPr>
          <w:rFonts w:asciiTheme="minorHAnsi" w:hAnsiTheme="minorHAnsi" w:cstheme="minorHAnsi"/>
          <w:b/>
          <w:bCs/>
          <w:highlight w:val="green"/>
          <w:u w:val="single"/>
        </w:rPr>
        <w:t>senses, and</w:t>
      </w:r>
      <w:r>
        <w:rPr>
          <w:rFonts w:asciiTheme="minorHAnsi" w:hAnsiTheme="minorHAnsi" w:cstheme="minorHAnsi"/>
          <w:sz w:val="16"/>
        </w:rPr>
        <w:t xml:space="preserve"> our internal </w:t>
      </w:r>
      <w:r>
        <w:rPr>
          <w:rFonts w:asciiTheme="minorHAnsi" w:hAnsiTheme="minorHAnsi" w:cstheme="minorHAnsi"/>
          <w:b/>
          <w:bCs/>
          <w:highlight w:val="green"/>
          <w:u w:val="single"/>
        </w:rPr>
        <w:t>consciousness.</w:t>
      </w:r>
      <w:r>
        <w:rPr>
          <w:rFonts w:asciiTheme="minorHAnsi" w:hAnsiTheme="minorHAnsi" w:cstheme="minorHAnsi"/>
          <w:sz w:val="16"/>
        </w:rPr>
        <w:t xml:space="preserve">" Mill's suggestion is that, when it comes to the first principles of conduct, </w:t>
      </w:r>
      <w:r>
        <w:rPr>
          <w:rFonts w:asciiTheme="minorHAnsi" w:hAnsiTheme="minorHAnsi" w:cstheme="minorHAnsi"/>
          <w:highlight w:val="green"/>
          <w:u w:val="single"/>
        </w:rPr>
        <w:t>desire play the same</w:t>
      </w:r>
      <w:r>
        <w:rPr>
          <w:rFonts w:asciiTheme="minorHAnsi" w:hAnsiTheme="minorHAnsi" w:cstheme="minorHAnsi"/>
          <w:u w:val="single"/>
        </w:rPr>
        <w:t xml:space="preserve"> epistemic </w:t>
      </w:r>
      <w:r>
        <w:rPr>
          <w:rFonts w:asciiTheme="minorHAnsi" w:hAnsiTheme="minorHAnsi" w:cstheme="minorHAnsi"/>
          <w:highlight w:val="green"/>
          <w:u w:val="single"/>
        </w:rPr>
        <w:t>role that</w:t>
      </w:r>
      <w:r>
        <w:rPr>
          <w:rFonts w:asciiTheme="minorHAnsi" w:hAnsiTheme="minorHAnsi" w:cstheme="minorHAnsi"/>
          <w:u w:val="single"/>
        </w:rPr>
        <w:t xml:space="preserve"> the </w:t>
      </w:r>
      <w:r>
        <w:rPr>
          <w:rFonts w:asciiTheme="minorHAnsi" w:hAnsiTheme="minorHAnsi" w:cstheme="minorHAnsi"/>
          <w:highlight w:val="green"/>
          <w:u w:val="single"/>
        </w:rPr>
        <w:t>senses play</w:t>
      </w:r>
      <w:r>
        <w:rPr>
          <w:rFonts w:asciiTheme="minorHAnsi" w:hAnsiTheme="minorHAnsi" w:cstheme="minorHAnsi"/>
          <w:sz w:val="16"/>
        </w:rPr>
        <w:t xml:space="preserve">, when it comes to the first principles of knowledge. </w:t>
      </w:r>
    </w:p>
    <w:p w14:paraId="1EDB6A9C"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Pr>
          <w:rFonts w:asciiTheme="minorHAnsi" w:hAnsiTheme="minorHAnsi" w:cstheme="minorHAnsi"/>
          <w:u w:val="single"/>
        </w:rPr>
        <w:t>the evidence we have for our judgments concerning value traces back to what is desired, to the content of our desires.</w:t>
      </w:r>
      <w:r>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6295A56E"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 xml:space="preserve"> </w:t>
      </w:r>
      <w:r>
        <w:rPr>
          <w:rFonts w:asciiTheme="minorHAnsi" w:hAnsiTheme="minorHAnsi" w:cstheme="minorHAnsi"/>
          <w:u w:val="single"/>
        </w:rPr>
        <w:t xml:space="preserve">When we are having sensations of red, </w:t>
      </w:r>
      <w:r>
        <w:rPr>
          <w:rFonts w:asciiTheme="minorHAnsi" w:hAnsiTheme="minorHAnsi" w:cstheme="minorHAnsi"/>
          <w:highlight w:val="green"/>
          <w:u w:val="single"/>
        </w:rPr>
        <w:t>when what we are looking at appears red</w:t>
      </w:r>
      <w:r>
        <w:rPr>
          <w:rFonts w:asciiTheme="minorHAnsi" w:hAnsiTheme="minorHAnsi" w:cstheme="minorHAnsi"/>
          <w:u w:val="single"/>
        </w:rPr>
        <w:t xml:space="preserve"> to us, </w:t>
      </w:r>
      <w:r>
        <w:rPr>
          <w:rFonts w:asciiTheme="minorHAnsi" w:hAnsiTheme="minorHAnsi" w:cstheme="minorHAnsi"/>
          <w:highlight w:val="green"/>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w:t>
      </w:r>
      <w:r>
        <w:rPr>
          <w:rFonts w:asciiTheme="minorHAnsi" w:hAnsiTheme="minorHAnsi" w:cstheme="minorHAnsi"/>
          <w:highlight w:val="green"/>
          <w:u w:val="single"/>
        </w:rPr>
        <w:t>the thing is red.</w:t>
      </w:r>
      <w:r>
        <w:rPr>
          <w:rFonts w:asciiTheme="minorHAnsi" w:hAnsiTheme="minorHAnsi" w:cstheme="minorHAnsi"/>
          <w:u w:val="single"/>
        </w:rPr>
        <w:t xml:space="preserve"> Moreover, </w:t>
      </w:r>
      <w:r>
        <w:rPr>
          <w:rFonts w:asciiTheme="minorHAnsi" w:hAnsiTheme="minorHAnsi" w:cstheme="minorHAnsi"/>
          <w:highlight w:val="green"/>
          <w:u w:val="single"/>
        </w:rPr>
        <w:t>if things never looked red</w:t>
      </w:r>
      <w:r>
        <w:rPr>
          <w:rFonts w:asciiTheme="minorHAnsi" w:hAnsiTheme="minorHAnsi" w:cstheme="minorHAnsi"/>
          <w:u w:val="single"/>
        </w:rPr>
        <w:t xml:space="preserve"> to us, </w:t>
      </w:r>
      <w:r>
        <w:rPr>
          <w:rFonts w:asciiTheme="minorHAnsi" w:hAnsiTheme="minorHAnsi" w:cstheme="minorHAnsi"/>
          <w:highlight w:val="green"/>
          <w:u w:val="single"/>
        </w:rPr>
        <w:t>we could never get ev</w:t>
      </w:r>
      <w:r>
        <w:rPr>
          <w:rFonts w:asciiTheme="minorHAnsi" w:hAnsiTheme="minorHAnsi" w:cstheme="minorHAnsi"/>
          <w:u w:val="single"/>
        </w:rPr>
        <w:t xml:space="preserve">idence that </w:t>
      </w:r>
      <w:r>
        <w:rPr>
          <w:rFonts w:asciiTheme="minorHAnsi" w:hAnsiTheme="minorHAnsi" w:cstheme="minorHAnsi"/>
          <w:highlight w:val="green"/>
          <w:u w:val="single"/>
        </w:rPr>
        <w:t>things were red</w:t>
      </w:r>
      <w:r>
        <w:rPr>
          <w:rFonts w:asciiTheme="minorHAnsi" w:hAnsiTheme="minorHAnsi" w:cstheme="minorHAnsi"/>
          <w:u w:val="single"/>
        </w:rPr>
        <w:t>, and would indeed never have developed the concept of redness.</w:t>
      </w:r>
      <w:r>
        <w:rPr>
          <w:rFonts w:asciiTheme="minorHAnsi" w:hAnsiTheme="minorHAnsi" w:cstheme="minorHAnsi"/>
          <w:sz w:val="16"/>
        </w:rPr>
        <w:t xml:space="preserve"> Similarly, </w:t>
      </w:r>
      <w:r>
        <w:rPr>
          <w:rFonts w:asciiTheme="minorHAnsi" w:hAnsiTheme="minorHAnsi" w:cstheme="minorHAnsi"/>
          <w:u w:val="single"/>
        </w:rPr>
        <w:t>when we are desiring things</w:t>
      </w:r>
      <w:r>
        <w:rPr>
          <w:rFonts w:asciiTheme="minorHAnsi" w:hAnsiTheme="minorHAnsi" w:cstheme="minorHAnsi"/>
          <w:sz w:val="16"/>
        </w:rPr>
        <w:t xml:space="preserve">, when what we are considering appears good to us, </w:t>
      </w:r>
      <w:r>
        <w:rPr>
          <w:rFonts w:asciiTheme="minorHAnsi" w:hAnsiTheme="minorHAnsi" w:cstheme="minorHAnsi"/>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the thing is good. Moreover, </w:t>
      </w:r>
      <w:r>
        <w:rPr>
          <w:rFonts w:asciiTheme="minorHAnsi" w:hAnsiTheme="minorHAnsi" w:cstheme="minorHAnsi"/>
          <w:b/>
          <w:bCs/>
          <w:highlight w:val="green"/>
          <w:u w:val="single"/>
        </w:rPr>
        <w:t>if we never desired</w:t>
      </w:r>
      <w:r>
        <w:rPr>
          <w:rFonts w:asciiTheme="minorHAnsi" w:hAnsiTheme="minorHAnsi" w:cstheme="minorHAnsi"/>
          <w:u w:val="single"/>
        </w:rPr>
        <w:t xml:space="preserve"> things, </w:t>
      </w:r>
      <w:r>
        <w:rPr>
          <w:rFonts w:asciiTheme="minorHAnsi" w:hAnsiTheme="minorHAnsi" w:cstheme="minorHAnsi"/>
          <w:b/>
          <w:bCs/>
          <w:highlight w:val="green"/>
          <w:u w:val="single"/>
        </w:rPr>
        <w:t>we could never get evidence</w:t>
      </w:r>
      <w:r>
        <w:rPr>
          <w:rFonts w:asciiTheme="minorHAnsi" w:hAnsiTheme="minorHAnsi" w:cstheme="minorHAnsi"/>
          <w:u w:val="single"/>
        </w:rPr>
        <w:t xml:space="preserve"> that </w:t>
      </w:r>
      <w:r>
        <w:rPr>
          <w:rFonts w:asciiTheme="minorHAnsi" w:hAnsiTheme="minorHAnsi" w:cstheme="minorHAnsi"/>
          <w:b/>
          <w:bCs/>
          <w:highlight w:val="green"/>
          <w:u w:val="single"/>
        </w:rPr>
        <w:t>things were good, and</w:t>
      </w:r>
      <w:r>
        <w:rPr>
          <w:rFonts w:asciiTheme="minorHAnsi" w:hAnsiTheme="minorHAnsi" w:cstheme="minorHAnsi"/>
          <w:u w:val="single"/>
        </w:rPr>
        <w:t xml:space="preserve"> would indeed </w:t>
      </w:r>
      <w:r>
        <w:rPr>
          <w:rFonts w:asciiTheme="minorHAnsi" w:hAnsiTheme="minorHAnsi" w:cstheme="minorHAnsi"/>
          <w:b/>
          <w:bCs/>
          <w:highlight w:val="green"/>
          <w:u w:val="single"/>
        </w:rPr>
        <w:t>never have developed</w:t>
      </w:r>
      <w:r>
        <w:rPr>
          <w:rFonts w:asciiTheme="minorHAnsi" w:hAnsiTheme="minorHAnsi" w:cstheme="minorHAnsi"/>
          <w:u w:val="single"/>
        </w:rPr>
        <w:t xml:space="preserve"> the concept of </w:t>
      </w:r>
      <w:r>
        <w:rPr>
          <w:rFonts w:asciiTheme="minorHAnsi" w:hAnsiTheme="minorHAnsi" w:cstheme="minorHAnsi"/>
          <w:b/>
          <w:bCs/>
          <w:highlight w:val="green"/>
          <w:u w:val="single"/>
        </w:rPr>
        <w:t>value.</w:t>
      </w:r>
    </w:p>
    <w:p w14:paraId="21F86719"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Pr>
          <w:rFonts w:asciiTheme="minorHAnsi" w:hAnsiTheme="minorHAnsi" w:cstheme="minorHAnsi"/>
          <w:sz w:val="16"/>
        </w:rPr>
        <w:t>an d</w:t>
      </w:r>
      <w:proofErr w:type="gramEnd"/>
      <w:r>
        <w:rPr>
          <w:rFonts w:asciiTheme="minorHAnsi" w:hAnsiTheme="minorHAnsi" w:cstheme="minorHAnsi"/>
          <w:sz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Pr>
          <w:rFonts w:asciiTheme="minorHAnsi" w:hAnsiTheme="minorHAnsi" w:cstheme="minorHAnsi"/>
          <w:sz w:val="16"/>
        </w:rPr>
        <w:t>not think</w:t>
      </w:r>
      <w:proofErr w:type="gramEnd"/>
      <w:r>
        <w:rPr>
          <w:rFonts w:asciiTheme="minorHAnsi" w:hAnsiTheme="minorHAnsi" w:cstheme="minorHAnsi"/>
          <w:sz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5197E068"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4A88C3B5"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Pr>
          <w:rFonts w:asciiTheme="minorHAnsi" w:hAnsiTheme="minorHAnsi" w:cstheme="minorHAnsi"/>
          <w:sz w:val="16"/>
        </w:rPr>
        <w:t>that others</w:t>
      </w:r>
      <w:proofErr w:type="gramEnd"/>
      <w:r>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7BC8CCFE"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Pr>
          <w:rFonts w:asciiTheme="minorHAnsi" w:hAnsiTheme="minorHAnsi" w:cstheme="minorHAnsi"/>
          <w:sz w:val="16"/>
        </w:rPr>
        <w:t>i.e.</w:t>
      </w:r>
      <w:proofErr w:type="gramEnd"/>
      <w:r>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616D2F19" w14:textId="77777777" w:rsidR="00BF03A0" w:rsidRDefault="00BF03A0" w:rsidP="00BF03A0">
      <w:pPr>
        <w:spacing w:line="276" w:lineRule="auto"/>
        <w:rPr>
          <w:rFonts w:asciiTheme="minorHAnsi" w:hAnsiTheme="minorHAnsi" w:cstheme="minorHAnsi"/>
          <w:sz w:val="16"/>
        </w:rPr>
      </w:pPr>
      <w:r>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Pr>
          <w:rFonts w:asciiTheme="minorHAnsi" w:hAnsiTheme="minorHAnsi" w:cstheme="minorHAnsi"/>
          <w:u w:val="single"/>
        </w:rPr>
        <w:t xml:space="preserve">we have the concepts, evidence, and knowledge we do only thanks to our having experiences of a certain sort. </w:t>
      </w:r>
      <w:r>
        <w:rPr>
          <w:rFonts w:asciiTheme="minorHAnsi" w:hAnsiTheme="minorHAnsi" w:cstheme="minorHAnsi"/>
          <w:highlight w:val="green"/>
          <w:u w:val="single"/>
        </w:rPr>
        <w:t>In</w:t>
      </w:r>
      <w:r>
        <w:rPr>
          <w:rFonts w:asciiTheme="minorHAnsi" w:hAnsiTheme="minorHAnsi" w:cstheme="minorHAnsi"/>
          <w:u w:val="single"/>
        </w:rPr>
        <w:t xml:space="preserve"> the </w:t>
      </w:r>
      <w:r>
        <w:rPr>
          <w:rFonts w:asciiTheme="minorHAnsi" w:hAnsiTheme="minorHAnsi" w:cstheme="minorHAnsi"/>
          <w:highlight w:val="green"/>
          <w:u w:val="single"/>
        </w:rPr>
        <w:t>absence of</w:t>
      </w:r>
      <w:r>
        <w:rPr>
          <w:rFonts w:asciiTheme="minorHAnsi" w:hAnsiTheme="minorHAnsi" w:cstheme="minorHAnsi"/>
          <w:u w:val="single"/>
        </w:rPr>
        <w:t xml:space="preserve"> the relevant </w:t>
      </w:r>
      <w:r>
        <w:rPr>
          <w:rFonts w:asciiTheme="minorHAnsi" w:hAnsiTheme="minorHAnsi" w:cstheme="minorHAnsi"/>
          <w:highlight w:val="green"/>
          <w:u w:val="single"/>
        </w:rPr>
        <w:t>experiences</w:t>
      </w:r>
      <w:r>
        <w:rPr>
          <w:rFonts w:asciiTheme="minorHAnsi" w:hAnsiTheme="minorHAnsi" w:cstheme="minorHAnsi"/>
          <w:u w:val="single"/>
        </w:rPr>
        <w:t>, he holds</w:t>
      </w:r>
      <w:r>
        <w:rPr>
          <w:rFonts w:asciiTheme="minorHAnsi" w:hAnsiTheme="minorHAnsi" w:cstheme="minorHAnsi"/>
          <w:sz w:val="16"/>
        </w:rPr>
        <w:t xml:space="preserve"> (with other empiricists), </w:t>
      </w:r>
      <w:r>
        <w:rPr>
          <w:rFonts w:asciiTheme="minorHAnsi" w:hAnsiTheme="minorHAnsi" w:cstheme="minorHAnsi"/>
          <w:highlight w:val="green"/>
          <w:u w:val="single"/>
        </w:rPr>
        <w:t>we would not only lack</w:t>
      </w:r>
      <w:r>
        <w:rPr>
          <w:rFonts w:asciiTheme="minorHAnsi" w:hAnsiTheme="minorHAnsi" w:cstheme="minorHAnsi"/>
          <w:u w:val="single"/>
        </w:rPr>
        <w:t xml:space="preserve"> the required </w:t>
      </w:r>
      <w:r>
        <w:rPr>
          <w:rFonts w:asciiTheme="minorHAnsi" w:hAnsiTheme="minorHAnsi" w:cstheme="minorHAnsi"/>
          <w:highlight w:val="green"/>
          <w:u w:val="single"/>
        </w:rPr>
        <w:t>evidence for</w:t>
      </w:r>
      <w:r>
        <w:rPr>
          <w:rFonts w:asciiTheme="minorHAnsi" w:hAnsiTheme="minorHAnsi" w:cstheme="minorHAnsi"/>
          <w:u w:val="single"/>
        </w:rPr>
        <w:t xml:space="preserve"> our </w:t>
      </w:r>
      <w:r>
        <w:rPr>
          <w:rFonts w:asciiTheme="minorHAnsi" w:hAnsiTheme="minorHAnsi" w:cstheme="minorHAnsi"/>
          <w:highlight w:val="green"/>
          <w:u w:val="single"/>
        </w:rPr>
        <w:t xml:space="preserve">judgments, </w:t>
      </w:r>
      <w:proofErr w:type="gramStart"/>
      <w:r>
        <w:rPr>
          <w:rFonts w:asciiTheme="minorHAnsi" w:hAnsiTheme="minorHAnsi" w:cstheme="minorHAnsi"/>
          <w:highlight w:val="green"/>
          <w:u w:val="single"/>
        </w:rPr>
        <w:t>we would</w:t>
      </w:r>
      <w:proofErr w:type="gramEnd"/>
      <w:r>
        <w:rPr>
          <w:rFonts w:asciiTheme="minorHAnsi" w:hAnsiTheme="minorHAnsi" w:cstheme="minorHAnsi"/>
          <w:highlight w:val="green"/>
          <w:u w:val="single"/>
        </w:rPr>
        <w:t xml:space="preserve"> lack</w:t>
      </w:r>
      <w:r>
        <w:rPr>
          <w:rFonts w:asciiTheme="minorHAnsi" w:hAnsiTheme="minorHAnsi" w:cstheme="minorHAnsi"/>
          <w:u w:val="single"/>
        </w:rPr>
        <w:t xml:space="preserve"> the </w:t>
      </w:r>
      <w:r>
        <w:rPr>
          <w:rFonts w:asciiTheme="minorHAnsi" w:hAnsiTheme="minorHAnsi" w:cstheme="minorHAnsi"/>
          <w:highlight w:val="green"/>
          <w:u w:val="single"/>
        </w:rPr>
        <w:t xml:space="preserve">capacity </w:t>
      </w:r>
      <w:r>
        <w:rPr>
          <w:rFonts w:asciiTheme="minorHAnsi" w:hAnsiTheme="minorHAnsi" w:cstheme="minorHAnsi"/>
          <w:u w:val="single"/>
        </w:rPr>
        <w:t xml:space="preserve">to make the judgments in the first place. </w:t>
      </w:r>
      <w:r>
        <w:rPr>
          <w:rFonts w:asciiTheme="minorHAnsi" w:hAnsiTheme="minorHAnsi" w:cstheme="minorHAnsi"/>
          <w:b/>
          <w:bCs/>
          <w:highlight w:val="green"/>
          <w:u w:val="single"/>
        </w:rPr>
        <w:t>In</w:t>
      </w:r>
      <w:r>
        <w:rPr>
          <w:rFonts w:asciiTheme="minorHAnsi" w:hAnsiTheme="minorHAnsi" w:cstheme="minorHAnsi"/>
          <w:u w:val="single"/>
        </w:rPr>
        <w:t xml:space="preserve"> the </w:t>
      </w:r>
      <w:r>
        <w:rPr>
          <w:rFonts w:asciiTheme="minorHAnsi" w:hAnsiTheme="minorHAnsi" w:cstheme="minorHAnsi"/>
          <w:b/>
          <w:bCs/>
          <w:highlight w:val="green"/>
          <w:u w:val="single"/>
        </w:rPr>
        <w:t>presence of</w:t>
      </w:r>
      <w:r>
        <w:rPr>
          <w:rFonts w:asciiTheme="minorHAnsi" w:hAnsiTheme="minorHAnsi" w:cstheme="minorHAnsi"/>
          <w:u w:val="single"/>
        </w:rPr>
        <w:t xml:space="preserve"> the relevant </w:t>
      </w:r>
      <w:r>
        <w:rPr>
          <w:rFonts w:asciiTheme="minorHAnsi" w:hAnsiTheme="minorHAnsi" w:cstheme="minorHAnsi"/>
          <w:b/>
          <w:bCs/>
          <w:highlight w:val="green"/>
          <w:u w:val="single"/>
        </w:rPr>
        <w:t>experience</w:t>
      </w:r>
      <w:r>
        <w:rPr>
          <w:rFonts w:asciiTheme="minorHAnsi" w:hAnsiTheme="minorHAnsi" w:cstheme="minorHAnsi"/>
          <w:u w:val="single"/>
        </w:rPr>
        <w:t xml:space="preserve">s, though, </w:t>
      </w:r>
      <w:r>
        <w:rPr>
          <w:rFonts w:asciiTheme="minorHAnsi" w:hAnsiTheme="minorHAnsi" w:cstheme="minorHAnsi"/>
          <w:b/>
          <w:bCs/>
          <w:highlight w:val="green"/>
          <w:u w:val="single"/>
        </w:rPr>
        <w:t>we have</w:t>
      </w:r>
      <w:r>
        <w:rPr>
          <w:rFonts w:asciiTheme="minorHAnsi" w:hAnsiTheme="minorHAnsi" w:cstheme="minorHAnsi"/>
          <w:u w:val="single"/>
        </w:rPr>
        <w:t xml:space="preserve"> both the concepts and the required </w:t>
      </w:r>
      <w:r>
        <w:rPr>
          <w:rFonts w:asciiTheme="minorHAnsi" w:hAnsiTheme="minorHAnsi" w:cstheme="minorHAnsi"/>
          <w:b/>
          <w:bCs/>
          <w:highlight w:val="green"/>
          <w:u w:val="single"/>
        </w:rPr>
        <w:t>evidence</w:t>
      </w:r>
      <w:r>
        <w:rPr>
          <w:rFonts w:asciiTheme="minorHAnsi" w:hAnsiTheme="minorHAnsi" w:cstheme="minorHAnsi"/>
          <w:sz w:val="16"/>
        </w:rPr>
        <w:t xml:space="preserve"> -- "not only all the proof which the case admits of, but all which it is possible to require."</w:t>
      </w:r>
    </w:p>
    <w:p w14:paraId="34B4B19E" w14:textId="77777777" w:rsidR="00BF03A0" w:rsidRPr="00807451" w:rsidRDefault="00BF03A0" w:rsidP="00BF03A0">
      <w:pPr>
        <w:pStyle w:val="Heading4"/>
        <w:spacing w:line="276" w:lineRule="auto"/>
        <w:rPr>
          <w:rFonts w:asciiTheme="minorHAnsi" w:hAnsiTheme="minorHAnsi" w:cstheme="minorHAnsi"/>
          <w:bCs/>
        </w:rPr>
      </w:pPr>
      <w:r w:rsidRPr="00807451">
        <w:rPr>
          <w:rFonts w:asciiTheme="minorHAnsi" w:hAnsiTheme="minorHAnsi" w:cstheme="minorHAnsi"/>
          <w:bCs/>
        </w:rPr>
        <w:t xml:space="preserve">2 – Indifference – Even if there are </w:t>
      </w:r>
      <w:proofErr w:type="spellStart"/>
      <w:r w:rsidRPr="00807451">
        <w:rPr>
          <w:rFonts w:asciiTheme="minorHAnsi" w:hAnsiTheme="minorHAnsi" w:cstheme="minorHAnsi"/>
          <w:bCs/>
        </w:rPr>
        <w:t>apriori</w:t>
      </w:r>
      <w:proofErr w:type="spellEnd"/>
      <w:r w:rsidRPr="00807451">
        <w:rPr>
          <w:rFonts w:asciiTheme="minorHAnsi" w:hAnsiTheme="minorHAnsi" w:cstheme="minorHAnsi"/>
          <w:bCs/>
        </w:rPr>
        <w:t xml:space="preserve"> moral truths, I can </w:t>
      </w:r>
      <w:r w:rsidRPr="00807451">
        <w:rPr>
          <w:rFonts w:asciiTheme="minorHAnsi" w:hAnsiTheme="minorHAnsi" w:cstheme="minorHAnsi"/>
          <w:bCs/>
          <w:u w:val="single"/>
        </w:rPr>
        <w:t>choose to ignore them.</w:t>
      </w:r>
      <w:r w:rsidRPr="00807451">
        <w:rPr>
          <w:rFonts w:asciiTheme="minorHAnsi" w:hAnsiTheme="minorHAnsi" w:cstheme="minorHAnsi"/>
          <w:bCs/>
        </w:rPr>
        <w:t xml:space="preserve"> Cognition is binding – if I put my hand on a hot stove, I can’t turn off my </w:t>
      </w:r>
      <w:r w:rsidRPr="00807451">
        <w:rPr>
          <w:rFonts w:asciiTheme="minorHAnsi" w:hAnsiTheme="minorHAnsi" w:cstheme="minorHAnsi"/>
          <w:bCs/>
          <w:u w:val="single"/>
        </w:rPr>
        <w:t>natural aversion</w:t>
      </w:r>
      <w:r w:rsidRPr="00807451">
        <w:rPr>
          <w:rFonts w:asciiTheme="minorHAnsi" w:hAnsiTheme="minorHAnsi" w:cstheme="minorHAnsi"/>
          <w:bCs/>
        </w:rPr>
        <w:t xml:space="preserve"> to it.</w:t>
      </w:r>
    </w:p>
    <w:p w14:paraId="130EC495" w14:textId="77777777" w:rsidR="00BF03A0" w:rsidRPr="00807451" w:rsidRDefault="00BF03A0" w:rsidP="00BF03A0">
      <w:pPr>
        <w:spacing w:line="276" w:lineRule="auto"/>
        <w:rPr>
          <w:rFonts w:asciiTheme="minorHAnsi" w:hAnsiTheme="minorHAnsi" w:cstheme="minorHAnsi"/>
          <w:b/>
          <w:bCs/>
        </w:rPr>
      </w:pPr>
    </w:p>
    <w:p w14:paraId="389834DD" w14:textId="77777777" w:rsidR="00BF03A0" w:rsidRPr="00807451" w:rsidRDefault="00BF03A0" w:rsidP="00BF03A0">
      <w:pPr>
        <w:pStyle w:val="Heading4"/>
        <w:rPr>
          <w:bCs/>
        </w:rPr>
      </w:pPr>
      <w:r w:rsidRPr="00807451">
        <w:rPr>
          <w:bCs/>
        </w:rPr>
        <w:t>The standard is maximizing expected wellbeing.</w:t>
      </w:r>
    </w:p>
    <w:p w14:paraId="4230C69F" w14:textId="77777777" w:rsidR="00BF03A0" w:rsidRPr="00807451" w:rsidRDefault="00BF03A0" w:rsidP="00BF03A0">
      <w:pPr>
        <w:pStyle w:val="Heading4"/>
        <w:rPr>
          <w:bCs/>
        </w:rPr>
      </w:pPr>
      <w:r w:rsidRPr="00807451">
        <w:rPr>
          <w:bCs/>
        </w:rPr>
        <w:t>Prefer:</w:t>
      </w:r>
    </w:p>
    <w:p w14:paraId="64408E69" w14:textId="77777777" w:rsidR="00BF03A0" w:rsidRPr="00807451" w:rsidRDefault="00BF03A0" w:rsidP="00BF03A0">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BA44B62" w14:textId="77777777" w:rsidR="00BF03A0" w:rsidRDefault="00BF03A0" w:rsidP="00BF03A0">
      <w:pPr>
        <w:rPr>
          <w:rStyle w:val="Style13ptBold"/>
        </w:rPr>
      </w:pPr>
      <w:r>
        <w:rPr>
          <w:rStyle w:val="Style13ptBold"/>
        </w:rPr>
        <w:t>Blum et al. 18</w:t>
      </w:r>
    </w:p>
    <w:p w14:paraId="08EC9E09" w14:textId="77777777" w:rsidR="00BF03A0" w:rsidRDefault="00BF03A0" w:rsidP="00BF03A0">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87771EB" w14:textId="77777777" w:rsidR="00BF03A0" w:rsidRDefault="00BF03A0" w:rsidP="00BF03A0">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95A3C7C"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5CF1B1E" w14:textId="77777777" w:rsidR="00BF03A0" w:rsidRDefault="00BF03A0" w:rsidP="00BF03A0">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5501EF8"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DC0FE76"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FEEE40F"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AB00292" w14:textId="77777777" w:rsidR="00BF03A0" w:rsidRDefault="00BF03A0" w:rsidP="00BF03A0">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D5F5CE7"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E7BD6CB"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FEC1186"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E690B2F"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EDEEB2E"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8F12D23"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Desire and reward centers </w:t>
      </w:r>
    </w:p>
    <w:p w14:paraId="475D60FF"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45EE2D6"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27312188"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2E02690"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C343915"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A7E9B24"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6129CFA"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31D080C"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BCA9D7C"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370871D1" w14:textId="77777777" w:rsidR="00BF03A0" w:rsidRDefault="00BF03A0" w:rsidP="00BF03A0">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033B9C" w14:textId="77777777" w:rsidR="00BF03A0" w:rsidRDefault="00BF03A0" w:rsidP="00BF03A0">
      <w:pPr>
        <w:pStyle w:val="Heading4"/>
      </w:pPr>
      <w:r>
        <w:t xml:space="preserve">2 – </w:t>
      </w:r>
      <w:r w:rsidRPr="00204148">
        <w:t>Actor specificity</w:t>
      </w:r>
    </w:p>
    <w:p w14:paraId="4912C3F6" w14:textId="77777777" w:rsidR="00BF03A0" w:rsidRPr="00204148" w:rsidRDefault="00BF03A0" w:rsidP="00BF03A0">
      <w:pPr>
        <w:pStyle w:val="Heading4"/>
      </w:pPr>
      <w:r w:rsidRPr="00204148">
        <w:t>A] Aggregation – every policy benefits some and harms others, which also means side constraints freeze action. </w:t>
      </w:r>
    </w:p>
    <w:p w14:paraId="6FF48A9B" w14:textId="77777777" w:rsidR="00BF03A0" w:rsidRPr="00204148" w:rsidRDefault="00BF03A0" w:rsidP="00BF03A0">
      <w:pPr>
        <w:pStyle w:val="Heading4"/>
      </w:pPr>
      <w:r w:rsidRPr="00204148">
        <w:t>B] No act-omission distinction – choosing to omit is an act itself – governments decide not to act which means being presented with the </w:t>
      </w:r>
      <w:proofErr w:type="spellStart"/>
      <w:r w:rsidRPr="00204148">
        <w:t>aff</w:t>
      </w:r>
      <w:proofErr w:type="spellEnd"/>
      <w:r w:rsidRPr="00204148">
        <w:t> creates a choice between two actions, neither of which is an omission </w:t>
      </w:r>
    </w:p>
    <w:p w14:paraId="13765F23" w14:textId="77777777" w:rsidR="00BF03A0" w:rsidRDefault="00BF03A0" w:rsidP="00BF03A0">
      <w:pPr>
        <w:pStyle w:val="Heading4"/>
      </w:pPr>
      <w:r w:rsidRPr="00204148">
        <w:t>C] No intent-foresight distinction – If we foresee a consequence, then it becomes part of our deliberation </w:t>
      </w:r>
    </w:p>
    <w:p w14:paraId="3F2C7AE3" w14:textId="77777777" w:rsidR="00BF03A0" w:rsidRPr="00FE6266" w:rsidRDefault="00BF03A0" w:rsidP="00BF03A0">
      <w:pPr>
        <w:pStyle w:val="Heading4"/>
      </w:pPr>
      <w:r w:rsidRPr="00204148">
        <w:t>which makes it intrinsic to our action since we intend it to happen </w:t>
      </w:r>
    </w:p>
    <w:p w14:paraId="287320A5" w14:textId="77777777" w:rsidR="00BF03A0" w:rsidRPr="00807451" w:rsidRDefault="00BF03A0" w:rsidP="00BF03A0">
      <w:pPr>
        <w:pStyle w:val="Heading4"/>
        <w:spacing w:line="276" w:lineRule="auto"/>
        <w:rPr>
          <w:rFonts w:asciiTheme="minorHAnsi" w:hAnsiTheme="minorHAnsi" w:cstheme="minorHAnsi"/>
          <w:u w:val="single"/>
        </w:rPr>
      </w:pPr>
      <w:r>
        <w:t>3</w:t>
      </w:r>
      <w:r w:rsidRPr="00807451">
        <w:rPr>
          <w:rFonts w:asciiTheme="minorHAnsi" w:hAnsiTheme="minorHAnsi" w:cstheme="minorHAnsi"/>
        </w:rPr>
        <w:t xml:space="preserve"> – Degrees of wrongness – breaking a promise to take a </w:t>
      </w:r>
      <w:r w:rsidRPr="00807451">
        <w:rPr>
          <w:rFonts w:asciiTheme="minorHAnsi" w:hAnsiTheme="minorHAnsi" w:cstheme="minorHAnsi"/>
          <w:u w:val="single"/>
        </w:rPr>
        <w:t>dying person to the hospital</w:t>
      </w:r>
      <w:r w:rsidRPr="00807451">
        <w:rPr>
          <w:rFonts w:asciiTheme="minorHAnsi" w:hAnsiTheme="minorHAnsi" w:cstheme="minorHAnsi"/>
        </w:rPr>
        <w:t xml:space="preserve"> is worse than breaking a promise to </w:t>
      </w:r>
      <w:r w:rsidRPr="00807451">
        <w:rPr>
          <w:rFonts w:asciiTheme="minorHAnsi" w:hAnsiTheme="minorHAnsi" w:cstheme="minorHAnsi"/>
          <w:u w:val="single"/>
        </w:rPr>
        <w:t>show up to a birthday party.</w:t>
      </w:r>
      <w:r w:rsidRPr="00807451">
        <w:rPr>
          <w:rFonts w:asciiTheme="minorHAnsi" w:hAnsiTheme="minorHAnsi" w:cstheme="minorHAnsi"/>
        </w:rPr>
        <w:t xml:space="preserve"> Only the consequence of the first explains why it’s </w:t>
      </w:r>
      <w:r w:rsidRPr="00807451">
        <w:rPr>
          <w:rFonts w:asciiTheme="minorHAnsi" w:hAnsiTheme="minorHAnsi" w:cstheme="minorHAnsi"/>
          <w:u w:val="single"/>
        </w:rPr>
        <w:t xml:space="preserve">worse than the second. </w:t>
      </w:r>
    </w:p>
    <w:p w14:paraId="40570EFC" w14:textId="0624AF8F" w:rsidR="00BF03A0" w:rsidRPr="00BF03A0" w:rsidRDefault="00BF03A0" w:rsidP="00BF03A0"/>
    <w:sectPr w:rsidR="00BF03A0" w:rsidRPr="00BF0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46A7A"/>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21E1"/>
    <w:rsid w:val="002D32D2"/>
    <w:rsid w:val="00315690"/>
    <w:rsid w:val="00316B75"/>
    <w:rsid w:val="00325646"/>
    <w:rsid w:val="003460F2"/>
    <w:rsid w:val="0038158C"/>
    <w:rsid w:val="003902BA"/>
    <w:rsid w:val="003A09E2"/>
    <w:rsid w:val="00407037"/>
    <w:rsid w:val="004239A3"/>
    <w:rsid w:val="00436DE3"/>
    <w:rsid w:val="004605D6"/>
    <w:rsid w:val="00490FF7"/>
    <w:rsid w:val="004A41B0"/>
    <w:rsid w:val="004C60E8"/>
    <w:rsid w:val="004E3579"/>
    <w:rsid w:val="004E728B"/>
    <w:rsid w:val="004F39E0"/>
    <w:rsid w:val="00537BD5"/>
    <w:rsid w:val="00546A7A"/>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90281"/>
    <w:rsid w:val="007A2226"/>
    <w:rsid w:val="007E17E1"/>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03A0"/>
    <w:rsid w:val="00BF593B"/>
    <w:rsid w:val="00BF773A"/>
    <w:rsid w:val="00BF7E81"/>
    <w:rsid w:val="00C13773"/>
    <w:rsid w:val="00C17CC8"/>
    <w:rsid w:val="00C43C2B"/>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E4182"/>
  <w15:chartTrackingRefBased/>
  <w15:docId w15:val="{323371B8-C213-4683-A194-7E4B35CC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6A7A"/>
    <w:rPr>
      <w:rFonts w:ascii="Calibri" w:hAnsi="Calibri" w:cs="Calibri"/>
      <w:sz w:val="24"/>
    </w:rPr>
  </w:style>
  <w:style w:type="paragraph" w:styleId="Heading1">
    <w:name w:val="heading 1"/>
    <w:aliases w:val="Pocket"/>
    <w:basedOn w:val="Normal"/>
    <w:next w:val="Normal"/>
    <w:link w:val="Heading1Char"/>
    <w:qFormat/>
    <w:rsid w:val="00546A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6A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6A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46A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6A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A7A"/>
  </w:style>
  <w:style w:type="character" w:customStyle="1" w:styleId="Heading1Char">
    <w:name w:val="Heading 1 Char"/>
    <w:aliases w:val="Pocket Char"/>
    <w:basedOn w:val="DefaultParagraphFont"/>
    <w:link w:val="Heading1"/>
    <w:rsid w:val="00546A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6A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6A7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46A7A"/>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546A7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46A7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46A7A"/>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A"/>
    <w:basedOn w:val="DefaultParagraphFont"/>
    <w:link w:val="Card"/>
    <w:uiPriority w:val="99"/>
    <w:unhideWhenUsed/>
    <w:rsid w:val="00546A7A"/>
    <w:rPr>
      <w:color w:val="auto"/>
      <w:u w:val="none"/>
    </w:rPr>
  </w:style>
  <w:style w:type="character" w:styleId="FollowedHyperlink">
    <w:name w:val="FollowedHyperlink"/>
    <w:basedOn w:val="DefaultParagraphFont"/>
    <w:uiPriority w:val="99"/>
    <w:semiHidden/>
    <w:unhideWhenUsed/>
    <w:rsid w:val="00546A7A"/>
    <w:rPr>
      <w:color w:val="auto"/>
      <w:u w:val="none"/>
    </w:rPr>
  </w:style>
  <w:style w:type="paragraph" w:customStyle="1" w:styleId="Emphasis1">
    <w:name w:val="Emphasis1"/>
    <w:basedOn w:val="Normal"/>
    <w:link w:val="Emphasis"/>
    <w:autoRedefine/>
    <w:uiPriority w:val="7"/>
    <w:qFormat/>
    <w:rsid w:val="00546A7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546A7A"/>
    <w:rPr>
      <w:color w:val="605E5C"/>
      <w:shd w:val="clear" w:color="auto" w:fill="E1DFDD"/>
    </w:rPr>
  </w:style>
  <w:style w:type="paragraph" w:customStyle="1" w:styleId="textbold">
    <w:name w:val="text bold"/>
    <w:basedOn w:val="Normal"/>
    <w:autoRedefine/>
    <w:uiPriority w:val="7"/>
    <w:qFormat/>
    <w:rsid w:val="00546A7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546A7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46A7A"/>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46A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546A7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46A7A"/>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546A7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46A7A"/>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546A7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546A7A"/>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cambridge.org/core/journals/social-philosophy-and-policy/article/mills-proof-of-the-principle-of-utility-a-more-than-halfhearted-defense/FDBE07CBE08D4E17523930BF8C7BBC32"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archive.is/MQ4s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21139</Words>
  <Characters>120498</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2022-01-28T18:22:00Z</dcterms:created>
  <dcterms:modified xsi:type="dcterms:W3CDTF">2022-01-28T19:12:00Z</dcterms:modified>
</cp:coreProperties>
</file>