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16C70" w14:textId="086B01B9" w:rsidR="002344D2" w:rsidRPr="002344D2" w:rsidRDefault="002344D2" w:rsidP="005C23D4"/>
    <w:p w14:paraId="350A74B1" w14:textId="5B18D8D4" w:rsidR="002F3E96" w:rsidRPr="002F3E96" w:rsidRDefault="002F3E96" w:rsidP="002F3E96">
      <w:r>
        <w:t xml:space="preserve">. </w:t>
      </w:r>
    </w:p>
    <w:p w14:paraId="285047B6" w14:textId="217A0E18" w:rsidR="00DE22F5" w:rsidRDefault="00D14E1D" w:rsidP="00DE22F5">
      <w:pPr>
        <w:pStyle w:val="Heading2"/>
      </w:pPr>
      <w:r>
        <w:t>1</w:t>
      </w:r>
    </w:p>
    <w:p w14:paraId="5FC28B87" w14:textId="77777777" w:rsidR="00DE22F5" w:rsidRPr="00D70ABD" w:rsidRDefault="00DE22F5" w:rsidP="00DE22F5">
      <w:pPr>
        <w:pStyle w:val="Heading4"/>
      </w:pPr>
      <w:r>
        <w:t xml:space="preserve">Strong current IP guarantees causes </w:t>
      </w:r>
      <w:r>
        <w:rPr>
          <w:u w:val="single"/>
        </w:rPr>
        <w:t>massive Pharma innovation</w:t>
      </w:r>
      <w:r>
        <w:t>.</w:t>
      </w:r>
    </w:p>
    <w:p w14:paraId="456FA08B" w14:textId="77777777" w:rsidR="00DE22F5" w:rsidRPr="00543E26" w:rsidRDefault="00DE22F5" w:rsidP="00DE22F5">
      <w:pPr>
        <w:pStyle w:val="ListParagraph"/>
        <w:numPr>
          <w:ilvl w:val="0"/>
          <w:numId w:val="12"/>
        </w:numPr>
      </w:pPr>
      <w:r>
        <w:t>Answers Evergreening/Me-Too Drugs</w:t>
      </w:r>
    </w:p>
    <w:p w14:paraId="666EE0EA" w14:textId="77777777" w:rsidR="00DE22F5" w:rsidRPr="00C66F40" w:rsidRDefault="00DE22F5" w:rsidP="00DE22F5">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6"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46B76AD7" w14:textId="77777777" w:rsidR="00DE22F5" w:rsidRPr="00D70ABD" w:rsidRDefault="00DE22F5" w:rsidP="00DE22F5">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costs, and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058AA149" w14:textId="77777777" w:rsidR="00DE22F5" w:rsidRDefault="00DE22F5" w:rsidP="00DE22F5">
      <w:pPr>
        <w:pStyle w:val="Heading4"/>
        <w:rPr>
          <w:rStyle w:val="Style13ptBold"/>
          <w:b/>
          <w:bCs w:val="0"/>
        </w:rPr>
      </w:pPr>
      <w:r>
        <w:rPr>
          <w:rStyle w:val="Style13ptBold"/>
          <w:b/>
          <w:bCs w:val="0"/>
        </w:rPr>
        <w:t>Reducing IP protections chills future investment – even the perception of wavering commitment scares off companies.</w:t>
      </w:r>
    </w:p>
    <w:p w14:paraId="325A2591" w14:textId="77777777" w:rsidR="00DE22F5" w:rsidRPr="00B32E50" w:rsidRDefault="00DE22F5" w:rsidP="00DE22F5">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7"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4760006B" w14:textId="77777777" w:rsidR="00DE22F5" w:rsidRPr="00B32E50" w:rsidRDefault="00DE22F5" w:rsidP="00DE22F5">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48FCF36B" w14:textId="77777777" w:rsidR="00DE22F5" w:rsidRDefault="00DE22F5" w:rsidP="00DE22F5">
      <w:pPr>
        <w:pStyle w:val="Heading4"/>
        <w:rPr>
          <w:rStyle w:val="Style13ptBold"/>
          <w:b/>
          <w:bCs w:val="0"/>
        </w:rPr>
      </w:pPr>
      <w:r>
        <w:rPr>
          <w:rStyle w:val="Style13ptBold"/>
          <w:b/>
          <w:bCs w:val="0"/>
        </w:rPr>
        <w:t>R&amp;D’s key to innovation – otherwise, future pandemics.</w:t>
      </w:r>
    </w:p>
    <w:p w14:paraId="2B1334F3" w14:textId="77777777" w:rsidR="00DE22F5" w:rsidRPr="00B464ED" w:rsidRDefault="00DE22F5" w:rsidP="00DE22F5">
      <w:pPr>
        <w:rPr>
          <w:rStyle w:val="Style13ptBold"/>
          <w:b w:val="0"/>
          <w:bCs/>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8"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1AE32965" w14:textId="77777777" w:rsidR="00DE22F5" w:rsidRPr="00B464ED" w:rsidRDefault="00DE22F5" w:rsidP="00DE22F5">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well-recognised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realised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Pharma is mobilising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17B7B660" w14:textId="77777777" w:rsidR="00DE22F5" w:rsidRPr="00BA63B8" w:rsidRDefault="00DE22F5" w:rsidP="00DE22F5">
      <w:pPr>
        <w:pStyle w:val="Heading4"/>
      </w:pPr>
      <w:r w:rsidRPr="00C253D1">
        <w:t>Evolving</w:t>
      </w:r>
      <w:r>
        <w:t xml:space="preserve"> superbugs trigger </w:t>
      </w:r>
      <w:r w:rsidRPr="00BA63B8">
        <w:rPr>
          <w:u w:val="single"/>
        </w:rPr>
        <w:t>extinction</w:t>
      </w:r>
      <w:r>
        <w:t>.</w:t>
      </w:r>
    </w:p>
    <w:p w14:paraId="7DDC3A91" w14:textId="77777777" w:rsidR="00DE22F5" w:rsidRPr="000370A8" w:rsidRDefault="00DE22F5" w:rsidP="00DE22F5">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04BFC7A3" w14:textId="77777777" w:rsidR="00DE22F5" w:rsidRPr="000370A8" w:rsidRDefault="00DE22F5" w:rsidP="00DE22F5">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2797728C" w14:textId="77777777" w:rsidR="00DE22F5" w:rsidRPr="00DE22F5" w:rsidRDefault="00DE22F5" w:rsidP="00DE22F5"/>
    <w:p w14:paraId="0557E794" w14:textId="32F723E3" w:rsidR="00DE22F5" w:rsidRPr="00DE22F5" w:rsidRDefault="00D14E1D" w:rsidP="00DE22F5">
      <w:pPr>
        <w:pStyle w:val="Heading2"/>
      </w:pPr>
      <w:r>
        <w:t>2</w:t>
      </w:r>
    </w:p>
    <w:p w14:paraId="3FB5157E" w14:textId="0A23C5FC" w:rsidR="00595FA4" w:rsidRDefault="00595FA4" w:rsidP="00DE22F5">
      <w:pPr>
        <w:pStyle w:val="Heading3"/>
        <w:jc w:val="left"/>
      </w:pPr>
    </w:p>
    <w:p w14:paraId="7ADFE67B" w14:textId="77777777" w:rsidR="00790C85" w:rsidRPr="00371EA9" w:rsidRDefault="00790C85" w:rsidP="00790C85">
      <w:pPr>
        <w:pStyle w:val="Heading4"/>
      </w:pPr>
      <w:r>
        <w:t>The plan collapses medical and biotech innovation by signaling weakened IPRs.</w:t>
      </w:r>
    </w:p>
    <w:p w14:paraId="7A99F338" w14:textId="77777777" w:rsidR="00790C85" w:rsidRPr="00371EA9" w:rsidRDefault="00790C85" w:rsidP="00790C85">
      <w:r w:rsidRPr="00371EA9">
        <w:t xml:space="preserve">Debbie </w:t>
      </w:r>
      <w:r w:rsidRPr="00371EA9">
        <w:rPr>
          <w:rStyle w:val="Style13ptBold"/>
        </w:rPr>
        <w:t>Hart 21</w:t>
      </w:r>
      <w:r w:rsidRPr="00371EA9">
        <w:t>. The president and CEO of BioNJ. MD. 2021. “Waiving IP rights for COVID-19 vaccines is dangerous for innovation, jobs and patients</w:t>
      </w:r>
      <w:r>
        <w:t xml:space="preserve">.” </w:t>
      </w:r>
      <w:r w:rsidRPr="00371EA9">
        <w:t>https://www.northjersey.com/story/opinion/2021/07/31/covid-19-vaccines-we-shouldnt-waive-ip-rights/5432438001/</w:t>
      </w:r>
    </w:p>
    <w:p w14:paraId="5F7DC517" w14:textId="76FEDDCA" w:rsidR="005C23D4" w:rsidRDefault="00790C85" w:rsidP="005C23D4">
      <w:pPr>
        <w:pStyle w:val="Heading4"/>
      </w:pPr>
      <w:r w:rsidRPr="00371EA9">
        <w:rPr>
          <w:rStyle w:val="Emphasis"/>
        </w:rPr>
        <w:t>Unfortunately</w:t>
      </w:r>
      <w:r w:rsidRPr="00371EA9">
        <w:rPr>
          <w:sz w:val="16"/>
        </w:rPr>
        <w:t xml:space="preserve">, </w:t>
      </w:r>
      <w:r w:rsidRPr="00371EA9">
        <w:rPr>
          <w:highlight w:val="cyan"/>
          <w:u w:val="single"/>
        </w:rPr>
        <w:t xml:space="preserve">the </w:t>
      </w:r>
      <w:r w:rsidRPr="00371EA9">
        <w:rPr>
          <w:rStyle w:val="Emphasis"/>
          <w:highlight w:val="cyan"/>
        </w:rPr>
        <w:t>U.S. recently</w:t>
      </w:r>
      <w:r w:rsidRPr="00371EA9">
        <w:rPr>
          <w:u w:val="single"/>
        </w:rPr>
        <w:t xml:space="preserve"> </w:t>
      </w:r>
      <w:r w:rsidRPr="00371EA9">
        <w:rPr>
          <w:highlight w:val="cyan"/>
          <w:u w:val="single"/>
        </w:rPr>
        <w:t>announced</w:t>
      </w:r>
      <w:r w:rsidRPr="00371EA9">
        <w:rPr>
          <w:u w:val="single"/>
        </w:rPr>
        <w:t xml:space="preserve"> that it </w:t>
      </w:r>
      <w:r w:rsidRPr="00371EA9">
        <w:rPr>
          <w:highlight w:val="cyan"/>
          <w:u w:val="single"/>
        </w:rPr>
        <w:t xml:space="preserve">would </w:t>
      </w:r>
      <w:r w:rsidRPr="00371EA9">
        <w:rPr>
          <w:rStyle w:val="Emphasis"/>
          <w:highlight w:val="cyan"/>
        </w:rPr>
        <w:t>support</w:t>
      </w:r>
      <w:r w:rsidRPr="00371EA9">
        <w:rPr>
          <w:highlight w:val="cyan"/>
          <w:u w:val="single"/>
        </w:rPr>
        <w:t xml:space="preserve"> a</w:t>
      </w:r>
      <w:r w:rsidRPr="00371EA9">
        <w:rPr>
          <w:u w:val="single"/>
        </w:rPr>
        <w:t xml:space="preserve"> World Trade Organization </w:t>
      </w:r>
      <w:r w:rsidRPr="00371EA9">
        <w:rPr>
          <w:highlight w:val="cyan"/>
          <w:u w:val="single"/>
        </w:rPr>
        <w:t>proposal to waive</w:t>
      </w:r>
      <w:r w:rsidRPr="00371EA9">
        <w:rPr>
          <w:u w:val="single"/>
        </w:rPr>
        <w:t xml:space="preserve"> </w:t>
      </w:r>
      <w:r w:rsidRPr="00371EA9">
        <w:rPr>
          <w:rStyle w:val="Emphasis"/>
          <w:highlight w:val="cyan"/>
        </w:rPr>
        <w:t>i</w:t>
      </w:r>
      <w:r w:rsidRPr="00371EA9">
        <w:rPr>
          <w:rStyle w:val="Emphasis"/>
        </w:rPr>
        <w:t xml:space="preserve">ntellectual </w:t>
      </w:r>
      <w:r w:rsidRPr="00371EA9">
        <w:rPr>
          <w:rStyle w:val="Emphasis"/>
          <w:highlight w:val="cyan"/>
        </w:rPr>
        <w:t>p</w:t>
      </w:r>
      <w:r w:rsidRPr="00371EA9">
        <w:rPr>
          <w:rStyle w:val="Emphasis"/>
        </w:rPr>
        <w:t>roperty</w:t>
      </w:r>
      <w:r w:rsidRPr="00371EA9">
        <w:rPr>
          <w:u w:val="single"/>
        </w:rPr>
        <w:t xml:space="preserve"> </w:t>
      </w:r>
      <w:r w:rsidRPr="00371EA9">
        <w:rPr>
          <w:highlight w:val="cyan"/>
          <w:u w:val="single"/>
        </w:rPr>
        <w:t>protections for</w:t>
      </w:r>
      <w:r w:rsidRPr="00371EA9">
        <w:rPr>
          <w:u w:val="single"/>
        </w:rPr>
        <w:t xml:space="preserve"> COVID-19 </w:t>
      </w:r>
      <w:r w:rsidRPr="00371EA9">
        <w:rPr>
          <w:rStyle w:val="StyleUnderline"/>
          <w:highlight w:val="cyan"/>
        </w:rPr>
        <w:t>vaccines, a decision that</w:t>
      </w:r>
      <w:r w:rsidRPr="00371EA9">
        <w:rPr>
          <w:highlight w:val="cyan"/>
          <w:u w:val="single"/>
        </w:rPr>
        <w:t xml:space="preserve"> would create a </w:t>
      </w:r>
      <w:r w:rsidRPr="00371EA9">
        <w:rPr>
          <w:rStyle w:val="Emphasis"/>
          <w:highlight w:val="cyan"/>
        </w:rPr>
        <w:t>negative ripple</w:t>
      </w:r>
      <w:r w:rsidRPr="00371EA9">
        <w:rPr>
          <w:highlight w:val="cyan"/>
          <w:u w:val="single"/>
        </w:rPr>
        <w:t xml:space="preserve"> effect on</w:t>
      </w:r>
      <w:r w:rsidRPr="00371EA9">
        <w:rPr>
          <w:u w:val="single"/>
        </w:rPr>
        <w:t xml:space="preserve"> the </w:t>
      </w:r>
      <w:r w:rsidRPr="00371EA9">
        <w:rPr>
          <w:rStyle w:val="Emphasis"/>
          <w:highlight w:val="cyan"/>
        </w:rPr>
        <w:t>innovation</w:t>
      </w:r>
      <w:r w:rsidRPr="00371EA9">
        <w:rPr>
          <w:u w:val="single"/>
        </w:rPr>
        <w:t xml:space="preserve"> sector in</w:t>
      </w:r>
      <w:r w:rsidRPr="00371EA9">
        <w:rPr>
          <w:sz w:val="16"/>
        </w:rPr>
        <w:t xml:space="preserve"> New Jersey and </w:t>
      </w:r>
      <w:r w:rsidRPr="00371EA9">
        <w:rPr>
          <w:rStyle w:val="Emphasis"/>
          <w:highlight w:val="cyan"/>
        </w:rPr>
        <w:t>beyond</w:t>
      </w:r>
      <w:r w:rsidRPr="00371EA9">
        <w:rPr>
          <w:sz w:val="16"/>
        </w:rPr>
        <w:t xml:space="preserve"> </w:t>
      </w:r>
      <w:r w:rsidRPr="00371EA9">
        <w:rPr>
          <w:u w:val="single"/>
        </w:rPr>
        <w:t xml:space="preserve">and the very patients who need </w:t>
      </w:r>
      <w:r w:rsidRPr="00371EA9">
        <w:rPr>
          <w:rStyle w:val="Emphasis"/>
        </w:rPr>
        <w:t>safe</w:t>
      </w:r>
      <w:r w:rsidRPr="00371EA9">
        <w:rPr>
          <w:u w:val="single"/>
        </w:rPr>
        <w:t xml:space="preserve"> and </w:t>
      </w:r>
      <w:r w:rsidRPr="00371EA9">
        <w:rPr>
          <w:rStyle w:val="Emphasis"/>
        </w:rPr>
        <w:t>effective vaccines</w:t>
      </w:r>
      <w:r w:rsidRPr="00371EA9">
        <w:rPr>
          <w:u w:val="single"/>
        </w:rPr>
        <w:t xml:space="preserve"> and treatments the most</w:t>
      </w:r>
      <w:r w:rsidRPr="00371EA9">
        <w:rPr>
          <w:sz w:val="16"/>
        </w:rPr>
        <w:t xml:space="preserve">. </w:t>
      </w:r>
      <w:r w:rsidRPr="00371EA9">
        <w:rPr>
          <w:highlight w:val="cyan"/>
          <w:u w:val="single"/>
        </w:rPr>
        <w:t xml:space="preserve">Waiving IP protections would </w:t>
      </w:r>
      <w:r w:rsidRPr="00371EA9">
        <w:rPr>
          <w:rStyle w:val="Emphasis"/>
          <w:highlight w:val="cyan"/>
        </w:rPr>
        <w:t>threaten</w:t>
      </w:r>
      <w:r w:rsidRPr="00371EA9">
        <w:rPr>
          <w:u w:val="single"/>
        </w:rPr>
        <w:t xml:space="preserve"> the future </w:t>
      </w:r>
      <w:r w:rsidRPr="00371EA9">
        <w:rPr>
          <w:rStyle w:val="Emphasis"/>
          <w:highlight w:val="cyan"/>
        </w:rPr>
        <w:t>development</w:t>
      </w:r>
      <w:r w:rsidRPr="00371EA9">
        <w:rPr>
          <w:highlight w:val="cyan"/>
          <w:u w:val="single"/>
        </w:rPr>
        <w:t xml:space="preserve"> of </w:t>
      </w:r>
      <w:r w:rsidRPr="00371EA9">
        <w:rPr>
          <w:rStyle w:val="Emphasis"/>
          <w:highlight w:val="cyan"/>
        </w:rPr>
        <w:t>innovative treatments</w:t>
      </w:r>
      <w:r w:rsidRPr="00371EA9">
        <w:rPr>
          <w:u w:val="single"/>
        </w:rPr>
        <w:t xml:space="preserve"> in the most </w:t>
      </w:r>
      <w:r w:rsidRPr="00371EA9">
        <w:rPr>
          <w:rStyle w:val="Emphasis"/>
        </w:rPr>
        <w:t>critical moments</w:t>
      </w:r>
      <w:r w:rsidRPr="00371EA9">
        <w:rPr>
          <w:u w:val="single"/>
        </w:rPr>
        <w:t xml:space="preserve"> and ignore more effective ways to ensure </w:t>
      </w:r>
      <w:r w:rsidRPr="00371EA9">
        <w:rPr>
          <w:rStyle w:val="Emphasis"/>
        </w:rPr>
        <w:t>global vaccine access</w:t>
      </w:r>
      <w:r w:rsidRPr="00371EA9">
        <w:rPr>
          <w:sz w:val="16"/>
        </w:rPr>
        <w:t xml:space="preserve"> during a crisis that don’t </w:t>
      </w:r>
      <w:r w:rsidRPr="00371EA9">
        <w:rPr>
          <w:rStyle w:val="StyleUnderline"/>
          <w:highlight w:val="cyan"/>
        </w:rPr>
        <w:t xml:space="preserve">put </w:t>
      </w:r>
      <w:r w:rsidRPr="00371EA9">
        <w:rPr>
          <w:rStyle w:val="Emphasis"/>
          <w:highlight w:val="cyan"/>
        </w:rPr>
        <w:t>innovation</w:t>
      </w:r>
      <w:r w:rsidRPr="00371EA9">
        <w:rPr>
          <w:rStyle w:val="StyleUnderline"/>
        </w:rPr>
        <w:t xml:space="preserve"> and patients</w:t>
      </w:r>
      <w:r w:rsidRPr="00371EA9">
        <w:rPr>
          <w:sz w:val="16"/>
        </w:rPr>
        <w:t xml:space="preserve"> </w:t>
      </w:r>
      <w:r w:rsidRPr="00371EA9">
        <w:rPr>
          <w:rStyle w:val="Emphasis"/>
          <w:highlight w:val="cyan"/>
        </w:rPr>
        <w:t>in jeopardy</w:t>
      </w:r>
      <w:r w:rsidRPr="00371EA9">
        <w:rPr>
          <w:sz w:val="16"/>
          <w:highlight w:val="cyan"/>
        </w:rPr>
        <w:t>.</w:t>
      </w:r>
      <w:r>
        <w:rPr>
          <w:sz w:val="16"/>
        </w:rPr>
        <w:t xml:space="preserve"> </w:t>
      </w:r>
      <w:r w:rsidRPr="00371EA9">
        <w:rPr>
          <w:highlight w:val="cyan"/>
          <w:u w:val="single"/>
        </w:rPr>
        <w:t xml:space="preserve">IP </w:t>
      </w:r>
      <w:r w:rsidRPr="00371EA9">
        <w:rPr>
          <w:rStyle w:val="Emphasis"/>
          <w:highlight w:val="cyan"/>
        </w:rPr>
        <w:t>protections</w:t>
      </w:r>
      <w:r w:rsidRPr="00371EA9">
        <w:rPr>
          <w:u w:val="single"/>
        </w:rPr>
        <w:t xml:space="preserve"> on medical products exist to give patients confidence that they will receive treatments</w:t>
      </w:r>
      <w:r w:rsidRPr="00371EA9">
        <w:rPr>
          <w:sz w:val="16"/>
        </w:rPr>
        <w:t xml:space="preserve"> </w:t>
      </w:r>
      <w:r w:rsidRPr="00371EA9">
        <w:rPr>
          <w:u w:val="single"/>
        </w:rPr>
        <w:t xml:space="preserve">that are backed by rigorous safety and efficacy standards and </w:t>
      </w:r>
      <w:r w:rsidRPr="00371EA9">
        <w:rPr>
          <w:rStyle w:val="Emphasis"/>
          <w:highlight w:val="cyan"/>
        </w:rPr>
        <w:t>ensure companies</w:t>
      </w:r>
      <w:r w:rsidRPr="00371EA9">
        <w:rPr>
          <w:u w:val="single"/>
        </w:rPr>
        <w:t xml:space="preserve"> can </w:t>
      </w:r>
      <w:r w:rsidRPr="00371EA9">
        <w:rPr>
          <w:highlight w:val="cyan"/>
          <w:u w:val="single"/>
        </w:rPr>
        <w:t>continue</w:t>
      </w:r>
      <w:r w:rsidRPr="00371EA9">
        <w:rPr>
          <w:u w:val="single"/>
        </w:rPr>
        <w:t xml:space="preserve"> to </w:t>
      </w:r>
      <w:r w:rsidRPr="00371EA9">
        <w:rPr>
          <w:rStyle w:val="Emphasis"/>
          <w:highlight w:val="cyan"/>
        </w:rPr>
        <w:t>develop innovative</w:t>
      </w:r>
      <w:r w:rsidRPr="00371EA9">
        <w:rPr>
          <w:highlight w:val="cyan"/>
          <w:u w:val="single"/>
        </w:rPr>
        <w:t xml:space="preserve"> drugs</w:t>
      </w:r>
      <w:r w:rsidRPr="00371EA9">
        <w:rPr>
          <w:sz w:val="16"/>
        </w:rPr>
        <w:t xml:space="preserve"> </w:t>
      </w:r>
      <w:r w:rsidRPr="00371EA9">
        <w:rPr>
          <w:highlight w:val="cyan"/>
          <w:u w:val="single"/>
        </w:rPr>
        <w:t xml:space="preserve">for </w:t>
      </w:r>
      <w:r w:rsidRPr="00371EA9">
        <w:rPr>
          <w:rStyle w:val="Emphasis"/>
          <w:highlight w:val="cyan"/>
        </w:rPr>
        <w:t>complex disease</w:t>
      </w:r>
      <w:r w:rsidRPr="00371EA9">
        <w:rPr>
          <w:sz w:val="16"/>
        </w:rPr>
        <w:t xml:space="preserve">. Known commonly as </w:t>
      </w:r>
      <w:r w:rsidRPr="00371EA9">
        <w:rPr>
          <w:u w:val="single"/>
        </w:rPr>
        <w:t>the “</w:t>
      </w:r>
      <w:r w:rsidRPr="00371EA9">
        <w:rPr>
          <w:highlight w:val="cyan"/>
          <w:u w:val="single"/>
        </w:rPr>
        <w:t>TRIPS</w:t>
      </w:r>
      <w:r w:rsidRPr="00371EA9">
        <w:rPr>
          <w:u w:val="single"/>
        </w:rPr>
        <w:t>” waiver</w:t>
      </w:r>
      <w:r w:rsidRPr="00371EA9">
        <w:rPr>
          <w:sz w:val="16"/>
        </w:rPr>
        <w:t xml:space="preserve">, WTO proposed the IP waiver under the Agreement on Trade-Related Aspects of Intellectual Property Rights (TRIPS), an international legal agreement between all member nations of the WTO. The intent may be right – to expand access to lifechanging vaccines across the globe — but </w:t>
      </w:r>
      <w:r w:rsidRPr="00371EA9">
        <w:rPr>
          <w:u w:val="single"/>
        </w:rPr>
        <w:t xml:space="preserve">the </w:t>
      </w:r>
      <w:r w:rsidRPr="00371EA9">
        <w:rPr>
          <w:highlight w:val="cyan"/>
          <w:u w:val="single"/>
        </w:rPr>
        <w:t>consequences</w:t>
      </w:r>
      <w:r w:rsidRPr="00371EA9">
        <w:rPr>
          <w:u w:val="single"/>
        </w:rPr>
        <w:t xml:space="preserve"> </w:t>
      </w:r>
      <w:r w:rsidRPr="00371EA9">
        <w:rPr>
          <w:highlight w:val="cyan"/>
          <w:u w:val="single"/>
        </w:rPr>
        <w:t xml:space="preserve">could be </w:t>
      </w:r>
      <w:r w:rsidRPr="00371EA9">
        <w:rPr>
          <w:rStyle w:val="Emphasis"/>
          <w:highlight w:val="cyan"/>
        </w:rPr>
        <w:t>vast</w:t>
      </w:r>
      <w:r w:rsidRPr="00371EA9">
        <w:rPr>
          <w:highlight w:val="cyan"/>
          <w:u w:val="single"/>
        </w:rPr>
        <w:t xml:space="preserve"> and </w:t>
      </w:r>
      <w:r w:rsidRPr="00371EA9">
        <w:rPr>
          <w:rStyle w:val="Emphasis"/>
          <w:highlight w:val="cyan"/>
        </w:rPr>
        <w:t>dangerous</w:t>
      </w:r>
      <w:r w:rsidRPr="00371EA9">
        <w:rPr>
          <w:highlight w:val="cyan"/>
          <w:u w:val="single"/>
        </w:rPr>
        <w:t>.</w:t>
      </w:r>
      <w:r>
        <w:rPr>
          <w:u w:val="single"/>
        </w:rPr>
        <w:t xml:space="preserve"> </w:t>
      </w:r>
      <w:r w:rsidRPr="00371EA9">
        <w:rPr>
          <w:highlight w:val="cyan"/>
          <w:u w:val="single"/>
        </w:rPr>
        <w:t>Waiving</w:t>
      </w:r>
      <w:r w:rsidRPr="00371EA9">
        <w:rPr>
          <w:u w:val="single"/>
        </w:rPr>
        <w:t xml:space="preserve"> </w:t>
      </w:r>
      <w:r w:rsidRPr="00371EA9">
        <w:rPr>
          <w:highlight w:val="cyan"/>
          <w:u w:val="single"/>
        </w:rPr>
        <w:t>IP</w:t>
      </w:r>
      <w:r w:rsidRPr="00371EA9">
        <w:rPr>
          <w:u w:val="single"/>
        </w:rPr>
        <w:t xml:space="preserve"> protections for COVID-19 vaccines that showcase the very best of the biopharmaceutical sector</w:t>
      </w:r>
      <w:r w:rsidRPr="00371EA9">
        <w:rPr>
          <w:sz w:val="16"/>
        </w:rPr>
        <w:t xml:space="preserve"> — including the companies that call New Jersey home — not only doesn’t guarantee faster rollout for vaccines abroad but </w:t>
      </w:r>
      <w:r w:rsidRPr="00371EA9">
        <w:rPr>
          <w:highlight w:val="cyan"/>
          <w:u w:val="single"/>
        </w:rPr>
        <w:t>could undermine the standards for these drugs</w:t>
      </w:r>
      <w:r w:rsidRPr="00371EA9">
        <w:rPr>
          <w:u w:val="single"/>
        </w:rPr>
        <w:t xml:space="preserve"> </w:t>
      </w:r>
      <w:r w:rsidRPr="00371EA9">
        <w:rPr>
          <w:highlight w:val="cyan"/>
          <w:u w:val="single"/>
        </w:rPr>
        <w:t xml:space="preserve">and the </w:t>
      </w:r>
      <w:r w:rsidRPr="00371EA9">
        <w:rPr>
          <w:rStyle w:val="Emphasis"/>
          <w:highlight w:val="cyan"/>
        </w:rPr>
        <w:t>supply chain</w:t>
      </w:r>
      <w:r w:rsidRPr="00371EA9">
        <w:rPr>
          <w:u w:val="single"/>
        </w:rPr>
        <w:t xml:space="preserve"> that has demonstrated efficacy throughout the pandemic.</w:t>
      </w:r>
      <w:r>
        <w:rPr>
          <w:u w:val="single"/>
        </w:rPr>
        <w:t xml:space="preserve"> </w:t>
      </w:r>
      <w:r w:rsidRPr="00371EA9">
        <w:rPr>
          <w:u w:val="single"/>
        </w:rPr>
        <w:t xml:space="preserve">The notion that waiving IP protections is critical to saving lives abroad </w:t>
      </w:r>
      <w:r w:rsidRPr="00371EA9">
        <w:rPr>
          <w:highlight w:val="cyan"/>
          <w:u w:val="single"/>
        </w:rPr>
        <w:t>diminishes</w:t>
      </w:r>
      <w:r w:rsidRPr="00371EA9">
        <w:rPr>
          <w:u w:val="single"/>
        </w:rPr>
        <w:t xml:space="preserve"> the work that American companies have done to develop </w:t>
      </w:r>
      <w:r w:rsidRPr="00371EA9">
        <w:rPr>
          <w:rStyle w:val="Emphasis"/>
          <w:highlight w:val="cyan"/>
        </w:rPr>
        <w:t>groundbreaking drugs</w:t>
      </w:r>
      <w:r w:rsidRPr="00371EA9">
        <w:rPr>
          <w:u w:val="single"/>
        </w:rPr>
        <w:t xml:space="preserve"> </w:t>
      </w:r>
      <w:r w:rsidRPr="00371EA9">
        <w:rPr>
          <w:highlight w:val="cyan"/>
          <w:u w:val="single"/>
        </w:rPr>
        <w:t>and</w:t>
      </w:r>
      <w:r w:rsidRPr="00371EA9">
        <w:rPr>
          <w:u w:val="single"/>
        </w:rPr>
        <w:t xml:space="preserve"> </w:t>
      </w:r>
      <w:r w:rsidRPr="00371EA9">
        <w:rPr>
          <w:highlight w:val="cyan"/>
          <w:u w:val="single"/>
        </w:rPr>
        <w:t>undermines</w:t>
      </w:r>
      <w:r w:rsidRPr="00371EA9">
        <w:rPr>
          <w:u w:val="single"/>
        </w:rPr>
        <w:t xml:space="preserve"> their continued commitment to saving lives and changing </w:t>
      </w:r>
      <w:r w:rsidRPr="00371EA9">
        <w:rPr>
          <w:highlight w:val="cyan"/>
          <w:u w:val="single"/>
        </w:rPr>
        <w:t>the way we treat</w:t>
      </w:r>
      <w:r w:rsidRPr="00371EA9">
        <w:rPr>
          <w:u w:val="single"/>
        </w:rPr>
        <w:t xml:space="preserve"> and manage </w:t>
      </w:r>
      <w:r w:rsidRPr="00371EA9">
        <w:rPr>
          <w:rStyle w:val="Emphasis"/>
          <w:highlight w:val="cyan"/>
        </w:rPr>
        <w:t>complex diseases</w:t>
      </w:r>
      <w:r w:rsidRPr="00371EA9">
        <w:rPr>
          <w:sz w:val="16"/>
        </w:rPr>
        <w:t>. There are alternative solutions, including the Biotechnology Innovation Organization’s proposed Global “SHARE” Program, which would ensure continued global vaccine access without threatening American jobs and innovation.</w:t>
      </w:r>
      <w:r>
        <w:rPr>
          <w:sz w:val="16"/>
        </w:rPr>
        <w:t xml:space="preserve"> </w:t>
      </w:r>
      <w:r w:rsidRPr="00371EA9">
        <w:rPr>
          <w:sz w:val="16"/>
        </w:rPr>
        <w:t xml:space="preserve">There is no question that </w:t>
      </w:r>
      <w:r w:rsidRPr="00371EA9">
        <w:rPr>
          <w:rStyle w:val="Emphasis"/>
          <w:highlight w:val="cyan"/>
        </w:rPr>
        <w:t>the fight is not over</w:t>
      </w:r>
      <w:r w:rsidRPr="00371EA9">
        <w:rPr>
          <w:sz w:val="16"/>
        </w:rPr>
        <w:t xml:space="preserve"> against COVID-19. </w:t>
      </w:r>
      <w:r w:rsidRPr="00371EA9">
        <w:rPr>
          <w:highlight w:val="cyan"/>
          <w:u w:val="single"/>
        </w:rPr>
        <w:t>But disrupting the production</w:t>
      </w:r>
      <w:r w:rsidRPr="00371EA9">
        <w:rPr>
          <w:u w:val="single"/>
        </w:rPr>
        <w:t xml:space="preserve"> </w:t>
      </w:r>
      <w:r w:rsidRPr="00371EA9">
        <w:rPr>
          <w:highlight w:val="cyan"/>
          <w:u w:val="single"/>
        </w:rPr>
        <w:t xml:space="preserve">of these difficult to </w:t>
      </w:r>
      <w:r w:rsidRPr="00371EA9">
        <w:rPr>
          <w:rStyle w:val="Emphasis"/>
          <w:highlight w:val="cyan"/>
        </w:rPr>
        <w:t>manufacture</w:t>
      </w:r>
      <w:r w:rsidRPr="00371EA9">
        <w:rPr>
          <w:u w:val="single"/>
        </w:rPr>
        <w:t xml:space="preserve"> </w:t>
      </w:r>
      <w:r w:rsidRPr="00371EA9">
        <w:rPr>
          <w:rStyle w:val="Emphasis"/>
          <w:highlight w:val="cyan"/>
        </w:rPr>
        <w:t>vaccines</w:t>
      </w:r>
      <w:r w:rsidRPr="00371EA9">
        <w:rPr>
          <w:u w:val="single"/>
        </w:rPr>
        <w:t xml:space="preserve"> and threatening future drug developments </w:t>
      </w:r>
      <w:r w:rsidRPr="00371EA9">
        <w:rPr>
          <w:highlight w:val="cyan"/>
          <w:u w:val="single"/>
        </w:rPr>
        <w:t xml:space="preserve">is not the way to solve the </w:t>
      </w:r>
      <w:r w:rsidRPr="00371EA9">
        <w:rPr>
          <w:rStyle w:val="Emphasis"/>
          <w:highlight w:val="cyan"/>
        </w:rPr>
        <w:t>ongoing challenges</w:t>
      </w:r>
      <w:r w:rsidRPr="00371EA9">
        <w:rPr>
          <w:sz w:val="16"/>
        </w:rPr>
        <w:t xml:space="preserve"> of the pandemic. Instead, we should bolster the existing manufacturing framework, hardworking Americans, and valuable science here in New Jersey and across the country. In New Jersey alone, more than 70 companies continue to work to combat the effects of the coronavirus. This approach not only secures U.S. jobs and the homegrown innovation that are central pillars of the Biden Administration, but continues to achieve the global objective of turning the corner on the COVID-19 pandemic.</w:t>
      </w:r>
      <w:r>
        <w:rPr>
          <w:sz w:val="16"/>
        </w:rPr>
        <w:t xml:space="preserve"> </w:t>
      </w:r>
      <w:r w:rsidRPr="00371EA9">
        <w:rPr>
          <w:sz w:val="16"/>
        </w:rPr>
        <w:t xml:space="preserve">All of the more than 160 member countries of the WTO must support such a wavier for it to move forward, so we await next steps. But we hope the Biden Administration will see how such a decision would change the trajectory of the COVID-19 response, innovation for New Jersey, and the entire U.S. economy. It is imperative that we work together to put shots in more arms in a time of crisis. </w:t>
      </w:r>
      <w:r w:rsidRPr="00371EA9">
        <w:rPr>
          <w:rStyle w:val="StyleUnderline"/>
        </w:rPr>
        <w:t>But this is not the way to do it.</w:t>
      </w:r>
      <w:r w:rsidR="005C23D4" w:rsidRPr="005C23D4">
        <w:t xml:space="preserve"> </w:t>
      </w:r>
    </w:p>
    <w:p w14:paraId="206BD77F" w14:textId="6D689089" w:rsidR="005C23D4" w:rsidRDefault="005C23D4" w:rsidP="005C23D4">
      <w:pPr>
        <w:pStyle w:val="Heading4"/>
      </w:pPr>
      <w:r>
        <w:t>The plan undermines investor confidence, preventing investment in biomedicine across the board.</w:t>
      </w:r>
    </w:p>
    <w:p w14:paraId="6436EA04" w14:textId="77777777" w:rsidR="005C23D4" w:rsidRPr="00371EA9" w:rsidRDefault="005C23D4" w:rsidP="005C23D4">
      <w:r>
        <w:t xml:space="preserve">Daniel J. </w:t>
      </w:r>
      <w:r w:rsidRPr="00371EA9">
        <w:rPr>
          <w:rStyle w:val="Style13ptBold"/>
        </w:rPr>
        <w:t>Staudt 21</w:t>
      </w:r>
      <w:r>
        <w:t xml:space="preserve">. Chief IP Counsel at Siemens LLC. 2021. </w:t>
      </w:r>
      <w:r w:rsidRPr="00371EA9">
        <w:t>Waiving IP Rights: The Wrong Path to the Right Goals</w:t>
      </w:r>
      <w:r>
        <w:t xml:space="preserve">.” </w:t>
      </w:r>
      <w:r w:rsidRPr="00371EA9">
        <w:t>https://www.ipwatchdog.com/2021/06/15/waiving-ip-rights-the-wrong-path-to-the-right-goals/id=134546/</w:t>
      </w:r>
    </w:p>
    <w:p w14:paraId="29BC9537" w14:textId="2A8F97CE" w:rsidR="005C23D4" w:rsidRDefault="005C23D4" w:rsidP="005C23D4">
      <w:pPr>
        <w:rPr>
          <w:sz w:val="16"/>
        </w:rPr>
      </w:pPr>
      <w:r w:rsidRPr="00371EA9">
        <w:rPr>
          <w:sz w:val="16"/>
        </w:rPr>
        <w:t>In terms of ending the pandemic as soon as possible, the </w:t>
      </w:r>
      <w:r w:rsidRPr="00371EA9">
        <w:rPr>
          <w:i/>
          <w:iCs/>
          <w:sz w:val="16"/>
        </w:rPr>
        <w:t>Washington Post</w:t>
      </w:r>
      <w:r w:rsidRPr="00371EA9">
        <w:rPr>
          <w:sz w:val="16"/>
        </w:rPr>
        <w:t> got it right in its </w:t>
      </w:r>
      <w:hyperlink r:id="rId9" w:tgtFrame="_blank" w:history="1">
        <w:r w:rsidRPr="00371EA9">
          <w:rPr>
            <w:rStyle w:val="Hyperlink"/>
            <w:sz w:val="16"/>
          </w:rPr>
          <w:t>May 4 editorial</w:t>
        </w:r>
      </w:hyperlink>
      <w:r w:rsidRPr="00371EA9">
        <w:rPr>
          <w:sz w:val="16"/>
        </w:rPr>
        <w:t> when it stated, “</w:t>
      </w:r>
      <w:r w:rsidRPr="00371EA9">
        <w:rPr>
          <w:u w:val="single"/>
        </w:rPr>
        <w:t>Sharing doses and know-how is better than stripping patent</w:t>
      </w:r>
      <w:r w:rsidRPr="00371EA9">
        <w:rPr>
          <w:sz w:val="16"/>
        </w:rPr>
        <w:t xml:space="preserve">s.” It is noteworthy that, </w:t>
      </w:r>
      <w:r w:rsidRPr="00371EA9">
        <w:rPr>
          <w:u w:val="single"/>
        </w:rPr>
        <w:t>during this global debate over whether IP protections should be</w:t>
      </w:r>
      <w:r w:rsidRPr="00371EA9">
        <w:rPr>
          <w:sz w:val="16"/>
        </w:rPr>
        <w:t xml:space="preserve"> </w:t>
      </w:r>
      <w:r w:rsidRPr="00371EA9">
        <w:rPr>
          <w:u w:val="single"/>
        </w:rPr>
        <w:t>waived</w:t>
      </w:r>
      <w:r w:rsidRPr="00371EA9">
        <w:rPr>
          <w:sz w:val="16"/>
        </w:rPr>
        <w:t xml:space="preserve">, </w:t>
      </w:r>
      <w:r w:rsidRPr="00371EA9">
        <w:rPr>
          <w:u w:val="single"/>
        </w:rPr>
        <w:t>there have been no instances identified where IP has been used to limit access to vaccines</w:t>
      </w:r>
      <w:r w:rsidRPr="00371EA9">
        <w:rPr>
          <w:sz w:val="16"/>
        </w:rPr>
        <w:t xml:space="preserve"> or other COVID-related technologies. In contrast, </w:t>
      </w:r>
      <w:r w:rsidRPr="00371EA9">
        <w:rPr>
          <w:u w:val="single"/>
        </w:rPr>
        <w:t>there are many examples of innovator companies from a wide array of industries who have partnered and shared IP to create testing</w:t>
      </w:r>
      <w:r w:rsidRPr="00371EA9">
        <w:rPr>
          <w:sz w:val="16"/>
        </w:rPr>
        <w:t xml:space="preserve">, vaccines, and therapies to address this pandemic. In fact, IP has enabled this innovation and facilitated this collaboration by providing the incentives that have enabled innovators to devote the resources, technical knowledge, and know-how necessary to counter the pandemic. As a result, our innovative industries have been able to create vaccines and other measures to fight the pandemic. </w:t>
      </w:r>
      <w:r w:rsidRPr="00371EA9">
        <w:rPr>
          <w:highlight w:val="cyan"/>
          <w:u w:val="single"/>
        </w:rPr>
        <w:t xml:space="preserve">Should an IP waiver be </w:t>
      </w:r>
      <w:r w:rsidRPr="00371EA9">
        <w:rPr>
          <w:rStyle w:val="Emphasis"/>
          <w:highlight w:val="cyan"/>
        </w:rPr>
        <w:t>implemented</w:t>
      </w:r>
      <w:r w:rsidRPr="00371EA9">
        <w:rPr>
          <w:u w:val="single"/>
        </w:rPr>
        <w:t xml:space="preserve">, however, </w:t>
      </w:r>
      <w:r w:rsidRPr="00371EA9">
        <w:rPr>
          <w:highlight w:val="cyan"/>
          <w:u w:val="single"/>
        </w:rPr>
        <w:t xml:space="preserve">there would </w:t>
      </w:r>
      <w:r w:rsidRPr="00371EA9">
        <w:rPr>
          <w:rStyle w:val="Emphasis"/>
          <w:highlight w:val="cyan"/>
        </w:rPr>
        <w:t>not</w:t>
      </w:r>
      <w:r w:rsidRPr="00371EA9">
        <w:rPr>
          <w:highlight w:val="cyan"/>
          <w:u w:val="single"/>
        </w:rPr>
        <w:t xml:space="preserve"> be a </w:t>
      </w:r>
      <w:r w:rsidRPr="00371EA9">
        <w:rPr>
          <w:rStyle w:val="Emphasis"/>
          <w:highlight w:val="cyan"/>
        </w:rPr>
        <w:t>stable framework</w:t>
      </w:r>
      <w:r w:rsidRPr="00371EA9">
        <w:rPr>
          <w:highlight w:val="cyan"/>
          <w:u w:val="single"/>
        </w:rPr>
        <w:t xml:space="preserve"> in place to provide </w:t>
      </w:r>
      <w:r w:rsidRPr="00371EA9">
        <w:rPr>
          <w:rStyle w:val="Emphasis"/>
          <w:highlight w:val="cyan"/>
        </w:rPr>
        <w:t>confidence</w:t>
      </w:r>
      <w:r w:rsidRPr="00371EA9">
        <w:rPr>
          <w:highlight w:val="cyan"/>
          <w:u w:val="single"/>
        </w:rPr>
        <w:t xml:space="preserve"> to </w:t>
      </w:r>
      <w:r w:rsidRPr="00371EA9">
        <w:rPr>
          <w:rStyle w:val="Emphasis"/>
          <w:highlight w:val="cyan"/>
        </w:rPr>
        <w:t>innovators</w:t>
      </w:r>
      <w:r w:rsidRPr="00371EA9">
        <w:rPr>
          <w:highlight w:val="cyan"/>
          <w:u w:val="single"/>
        </w:rPr>
        <w:t xml:space="preserve"> that they can take the </w:t>
      </w:r>
      <w:r w:rsidRPr="00371EA9">
        <w:rPr>
          <w:rStyle w:val="Emphasis"/>
          <w:highlight w:val="cyan"/>
        </w:rPr>
        <w:t>necessary risks associated</w:t>
      </w:r>
      <w:r w:rsidRPr="00371EA9">
        <w:rPr>
          <w:highlight w:val="cyan"/>
          <w:u w:val="single"/>
        </w:rPr>
        <w:t xml:space="preserve"> with their </w:t>
      </w:r>
      <w:r w:rsidRPr="00371EA9">
        <w:rPr>
          <w:rStyle w:val="Emphasis"/>
          <w:highlight w:val="cyan"/>
        </w:rPr>
        <w:t>inventions and creations</w:t>
      </w:r>
      <w:r w:rsidRPr="00371EA9">
        <w:rPr>
          <w:sz w:val="16"/>
        </w:rPr>
        <w:t xml:space="preserve"> as we continue to combat COVID-19. </w:t>
      </w:r>
      <w:r w:rsidRPr="00371EA9">
        <w:rPr>
          <w:u w:val="single"/>
        </w:rPr>
        <w:t xml:space="preserve">In fact, </w:t>
      </w:r>
      <w:r w:rsidRPr="00371EA9">
        <w:rPr>
          <w:highlight w:val="cyan"/>
          <w:u w:val="single"/>
        </w:rPr>
        <w:t xml:space="preserve">a waiver would have an immediate chilling effect on continued </w:t>
      </w:r>
      <w:r w:rsidRPr="00371EA9">
        <w:rPr>
          <w:rStyle w:val="Emphasis"/>
          <w:highlight w:val="cyan"/>
        </w:rPr>
        <w:t>research</w:t>
      </w:r>
      <w:r w:rsidRPr="00371EA9">
        <w:rPr>
          <w:highlight w:val="cyan"/>
          <w:u w:val="single"/>
        </w:rPr>
        <w:t xml:space="preserve"> and </w:t>
      </w:r>
      <w:r w:rsidRPr="00371EA9">
        <w:rPr>
          <w:rStyle w:val="Emphasis"/>
          <w:highlight w:val="cyan"/>
        </w:rPr>
        <w:t>collaborations</w:t>
      </w:r>
      <w:r w:rsidRPr="00371EA9">
        <w:rPr>
          <w:sz w:val="16"/>
          <w:highlight w:val="cyan"/>
        </w:rPr>
        <w:t xml:space="preserve"> </w:t>
      </w:r>
      <w:r w:rsidRPr="00371EA9">
        <w:rPr>
          <w:highlight w:val="cyan"/>
          <w:u w:val="single"/>
        </w:rPr>
        <w:t>that are needed</w:t>
      </w:r>
      <w:r w:rsidRPr="00371EA9">
        <w:rPr>
          <w:sz w:val="16"/>
        </w:rPr>
        <w:t xml:space="preserve">, for example, </w:t>
      </w:r>
      <w:r w:rsidRPr="00371EA9">
        <w:rPr>
          <w:highlight w:val="cyan"/>
          <w:u w:val="single"/>
        </w:rPr>
        <w:t>to</w:t>
      </w:r>
      <w:r w:rsidRPr="00371EA9">
        <w:rPr>
          <w:u w:val="single"/>
        </w:rPr>
        <w:t xml:space="preserve"> </w:t>
      </w:r>
      <w:r w:rsidRPr="00371EA9">
        <w:rPr>
          <w:highlight w:val="cyan"/>
          <w:u w:val="single"/>
        </w:rPr>
        <w:t>overcome</w:t>
      </w:r>
      <w:r w:rsidRPr="00371EA9">
        <w:rPr>
          <w:u w:val="single"/>
        </w:rPr>
        <w:t xml:space="preserve"> new </w:t>
      </w:r>
      <w:r w:rsidRPr="00371EA9">
        <w:rPr>
          <w:highlight w:val="cyan"/>
          <w:u w:val="single"/>
        </w:rPr>
        <w:t>variants</w:t>
      </w:r>
      <w:r w:rsidRPr="00371EA9">
        <w:rPr>
          <w:sz w:val="16"/>
        </w:rPr>
        <w:t xml:space="preserve"> of the virus, create vaccines for special populations, </w:t>
      </w:r>
      <w:r w:rsidRPr="00371EA9">
        <w:rPr>
          <w:highlight w:val="cyan"/>
          <w:u w:val="single"/>
        </w:rPr>
        <w:t>and develop</w:t>
      </w:r>
      <w:r w:rsidRPr="00371EA9">
        <w:rPr>
          <w:u w:val="single"/>
        </w:rPr>
        <w:t xml:space="preserve"> new </w:t>
      </w:r>
      <w:r w:rsidRPr="00371EA9">
        <w:rPr>
          <w:highlight w:val="cyan"/>
          <w:u w:val="single"/>
        </w:rPr>
        <w:t>tools to</w:t>
      </w:r>
      <w:r w:rsidRPr="00371EA9">
        <w:rPr>
          <w:u w:val="single"/>
        </w:rPr>
        <w:t xml:space="preserve"> help </w:t>
      </w:r>
      <w:r w:rsidRPr="00371EA9">
        <w:rPr>
          <w:highlight w:val="cyan"/>
          <w:u w:val="single"/>
        </w:rPr>
        <w:t>defeat</w:t>
      </w:r>
      <w:r w:rsidRPr="00371EA9">
        <w:rPr>
          <w:u w:val="single"/>
        </w:rPr>
        <w:t xml:space="preserve"> the pandemic and for </w:t>
      </w:r>
      <w:r w:rsidRPr="00371EA9">
        <w:rPr>
          <w:highlight w:val="cyan"/>
          <w:u w:val="single"/>
        </w:rPr>
        <w:t>future</w:t>
      </w:r>
      <w:r w:rsidRPr="00371EA9">
        <w:rPr>
          <w:u w:val="single"/>
        </w:rPr>
        <w:t xml:space="preserve"> vaccine development for </w:t>
      </w:r>
      <w:r w:rsidRPr="00371EA9">
        <w:rPr>
          <w:highlight w:val="cyan"/>
          <w:u w:val="single"/>
        </w:rPr>
        <w:t xml:space="preserve">other </w:t>
      </w:r>
      <w:r w:rsidRPr="00371EA9">
        <w:rPr>
          <w:rStyle w:val="Emphasis"/>
          <w:highlight w:val="cyan"/>
        </w:rPr>
        <w:t>infectious diseases</w:t>
      </w:r>
      <w:r w:rsidRPr="00371EA9">
        <w:rPr>
          <w:highlight w:val="cyan"/>
          <w:u w:val="single"/>
        </w:rPr>
        <w:t>.</w:t>
      </w:r>
      <w:r w:rsidRPr="00371EA9">
        <w:rPr>
          <w:sz w:val="16"/>
          <w:highlight w:val="cyan"/>
        </w:rPr>
        <w:t>.</w:t>
      </w:r>
    </w:p>
    <w:p w14:paraId="0894DEF2" w14:textId="77777777" w:rsidR="005C23D4" w:rsidRPr="00594ADE" w:rsidRDefault="005C23D4" w:rsidP="005C23D4">
      <w:pPr>
        <w:pStyle w:val="Heading4"/>
        <w:rPr>
          <w:rFonts w:asciiTheme="minorHAnsi" w:hAnsiTheme="minorHAnsi" w:cstheme="minorHAnsi"/>
        </w:rPr>
      </w:pPr>
      <w:r w:rsidRPr="00594ADE">
        <w:rPr>
          <w:rFonts w:asciiTheme="minorHAnsi" w:hAnsiTheme="minorHAnsi" w:cstheme="minorHAnsi"/>
        </w:rPr>
        <w:t xml:space="preserve">Slow innovation ensures successful attacks BUT </w:t>
      </w:r>
      <w:r w:rsidRPr="00594ADE">
        <w:rPr>
          <w:rFonts w:asciiTheme="minorHAnsi" w:hAnsiTheme="minorHAnsi" w:cstheme="minorHAnsi"/>
          <w:u w:val="single"/>
        </w:rPr>
        <w:t>rapid innovation</w:t>
      </w:r>
      <w:r w:rsidRPr="00594ADE">
        <w:rPr>
          <w:rFonts w:asciiTheme="minorHAnsi" w:hAnsiTheme="minorHAnsi" w:cstheme="minorHAnsi"/>
        </w:rPr>
        <w:t xml:space="preserve"> deters them.</w:t>
      </w:r>
    </w:p>
    <w:p w14:paraId="52399140" w14:textId="77777777" w:rsidR="005C23D4" w:rsidRPr="00594ADE" w:rsidRDefault="005C23D4" w:rsidP="005C23D4">
      <w:pPr>
        <w:rPr>
          <w:rFonts w:asciiTheme="minorHAnsi" w:hAnsiTheme="minorHAnsi" w:cstheme="minorHAnsi"/>
        </w:rPr>
      </w:pPr>
      <w:r w:rsidRPr="00594ADE">
        <w:rPr>
          <w:rFonts w:asciiTheme="minorHAnsi" w:hAnsiTheme="minorHAnsi" w:cstheme="minorHAnsi"/>
        </w:rPr>
        <w:t xml:space="preserve">Christopher </w:t>
      </w:r>
      <w:r w:rsidRPr="00594ADE">
        <w:rPr>
          <w:rStyle w:val="Style13ptBold"/>
          <w:rFonts w:asciiTheme="minorHAnsi" w:hAnsiTheme="minorHAnsi" w:cstheme="minorHAnsi"/>
        </w:rPr>
        <w:t>Chyba 4</w:t>
      </w:r>
      <w:r w:rsidRPr="00594ADE">
        <w:rPr>
          <w:rFonts w:asciiTheme="minorHAnsi" w:hAnsiTheme="minorHAnsi" w:cstheme="minorHAnsi"/>
        </w:rPr>
        <w:t xml:space="preserve">, co-director for the Center for International Security and Cooperation, Stanford Institute for International Studies, and Alex Greninger, Assistant Professor at Stanford, MS in Biology, 2004 "Biotechnology and Bioterrorism: An Unprecedented World," </w:t>
      </w:r>
      <w:hyperlink r:id="rId10" w:history="1">
        <w:r w:rsidRPr="00594ADE">
          <w:rPr>
            <w:rStyle w:val="Hyperlink"/>
            <w:rFonts w:asciiTheme="minorHAnsi" w:hAnsiTheme="minorHAnsi" w:cstheme="minorHAnsi"/>
          </w:rPr>
          <w:t>http://iis-db.stanford.edu/pubs/20722/Chyba_2004.pdf</w:t>
        </w:r>
      </w:hyperlink>
    </w:p>
    <w:p w14:paraId="05862BF4"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 xml:space="preserve">In the absence of a comprehensive and effective system of global review of potential high-consequence research, </w:t>
      </w:r>
      <w:r w:rsidRPr="00CB50A1">
        <w:rPr>
          <w:rFonts w:asciiTheme="minorHAnsi" w:hAnsiTheme="minorHAnsi" w:cstheme="minorHAnsi"/>
          <w:u w:val="single"/>
        </w:rPr>
        <w:t>we are</w:t>
      </w:r>
      <w:r w:rsidRPr="00CB50A1">
        <w:rPr>
          <w:rFonts w:asciiTheme="minorHAnsi" w:hAnsiTheme="minorHAnsi" w:cstheme="minorHAnsi"/>
          <w:sz w:val="16"/>
        </w:rPr>
        <w:t xml:space="preserve"> instead </w:t>
      </w:r>
      <w:r w:rsidRPr="00CB50A1">
        <w:rPr>
          <w:rFonts w:asciiTheme="minorHAnsi" w:hAnsiTheme="minorHAnsi" w:cstheme="minorHAnsi"/>
          <w:u w:val="single"/>
        </w:rPr>
        <w:t>trapped in a</w:t>
      </w:r>
      <w:r w:rsidRPr="00CB50A1">
        <w:rPr>
          <w:rFonts w:asciiTheme="minorHAnsi" w:hAnsiTheme="minorHAnsi" w:cstheme="minorHAnsi"/>
          <w:sz w:val="16"/>
        </w:rPr>
        <w:t xml:space="preserve"> kind of </w:t>
      </w:r>
      <w:r w:rsidRPr="00CB50A1">
        <w:rPr>
          <w:rStyle w:val="Emphasis"/>
          <w:rFonts w:asciiTheme="minorHAnsi" w:hAnsiTheme="minorHAnsi" w:cstheme="minorHAnsi"/>
        </w:rPr>
        <w:t>offence–defence</w:t>
      </w:r>
      <w:r w:rsidRPr="00CB50A1">
        <w:rPr>
          <w:rFonts w:asciiTheme="minorHAnsi" w:hAnsiTheme="minorHAnsi" w:cstheme="minorHAnsi"/>
          <w:u w:val="single"/>
        </w:rPr>
        <w:t xml:space="preserve"> arms race</w:t>
      </w:r>
      <w:r w:rsidRPr="00CB50A1">
        <w:rPr>
          <w:rFonts w:asciiTheme="minorHAnsi" w:hAnsiTheme="minorHAnsi" w:cstheme="minorHAnsi"/>
          <w:sz w:val="16"/>
        </w:rPr>
        <w:t xml:space="preserve">. </w:t>
      </w:r>
      <w:r w:rsidRPr="00CB50A1">
        <w:rPr>
          <w:rFonts w:asciiTheme="minorHAnsi" w:hAnsiTheme="minorHAnsi" w:cstheme="minorHAnsi"/>
          <w:u w:val="single"/>
        </w:rPr>
        <w:t>Even as legitimate </w:t>
      </w:r>
      <w:r w:rsidRPr="00B2300E">
        <w:rPr>
          <w:rStyle w:val="Emphasis"/>
          <w:rFonts w:asciiTheme="minorHAnsi" w:hAnsiTheme="minorHAnsi" w:cstheme="minorHAnsi"/>
        </w:rPr>
        <w:t>biomedical researchers</w:t>
      </w:r>
      <w:r w:rsidRPr="00B2300E">
        <w:rPr>
          <w:rFonts w:asciiTheme="minorHAnsi" w:hAnsiTheme="minorHAnsi" w:cstheme="minorHAnsi"/>
          <w:u w:val="single"/>
        </w:rPr>
        <w:t xml:space="preserve"> develop defences against </w:t>
      </w:r>
      <w:r w:rsidRPr="00B2300E">
        <w:rPr>
          <w:rStyle w:val="Emphasis"/>
          <w:rFonts w:asciiTheme="minorHAnsi" w:hAnsiTheme="minorHAnsi" w:cstheme="minorHAnsi"/>
        </w:rPr>
        <w:t>biological pathogens</w:t>
      </w:r>
      <w:r w:rsidRPr="00B2300E">
        <w:rPr>
          <w:rFonts w:asciiTheme="minorHAnsi" w:hAnsiTheme="minorHAnsi" w:cstheme="minorHAnsi"/>
          <w:sz w:val="16"/>
        </w:rPr>
        <w:t xml:space="preserve">, </w:t>
      </w:r>
      <w:r w:rsidRPr="00B2300E">
        <w:rPr>
          <w:rStyle w:val="Emphasis"/>
          <w:rFonts w:asciiTheme="minorHAnsi" w:hAnsiTheme="minorHAnsi" w:cstheme="minorHAnsi"/>
        </w:rPr>
        <w:t>bad actors</w:t>
      </w:r>
      <w:r w:rsidRPr="00B2300E">
        <w:rPr>
          <w:rFonts w:asciiTheme="minorHAnsi" w:hAnsiTheme="minorHAnsi" w:cstheme="minorHAnsi"/>
          <w:u w:val="single"/>
        </w:rPr>
        <w:t xml:space="preserve"> could in turn</w:t>
      </w:r>
      <w:r w:rsidRPr="00B2300E">
        <w:rPr>
          <w:rFonts w:asciiTheme="minorHAnsi" w:hAnsiTheme="minorHAnsi" w:cstheme="minorHAnsi"/>
          <w:sz w:val="16"/>
          <w:szCs w:val="16"/>
        </w:rPr>
        <w:t xml:space="preserve"> </w:t>
      </w:r>
      <w:r w:rsidRPr="00B2300E">
        <w:rPr>
          <w:rStyle w:val="Emphasis"/>
          <w:rFonts w:asciiTheme="minorHAnsi" w:hAnsiTheme="minorHAnsi" w:cstheme="minorHAnsi"/>
        </w:rPr>
        <w:t>engineer countermeasures</w:t>
      </w:r>
      <w:r w:rsidRPr="00594ADE">
        <w:rPr>
          <w:rFonts w:asciiTheme="minorHAnsi" w:hAnsiTheme="minorHAnsi" w:cstheme="minorHAnsi"/>
          <w:u w:val="single"/>
        </w:rPr>
        <w:t xml:space="preserve"> in a kind of directed version</w:t>
      </w:r>
      <w:r w:rsidRPr="00594ADE">
        <w:rPr>
          <w:rFonts w:asciiTheme="minorHAnsi" w:hAnsiTheme="minorHAnsi" w:cstheme="minorHAnsi"/>
          <w:sz w:val="16"/>
        </w:rPr>
        <w:t xml:space="preserve"> </w:t>
      </w:r>
      <w:r w:rsidRPr="00594ADE">
        <w:rPr>
          <w:rFonts w:asciiTheme="minorHAnsi" w:hAnsiTheme="minorHAnsi" w:cstheme="minorHAnsi"/>
          <w:u w:val="single"/>
        </w:rPr>
        <w:t xml:space="preserve">of the way natural pathogens </w:t>
      </w:r>
      <w:r w:rsidRPr="00594ADE">
        <w:rPr>
          <w:rStyle w:val="Emphasis"/>
          <w:rFonts w:asciiTheme="minorHAnsi" w:hAnsiTheme="minorHAnsi" w:cstheme="minorHAnsi"/>
        </w:rPr>
        <w:t>evolve resistance</w:t>
      </w:r>
      <w:r w:rsidRPr="00594ADE">
        <w:rPr>
          <w:rFonts w:asciiTheme="minorHAnsi" w:hAnsiTheme="minorHAnsi" w:cstheme="minorHAnsi"/>
          <w:u w:val="single"/>
        </w:rPr>
        <w:t xml:space="preserve"> to </w:t>
      </w:r>
      <w:r w:rsidRPr="00594ADE">
        <w:rPr>
          <w:rStyle w:val="Emphasis"/>
          <w:rFonts w:asciiTheme="minorHAnsi" w:hAnsiTheme="minorHAnsi" w:cstheme="minorHAnsi"/>
        </w:rPr>
        <w:t>anti-microbial drugs</w:t>
      </w:r>
      <w:r w:rsidRPr="00594ADE">
        <w:rPr>
          <w:rFonts w:asciiTheme="minorHAnsi" w:hAnsiTheme="minorHAnsi" w:cstheme="minorHAnsi"/>
          <w:sz w:val="16"/>
        </w:rPr>
        <w:t>. The mousepox case provides a harbinger of what is to come: just as the United States was stockpiling 300m doses of smallpox vaccine as a defence against a terrorist smallpox attack, experimental modification of the mousepox virus showed how the vaccine could possibly be circumvented. The United States is now funding research on antiviral drugs and other ways of combating smallpox that might be effective against the engineered organism. Yet there are indications that smallpox can be made resistant to one of the few known antiviral drugs. The future has the appearance of an eternal arms race of measures and countermeasures.</w:t>
      </w:r>
    </w:p>
    <w:p w14:paraId="0750F21B"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The ‘arms race’ metaphor should be used with caution; it too is in danger of calling up misleading analogies to the nuclear arms race of the Cold War. First, the biological arms race is an offence–defence race, rather than a competition between offensive means. Under the BWC, only defensive research is legitimate. But more fundamentally, the driver of de facto offensive capabilities in this arms race is not primarily a particular adversary, but rather the ongoing global advance of microbiological and biomedical research. Defensive measures are in a race with nefarious applicationsof basic research, much of which is itself undertaken for protection against natural disease. In a sense, we are in an arms race with ourselves.</w:t>
      </w:r>
    </w:p>
    <w:p w14:paraId="4764ADB4"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u w:val="single"/>
        </w:rPr>
        <w:t xml:space="preserve">It is </w:t>
      </w:r>
      <w:r w:rsidRPr="00594ADE">
        <w:rPr>
          <w:rStyle w:val="Emphasis"/>
          <w:rFonts w:asciiTheme="minorHAnsi" w:hAnsiTheme="minorHAnsi" w:cstheme="minorHAnsi"/>
        </w:rPr>
        <w:t>hard to see</w:t>
      </w:r>
      <w:r w:rsidRPr="00594ADE">
        <w:rPr>
          <w:rFonts w:asciiTheme="minorHAnsi" w:hAnsiTheme="minorHAnsi" w:cstheme="minorHAnsi"/>
          <w:u w:val="single"/>
        </w:rPr>
        <w:t xml:space="preserve"> how this arms race is stable</w:t>
      </w:r>
      <w:r w:rsidRPr="00594ADE">
        <w:rPr>
          <w:rFonts w:asciiTheme="minorHAnsi" w:hAnsiTheme="minorHAnsi" w:cstheme="minorHAnsi"/>
          <w:sz w:val="16"/>
        </w:rPr>
        <w:t xml:space="preserve"> – an offence granted comparable resources would seem to be necessarily favoured. </w:t>
      </w:r>
      <w:r w:rsidRPr="00594ADE">
        <w:rPr>
          <w:rFonts w:asciiTheme="minorHAnsi" w:hAnsiTheme="minorHAnsi" w:cstheme="minorHAnsi"/>
          <w:u w:val="single"/>
        </w:rPr>
        <w:t>As with ballistic missile defence</w:t>
      </w:r>
      <w:r w:rsidRPr="00594ADE">
        <w:rPr>
          <w:rFonts w:asciiTheme="minorHAnsi" w:hAnsiTheme="minorHAnsi" w:cstheme="minorHAnsi"/>
          <w:sz w:val="16"/>
        </w:rPr>
        <w:t xml:space="preserve">, </w:t>
      </w:r>
      <w:r w:rsidRPr="00594ADE">
        <w:rPr>
          <w:rFonts w:asciiTheme="minorHAnsi" w:hAnsiTheme="minorHAnsi" w:cstheme="minorHAnsi"/>
          <w:u w:val="single"/>
        </w:rPr>
        <w:t xml:space="preserve">particular defensive measures may be </w:t>
      </w:r>
      <w:r w:rsidRPr="00594ADE">
        <w:rPr>
          <w:rStyle w:val="Emphasis"/>
          <w:rFonts w:asciiTheme="minorHAnsi" w:hAnsiTheme="minorHAnsi" w:cstheme="minorHAnsi"/>
        </w:rPr>
        <w:t>defeated</w:t>
      </w:r>
      <w:r w:rsidRPr="00594ADE">
        <w:rPr>
          <w:rFonts w:asciiTheme="minorHAnsi" w:hAnsiTheme="minorHAnsi" w:cstheme="minorHAnsi"/>
          <w:sz w:val="16"/>
          <w:szCs w:val="16"/>
        </w:rPr>
        <w:t xml:space="preserve"> </w:t>
      </w:r>
      <w:r w:rsidRPr="00594ADE">
        <w:rPr>
          <w:rFonts w:asciiTheme="minorHAnsi" w:hAnsiTheme="minorHAnsi" w:cstheme="minorHAnsi"/>
          <w:u w:val="single"/>
        </w:rPr>
        <w:t xml:space="preserve">by </w:t>
      </w:r>
      <w:r w:rsidRPr="00594ADE">
        <w:rPr>
          <w:rStyle w:val="Emphasis"/>
          <w:rFonts w:asciiTheme="minorHAnsi" w:hAnsiTheme="minorHAnsi" w:cstheme="minorHAnsi"/>
        </w:rPr>
        <w:t>offensive countermeasures</w:t>
      </w:r>
      <w:r w:rsidRPr="00594ADE">
        <w:rPr>
          <w:rFonts w:asciiTheme="minorHAnsi" w:hAnsiTheme="minorHAnsi" w:cstheme="minorHAnsi"/>
          <w:sz w:val="16"/>
        </w:rPr>
        <w:t xml:space="preserve">. In the biological case, implementing defensive measures will require not only research but drug development and distribution plans. Offensive measures need not exercise this care, although fortunately they will likely face comparative resource constraints (especially if not associated with a state programme), and may find that some approaches (for example, to confer antibiotic resistance) have the simultaneous effect of inadvertently reducing a pathogen’s virulence. The defence must always guard against committing the fallacy of the last move, whereas the offence may embrace the view of the Irish Republican Army after it failed to assassinate the British cabinet in the 1984 Brighton bombing: ‘Today we were unlucky, but remember we have only to be lucky once – you will have to be lucky always’.40 At the very least, the </w:t>
      </w:r>
      <w:r w:rsidRPr="00594ADE">
        <w:rPr>
          <w:rStyle w:val="StyleUnderline"/>
          <w:rFonts w:asciiTheme="minorHAnsi" w:hAnsiTheme="minorHAnsi" w:cstheme="minorHAnsi"/>
        </w:rPr>
        <w:t>defence</w:t>
      </w:r>
      <w:r w:rsidRPr="00594ADE">
        <w:rPr>
          <w:rFonts w:asciiTheme="minorHAnsi" w:hAnsiTheme="minorHAnsi" w:cstheme="minorHAnsi"/>
          <w:u w:val="single"/>
        </w:rPr>
        <w:t xml:space="preserve"> will have to be </w:t>
      </w:r>
      <w:r w:rsidRPr="00594ADE">
        <w:rPr>
          <w:rStyle w:val="Emphasis"/>
          <w:rFonts w:asciiTheme="minorHAnsi" w:hAnsiTheme="minorHAnsi" w:cstheme="minorHAnsi"/>
        </w:rPr>
        <w:t>vigilant</w:t>
      </w:r>
      <w:r w:rsidRPr="00594ADE">
        <w:rPr>
          <w:rFonts w:asciiTheme="minorHAnsi" w:hAnsiTheme="minorHAnsi" w:cstheme="minorHAnsi"/>
          <w:u w:val="single"/>
        </w:rPr>
        <w:t xml:space="preserve"> and </w:t>
      </w:r>
      <w:r w:rsidRPr="00594ADE">
        <w:rPr>
          <w:rStyle w:val="Emphasis"/>
          <w:rFonts w:asciiTheme="minorHAnsi" w:hAnsiTheme="minorHAnsi" w:cstheme="minorHAnsi"/>
        </w:rPr>
        <w:t>collectively smarter</w:t>
      </w:r>
      <w:r w:rsidRPr="00594ADE">
        <w:rPr>
          <w:rFonts w:asciiTheme="minorHAnsi" w:hAnsiTheme="minorHAnsi" w:cstheme="minorHAnsi"/>
          <w:sz w:val="16"/>
          <w:szCs w:val="16"/>
        </w:rPr>
        <w:t xml:space="preserve"> </w:t>
      </w:r>
      <w:r w:rsidRPr="00594ADE">
        <w:rPr>
          <w:rFonts w:asciiTheme="minorHAnsi" w:hAnsiTheme="minorHAnsi" w:cstheme="minorHAnsi"/>
          <w:u w:val="single"/>
        </w:rPr>
        <w:t>than the offence.</w:t>
      </w:r>
    </w:p>
    <w:p w14:paraId="7C68BF8F" w14:textId="77777777" w:rsidR="005C23D4" w:rsidRPr="00594ADE" w:rsidRDefault="005C23D4" w:rsidP="005C23D4">
      <w:pPr>
        <w:rPr>
          <w:rFonts w:asciiTheme="minorHAnsi" w:hAnsiTheme="minorHAnsi" w:cstheme="minorHAnsi"/>
          <w:sz w:val="16"/>
        </w:rPr>
      </w:pPr>
      <w:r w:rsidRPr="00371EA9">
        <w:rPr>
          <w:rFonts w:asciiTheme="minorHAnsi" w:hAnsiTheme="minorHAnsi" w:cstheme="minorHAnsi"/>
          <w:highlight w:val="cyan"/>
          <w:u w:val="single"/>
        </w:rPr>
        <w:t>The only way for</w:t>
      </w:r>
      <w:r w:rsidRPr="00594ADE">
        <w:rPr>
          <w:rFonts w:asciiTheme="minorHAnsi" w:hAnsiTheme="minorHAnsi" w:cstheme="minorHAnsi"/>
          <w:u w:val="single"/>
        </w:rPr>
        <w:t xml:space="preserve"> the</w:t>
      </w:r>
      <w:r w:rsidRPr="00594ADE">
        <w:rPr>
          <w:rFonts w:asciiTheme="minorHAnsi" w:hAnsiTheme="minorHAnsi" w:cstheme="minorHAnsi"/>
          <w:sz w:val="16"/>
        </w:rPr>
        <w:t xml:space="preserve"> </w:t>
      </w:r>
      <w:r w:rsidRPr="00371EA9">
        <w:rPr>
          <w:rStyle w:val="Emphasis"/>
          <w:rFonts w:asciiTheme="minorHAnsi" w:hAnsiTheme="minorHAnsi" w:cstheme="minorHAnsi"/>
          <w:highlight w:val="cyan"/>
        </w:rPr>
        <w:t>defence</w:t>
      </w:r>
      <w:r w:rsidRPr="00371EA9">
        <w:rPr>
          <w:rFonts w:asciiTheme="minorHAnsi" w:hAnsiTheme="minorHAnsi" w:cstheme="minorHAnsi"/>
          <w:highlight w:val="cyan"/>
          <w:u w:val="single"/>
        </w:rPr>
        <w:t xml:space="preserve"> to </w:t>
      </w:r>
      <w:r w:rsidRPr="00371EA9">
        <w:rPr>
          <w:rStyle w:val="Emphasis"/>
          <w:rFonts w:asciiTheme="minorHAnsi" w:hAnsiTheme="minorHAnsi" w:cstheme="minorHAnsi"/>
          <w:highlight w:val="cyan"/>
        </w:rPr>
        <w:t>win convincingly</w:t>
      </w:r>
      <w:r w:rsidRPr="00371EA9">
        <w:rPr>
          <w:rFonts w:asciiTheme="minorHAnsi" w:hAnsiTheme="minorHAnsi" w:cstheme="minorHAnsi"/>
          <w:highlight w:val="cyan"/>
          <w:u w:val="single"/>
        </w:rPr>
        <w:t xml:space="preserve"> in</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 xml:space="preserve">the </w:t>
      </w:r>
      <w:r w:rsidRPr="00371EA9">
        <w:rPr>
          <w:rStyle w:val="Emphasis"/>
          <w:rFonts w:asciiTheme="minorHAnsi" w:hAnsiTheme="minorHAnsi" w:cstheme="minorHAnsi"/>
          <w:highlight w:val="cyan"/>
        </w:rPr>
        <w:t>biological arms race</w:t>
      </w:r>
      <w:r w:rsidRPr="00594ADE">
        <w:rPr>
          <w:rFonts w:asciiTheme="minorHAnsi" w:hAnsiTheme="minorHAnsi" w:cstheme="minorHAnsi"/>
          <w:u w:val="single"/>
        </w:rPr>
        <w:t> </w:t>
      </w:r>
      <w:r w:rsidRPr="00371EA9">
        <w:rPr>
          <w:rFonts w:asciiTheme="minorHAnsi" w:hAnsiTheme="minorHAnsi" w:cstheme="minorHAnsi"/>
          <w:highlight w:val="cyan"/>
          <w:u w:val="single"/>
        </w:rPr>
        <w:t>would</w:t>
      </w:r>
      <w:r w:rsidRPr="00594ADE">
        <w:rPr>
          <w:rFonts w:asciiTheme="minorHAnsi" w:hAnsiTheme="minorHAnsi" w:cstheme="minorHAnsi"/>
          <w:u w:val="single"/>
        </w:rPr>
        <w:t> seem to </w:t>
      </w:r>
      <w:r w:rsidRPr="00371EA9">
        <w:rPr>
          <w:rFonts w:asciiTheme="minorHAnsi" w:hAnsiTheme="minorHAnsi" w:cstheme="minorHAnsi"/>
          <w:highlight w:val="cyan"/>
          <w:u w:val="single"/>
        </w:rPr>
        <w:t>be</w:t>
      </w:r>
      <w:r w:rsidRPr="00594ADE">
        <w:rPr>
          <w:rFonts w:asciiTheme="minorHAnsi" w:hAnsiTheme="minorHAnsi" w:cstheme="minorHAnsi"/>
          <w:u w:val="single"/>
        </w:rPr>
        <w:t xml:space="preserve"> to succeed in </w:t>
      </w:r>
      <w:r w:rsidRPr="00371EA9">
        <w:rPr>
          <w:rStyle w:val="Emphasis"/>
          <w:rFonts w:asciiTheme="minorHAnsi" w:hAnsiTheme="minorHAnsi" w:cstheme="minorHAnsi"/>
          <w:highlight w:val="cyan"/>
        </w:rPr>
        <w:t>discovering and implementing</w:t>
      </w:r>
      <w:r w:rsidRPr="00594ADE">
        <w:rPr>
          <w:rFonts w:asciiTheme="minorHAnsi" w:hAnsiTheme="minorHAnsi" w:cstheme="minorHAnsi"/>
          <w:sz w:val="16"/>
        </w:rPr>
        <w:t> </w:t>
      </w:r>
      <w:r w:rsidRPr="00594ADE">
        <w:rPr>
          <w:rFonts w:asciiTheme="minorHAnsi" w:hAnsiTheme="minorHAnsi" w:cstheme="minorHAnsi"/>
          <w:u w:val="single"/>
        </w:rPr>
        <w:t>certain de facto </w:t>
      </w:r>
      <w:r w:rsidRPr="00371EA9">
        <w:rPr>
          <w:rStyle w:val="Emphasis"/>
          <w:rFonts w:asciiTheme="minorHAnsi" w:hAnsiTheme="minorHAnsi" w:cstheme="minorHAnsi"/>
          <w:highlight w:val="cyan"/>
        </w:rPr>
        <w:t>last-move defences</w:t>
      </w:r>
      <w:r w:rsidRPr="00594ADE">
        <w:rPr>
          <w:rFonts w:asciiTheme="minorHAnsi" w:hAnsiTheme="minorHAnsi" w:cstheme="minorHAnsi"/>
          <w:sz w:val="16"/>
        </w:rPr>
        <w:t xml:space="preserve">, </w:t>
      </w:r>
      <w:r w:rsidRPr="00594ADE">
        <w:rPr>
          <w:rFonts w:asciiTheme="minorHAnsi" w:hAnsiTheme="minorHAnsi" w:cstheme="minorHAnsi"/>
          <w:u w:val="single"/>
        </w:rPr>
        <w:t xml:space="preserve">at least on an </w:t>
      </w:r>
      <w:r w:rsidRPr="00594ADE">
        <w:rPr>
          <w:rStyle w:val="Emphasis"/>
          <w:rFonts w:asciiTheme="minorHAnsi" w:hAnsiTheme="minorHAnsi" w:cstheme="minorHAnsi"/>
        </w:rPr>
        <w:t>organism-by-organism</w:t>
      </w:r>
      <w:r w:rsidRPr="00594ADE">
        <w:rPr>
          <w:rFonts w:asciiTheme="minorHAnsi" w:hAnsiTheme="minorHAnsi" w:cstheme="minorHAnsi"/>
          <w:u w:val="single"/>
        </w:rPr>
        <w:t xml:space="preserve"> basis</w:t>
      </w:r>
      <w:r w:rsidRPr="00594ADE">
        <w:rPr>
          <w:rFonts w:asciiTheme="minorHAnsi" w:hAnsiTheme="minorHAnsi" w:cstheme="minorHAnsi"/>
          <w:sz w:val="16"/>
        </w:rPr>
        <w:t xml:space="preserve">. </w:t>
      </w:r>
      <w:r w:rsidRPr="00594ADE">
        <w:rPr>
          <w:rStyle w:val="StyleUnderline"/>
          <w:rFonts w:asciiTheme="minorHAnsi" w:hAnsiTheme="minorHAnsi" w:cstheme="minorHAnsi"/>
        </w:rPr>
        <w:t>Perhaps</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there are </w:t>
      </w:r>
      <w:r w:rsidRPr="00371EA9">
        <w:rPr>
          <w:rFonts w:asciiTheme="minorHAnsi" w:hAnsiTheme="minorHAnsi" w:cstheme="minorHAnsi"/>
          <w:highlight w:val="cyan"/>
          <w:u w:val="single"/>
        </w:rPr>
        <w:t>defences</w:t>
      </w:r>
      <w:r w:rsidRPr="00594ADE">
        <w:rPr>
          <w:rFonts w:asciiTheme="minorHAnsi" w:hAnsiTheme="minorHAnsi" w:cstheme="minorHAnsi"/>
          <w:sz w:val="16"/>
        </w:rPr>
        <w:t xml:space="preserve">, </w:t>
      </w:r>
      <w:r w:rsidRPr="00594ADE">
        <w:rPr>
          <w:rFonts w:asciiTheme="minorHAnsi" w:hAnsiTheme="minorHAnsi" w:cstheme="minorHAnsi"/>
          <w:u w:val="single"/>
        </w:rPr>
        <w:t>or a web of defences</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that will prove too difficult for any</w:t>
      </w:r>
      <w:r w:rsidRPr="00594ADE">
        <w:rPr>
          <w:rFonts w:asciiTheme="minorHAnsi" w:hAnsiTheme="minorHAnsi" w:cstheme="minorHAnsi"/>
          <w:u w:val="single"/>
        </w:rPr>
        <w:t xml:space="preserve"> plausible </w:t>
      </w:r>
      <w:r w:rsidRPr="00371EA9">
        <w:rPr>
          <w:rStyle w:val="Emphasis"/>
          <w:rFonts w:asciiTheme="minorHAnsi" w:hAnsiTheme="minorHAnsi" w:cstheme="minorHAnsi"/>
          <w:highlight w:val="cyan"/>
        </w:rPr>
        <w:t>non-state actor</w:t>
      </w:r>
      <w:r w:rsidRPr="00371EA9">
        <w:rPr>
          <w:rFonts w:asciiTheme="minorHAnsi" w:hAnsiTheme="minorHAnsi" w:cstheme="minorHAnsi"/>
          <w:highlight w:val="cyan"/>
          <w:u w:val="single"/>
        </w:rPr>
        <w:t xml:space="preserve"> to </w:t>
      </w:r>
      <w:r w:rsidRPr="00371EA9">
        <w:rPr>
          <w:rStyle w:val="Emphasis"/>
          <w:rFonts w:asciiTheme="minorHAnsi" w:hAnsiTheme="minorHAnsi" w:cstheme="minorHAnsi"/>
          <w:highlight w:val="cyan"/>
        </w:rPr>
        <w:t>engineer around</w:t>
      </w:r>
      <w:r w:rsidRPr="00594ADE">
        <w:rPr>
          <w:rFonts w:asciiTheme="minorHAnsi" w:hAnsiTheme="minorHAnsi" w:cstheme="minorHAnsi"/>
          <w:sz w:val="16"/>
        </w:rPr>
        <w:t xml:space="preserve">. Whether such defences exist is unclear at this time, </w:t>
      </w:r>
      <w:r w:rsidRPr="00594ADE">
        <w:rPr>
          <w:rFonts w:asciiTheme="minorHAnsi" w:hAnsiTheme="minorHAnsi" w:cstheme="minorHAnsi"/>
          <w:u w:val="single"/>
        </w:rPr>
        <w:t xml:space="preserve">but </w:t>
      </w:r>
      <w:r w:rsidRPr="00371EA9">
        <w:rPr>
          <w:rFonts w:asciiTheme="minorHAnsi" w:hAnsiTheme="minorHAnsi" w:cstheme="minorHAnsi"/>
          <w:highlight w:val="cyan"/>
          <w:u w:val="single"/>
        </w:rPr>
        <w:t xml:space="preserve">their </w:t>
      </w:r>
      <w:r w:rsidRPr="00371EA9">
        <w:rPr>
          <w:rStyle w:val="Emphasis"/>
          <w:rFonts w:asciiTheme="minorHAnsi" w:hAnsiTheme="minorHAnsi" w:cstheme="minorHAnsi"/>
          <w:highlight w:val="cyan"/>
        </w:rPr>
        <w:t>exploration</w:t>
      </w:r>
      <w:r w:rsidRPr="00371EA9">
        <w:rPr>
          <w:rFonts w:asciiTheme="minorHAnsi" w:hAnsiTheme="minorHAnsi" w:cstheme="minorHAnsi"/>
          <w:highlight w:val="cyan"/>
          <w:u w:val="single"/>
        </w:rPr>
        <w:t xml:space="preserve"> should be a </w:t>
      </w:r>
      <w:r w:rsidRPr="00371EA9">
        <w:rPr>
          <w:rStyle w:val="Emphasis"/>
          <w:rFonts w:asciiTheme="minorHAnsi" w:hAnsiTheme="minorHAnsi" w:cstheme="minorHAnsi"/>
          <w:highlight w:val="cyan"/>
        </w:rPr>
        <w:t>long-term</w:t>
      </w:r>
      <w:r w:rsidRPr="00594ADE">
        <w:rPr>
          <w:rStyle w:val="Emphasis"/>
          <w:rFonts w:asciiTheme="minorHAnsi" w:hAnsiTheme="minorHAnsi" w:cstheme="minorHAnsi"/>
        </w:rPr>
        <w:t xml:space="preserve"> research </w:t>
      </w:r>
      <w:r w:rsidRPr="00371EA9">
        <w:rPr>
          <w:rStyle w:val="Emphasis"/>
          <w:rFonts w:asciiTheme="minorHAnsi" w:hAnsiTheme="minorHAnsi" w:cstheme="minorHAnsi"/>
          <w:highlight w:val="cyan"/>
        </w:rPr>
        <w:t>goal</w:t>
      </w:r>
      <w:r w:rsidRPr="00594ADE">
        <w:rPr>
          <w:rFonts w:asciiTheme="minorHAnsi" w:hAnsiTheme="minorHAnsi" w:cstheme="minorHAnsi"/>
          <w:sz w:val="16"/>
        </w:rPr>
        <w:t xml:space="preserve"> of US biodefence efforts. Progress might also have an important impact on international public health. One of the ‘Grand Challenges’ identified by the Bill and Melinda Gates Foundation in its $200m initiative to improve global health calls for the discovery of drugs that minimise the emergence of drug resistance – a kind of ‘last move’ defence against the evolutionary countermeasures of natural microbes.41 </w:t>
      </w:r>
      <w:r w:rsidRPr="00371EA9">
        <w:rPr>
          <w:rFonts w:asciiTheme="minorHAnsi" w:hAnsiTheme="minorHAnsi" w:cstheme="minorHAnsi"/>
          <w:highlight w:val="cyan"/>
          <w:u w:val="single"/>
        </w:rPr>
        <w:t>Should</w:t>
      </w:r>
      <w:r w:rsidRPr="00594ADE">
        <w:rPr>
          <w:rFonts w:asciiTheme="minorHAnsi" w:hAnsiTheme="minorHAnsi" w:cstheme="minorHAnsi"/>
          <w:sz w:val="16"/>
        </w:rPr>
        <w:t> </w:t>
      </w:r>
      <w:r w:rsidRPr="00371EA9">
        <w:rPr>
          <w:rFonts w:asciiTheme="minorHAnsi" w:hAnsiTheme="minorHAnsi" w:cstheme="minorHAnsi"/>
          <w:highlight w:val="cyan"/>
          <w:u w:val="single"/>
        </w:rPr>
        <w:t>a collection of</w:t>
      </w:r>
      <w:r w:rsidRPr="00594ADE">
        <w:rPr>
          <w:rFonts w:asciiTheme="minorHAnsi" w:hAnsiTheme="minorHAnsi" w:cstheme="minorHAnsi"/>
          <w:u w:val="single"/>
        </w:rPr>
        <w:t xml:space="preserve"> such </w:t>
      </w:r>
      <w:r w:rsidRPr="00371EA9">
        <w:rPr>
          <w:rStyle w:val="Emphasis"/>
          <w:rFonts w:asciiTheme="minorHAnsi" w:hAnsiTheme="minorHAnsi" w:cstheme="minorHAnsi"/>
          <w:highlight w:val="cyan"/>
        </w:rPr>
        <w:t>defensive moves</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prove possible</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bioterrorism</w:t>
      </w:r>
      <w:r w:rsidRPr="00594ADE">
        <w:rPr>
          <w:rFonts w:asciiTheme="minorHAnsi" w:hAnsiTheme="minorHAnsi" w:cstheme="minorHAnsi"/>
          <w:u w:val="single"/>
        </w:rPr>
        <w:t> </w:t>
      </w:r>
      <w:r w:rsidRPr="00371EA9">
        <w:rPr>
          <w:rFonts w:asciiTheme="minorHAnsi" w:hAnsiTheme="minorHAnsi" w:cstheme="minorHAnsi"/>
          <w:highlight w:val="cyan"/>
          <w:u w:val="single"/>
        </w:rPr>
        <w:t>might</w:t>
      </w:r>
      <w:r w:rsidRPr="00594ADE">
        <w:rPr>
          <w:rFonts w:asciiTheme="minorHAnsi" w:hAnsiTheme="minorHAnsi" w:cstheme="minorHAnsi"/>
          <w:u w:val="single"/>
        </w:rPr>
        <w:t> </w:t>
      </w:r>
      <w:r w:rsidRPr="00594ADE">
        <w:rPr>
          <w:rStyle w:val="Emphasis"/>
          <w:rFonts w:asciiTheme="minorHAnsi" w:hAnsiTheme="minorHAnsi" w:cstheme="minorHAnsi"/>
        </w:rPr>
        <w:t>ultimately </w:t>
      </w:r>
      <w:r w:rsidRPr="00371EA9">
        <w:rPr>
          <w:rStyle w:val="Emphasis"/>
          <w:rFonts w:asciiTheme="minorHAnsi" w:hAnsiTheme="minorHAnsi" w:cstheme="minorHAnsi"/>
          <w:highlight w:val="cyan"/>
        </w:rPr>
        <w:t>succumb</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to</w:t>
      </w:r>
      <w:r w:rsidRPr="00594ADE">
        <w:rPr>
          <w:rFonts w:asciiTheme="minorHAnsi" w:hAnsiTheme="minorHAnsi" w:cstheme="minorHAnsi"/>
          <w:u w:val="single"/>
        </w:rPr>
        <w:t xml:space="preserve"> a kind of </w:t>
      </w:r>
      <w:r w:rsidRPr="00371EA9">
        <w:rPr>
          <w:rStyle w:val="Emphasis"/>
          <w:rFonts w:asciiTheme="minorHAnsi" w:hAnsiTheme="minorHAnsi" w:cstheme="minorHAnsi"/>
          <w:highlight w:val="cyan"/>
        </w:rPr>
        <w:t>globalised dissuasion</w:t>
      </w:r>
      <w:r w:rsidRPr="00371EA9">
        <w:rPr>
          <w:rFonts w:asciiTheme="minorHAnsi" w:hAnsiTheme="minorHAnsi" w:cstheme="minorHAnsi"/>
          <w:highlight w:val="cyan"/>
          <w:u w:val="single"/>
        </w:rPr>
        <w:t xml:space="preserve"> by </w:t>
      </w:r>
      <w:r w:rsidRPr="00371EA9">
        <w:rPr>
          <w:rStyle w:val="Emphasis"/>
          <w:rFonts w:asciiTheme="minorHAnsi" w:hAnsiTheme="minorHAnsi" w:cstheme="minorHAnsi"/>
          <w:highlight w:val="cyan"/>
        </w:rPr>
        <w:t>denial</w:t>
      </w:r>
      <w:r w:rsidRPr="00594ADE">
        <w:rPr>
          <w:rFonts w:asciiTheme="minorHAnsi" w:hAnsiTheme="minorHAnsi" w:cstheme="minorHAnsi"/>
          <w:sz w:val="16"/>
        </w:rPr>
        <w:t>:42 </w:t>
      </w:r>
      <w:r w:rsidRPr="00371EA9">
        <w:rPr>
          <w:rStyle w:val="Emphasis"/>
          <w:rFonts w:asciiTheme="minorHAnsi" w:hAnsiTheme="minorHAnsi" w:cstheme="minorHAnsi"/>
          <w:highlight w:val="cyan"/>
        </w:rPr>
        <w:t>non-state groups</w:t>
      </w:r>
      <w:r w:rsidRPr="00371EA9">
        <w:rPr>
          <w:rFonts w:asciiTheme="minorHAnsi" w:hAnsiTheme="minorHAnsi" w:cstheme="minorHAnsi"/>
          <w:highlight w:val="cyan"/>
          <w:u w:val="single"/>
        </w:rPr>
        <w:t xml:space="preserve"> would calculate</w:t>
      </w:r>
      <w:r w:rsidRPr="00594ADE">
        <w:rPr>
          <w:rFonts w:asciiTheme="minorHAnsi" w:hAnsiTheme="minorHAnsi" w:cstheme="minorHAnsi"/>
          <w:u w:val="single"/>
        </w:rPr>
        <w:t> that </w:t>
      </w:r>
      <w:r w:rsidRPr="00371EA9">
        <w:rPr>
          <w:rFonts w:asciiTheme="minorHAnsi" w:hAnsiTheme="minorHAnsi" w:cstheme="minorHAnsi"/>
          <w:highlight w:val="cyan"/>
          <w:u w:val="single"/>
        </w:rPr>
        <w:t xml:space="preserve">they could </w:t>
      </w:r>
      <w:r w:rsidRPr="00371EA9">
        <w:rPr>
          <w:rStyle w:val="Emphasis"/>
          <w:rFonts w:asciiTheme="minorHAnsi" w:hAnsiTheme="minorHAnsi" w:cstheme="minorHAnsi"/>
          <w:highlight w:val="cyan"/>
        </w:rPr>
        <w:t>not hope to achieve</w:t>
      </w:r>
      <w:r w:rsidRPr="00594ADE">
        <w:rPr>
          <w:rFonts w:asciiTheme="minorHAnsi" w:hAnsiTheme="minorHAnsi" w:cstheme="minorHAnsi"/>
          <w:u w:val="single"/>
        </w:rPr>
        <w:t xml:space="preserve"> </w:t>
      </w:r>
      <w:r w:rsidRPr="00371EA9">
        <w:rPr>
          <w:rStyle w:val="Emphasis"/>
          <w:rFonts w:asciiTheme="minorHAnsi" w:hAnsiTheme="minorHAnsi" w:cstheme="minorHAnsi"/>
          <w:highlight w:val="cyan"/>
        </w:rPr>
        <w:t>dramatic results</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through</w:t>
      </w:r>
      <w:r w:rsidRPr="00594ADE">
        <w:rPr>
          <w:rFonts w:asciiTheme="minorHAnsi" w:hAnsiTheme="minorHAnsi" w:cstheme="minorHAnsi"/>
          <w:u w:val="single"/>
        </w:rPr>
        <w:t xml:space="preserve"> biological </w:t>
      </w:r>
      <w:r w:rsidRPr="00371EA9">
        <w:rPr>
          <w:rFonts w:asciiTheme="minorHAnsi" w:hAnsiTheme="minorHAnsi" w:cstheme="minorHAnsi"/>
          <w:highlight w:val="cyan"/>
          <w:u w:val="single"/>
        </w:rPr>
        <w:t>programmes</w:t>
      </w:r>
      <w:r w:rsidRPr="00594ADE">
        <w:rPr>
          <w:rFonts w:asciiTheme="minorHAnsi" w:hAnsiTheme="minorHAnsi" w:cstheme="minorHAnsi"/>
          <w:u w:val="single"/>
        </w:rPr>
        <w:t> </w:t>
      </w:r>
      <w:r w:rsidRPr="00371EA9">
        <w:rPr>
          <w:rFonts w:asciiTheme="minorHAnsi" w:hAnsiTheme="minorHAnsi" w:cstheme="minorHAnsi"/>
          <w:highlight w:val="cyan"/>
          <w:u w:val="single"/>
        </w:rPr>
        <w:t>and would</w:t>
      </w:r>
      <w:r w:rsidRPr="00594ADE">
        <w:rPr>
          <w:rFonts w:asciiTheme="minorHAnsi" w:hAnsiTheme="minorHAnsi" w:cstheme="minorHAnsi"/>
          <w:u w:val="single"/>
        </w:rPr>
        <w:t xml:space="preserve"> choose to </w:t>
      </w:r>
      <w:r w:rsidRPr="00371EA9">
        <w:rPr>
          <w:rFonts w:asciiTheme="minorHAnsi" w:hAnsiTheme="minorHAnsi" w:cstheme="minorHAnsi"/>
          <w:highlight w:val="cyan"/>
          <w:u w:val="single"/>
        </w:rPr>
        <w:t>direct their</w:t>
      </w:r>
      <w:r w:rsidRPr="00594ADE">
        <w:rPr>
          <w:rFonts w:asciiTheme="minorHAnsi" w:hAnsiTheme="minorHAnsi" w:cstheme="minorHAnsi"/>
          <w:u w:val="single"/>
        </w:rPr>
        <w:t xml:space="preserve"> </w:t>
      </w:r>
      <w:r w:rsidRPr="00371EA9">
        <w:rPr>
          <w:rStyle w:val="Emphasis"/>
          <w:rFonts w:asciiTheme="minorHAnsi" w:hAnsiTheme="minorHAnsi" w:cstheme="minorHAnsi"/>
          <w:highlight w:val="cyan"/>
        </w:rPr>
        <w:t>efforts elsewhere</w:t>
      </w:r>
      <w:r w:rsidRPr="00371EA9">
        <w:rPr>
          <w:rFonts w:asciiTheme="minorHAnsi" w:hAnsiTheme="minorHAnsi" w:cstheme="minorHAnsi"/>
          <w:highlight w:val="cyan"/>
          <w:u w:val="single"/>
        </w:rPr>
        <w:t>.</w:t>
      </w:r>
    </w:p>
    <w:p w14:paraId="5989C3BD" w14:textId="77777777" w:rsidR="005C23D4" w:rsidRPr="00594ADE" w:rsidRDefault="005C23D4" w:rsidP="005C23D4">
      <w:pPr>
        <w:rPr>
          <w:rFonts w:asciiTheme="minorHAnsi" w:hAnsiTheme="minorHAnsi" w:cstheme="minorHAnsi"/>
          <w:u w:val="single"/>
        </w:rPr>
      </w:pPr>
      <w:r>
        <w:rPr>
          <w:rFonts w:asciiTheme="minorHAnsi" w:hAnsiTheme="minorHAnsi" w:cstheme="minorHAnsi"/>
          <w:u w:val="single"/>
        </w:rPr>
        <w:t xml:space="preserve">53 seconds </w:t>
      </w:r>
    </w:p>
    <w:p w14:paraId="15270DFE" w14:textId="77777777" w:rsidR="005C23D4" w:rsidRPr="00594ADE" w:rsidRDefault="005C23D4" w:rsidP="005C23D4">
      <w:pPr>
        <w:pStyle w:val="Heading4"/>
        <w:rPr>
          <w:rFonts w:asciiTheme="minorHAnsi" w:hAnsiTheme="minorHAnsi" w:cstheme="minorHAnsi"/>
        </w:rPr>
      </w:pPr>
      <w:r w:rsidRPr="00594ADE">
        <w:rPr>
          <w:rFonts w:asciiTheme="minorHAnsi" w:hAnsiTheme="minorHAnsi" w:cstheme="minorHAnsi"/>
          <w:u w:val="single"/>
        </w:rPr>
        <w:t>Extinction</w:t>
      </w:r>
      <w:r w:rsidRPr="00594ADE">
        <w:rPr>
          <w:rFonts w:asciiTheme="minorHAnsi" w:hAnsiTheme="minorHAnsi" w:cstheme="minorHAnsi"/>
        </w:rPr>
        <w:t>.</w:t>
      </w:r>
    </w:p>
    <w:p w14:paraId="16508512" w14:textId="77777777" w:rsidR="005C23D4" w:rsidRPr="00594ADE" w:rsidRDefault="005C23D4" w:rsidP="005C23D4">
      <w:pPr>
        <w:rPr>
          <w:rFonts w:asciiTheme="minorHAnsi" w:hAnsiTheme="minorHAnsi" w:cstheme="minorHAnsi"/>
        </w:rPr>
      </w:pPr>
      <w:r w:rsidRPr="00594ADE">
        <w:rPr>
          <w:rFonts w:asciiTheme="minorHAnsi" w:hAnsiTheme="minorHAnsi" w:cstheme="minorHAnsi"/>
        </w:rPr>
        <w:t xml:space="preserve">Phil </w:t>
      </w:r>
      <w:r w:rsidRPr="00594ADE">
        <w:rPr>
          <w:rStyle w:val="Style13ptBold"/>
          <w:rFonts w:asciiTheme="minorHAnsi" w:hAnsiTheme="minorHAnsi" w:cstheme="minorHAnsi"/>
        </w:rPr>
        <w:t>Torres 21</w:t>
      </w:r>
      <w:r w:rsidRPr="00594ADE">
        <w:rPr>
          <w:rFonts w:asciiTheme="minorHAnsi" w:hAnsiTheme="minorHAnsi" w:cstheme="minorHAnsi"/>
        </w:rPr>
        <w:t>, Former writer for Future of Life Institute, Former Affiliate Scholar at the Institute for Ethics and Emerging Technologies, MA in Neuroscience from Brandeis University, Ph.D. candidate at Leibniz Universität Hannover, "International Criminal Law and the Future of Humanity: A Theory of the Crime of Omnicide,"  3/8/2021, </w:t>
      </w:r>
      <w:hyperlink r:id="rId11" w:history="1">
        <w:r w:rsidRPr="00594ADE">
          <w:rPr>
            <w:rStyle w:val="Hyperlink"/>
            <w:rFonts w:asciiTheme="minorHAnsi" w:hAnsiTheme="minorHAnsi" w:cstheme="minorHAnsi"/>
          </w:rPr>
          <w:t>https://papers.ssrn.com/sol3/papers.cfm?abstract_id=3777140</w:t>
        </w:r>
      </w:hyperlink>
    </w:p>
    <w:p w14:paraId="2A0DB511"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 xml:space="preserve">The point is that </w:t>
      </w:r>
      <w:r w:rsidRPr="00594ADE">
        <w:rPr>
          <w:rFonts w:asciiTheme="minorHAnsi" w:hAnsiTheme="minorHAnsi" w:cstheme="minorHAnsi"/>
          <w:u w:val="single"/>
        </w:rPr>
        <w:t xml:space="preserve">this trend of </w:t>
      </w:r>
      <w:r w:rsidRPr="00CB50A1">
        <w:rPr>
          <w:rStyle w:val="Emphasis"/>
          <w:rFonts w:asciiTheme="minorHAnsi" w:hAnsiTheme="minorHAnsi" w:cstheme="minorHAnsi"/>
        </w:rPr>
        <w:t>mass empowerment</w:t>
      </w:r>
      <w:r w:rsidRPr="00CB50A1">
        <w:rPr>
          <w:rFonts w:asciiTheme="minorHAnsi" w:hAnsiTheme="minorHAnsi" w:cstheme="minorHAnsi"/>
          <w:sz w:val="16"/>
        </w:rPr>
        <w:t xml:space="preserve"> </w:t>
      </w:r>
      <w:r w:rsidRPr="00CB50A1">
        <w:rPr>
          <w:rFonts w:asciiTheme="minorHAnsi" w:hAnsiTheme="minorHAnsi" w:cstheme="minorHAnsi"/>
          <w:u w:val="single"/>
        </w:rPr>
        <w:t>can be found within virtually</w:t>
      </w:r>
      <w:r w:rsidRPr="00CB50A1">
        <w:rPr>
          <w:rFonts w:asciiTheme="minorHAnsi" w:hAnsiTheme="minorHAnsi" w:cstheme="minorHAnsi"/>
          <w:sz w:val="16"/>
        </w:rPr>
        <w:t xml:space="preserve"> </w:t>
      </w:r>
      <w:r w:rsidRPr="00CB50A1">
        <w:rPr>
          <w:rFonts w:asciiTheme="minorHAnsi" w:hAnsiTheme="minorHAnsi" w:cstheme="minorHAnsi"/>
          <w:u w:val="single"/>
        </w:rPr>
        <w:t>every domain of</w:t>
      </w:r>
      <w:r w:rsidRPr="00CB50A1">
        <w:rPr>
          <w:rFonts w:asciiTheme="minorHAnsi" w:hAnsiTheme="minorHAnsi" w:cstheme="minorHAnsi"/>
          <w:sz w:val="16"/>
        </w:rPr>
        <w:t xml:space="preserve"> </w:t>
      </w:r>
      <w:r w:rsidRPr="00CB50A1">
        <w:rPr>
          <w:rFonts w:asciiTheme="minorHAnsi" w:hAnsiTheme="minorHAnsi" w:cstheme="minorHAnsi"/>
          <w:u w:val="single"/>
        </w:rPr>
        <w:t>emerging technology</w:t>
      </w:r>
      <w:r w:rsidRPr="00CB50A1">
        <w:rPr>
          <w:rFonts w:asciiTheme="minorHAnsi" w:hAnsiTheme="minorHAnsi" w:cstheme="minorHAnsi"/>
          <w:sz w:val="16"/>
        </w:rPr>
        <w:t xml:space="preserve">, </w:t>
      </w:r>
      <w:r w:rsidRPr="00CB50A1">
        <w:rPr>
          <w:rFonts w:asciiTheme="minorHAnsi" w:hAnsiTheme="minorHAnsi" w:cstheme="minorHAnsi"/>
          <w:u w:val="single"/>
        </w:rPr>
        <w:t xml:space="preserve">including </w:t>
      </w:r>
      <w:r w:rsidRPr="00CB50A1">
        <w:rPr>
          <w:rStyle w:val="Emphasis"/>
          <w:rFonts w:asciiTheme="minorHAnsi" w:hAnsiTheme="minorHAnsi" w:cstheme="minorHAnsi"/>
        </w:rPr>
        <w:t>biotechnology</w:t>
      </w:r>
      <w:r w:rsidRPr="00CB50A1">
        <w:rPr>
          <w:rFonts w:asciiTheme="minorHAnsi" w:hAnsiTheme="minorHAnsi" w:cstheme="minorHAnsi"/>
          <w:u w:val="single"/>
        </w:rPr>
        <w:t xml:space="preserve">, </w:t>
      </w:r>
      <w:r w:rsidRPr="00CB50A1">
        <w:rPr>
          <w:rStyle w:val="Emphasis"/>
          <w:rFonts w:asciiTheme="minorHAnsi" w:hAnsiTheme="minorHAnsi" w:cstheme="minorHAnsi"/>
        </w:rPr>
        <w:t>synthetic biology</w:t>
      </w:r>
      <w:r w:rsidRPr="00594ADE">
        <w:rPr>
          <w:rFonts w:asciiTheme="minorHAnsi" w:hAnsiTheme="minorHAnsi" w:cstheme="minorHAnsi"/>
          <w:sz w:val="16"/>
        </w:rPr>
        <w:t xml:space="preserve">, nanotechnology, drone technology, and artificial intelligence. </w:t>
      </w:r>
      <w:r w:rsidRPr="00594ADE">
        <w:rPr>
          <w:rFonts w:asciiTheme="minorHAnsi" w:hAnsiTheme="minorHAnsi" w:cstheme="minorHAnsi"/>
          <w:u w:val="single"/>
        </w:rPr>
        <w:t xml:space="preserve">Whereas </w:t>
      </w:r>
      <w:r w:rsidRPr="00B77A3E">
        <w:rPr>
          <w:rFonts w:asciiTheme="minorHAnsi" w:hAnsiTheme="minorHAnsi" w:cstheme="minorHAnsi"/>
          <w:u w:val="single"/>
        </w:rPr>
        <w:t>in the past</w:t>
      </w:r>
      <w:r w:rsidRPr="00B77A3E">
        <w:rPr>
          <w:rFonts w:asciiTheme="minorHAnsi" w:hAnsiTheme="minorHAnsi" w:cstheme="minorHAnsi"/>
          <w:sz w:val="16"/>
        </w:rPr>
        <w:t>,</w:t>
      </w:r>
      <w:r w:rsidRPr="00594ADE">
        <w:rPr>
          <w:rFonts w:asciiTheme="minorHAnsi" w:hAnsiTheme="minorHAnsi" w:cstheme="minorHAnsi"/>
          <w:sz w:val="16"/>
        </w:rPr>
        <w:t xml:space="preserve"> </w:t>
      </w:r>
      <w:r w:rsidRPr="00CB50A1">
        <w:rPr>
          <w:rStyle w:val="Emphasis"/>
          <w:rFonts w:asciiTheme="minorHAnsi" w:hAnsiTheme="minorHAnsi" w:cstheme="minorHAnsi"/>
          <w:highlight w:val="cyan"/>
        </w:rPr>
        <w:t>bioterrorism</w:t>
      </w:r>
      <w:r w:rsidRPr="00594ADE">
        <w:rPr>
          <w:rFonts w:asciiTheme="minorHAnsi" w:hAnsiTheme="minorHAnsi" w:cstheme="minorHAnsi"/>
          <w:u w:val="single"/>
        </w:rPr>
        <w:t xml:space="preserve"> </w:t>
      </w:r>
      <w:r w:rsidRPr="00B77A3E">
        <w:rPr>
          <w:rFonts w:asciiTheme="minorHAnsi" w:hAnsiTheme="minorHAnsi" w:cstheme="minorHAnsi"/>
          <w:u w:val="single"/>
        </w:rPr>
        <w:t xml:space="preserve">took the form of </w:t>
      </w:r>
      <w:r w:rsidRPr="00B77A3E">
        <w:rPr>
          <w:rStyle w:val="Emphasis"/>
          <w:rFonts w:asciiTheme="minorHAnsi" w:hAnsiTheme="minorHAnsi" w:cstheme="minorHAnsi"/>
        </w:rPr>
        <w:t>poisoning wells</w:t>
      </w:r>
      <w:r w:rsidRPr="00B77A3E">
        <w:rPr>
          <w:rFonts w:asciiTheme="minorHAnsi" w:hAnsiTheme="minorHAnsi" w:cstheme="minorHAnsi"/>
          <w:sz w:val="16"/>
        </w:rPr>
        <w:t xml:space="preserve"> </w:t>
      </w:r>
      <w:r w:rsidRPr="00B77A3E">
        <w:rPr>
          <w:rFonts w:asciiTheme="minorHAnsi" w:hAnsiTheme="minorHAnsi" w:cstheme="minorHAnsi"/>
          <w:u w:val="single"/>
        </w:rPr>
        <w:t xml:space="preserve">with </w:t>
      </w:r>
      <w:r w:rsidRPr="00B77A3E">
        <w:rPr>
          <w:rStyle w:val="Emphasis"/>
          <w:rFonts w:asciiTheme="minorHAnsi" w:hAnsiTheme="minorHAnsi" w:cstheme="minorHAnsi"/>
        </w:rPr>
        <w:t>carcasses</w:t>
      </w:r>
      <w:r w:rsidRPr="00594ADE">
        <w:rPr>
          <w:rStyle w:val="Emphasis"/>
          <w:rFonts w:asciiTheme="minorHAnsi" w:hAnsiTheme="minorHAnsi" w:cstheme="minorHAnsi"/>
        </w:rPr>
        <w:t xml:space="preserve"> contaminated</w:t>
      </w:r>
      <w:r w:rsidRPr="00594ADE">
        <w:rPr>
          <w:rFonts w:asciiTheme="minorHAnsi" w:hAnsiTheme="minorHAnsi" w:cstheme="minorHAnsi"/>
          <w:u w:val="single"/>
        </w:rPr>
        <w:t xml:space="preserve"> with the plague</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 xml:space="preserve">soon </w:t>
      </w:r>
      <w:r w:rsidRPr="00CB50A1">
        <w:rPr>
          <w:rFonts w:asciiTheme="minorHAnsi" w:hAnsiTheme="minorHAnsi" w:cstheme="minorHAnsi"/>
          <w:u w:val="single"/>
        </w:rPr>
        <w:t>it</w:t>
      </w:r>
      <w:r w:rsidRPr="00371EA9">
        <w:rPr>
          <w:rFonts w:asciiTheme="minorHAnsi" w:hAnsiTheme="minorHAnsi" w:cstheme="minorHAnsi"/>
          <w:highlight w:val="cyan"/>
          <w:u w:val="single"/>
        </w:rPr>
        <w:t xml:space="preserve"> could take the form of</w:t>
      </w:r>
      <w:r w:rsidRPr="00594ADE">
        <w:rPr>
          <w:rFonts w:asciiTheme="minorHAnsi" w:hAnsiTheme="minorHAnsi" w:cstheme="minorHAnsi"/>
          <w:u w:val="single"/>
        </w:rPr>
        <w:t xml:space="preserve"> </w:t>
      </w:r>
      <w:r w:rsidRPr="00371EA9">
        <w:rPr>
          <w:rStyle w:val="Emphasis"/>
          <w:rFonts w:asciiTheme="minorHAnsi" w:hAnsiTheme="minorHAnsi" w:cstheme="minorHAnsi"/>
          <w:highlight w:val="cyan"/>
        </w:rPr>
        <w:t>synthesizing</w:t>
      </w:r>
      <w:r w:rsidRPr="00371EA9">
        <w:rPr>
          <w:rFonts w:asciiTheme="minorHAnsi" w:hAnsiTheme="minorHAnsi" w:cstheme="minorHAnsi"/>
          <w:highlight w:val="cyan"/>
          <w:u w:val="single"/>
        </w:rPr>
        <w:t xml:space="preserve"> a </w:t>
      </w:r>
      <w:r w:rsidRPr="00371EA9">
        <w:rPr>
          <w:rStyle w:val="Emphasis"/>
          <w:rFonts w:asciiTheme="minorHAnsi" w:hAnsiTheme="minorHAnsi" w:cstheme="minorHAnsi"/>
          <w:highlight w:val="cyan"/>
        </w:rPr>
        <w:t>super-pathogen</w:t>
      </w:r>
      <w:r w:rsidRPr="00594ADE">
        <w:rPr>
          <w:rFonts w:asciiTheme="minorHAnsi" w:hAnsiTheme="minorHAnsi" w:cstheme="minorHAnsi"/>
          <w:sz w:val="16"/>
          <w:szCs w:val="16"/>
        </w:rPr>
        <w:t xml:space="preserve"> </w:t>
      </w:r>
      <w:r w:rsidRPr="00371EA9">
        <w:rPr>
          <w:rFonts w:asciiTheme="minorHAnsi" w:hAnsiTheme="minorHAnsi" w:cstheme="minorHAnsi"/>
          <w:highlight w:val="cyan"/>
          <w:u w:val="single"/>
        </w:rPr>
        <w:t>that combines</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 xml:space="preserve">the </w:t>
      </w:r>
      <w:r w:rsidRPr="00371EA9">
        <w:rPr>
          <w:rStyle w:val="Emphasis"/>
          <w:rFonts w:asciiTheme="minorHAnsi" w:hAnsiTheme="minorHAnsi" w:cstheme="minorHAnsi"/>
          <w:highlight w:val="cyan"/>
        </w:rPr>
        <w:t>lethality of rabies</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the </w:t>
      </w:r>
      <w:r w:rsidRPr="00371EA9">
        <w:rPr>
          <w:rStyle w:val="Emphasis"/>
          <w:rFonts w:asciiTheme="minorHAnsi" w:hAnsiTheme="minorHAnsi" w:cstheme="minorHAnsi"/>
          <w:highlight w:val="cyan"/>
        </w:rPr>
        <w:t>incurability of Ebola</w:t>
      </w:r>
      <w:r w:rsidRPr="00594ADE">
        <w:rPr>
          <w:rFonts w:asciiTheme="minorHAnsi" w:hAnsiTheme="minorHAnsi" w:cstheme="minorHAnsi"/>
          <w:u w:val="single"/>
        </w:rPr>
        <w:t>, the</w:t>
      </w:r>
      <w:r w:rsidRPr="00594ADE">
        <w:rPr>
          <w:rFonts w:asciiTheme="minorHAnsi" w:hAnsiTheme="minorHAnsi" w:cstheme="minorHAnsi"/>
          <w:sz w:val="16"/>
        </w:rPr>
        <w:t xml:space="preserve"> </w:t>
      </w:r>
      <w:r w:rsidRPr="00371EA9">
        <w:rPr>
          <w:rStyle w:val="Emphasis"/>
          <w:rFonts w:asciiTheme="minorHAnsi" w:hAnsiTheme="minorHAnsi" w:cstheme="minorHAnsi"/>
          <w:highlight w:val="cyan"/>
        </w:rPr>
        <w:t>contagiousness</w:t>
      </w:r>
      <w:r w:rsidRPr="00371EA9">
        <w:rPr>
          <w:rFonts w:asciiTheme="minorHAnsi" w:hAnsiTheme="minorHAnsi" w:cstheme="minorHAnsi"/>
          <w:highlight w:val="cyan"/>
          <w:u w:val="single"/>
        </w:rPr>
        <w:t xml:space="preserve"> of the</w:t>
      </w:r>
      <w:r w:rsidRPr="00594ADE">
        <w:rPr>
          <w:rFonts w:asciiTheme="minorHAnsi" w:hAnsiTheme="minorHAnsi" w:cstheme="minorHAnsi"/>
          <w:u w:val="single"/>
        </w:rPr>
        <w:t xml:space="preserve"> </w:t>
      </w:r>
      <w:r w:rsidRPr="00594ADE">
        <w:rPr>
          <w:rStyle w:val="Emphasis"/>
          <w:rFonts w:asciiTheme="minorHAnsi" w:hAnsiTheme="minorHAnsi" w:cstheme="minorHAnsi"/>
        </w:rPr>
        <w:t xml:space="preserve">common </w:t>
      </w:r>
      <w:r w:rsidRPr="00371EA9">
        <w:rPr>
          <w:rStyle w:val="Emphasis"/>
          <w:rFonts w:asciiTheme="minorHAnsi" w:hAnsiTheme="minorHAnsi" w:cstheme="minorHAnsi"/>
          <w:highlight w:val="cyan"/>
        </w:rPr>
        <w:t>cold</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and</w:t>
      </w:r>
      <w:r w:rsidRPr="00594ADE">
        <w:rPr>
          <w:rFonts w:asciiTheme="minorHAnsi" w:hAnsiTheme="minorHAnsi" w:cstheme="minorHAnsi"/>
          <w:u w:val="single"/>
        </w:rPr>
        <w:t xml:space="preserve"> the long </w:t>
      </w:r>
      <w:r w:rsidRPr="00371EA9">
        <w:rPr>
          <w:rStyle w:val="Emphasis"/>
          <w:rFonts w:asciiTheme="minorHAnsi" w:hAnsiTheme="minorHAnsi" w:cstheme="minorHAnsi"/>
          <w:highlight w:val="cyan"/>
        </w:rPr>
        <w:t>incubation</w:t>
      </w:r>
      <w:r w:rsidRPr="00594ADE">
        <w:rPr>
          <w:rStyle w:val="Emphasis"/>
          <w:rFonts w:asciiTheme="minorHAnsi" w:hAnsiTheme="minorHAnsi" w:cstheme="minorHAnsi"/>
        </w:rPr>
        <w:t xml:space="preserve"> period</w:t>
      </w:r>
      <w:r w:rsidRPr="00594ADE">
        <w:rPr>
          <w:rFonts w:asciiTheme="minorHAnsi" w:hAnsiTheme="minorHAnsi" w:cstheme="minorHAnsi"/>
          <w:sz w:val="16"/>
          <w:szCs w:val="16"/>
        </w:rPr>
        <w:t xml:space="preserve"> </w:t>
      </w:r>
      <w:r w:rsidRPr="00371EA9">
        <w:rPr>
          <w:rFonts w:asciiTheme="minorHAnsi" w:hAnsiTheme="minorHAnsi" w:cstheme="minorHAnsi"/>
          <w:highlight w:val="cyan"/>
          <w:u w:val="single"/>
        </w:rPr>
        <w:t xml:space="preserve">of </w:t>
      </w:r>
      <w:r w:rsidRPr="00371EA9">
        <w:rPr>
          <w:rStyle w:val="Emphasis"/>
          <w:rFonts w:asciiTheme="minorHAnsi" w:hAnsiTheme="minorHAnsi" w:cstheme="minorHAnsi"/>
          <w:highlight w:val="cyan"/>
        </w:rPr>
        <w:t>HIV</w:t>
      </w:r>
      <w:r w:rsidRPr="00594ADE">
        <w:rPr>
          <w:rFonts w:asciiTheme="minorHAnsi" w:hAnsiTheme="minorHAnsi" w:cstheme="minorHAnsi"/>
          <w:sz w:val="16"/>
        </w:rPr>
        <w:t>. Whereas in the 75 past, destroying an enemy civilization required a physical attack involving tens or hundreds of thousands of soldiers, today a nuclear electromagnetic pulse (NEMP) could fry the electrical infrastructure of an entire country. Whereas in the past, annihilating Earth’s biosphere was technically impossible, future self-replicating nanobots could potentially disassemble all organic matter around the world, thus resulting in a lifeless, barren planet. And so on.</w:t>
      </w:r>
    </w:p>
    <w:p w14:paraId="6AE8297C"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 xml:space="preserve">(ii) Democratization thesis. This refers to the phenomenon of </w:t>
      </w:r>
      <w:r w:rsidRPr="00594ADE">
        <w:rPr>
          <w:rStyle w:val="Emphasis"/>
          <w:rFonts w:asciiTheme="minorHAnsi" w:hAnsiTheme="minorHAnsi" w:cstheme="minorHAnsi"/>
        </w:rPr>
        <w:t>dual-use</w:t>
      </w:r>
      <w:r w:rsidRPr="00594ADE">
        <w:rPr>
          <w:rFonts w:asciiTheme="minorHAnsi" w:hAnsiTheme="minorHAnsi" w:cstheme="minorHAnsi"/>
          <w:u w:val="single"/>
        </w:rPr>
        <w:t xml:space="preserve"> </w:t>
      </w:r>
      <w:r w:rsidRPr="00594ADE">
        <w:rPr>
          <w:rStyle w:val="Emphasis"/>
          <w:rFonts w:asciiTheme="minorHAnsi" w:hAnsiTheme="minorHAnsi" w:cstheme="minorHAnsi"/>
        </w:rPr>
        <w:t>emerging technologies</w:t>
      </w:r>
      <w:r w:rsidRPr="00594ADE">
        <w:rPr>
          <w:rFonts w:asciiTheme="minorHAnsi" w:hAnsiTheme="minorHAnsi" w:cstheme="minorHAnsi"/>
          <w:sz w:val="16"/>
        </w:rPr>
        <w:t xml:space="preserve"> </w:t>
      </w:r>
      <w:r w:rsidRPr="00594ADE">
        <w:rPr>
          <w:rFonts w:asciiTheme="minorHAnsi" w:hAnsiTheme="minorHAnsi" w:cstheme="minorHAnsi"/>
          <w:u w:val="single"/>
        </w:rPr>
        <w:t xml:space="preserve">becoming increasingly </w:t>
      </w:r>
      <w:r w:rsidRPr="00594ADE">
        <w:rPr>
          <w:rStyle w:val="Emphasis"/>
          <w:rFonts w:asciiTheme="minorHAnsi" w:hAnsiTheme="minorHAnsi" w:cstheme="minorHAnsi"/>
        </w:rPr>
        <w:t>accessible</w:t>
      </w:r>
      <w:r w:rsidRPr="00594ADE">
        <w:rPr>
          <w:rFonts w:asciiTheme="minorHAnsi" w:hAnsiTheme="minorHAnsi" w:cstheme="minorHAnsi"/>
          <w:sz w:val="16"/>
        </w:rPr>
        <w:t xml:space="preserve"> to the demos. When combined with (i), it implies that </w:t>
      </w:r>
      <w:r w:rsidRPr="00371EA9">
        <w:rPr>
          <w:rFonts w:asciiTheme="minorHAnsi" w:hAnsiTheme="minorHAnsi" w:cstheme="minorHAnsi"/>
          <w:highlight w:val="cyan"/>
          <w:u w:val="single"/>
        </w:rPr>
        <w:t>omniviolence</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is being distributed among state</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and nonstate actors</w:t>
      </w:r>
      <w:r w:rsidRPr="00594ADE">
        <w:rPr>
          <w:rFonts w:asciiTheme="minorHAnsi" w:hAnsiTheme="minorHAnsi" w:cstheme="minorHAnsi"/>
          <w:sz w:val="16"/>
        </w:rPr>
        <w:t>—</w:t>
      </w:r>
      <w:r w:rsidRPr="00594ADE">
        <w:rPr>
          <w:rFonts w:asciiTheme="minorHAnsi" w:hAnsiTheme="minorHAnsi" w:cstheme="minorHAnsi"/>
          <w:u w:val="single"/>
        </w:rPr>
        <w:t>i.e.,</w:t>
      </w:r>
      <w:r w:rsidRPr="00594ADE">
        <w:rPr>
          <w:rFonts w:asciiTheme="minorHAnsi" w:hAnsiTheme="minorHAnsi" w:cstheme="minorHAnsi"/>
          <w:sz w:val="16"/>
        </w:rPr>
        <w:t xml:space="preserve"> </w:t>
      </w:r>
      <w:r w:rsidRPr="00371EA9">
        <w:rPr>
          <w:rStyle w:val="Emphasis"/>
          <w:rFonts w:asciiTheme="minorHAnsi" w:hAnsiTheme="minorHAnsi" w:cstheme="minorHAnsi"/>
          <w:szCs w:val="26"/>
          <w:highlight w:val="cyan"/>
        </w:rPr>
        <w:t>the K/K ratio is falling</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 xml:space="preserve">while the number of </w:t>
      </w:r>
      <w:r w:rsidRPr="00371EA9">
        <w:rPr>
          <w:rStyle w:val="Emphasis"/>
          <w:rFonts w:asciiTheme="minorHAnsi" w:hAnsiTheme="minorHAnsi" w:cstheme="minorHAnsi"/>
          <w:highlight w:val="cyan"/>
        </w:rPr>
        <w:t>potential “killers</w:t>
      </w:r>
      <w:r w:rsidRPr="00594ADE">
        <w:rPr>
          <w:rFonts w:asciiTheme="minorHAnsi" w:hAnsiTheme="minorHAnsi" w:cstheme="minorHAnsi"/>
          <w:u w:val="single"/>
        </w:rPr>
        <w:t>”</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that instantiate the </w:t>
      </w:r>
      <w:r w:rsidRPr="00594ADE">
        <w:rPr>
          <w:rStyle w:val="Emphasis"/>
          <w:rFonts w:asciiTheme="minorHAnsi" w:hAnsiTheme="minorHAnsi" w:cstheme="minorHAnsi"/>
        </w:rPr>
        <w:t>first “K</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is growing</w:t>
      </w:r>
      <w:r w:rsidRPr="00371EA9">
        <w:rPr>
          <w:rFonts w:asciiTheme="minorHAnsi" w:hAnsiTheme="minorHAnsi" w:cstheme="minorHAnsi"/>
          <w:sz w:val="16"/>
          <w:highlight w:val="cyan"/>
        </w:rPr>
        <w:t>.</w:t>
      </w:r>
    </w:p>
    <w:p w14:paraId="678C71DB"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Historically speaking, the first actor—a state—to acquire the technological ability to unilaterally destroy the world was the United States, sometime around 1948 or 1949, when the United States stockpiled enough nuclear weapons, about 100 in total, to have single-handedly initiated a worldwide nuclear winter. I choose the number “100” here because a 2008 study found that a regional “nuclear exchange involving 100 Hiroshima-size bombs (15 kilotons) on cities in the subtropics” could effectively “lower temperatures regionally and globally for several years, open up new holes in the ozone layer protecting the Earth from harmful radiation, reduce global precipitation by about 10 percent, and trigger massive crop failures.” Thus, bracketing the nontrivial 76 fact that many weapons built since World War II have a far greater explosive yield than 15 kilotons of TNT, we can crudely estimate when countries acquired the capacity to unilaterally cause a global nuclear winter by identifying the years during which their arsenals exceeded 100 nuclear weapons. On this criterion—for perspective, consider that the United State’s “Castle Bravo” weapon was equivalent to 15 megatons of TNT, while the Soviet Union’s “Tsar Bomba” had an extraordinary 58 megaton yield—the Soviet Union joined the club of potential world-destroyers at least by 1952, the United Kingdom at least by 1962, China at least by 1971, France at least by 1973, and other countries like Pakistan, India, and Israel perhaps by the 2010s, depending on the make-up of their arsenals.77 Thus, since World War II, the number of entities with doomsday capabilities has grown from zero to eight.</w:t>
      </w:r>
    </w:p>
    <w:p w14:paraId="11F8C97C" w14:textId="77777777" w:rsidR="005C23D4" w:rsidRPr="00594ADE" w:rsidRDefault="005C23D4" w:rsidP="005C23D4">
      <w:pPr>
        <w:rPr>
          <w:rFonts w:asciiTheme="minorHAnsi" w:hAnsiTheme="minorHAnsi" w:cstheme="minorHAnsi"/>
          <w:sz w:val="16"/>
        </w:rPr>
      </w:pPr>
      <w:r w:rsidRPr="00594ADE">
        <w:rPr>
          <w:rStyle w:val="StyleUnderline"/>
          <w:rFonts w:asciiTheme="minorHAnsi" w:hAnsiTheme="minorHAnsi" w:cstheme="minorHAnsi"/>
        </w:rPr>
        <w:t>But</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the </w:t>
      </w:r>
      <w:r w:rsidRPr="00594ADE">
        <w:rPr>
          <w:rStyle w:val="Emphasis"/>
          <w:rFonts w:asciiTheme="minorHAnsi" w:hAnsiTheme="minorHAnsi" w:cstheme="minorHAnsi"/>
        </w:rPr>
        <w:t>democratization</w:t>
      </w:r>
      <w:r w:rsidRPr="00594ADE">
        <w:rPr>
          <w:rFonts w:asciiTheme="minorHAnsi" w:hAnsiTheme="minorHAnsi" w:cstheme="minorHAnsi"/>
          <w:u w:val="single"/>
        </w:rPr>
        <w:t xml:space="preserve"> of </w:t>
      </w:r>
      <w:r w:rsidRPr="00594ADE">
        <w:rPr>
          <w:rStyle w:val="Emphasis"/>
          <w:rFonts w:asciiTheme="minorHAnsi" w:hAnsiTheme="minorHAnsi" w:cstheme="minorHAnsi"/>
        </w:rPr>
        <w:t>dual-use emerging</w:t>
      </w:r>
      <w:r w:rsidRPr="00594ADE">
        <w:rPr>
          <w:rFonts w:asciiTheme="minorHAnsi" w:hAnsiTheme="minorHAnsi" w:cstheme="minorHAnsi"/>
          <w:sz w:val="16"/>
          <w:szCs w:val="16"/>
        </w:rPr>
        <w:t xml:space="preserve"> </w:t>
      </w:r>
      <w:r w:rsidRPr="00594ADE">
        <w:rPr>
          <w:rStyle w:val="Emphasis"/>
          <w:rFonts w:asciiTheme="minorHAnsi" w:hAnsiTheme="minorHAnsi" w:cstheme="minorHAnsi"/>
        </w:rPr>
        <w:t>tech</w:t>
      </w:r>
      <w:r w:rsidRPr="00594ADE">
        <w:rPr>
          <w:rFonts w:asciiTheme="minorHAnsi" w:hAnsiTheme="minorHAnsi" w:cstheme="minorHAnsi"/>
          <w:u w:val="single"/>
        </w:rPr>
        <w:t>nologies</w:t>
      </w:r>
      <w:r w:rsidRPr="00594ADE">
        <w:rPr>
          <w:rFonts w:asciiTheme="minorHAnsi" w:hAnsiTheme="minorHAnsi" w:cstheme="minorHAnsi"/>
          <w:sz w:val="16"/>
        </w:rPr>
        <w:t xml:space="preserve"> </w:t>
      </w:r>
      <w:r w:rsidRPr="00594ADE">
        <w:rPr>
          <w:rFonts w:asciiTheme="minorHAnsi" w:hAnsiTheme="minorHAnsi" w:cstheme="minorHAnsi"/>
          <w:u w:val="single"/>
        </w:rPr>
        <w:t xml:space="preserve">is </w:t>
      </w:r>
      <w:r w:rsidRPr="00594ADE">
        <w:rPr>
          <w:rStyle w:val="Emphasis"/>
          <w:rFonts w:asciiTheme="minorHAnsi" w:hAnsiTheme="minorHAnsi" w:cstheme="minorHAnsi"/>
        </w:rPr>
        <w:t>rapidly transforming</w:t>
      </w:r>
      <w:r w:rsidRPr="00594ADE">
        <w:rPr>
          <w:rFonts w:asciiTheme="minorHAnsi" w:hAnsiTheme="minorHAnsi" w:cstheme="minorHAnsi"/>
          <w:u w:val="single"/>
        </w:rPr>
        <w:t xml:space="preserve"> this predicament by </w:t>
      </w:r>
      <w:r w:rsidRPr="00371EA9">
        <w:rPr>
          <w:rStyle w:val="Emphasis"/>
          <w:rFonts w:asciiTheme="minorHAnsi" w:hAnsiTheme="minorHAnsi" w:cstheme="minorHAnsi"/>
          <w:highlight w:val="cyan"/>
        </w:rPr>
        <w:t>multiplying</w:t>
      </w:r>
      <w:r w:rsidRPr="00371EA9">
        <w:rPr>
          <w:rFonts w:asciiTheme="minorHAnsi" w:hAnsiTheme="minorHAnsi" w:cstheme="minorHAnsi"/>
          <w:highlight w:val="cyan"/>
          <w:u w:val="single"/>
        </w:rPr>
        <w:t xml:space="preserve"> the</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number of</w:t>
      </w:r>
      <w:r w:rsidRPr="00594ADE">
        <w:rPr>
          <w:rFonts w:asciiTheme="minorHAnsi" w:hAnsiTheme="minorHAnsi" w:cstheme="minorHAnsi"/>
          <w:u w:val="single"/>
        </w:rPr>
        <w:t xml:space="preserve"> not only state</w:t>
      </w:r>
      <w:r w:rsidRPr="00594ADE">
        <w:rPr>
          <w:rFonts w:asciiTheme="minorHAnsi" w:hAnsiTheme="minorHAnsi" w:cstheme="minorHAnsi"/>
          <w:sz w:val="16"/>
        </w:rPr>
        <w:t xml:space="preserve"> </w:t>
      </w:r>
      <w:r w:rsidRPr="00594ADE">
        <w:rPr>
          <w:rFonts w:asciiTheme="minorHAnsi" w:hAnsiTheme="minorHAnsi" w:cstheme="minorHAnsi"/>
          <w:u w:val="single"/>
        </w:rPr>
        <w:t>but</w:t>
      </w:r>
      <w:r w:rsidRPr="00594ADE">
        <w:rPr>
          <w:rFonts w:asciiTheme="minorHAnsi" w:hAnsiTheme="minorHAnsi" w:cstheme="minorHAnsi"/>
          <w:sz w:val="16"/>
        </w:rPr>
        <w:t xml:space="preserve">, far more importantly, </w:t>
      </w:r>
      <w:r w:rsidRPr="00594ADE">
        <w:rPr>
          <w:rStyle w:val="Emphasis"/>
          <w:rFonts w:asciiTheme="minorHAnsi" w:hAnsiTheme="minorHAnsi" w:cstheme="minorHAnsi"/>
        </w:rPr>
        <w:t xml:space="preserve">nonstate </w:t>
      </w:r>
      <w:r w:rsidRPr="00371EA9">
        <w:rPr>
          <w:rStyle w:val="Emphasis"/>
          <w:rFonts w:asciiTheme="minorHAnsi" w:hAnsiTheme="minorHAnsi" w:cstheme="minorHAnsi"/>
          <w:highlight w:val="cyan"/>
        </w:rPr>
        <w:t>actors</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having the capacity to</w:t>
      </w:r>
      <w:r w:rsidRPr="00594ADE">
        <w:rPr>
          <w:rFonts w:asciiTheme="minorHAnsi" w:hAnsiTheme="minorHAnsi" w:cstheme="minorHAnsi"/>
          <w:u w:val="single"/>
        </w:rPr>
        <w:t xml:space="preserve"> </w:t>
      </w:r>
      <w:r w:rsidRPr="00594ADE">
        <w:rPr>
          <w:rStyle w:val="Emphasis"/>
          <w:rFonts w:asciiTheme="minorHAnsi" w:hAnsiTheme="minorHAnsi" w:cstheme="minorHAnsi"/>
        </w:rPr>
        <w:t>unilaterally</w:t>
      </w:r>
      <w:r w:rsidRPr="00371EA9">
        <w:rPr>
          <w:rStyle w:val="Emphasis"/>
          <w:rFonts w:asciiTheme="minorHAnsi" w:hAnsiTheme="minorHAnsi" w:cstheme="minorHAnsi"/>
          <w:highlight w:val="cyan"/>
        </w:rPr>
        <w:t xml:space="preserve"> destroy</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the world</w:t>
      </w:r>
      <w:r w:rsidRPr="00594ADE">
        <w:rPr>
          <w:rFonts w:asciiTheme="minorHAnsi" w:hAnsiTheme="minorHAnsi" w:cstheme="minorHAnsi"/>
          <w:sz w:val="16"/>
        </w:rPr>
        <w:t>. As I have previously discussed, there are four axes along which this trend, which I have elsewhere dubbed the “threat of universal unilateralism,” is unfolding. In brief, these are:</w:t>
      </w:r>
    </w:p>
    <w:p w14:paraId="1056553E"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 xml:space="preserve">(i) </w:t>
      </w:r>
      <w:r w:rsidRPr="00371EA9">
        <w:rPr>
          <w:rFonts w:asciiTheme="minorHAnsi" w:hAnsiTheme="minorHAnsi" w:cstheme="minorHAnsi"/>
          <w:highlight w:val="cyan"/>
          <w:u w:val="single"/>
        </w:rPr>
        <w:t>The intelligence threshold</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that must be exceeded</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 xml:space="preserve">to effect large-scale destruction is </w:t>
      </w:r>
      <w:r w:rsidRPr="00371EA9">
        <w:rPr>
          <w:rStyle w:val="Emphasis"/>
          <w:rFonts w:asciiTheme="minorHAnsi" w:hAnsiTheme="minorHAnsi" w:cstheme="minorHAnsi"/>
          <w:highlight w:val="cyan"/>
        </w:rPr>
        <w:t>lowering</w:t>
      </w:r>
      <w:r w:rsidRPr="00594ADE">
        <w:rPr>
          <w:rFonts w:asciiTheme="minorHAnsi" w:hAnsiTheme="minorHAnsi" w:cstheme="minorHAnsi"/>
          <w:sz w:val="16"/>
        </w:rPr>
        <w:t xml:space="preserve">. This fact is humorously, but accurately, </w:t>
      </w:r>
      <w:r w:rsidRPr="00594ADE">
        <w:rPr>
          <w:rFonts w:asciiTheme="minorHAnsi" w:hAnsiTheme="minorHAnsi" w:cstheme="minorHAnsi"/>
          <w:u w:val="single"/>
        </w:rPr>
        <w:t>captured by</w:t>
      </w:r>
      <w:r w:rsidRPr="00594ADE">
        <w:rPr>
          <w:rFonts w:asciiTheme="minorHAnsi" w:hAnsiTheme="minorHAnsi" w:cstheme="minorHAnsi"/>
          <w:sz w:val="16"/>
        </w:rPr>
        <w:t xml:space="preserve"> Eliezer Yudkowsky’s so-called “</w:t>
      </w:r>
      <w:r w:rsidRPr="00594ADE">
        <w:rPr>
          <w:rFonts w:asciiTheme="minorHAnsi" w:hAnsiTheme="minorHAnsi" w:cstheme="minorHAnsi"/>
          <w:u w:val="single"/>
        </w:rPr>
        <w:t>Moore’s Law of Mad Science</w:t>
      </w:r>
      <w:r w:rsidRPr="00594ADE">
        <w:rPr>
          <w:rFonts w:asciiTheme="minorHAnsi" w:hAnsiTheme="minorHAnsi" w:cstheme="minorHAnsi"/>
          <w:sz w:val="16"/>
        </w:rPr>
        <w:t xml:space="preserve">,” </w:t>
      </w:r>
      <w:r w:rsidRPr="00594ADE">
        <w:rPr>
          <w:rFonts w:asciiTheme="minorHAnsi" w:hAnsiTheme="minorHAnsi" w:cstheme="minorHAnsi"/>
          <w:u w:val="single"/>
        </w:rPr>
        <w:t>which states that</w:t>
      </w:r>
      <w:r w:rsidRPr="00594ADE">
        <w:rPr>
          <w:rFonts w:asciiTheme="minorHAnsi" w:hAnsiTheme="minorHAnsi" w:cstheme="minorHAnsi"/>
          <w:sz w:val="16"/>
        </w:rPr>
        <w:t xml:space="preserve"> “</w:t>
      </w:r>
      <w:r w:rsidRPr="00594ADE">
        <w:rPr>
          <w:rFonts w:asciiTheme="minorHAnsi" w:hAnsiTheme="minorHAnsi" w:cstheme="minorHAnsi"/>
          <w:u w:val="single"/>
        </w:rPr>
        <w:t xml:space="preserve">every </w:t>
      </w:r>
      <w:r w:rsidRPr="00594ADE">
        <w:rPr>
          <w:rStyle w:val="Emphasis"/>
          <w:rFonts w:asciiTheme="minorHAnsi" w:hAnsiTheme="minorHAnsi" w:cstheme="minorHAnsi"/>
        </w:rPr>
        <w:t>eighteen months</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the </w:t>
      </w:r>
      <w:r w:rsidRPr="00594ADE">
        <w:rPr>
          <w:rStyle w:val="Emphasis"/>
          <w:rFonts w:asciiTheme="minorHAnsi" w:hAnsiTheme="minorHAnsi" w:cstheme="minorHAnsi"/>
        </w:rPr>
        <w:t>minimum IQ necessary</w:t>
      </w:r>
      <w:r w:rsidRPr="00594ADE">
        <w:rPr>
          <w:rFonts w:asciiTheme="minorHAnsi" w:hAnsiTheme="minorHAnsi" w:cstheme="minorHAnsi"/>
          <w:sz w:val="16"/>
        </w:rPr>
        <w:t xml:space="preserve"> </w:t>
      </w:r>
      <w:r w:rsidRPr="00594ADE">
        <w:rPr>
          <w:rFonts w:asciiTheme="minorHAnsi" w:hAnsiTheme="minorHAnsi" w:cstheme="minorHAnsi"/>
          <w:u w:val="single"/>
        </w:rPr>
        <w:t xml:space="preserve">to </w:t>
      </w:r>
      <w:r w:rsidRPr="00594ADE">
        <w:rPr>
          <w:rStyle w:val="Emphasis"/>
          <w:rFonts w:asciiTheme="minorHAnsi" w:hAnsiTheme="minorHAnsi" w:cstheme="minorHAnsi"/>
        </w:rPr>
        <w:t>destroy the world</w:t>
      </w:r>
      <w:r w:rsidRPr="00594ADE">
        <w:rPr>
          <w:rFonts w:asciiTheme="minorHAnsi" w:hAnsiTheme="minorHAnsi" w:cstheme="minorHAnsi"/>
          <w:u w:val="single"/>
        </w:rPr>
        <w:t xml:space="preserve"> </w:t>
      </w:r>
      <w:r w:rsidRPr="00594ADE">
        <w:rPr>
          <w:rStyle w:val="Emphasis"/>
          <w:rFonts w:asciiTheme="minorHAnsi" w:hAnsiTheme="minorHAnsi" w:cstheme="minorHAnsi"/>
        </w:rPr>
        <w:t>drops</w:t>
      </w:r>
      <w:r w:rsidRPr="00594ADE">
        <w:rPr>
          <w:rFonts w:asciiTheme="minorHAnsi" w:hAnsiTheme="minorHAnsi" w:cstheme="minorHAnsi"/>
          <w:sz w:val="16"/>
          <w:szCs w:val="16"/>
        </w:rPr>
        <w:t xml:space="preserve"> by one point.” </w:t>
      </w:r>
      <w:r w:rsidRPr="00594ADE">
        <w:rPr>
          <w:rFonts w:asciiTheme="minorHAnsi" w:hAnsiTheme="minorHAnsi" w:cstheme="minorHAnsi"/>
          <w:sz w:val="16"/>
        </w:rPr>
        <w:t xml:space="preserve">(ii) </w:t>
      </w:r>
      <w:r w:rsidRPr="00371EA9">
        <w:rPr>
          <w:rFonts w:asciiTheme="minorHAnsi" w:hAnsiTheme="minorHAnsi" w:cstheme="minorHAnsi"/>
          <w:highlight w:val="cyan"/>
          <w:u w:val="single"/>
        </w:rPr>
        <w:t>The</w:t>
      </w:r>
      <w:r w:rsidRPr="00594ADE">
        <w:rPr>
          <w:rFonts w:asciiTheme="minorHAnsi" w:hAnsiTheme="minorHAnsi" w:cstheme="minorHAnsi"/>
          <w:u w:val="single"/>
        </w:rPr>
        <w:t xml:space="preserve"> information </w:t>
      </w:r>
      <w:r w:rsidRPr="00371EA9">
        <w:rPr>
          <w:rFonts w:asciiTheme="minorHAnsi" w:hAnsiTheme="minorHAnsi" w:cstheme="minorHAnsi"/>
          <w:highlight w:val="cyan"/>
          <w:u w:val="single"/>
        </w:rPr>
        <w:t>threshold</w:t>
      </w:r>
      <w:r w:rsidRPr="00594ADE">
        <w:rPr>
          <w:rFonts w:asciiTheme="minorHAnsi" w:hAnsiTheme="minorHAnsi" w:cstheme="minorHAnsi"/>
          <w:u w:val="single"/>
        </w:rPr>
        <w:t xml:space="preserve"> that </w:t>
      </w:r>
      <w:r w:rsidRPr="00371EA9">
        <w:rPr>
          <w:rFonts w:asciiTheme="minorHAnsi" w:hAnsiTheme="minorHAnsi" w:cstheme="minorHAnsi"/>
          <w:highlight w:val="cyan"/>
          <w:u w:val="single"/>
        </w:rPr>
        <w:t>one must exceed to use</w:t>
      </w:r>
      <w:r w:rsidRPr="00594ADE">
        <w:rPr>
          <w:rFonts w:asciiTheme="minorHAnsi" w:hAnsiTheme="minorHAnsi" w:cstheme="minorHAnsi"/>
          <w:sz w:val="16"/>
        </w:rPr>
        <w:t xml:space="preserve"> 78 a </w:t>
      </w:r>
      <w:r w:rsidRPr="00594ADE">
        <w:rPr>
          <w:rFonts w:asciiTheme="minorHAnsi" w:hAnsiTheme="minorHAnsi" w:cstheme="minorHAnsi"/>
          <w:u w:val="single"/>
        </w:rPr>
        <w:t xml:space="preserve">wide range of </w:t>
      </w:r>
      <w:r w:rsidRPr="00371EA9">
        <w:rPr>
          <w:rStyle w:val="Emphasis"/>
          <w:rFonts w:asciiTheme="minorHAnsi" w:hAnsiTheme="minorHAnsi" w:cstheme="minorHAnsi"/>
          <w:highlight w:val="cyan"/>
        </w:rPr>
        <w:t>emerging</w:t>
      </w:r>
      <w:r w:rsidRPr="00594ADE">
        <w:rPr>
          <w:rFonts w:asciiTheme="minorHAnsi" w:hAnsiTheme="minorHAnsi" w:cstheme="minorHAnsi"/>
          <w:sz w:val="16"/>
          <w:szCs w:val="16"/>
        </w:rPr>
        <w:t xml:space="preserve"> </w:t>
      </w:r>
      <w:r w:rsidRPr="00371EA9">
        <w:rPr>
          <w:rStyle w:val="Emphasis"/>
          <w:rFonts w:asciiTheme="minorHAnsi" w:hAnsiTheme="minorHAnsi" w:cstheme="minorHAnsi"/>
          <w:highlight w:val="cyan"/>
        </w:rPr>
        <w:t>tech</w:t>
      </w:r>
      <w:r w:rsidRPr="00594ADE">
        <w:rPr>
          <w:rFonts w:asciiTheme="minorHAnsi" w:hAnsiTheme="minorHAnsi" w:cstheme="minorHAnsi"/>
          <w:u w:val="single"/>
        </w:rPr>
        <w:t xml:space="preserve">nologies </w:t>
      </w:r>
      <w:r w:rsidRPr="00371EA9">
        <w:rPr>
          <w:rFonts w:asciiTheme="minorHAnsi" w:hAnsiTheme="minorHAnsi" w:cstheme="minorHAnsi"/>
          <w:highlight w:val="cyan"/>
          <w:u w:val="single"/>
        </w:rPr>
        <w:t>in a competent manner</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is</w:t>
      </w:r>
      <w:r w:rsidRPr="00594ADE">
        <w:rPr>
          <w:rFonts w:asciiTheme="minorHAnsi" w:hAnsiTheme="minorHAnsi" w:cstheme="minorHAnsi"/>
          <w:sz w:val="16"/>
        </w:rPr>
        <w:t xml:space="preserve"> </w:t>
      </w:r>
      <w:r w:rsidRPr="00594ADE">
        <w:rPr>
          <w:rFonts w:asciiTheme="minorHAnsi" w:hAnsiTheme="minorHAnsi" w:cstheme="minorHAnsi"/>
          <w:u w:val="single"/>
        </w:rPr>
        <w:t xml:space="preserve">also </w:t>
      </w:r>
      <w:r w:rsidRPr="00371EA9">
        <w:rPr>
          <w:rFonts w:asciiTheme="minorHAnsi" w:hAnsiTheme="minorHAnsi" w:cstheme="minorHAnsi"/>
          <w:highlight w:val="cyan"/>
          <w:u w:val="single"/>
        </w:rPr>
        <w:t>falling</w:t>
      </w:r>
      <w:r w:rsidRPr="00594ADE">
        <w:rPr>
          <w:rFonts w:asciiTheme="minorHAnsi" w:hAnsiTheme="minorHAnsi" w:cstheme="minorHAnsi"/>
          <w:sz w:val="16"/>
        </w:rPr>
        <w:t xml:space="preserve">. For example, </w:t>
      </w:r>
      <w:r w:rsidRPr="00371EA9">
        <w:rPr>
          <w:rFonts w:asciiTheme="minorHAnsi" w:hAnsiTheme="minorHAnsi" w:cstheme="minorHAnsi"/>
          <w:highlight w:val="cyan"/>
          <w:u w:val="single"/>
        </w:rPr>
        <w:t>the genomes of</w:t>
      </w:r>
      <w:r w:rsidRPr="00594ADE">
        <w:rPr>
          <w:rFonts w:asciiTheme="minorHAnsi" w:hAnsiTheme="minorHAnsi" w:cstheme="minorHAnsi"/>
          <w:u w:val="single"/>
        </w:rPr>
        <w:t xml:space="preserve"> many of </w:t>
      </w:r>
      <w:r w:rsidRPr="00371EA9">
        <w:rPr>
          <w:rFonts w:asciiTheme="minorHAnsi" w:hAnsiTheme="minorHAnsi" w:cstheme="minorHAnsi"/>
          <w:highlight w:val="cyan"/>
          <w:u w:val="single"/>
        </w:rPr>
        <w:t xml:space="preserve">the </w:t>
      </w:r>
      <w:r w:rsidRPr="00371EA9">
        <w:rPr>
          <w:rStyle w:val="Emphasis"/>
          <w:rFonts w:asciiTheme="minorHAnsi" w:hAnsiTheme="minorHAnsi" w:cstheme="minorHAnsi"/>
          <w:highlight w:val="cyan"/>
        </w:rPr>
        <w:t>most dangerous</w:t>
      </w:r>
      <w:r w:rsidRPr="00371EA9">
        <w:rPr>
          <w:rFonts w:asciiTheme="minorHAnsi" w:hAnsiTheme="minorHAnsi" w:cstheme="minorHAnsi"/>
          <w:highlight w:val="cyan"/>
          <w:u w:val="single"/>
        </w:rPr>
        <w:t xml:space="preserve"> pathogens</w:t>
      </w:r>
      <w:r w:rsidRPr="00594ADE">
        <w:rPr>
          <w:rFonts w:asciiTheme="minorHAnsi" w:hAnsiTheme="minorHAnsi" w:cstheme="minorHAnsi"/>
          <w:sz w:val="16"/>
        </w:rPr>
        <w:t xml:space="preserve">, </w:t>
      </w:r>
      <w:r w:rsidRPr="00594ADE">
        <w:rPr>
          <w:rFonts w:asciiTheme="minorHAnsi" w:hAnsiTheme="minorHAnsi" w:cstheme="minorHAnsi"/>
          <w:u w:val="single"/>
        </w:rPr>
        <w:t xml:space="preserve">including </w:t>
      </w:r>
      <w:r w:rsidRPr="00594ADE">
        <w:rPr>
          <w:rStyle w:val="Emphasis"/>
          <w:rFonts w:asciiTheme="minorHAnsi" w:hAnsiTheme="minorHAnsi" w:cstheme="minorHAnsi"/>
        </w:rPr>
        <w:t>Ebola</w:t>
      </w:r>
      <w:r w:rsidRPr="00594ADE">
        <w:rPr>
          <w:rFonts w:asciiTheme="minorHAnsi" w:hAnsiTheme="minorHAnsi" w:cstheme="minorHAnsi"/>
          <w:sz w:val="16"/>
        </w:rPr>
        <w:t xml:space="preserve"> </w:t>
      </w:r>
      <w:r w:rsidRPr="00594ADE">
        <w:rPr>
          <w:rFonts w:asciiTheme="minorHAnsi" w:hAnsiTheme="minorHAnsi" w:cstheme="minorHAnsi"/>
          <w:u w:val="single"/>
        </w:rPr>
        <w:t xml:space="preserve">and </w:t>
      </w:r>
      <w:r w:rsidRPr="00594ADE">
        <w:rPr>
          <w:rStyle w:val="Emphasis"/>
          <w:rFonts w:asciiTheme="minorHAnsi" w:hAnsiTheme="minorHAnsi" w:cstheme="minorHAnsi"/>
        </w:rPr>
        <w:t>smallpox</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 xml:space="preserve">are </w:t>
      </w:r>
      <w:r w:rsidRPr="00371EA9">
        <w:rPr>
          <w:rStyle w:val="Emphasis"/>
          <w:rFonts w:asciiTheme="minorHAnsi" w:hAnsiTheme="minorHAnsi" w:cstheme="minorHAnsi"/>
          <w:highlight w:val="cyan"/>
        </w:rPr>
        <w:t>readily accessible</w:t>
      </w:r>
      <w:r w:rsidRPr="00371EA9">
        <w:rPr>
          <w:rFonts w:asciiTheme="minorHAnsi" w:hAnsiTheme="minorHAnsi" w:cstheme="minorHAnsi"/>
          <w:highlight w:val="cyan"/>
          <w:u w:val="single"/>
        </w:rPr>
        <w:t xml:space="preserve"> online</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thus </w:t>
      </w:r>
      <w:r w:rsidRPr="00371EA9">
        <w:rPr>
          <w:rFonts w:asciiTheme="minorHAnsi" w:hAnsiTheme="minorHAnsi" w:cstheme="minorHAnsi"/>
          <w:highlight w:val="cyan"/>
          <w:u w:val="single"/>
        </w:rPr>
        <w:t>making such</w:t>
      </w:r>
      <w:r w:rsidRPr="00594ADE">
        <w:rPr>
          <w:rFonts w:asciiTheme="minorHAnsi" w:hAnsiTheme="minorHAnsi" w:cstheme="minorHAnsi"/>
          <w:sz w:val="16"/>
        </w:rPr>
        <w:t xml:space="preserve"> </w:t>
      </w:r>
      <w:r w:rsidRPr="00594ADE">
        <w:rPr>
          <w:rFonts w:asciiTheme="minorHAnsi" w:hAnsiTheme="minorHAnsi" w:cstheme="minorHAnsi"/>
          <w:u w:val="single"/>
        </w:rPr>
        <w:t>information</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 xml:space="preserve">easy to </w:t>
      </w:r>
      <w:r w:rsidRPr="00371EA9">
        <w:rPr>
          <w:rStyle w:val="Emphasis"/>
          <w:rFonts w:asciiTheme="minorHAnsi" w:hAnsiTheme="minorHAnsi" w:cstheme="minorHAnsi"/>
          <w:highlight w:val="cyan"/>
        </w:rPr>
        <w:t>copy-paste</w:t>
      </w:r>
      <w:r w:rsidRPr="00594ADE">
        <w:rPr>
          <w:rFonts w:asciiTheme="minorHAnsi" w:hAnsiTheme="minorHAnsi" w:cstheme="minorHAnsi"/>
          <w:u w:val="single"/>
        </w:rPr>
        <w:t xml:space="preserve"> onto one’s computer</w:t>
      </w:r>
      <w:r w:rsidRPr="00594ADE">
        <w:rPr>
          <w:rFonts w:asciiTheme="minorHAnsi" w:hAnsiTheme="minorHAnsi" w:cstheme="minorHAnsi"/>
          <w:sz w:val="16"/>
        </w:rPr>
        <w:t xml:space="preserve">. (iii) </w:t>
      </w:r>
      <w:r w:rsidRPr="009C206E">
        <w:rPr>
          <w:rFonts w:asciiTheme="minorHAnsi" w:hAnsiTheme="minorHAnsi" w:cstheme="minorHAnsi"/>
          <w:u w:val="single"/>
        </w:rPr>
        <w:t>The skill threshold that one must</w:t>
      </w:r>
      <w:r w:rsidRPr="009C206E">
        <w:rPr>
          <w:rFonts w:asciiTheme="minorHAnsi" w:hAnsiTheme="minorHAnsi" w:cstheme="minorHAnsi"/>
          <w:sz w:val="16"/>
        </w:rPr>
        <w:t xml:space="preserve"> </w:t>
      </w:r>
      <w:r w:rsidRPr="009C206E">
        <w:rPr>
          <w:rFonts w:asciiTheme="minorHAnsi" w:hAnsiTheme="minorHAnsi" w:cstheme="minorHAnsi"/>
          <w:u w:val="single"/>
        </w:rPr>
        <w:t xml:space="preserve">exceed to convert one's know-that into </w:t>
      </w:r>
      <w:r w:rsidRPr="009C206E">
        <w:rPr>
          <w:rStyle w:val="Emphasis"/>
          <w:rFonts w:asciiTheme="minorHAnsi" w:hAnsiTheme="minorHAnsi" w:cstheme="minorHAnsi"/>
        </w:rPr>
        <w:t>actionable know-how</w:t>
      </w:r>
      <w:r w:rsidRPr="009C206E">
        <w:rPr>
          <w:rFonts w:asciiTheme="minorHAnsi" w:hAnsiTheme="minorHAnsi" w:cstheme="minorHAnsi"/>
          <w:u w:val="single"/>
        </w:rPr>
        <w:t xml:space="preserve"> is dropping as well</w:t>
      </w:r>
      <w:r w:rsidRPr="009C206E">
        <w:rPr>
          <w:rFonts w:asciiTheme="minorHAnsi" w:hAnsiTheme="minorHAnsi" w:cstheme="minorHAnsi"/>
          <w:sz w:val="16"/>
        </w:rPr>
        <w:t xml:space="preserve">. Perhaps </w:t>
      </w:r>
      <w:r w:rsidRPr="009C206E">
        <w:rPr>
          <w:rFonts w:asciiTheme="minorHAnsi" w:hAnsiTheme="minorHAnsi" w:cstheme="minorHAnsi"/>
          <w:u w:val="single"/>
        </w:rPr>
        <w:t xml:space="preserve">the most conspicuous example comes from </w:t>
      </w:r>
      <w:r w:rsidRPr="009C206E">
        <w:rPr>
          <w:rStyle w:val="Emphasis"/>
          <w:rFonts w:asciiTheme="minorHAnsi" w:hAnsiTheme="minorHAnsi" w:cstheme="minorHAnsi"/>
        </w:rPr>
        <w:t>synthetic biology</w:t>
      </w:r>
      <w:r w:rsidRPr="009C206E">
        <w:rPr>
          <w:rFonts w:asciiTheme="minorHAnsi" w:hAnsiTheme="minorHAnsi" w:cstheme="minorHAnsi"/>
          <w:sz w:val="16"/>
        </w:rPr>
        <w:t xml:space="preserve">, </w:t>
      </w:r>
      <w:r w:rsidRPr="009C206E">
        <w:rPr>
          <w:rFonts w:asciiTheme="minorHAnsi" w:hAnsiTheme="minorHAnsi" w:cstheme="minorHAnsi"/>
          <w:u w:val="single"/>
        </w:rPr>
        <w:t xml:space="preserve">which is “explicitly devoted to the </w:t>
      </w:r>
      <w:r w:rsidRPr="009C206E">
        <w:rPr>
          <w:rStyle w:val="Emphasis"/>
          <w:rFonts w:asciiTheme="minorHAnsi" w:hAnsiTheme="minorHAnsi" w:cstheme="minorHAnsi"/>
        </w:rPr>
        <w:t>minimization</w:t>
      </w:r>
      <w:r w:rsidRPr="009C206E">
        <w:rPr>
          <w:rFonts w:asciiTheme="minorHAnsi" w:hAnsiTheme="minorHAnsi" w:cstheme="minorHAnsi"/>
          <w:u w:val="single"/>
        </w:rPr>
        <w:t xml:space="preserve"> of the importance of </w:t>
      </w:r>
      <w:r w:rsidRPr="009C206E">
        <w:rPr>
          <w:rStyle w:val="Emphasis"/>
          <w:rFonts w:asciiTheme="minorHAnsi" w:hAnsiTheme="minorHAnsi" w:cstheme="minorHAnsi"/>
        </w:rPr>
        <w:t>tacit knowledge</w:t>
      </w:r>
      <w:r w:rsidRPr="00594ADE">
        <w:rPr>
          <w:rFonts w:asciiTheme="minorHAnsi" w:hAnsiTheme="minorHAnsi" w:cstheme="minorHAnsi"/>
          <w:sz w:val="16"/>
        </w:rPr>
        <w:t xml:space="preserve">.” </w:t>
      </w:r>
      <w:r w:rsidRPr="00594ADE">
        <w:rPr>
          <w:rFonts w:asciiTheme="minorHAnsi" w:hAnsiTheme="minorHAnsi" w:cstheme="minorHAnsi"/>
          <w:u w:val="single"/>
        </w:rPr>
        <w:t>The BioBricks</w:t>
      </w:r>
      <w:r w:rsidRPr="00594ADE">
        <w:rPr>
          <w:rFonts w:asciiTheme="minorHAnsi" w:hAnsiTheme="minorHAnsi" w:cstheme="minorHAnsi"/>
          <w:sz w:val="16"/>
        </w:rPr>
        <w:t xml:space="preserve"> 79 Foundation’s standardization of biological entities and devices like digital-to-biological converters are also relevant here. Yet the irrelevance of tacit knowledge may be especially salient with re 80 - spect to molecular nanotechnology—e.g., nanofactories that can manufacture virtually any technical product for virtually zero cost given a digital blueprint, source of energy, and feedstock molecule like acetone or acetylene.81 And finally, (iv) </w:t>
      </w:r>
      <w:r w:rsidRPr="00594ADE">
        <w:rPr>
          <w:rFonts w:asciiTheme="minorHAnsi" w:hAnsiTheme="minorHAnsi" w:cstheme="minorHAnsi"/>
          <w:u w:val="single"/>
        </w:rPr>
        <w:t xml:space="preserve">the </w:t>
      </w:r>
      <w:r w:rsidRPr="00371EA9">
        <w:rPr>
          <w:rStyle w:val="Emphasis"/>
          <w:rFonts w:asciiTheme="minorHAnsi" w:hAnsiTheme="minorHAnsi" w:cstheme="minorHAnsi"/>
          <w:highlight w:val="cyan"/>
        </w:rPr>
        <w:t>materials</w:t>
      </w:r>
      <w:r w:rsidRPr="00371EA9">
        <w:rPr>
          <w:rFonts w:asciiTheme="minorHAnsi" w:hAnsiTheme="minorHAnsi" w:cstheme="minorHAnsi"/>
          <w:highlight w:val="cyan"/>
          <w:u w:val="single"/>
        </w:rPr>
        <w:t xml:space="preserve"> and </w:t>
      </w:r>
      <w:r w:rsidRPr="00371EA9">
        <w:rPr>
          <w:rStyle w:val="Emphasis"/>
          <w:rFonts w:asciiTheme="minorHAnsi" w:hAnsiTheme="minorHAnsi" w:cstheme="minorHAnsi"/>
          <w:highlight w:val="cyan"/>
        </w:rPr>
        <w:t>equipment</w:t>
      </w:r>
      <w:r w:rsidRPr="00371EA9">
        <w:rPr>
          <w:rFonts w:asciiTheme="minorHAnsi" w:hAnsiTheme="minorHAnsi" w:cstheme="minorHAnsi"/>
          <w:highlight w:val="cyan"/>
          <w:u w:val="single"/>
        </w:rPr>
        <w:t xml:space="preserve"> necessary for </w:t>
      </w:r>
      <w:r w:rsidRPr="00371EA9">
        <w:rPr>
          <w:rStyle w:val="Emphasis"/>
          <w:rFonts w:asciiTheme="minorHAnsi" w:hAnsiTheme="minorHAnsi" w:cstheme="minorHAnsi"/>
          <w:highlight w:val="cyan"/>
        </w:rPr>
        <w:t>omniviolence</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are</w:t>
      </w:r>
      <w:r w:rsidRPr="00594ADE">
        <w:rPr>
          <w:rFonts w:asciiTheme="minorHAnsi" w:hAnsiTheme="minorHAnsi" w:cstheme="minorHAnsi"/>
          <w:u w:val="single"/>
        </w:rPr>
        <w:t xml:space="preserve"> rapidly becoming more widely</w:t>
      </w:r>
      <w:r w:rsidRPr="00594ADE">
        <w:rPr>
          <w:rFonts w:asciiTheme="minorHAnsi" w:hAnsiTheme="minorHAnsi" w:cstheme="minorHAnsi"/>
          <w:sz w:val="16"/>
        </w:rPr>
        <w:t xml:space="preserve"> </w:t>
      </w:r>
      <w:r w:rsidRPr="00371EA9">
        <w:rPr>
          <w:rStyle w:val="Emphasis"/>
          <w:rFonts w:asciiTheme="minorHAnsi" w:hAnsiTheme="minorHAnsi" w:cstheme="minorHAnsi"/>
          <w:highlight w:val="cyan"/>
        </w:rPr>
        <w:t>available and affordable</w:t>
      </w:r>
      <w:r w:rsidRPr="00594ADE">
        <w:rPr>
          <w:rFonts w:asciiTheme="minorHAnsi" w:hAnsiTheme="minorHAnsi" w:cstheme="minorHAnsi"/>
          <w:sz w:val="16"/>
        </w:rPr>
        <w:t>. For example, the advent of nanofactories would make it possible to produce super-high-quality technical products of all sorts at almost no cost, and third-generation laser enrichment technologies such as SILEX (whereby uranium isotopes are separated by laser excitation) could enable small groups or lone individuals to produce weapons-grade uranium without the need for costly, large centrifuges.82</w:t>
      </w:r>
    </w:p>
    <w:p w14:paraId="5B10F208"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 xml:space="preserve">To couch the implications of these four trends in terms of the 2016 Dyn cyberattack, it is no longer unreasonable to ask in the wake of a major incident spanning multiple countries and affects millions of people whether the perpetrator is a state actor like Russia or North Korea, or someone in her or his basement, with limited knowledge of computer systems or how to initiate a DDoS attack, using a $1,000 computer. To underline this point, consider the following two scenarios that could potentially cause the extinction of humanity. Both illustrate the fact that, as Benjamin Wittes and Gabriella Blum observe, </w:t>
      </w:r>
      <w:r w:rsidRPr="00594ADE">
        <w:rPr>
          <w:rFonts w:asciiTheme="minorHAnsi" w:hAnsiTheme="minorHAnsi" w:cstheme="minorHAnsi"/>
          <w:u w:val="single"/>
        </w:rPr>
        <w:t xml:space="preserve">greater technological capabilities entail greater </w:t>
      </w:r>
      <w:r w:rsidRPr="00594ADE">
        <w:rPr>
          <w:rStyle w:val="Emphasis"/>
          <w:rFonts w:asciiTheme="minorHAnsi" w:hAnsiTheme="minorHAnsi" w:cstheme="minorHAnsi"/>
        </w:rPr>
        <w:t>susceptibility</w:t>
      </w:r>
      <w:r w:rsidRPr="00594ADE">
        <w:rPr>
          <w:rFonts w:asciiTheme="minorHAnsi" w:hAnsiTheme="minorHAnsi" w:cstheme="minorHAnsi"/>
          <w:u w:val="single"/>
        </w:rPr>
        <w:t xml:space="preserve"> to </w:t>
      </w:r>
      <w:r w:rsidRPr="00594ADE">
        <w:rPr>
          <w:rStyle w:val="Emphasis"/>
          <w:rFonts w:asciiTheme="minorHAnsi" w:hAnsiTheme="minorHAnsi" w:cstheme="minorHAnsi"/>
        </w:rPr>
        <w:t>harm</w:t>
      </w:r>
      <w:r w:rsidRPr="00594ADE">
        <w:rPr>
          <w:rFonts w:asciiTheme="minorHAnsi" w:hAnsiTheme="minorHAnsi" w:cstheme="minorHAnsi"/>
          <w:sz w:val="16"/>
        </w:rPr>
        <w:t>; in their words, “</w:t>
      </w:r>
      <w:r w:rsidRPr="00594ADE">
        <w:rPr>
          <w:rFonts w:asciiTheme="minorHAnsi" w:hAnsiTheme="minorHAnsi" w:cstheme="minorHAnsi"/>
          <w:u w:val="single"/>
        </w:rPr>
        <w:t xml:space="preserve">technologies that expand the power to attack necessarily expand </w:t>
      </w:r>
      <w:r w:rsidRPr="00594ADE">
        <w:rPr>
          <w:rStyle w:val="Emphasis"/>
          <w:rFonts w:asciiTheme="minorHAnsi" w:hAnsiTheme="minorHAnsi" w:cstheme="minorHAnsi"/>
        </w:rPr>
        <w:t>vulnerability to attack</w:t>
      </w:r>
      <w:r w:rsidRPr="00594ADE">
        <w:rPr>
          <w:rFonts w:asciiTheme="minorHAnsi" w:hAnsiTheme="minorHAnsi" w:cstheme="minorHAnsi"/>
          <w:sz w:val="16"/>
        </w:rPr>
        <w:t xml:space="preserve">.”83 However, for reasons relating to “information hazards,”84 I have not chosen the most effective ways of bringing about human extinction that scholars in the nascent field of “existential risk studies” have privately devised (and kept secret within the community for information-hazard reasons), nor will I go into much detail about the logistics of actually realizing these scenarios. The simple point is merely to emphasize that </w:t>
      </w:r>
      <w:r w:rsidRPr="00594ADE">
        <w:rPr>
          <w:rFonts w:asciiTheme="minorHAnsi" w:hAnsiTheme="minorHAnsi" w:cstheme="minorHAnsi"/>
          <w:u w:val="single"/>
        </w:rPr>
        <w:t>we are</w:t>
      </w:r>
      <w:r w:rsidRPr="00594ADE">
        <w:rPr>
          <w:rFonts w:asciiTheme="minorHAnsi" w:hAnsiTheme="minorHAnsi" w:cstheme="minorHAnsi"/>
          <w:sz w:val="16"/>
        </w:rPr>
        <w:t xml:space="preserve">, indeed, </w:t>
      </w:r>
      <w:r w:rsidRPr="00594ADE">
        <w:rPr>
          <w:rFonts w:asciiTheme="minorHAnsi" w:hAnsiTheme="minorHAnsi" w:cstheme="minorHAnsi"/>
          <w:u w:val="single"/>
        </w:rPr>
        <w:t xml:space="preserve">entering a new era of </w:t>
      </w:r>
      <w:r w:rsidRPr="00371EA9">
        <w:rPr>
          <w:rFonts w:asciiTheme="minorHAnsi" w:hAnsiTheme="minorHAnsi" w:cstheme="minorHAnsi"/>
          <w:highlight w:val="cyan"/>
          <w:u w:val="single"/>
        </w:rPr>
        <w:t>unprecedentedly</w:t>
      </w:r>
      <w:r w:rsidRPr="00594ADE">
        <w:rPr>
          <w:rFonts w:asciiTheme="minorHAnsi" w:hAnsiTheme="minorHAnsi" w:cstheme="minorHAnsi"/>
          <w:u w:val="single"/>
        </w:rPr>
        <w:t xml:space="preserve"> distributed </w:t>
      </w:r>
      <w:r w:rsidRPr="00371EA9">
        <w:rPr>
          <w:rStyle w:val="Emphasis"/>
          <w:rFonts w:asciiTheme="minorHAnsi" w:hAnsiTheme="minorHAnsi" w:cstheme="minorHAnsi"/>
          <w:highlight w:val="cyan"/>
        </w:rPr>
        <w:t>destructive capabilities</w:t>
      </w:r>
      <w:r w:rsidRPr="00594ADE">
        <w:rPr>
          <w:rFonts w:asciiTheme="minorHAnsi" w:hAnsiTheme="minorHAnsi" w:cstheme="minorHAnsi"/>
          <w:sz w:val="16"/>
        </w:rPr>
        <w:t>.</w:t>
      </w:r>
    </w:p>
    <w:p w14:paraId="3421F3D3" w14:textId="77777777" w:rsidR="005C23D4" w:rsidRPr="00594ADE" w:rsidRDefault="005C23D4" w:rsidP="005C23D4">
      <w:pPr>
        <w:rPr>
          <w:rFonts w:asciiTheme="minorHAnsi" w:hAnsiTheme="minorHAnsi" w:cstheme="minorHAnsi"/>
          <w:sz w:val="16"/>
        </w:rPr>
      </w:pPr>
      <w:r w:rsidRPr="00594ADE">
        <w:rPr>
          <w:rFonts w:asciiTheme="minorHAnsi" w:hAnsiTheme="minorHAnsi" w:cstheme="minorHAnsi"/>
          <w:sz w:val="16"/>
        </w:rPr>
        <w:t xml:space="preserve">Scenario 1: </w:t>
      </w:r>
      <w:r w:rsidRPr="00594ADE">
        <w:rPr>
          <w:rFonts w:asciiTheme="minorHAnsi" w:hAnsiTheme="minorHAnsi" w:cstheme="minorHAnsi"/>
          <w:u w:val="single"/>
        </w:rPr>
        <w:t xml:space="preserve">The </w:t>
      </w:r>
      <w:r w:rsidRPr="00CB50A1">
        <w:rPr>
          <w:rStyle w:val="Emphasis"/>
          <w:rFonts w:asciiTheme="minorHAnsi" w:hAnsiTheme="minorHAnsi" w:cstheme="minorHAnsi"/>
        </w:rPr>
        <w:t>CRISPR/Cas9</w:t>
      </w:r>
      <w:r w:rsidRPr="00CB50A1">
        <w:rPr>
          <w:rFonts w:asciiTheme="minorHAnsi" w:hAnsiTheme="minorHAnsi" w:cstheme="minorHAnsi"/>
          <w:u w:val="single"/>
        </w:rPr>
        <w:t xml:space="preserve"> system consists of a segment of DNA from</w:t>
      </w:r>
      <w:r w:rsidRPr="00594ADE">
        <w:rPr>
          <w:rFonts w:asciiTheme="minorHAnsi" w:hAnsiTheme="minorHAnsi" w:cstheme="minorHAnsi"/>
          <w:u w:val="single"/>
        </w:rPr>
        <w:t xml:space="preserve"> </w:t>
      </w:r>
      <w:r w:rsidRPr="00594ADE">
        <w:rPr>
          <w:rStyle w:val="Emphasis"/>
          <w:rFonts w:asciiTheme="minorHAnsi" w:hAnsiTheme="minorHAnsi" w:cstheme="minorHAnsi"/>
        </w:rPr>
        <w:t>bacterial immune</w:t>
      </w:r>
      <w:r w:rsidRPr="00594ADE">
        <w:rPr>
          <w:rFonts w:asciiTheme="minorHAnsi" w:hAnsiTheme="minorHAnsi" w:cstheme="minorHAnsi"/>
          <w:sz w:val="16"/>
          <w:szCs w:val="16"/>
        </w:rPr>
        <w:t xml:space="preserve"> </w:t>
      </w:r>
      <w:r w:rsidRPr="00594ADE">
        <w:rPr>
          <w:rFonts w:asciiTheme="minorHAnsi" w:hAnsiTheme="minorHAnsi" w:cstheme="minorHAnsi"/>
          <w:u w:val="single"/>
        </w:rPr>
        <w:t>systems</w:t>
      </w:r>
      <w:r w:rsidRPr="00594ADE">
        <w:rPr>
          <w:rFonts w:asciiTheme="minorHAnsi" w:hAnsiTheme="minorHAnsi" w:cstheme="minorHAnsi"/>
          <w:sz w:val="16"/>
        </w:rPr>
        <w:t>—</w:t>
      </w:r>
      <w:r w:rsidRPr="00371EA9">
        <w:rPr>
          <w:rStyle w:val="Emphasis"/>
          <w:rFonts w:asciiTheme="minorHAnsi" w:hAnsiTheme="minorHAnsi" w:cstheme="minorHAnsi"/>
          <w:highlight w:val="cyan"/>
        </w:rPr>
        <w:t>CRISPR</w:t>
      </w:r>
      <w:r w:rsidRPr="00594ADE">
        <w:rPr>
          <w:rFonts w:asciiTheme="minorHAnsi" w:hAnsiTheme="minorHAnsi" w:cstheme="minorHAnsi"/>
          <w:sz w:val="16"/>
        </w:rPr>
        <w:t>—</w:t>
      </w:r>
      <w:r w:rsidRPr="00371EA9">
        <w:rPr>
          <w:rFonts w:asciiTheme="minorHAnsi" w:hAnsiTheme="minorHAnsi" w:cstheme="minorHAnsi"/>
          <w:highlight w:val="cyan"/>
          <w:u w:val="single"/>
        </w:rPr>
        <w:t>and</w:t>
      </w:r>
      <w:r w:rsidRPr="00594ADE">
        <w:rPr>
          <w:rFonts w:asciiTheme="minorHAnsi" w:hAnsiTheme="minorHAnsi" w:cstheme="minorHAnsi"/>
          <w:u w:val="single"/>
        </w:rPr>
        <w:t xml:space="preserve"> a </w:t>
      </w:r>
      <w:r w:rsidRPr="00371EA9">
        <w:rPr>
          <w:rFonts w:asciiTheme="minorHAnsi" w:hAnsiTheme="minorHAnsi" w:cstheme="minorHAnsi"/>
          <w:highlight w:val="cyan"/>
          <w:u w:val="single"/>
        </w:rPr>
        <w:t>protein that acts as “</w:t>
      </w:r>
      <w:r w:rsidRPr="00371EA9">
        <w:rPr>
          <w:rStyle w:val="Emphasis"/>
          <w:rFonts w:asciiTheme="minorHAnsi" w:hAnsiTheme="minorHAnsi" w:cstheme="minorHAnsi"/>
          <w:highlight w:val="cyan"/>
        </w:rPr>
        <w:t>molecular scissors</w:t>
      </w:r>
      <w:r w:rsidRPr="00371EA9">
        <w:rPr>
          <w:rFonts w:asciiTheme="minorHAnsi" w:hAnsiTheme="minorHAnsi" w:cstheme="minorHAnsi"/>
          <w:highlight w:val="cyan"/>
          <w:u w:val="single"/>
        </w:rPr>
        <w:t xml:space="preserve">” capable of </w:t>
      </w:r>
      <w:r w:rsidRPr="00371EA9">
        <w:rPr>
          <w:rStyle w:val="Emphasis"/>
          <w:rFonts w:asciiTheme="minorHAnsi" w:hAnsiTheme="minorHAnsi" w:cstheme="minorHAnsi"/>
          <w:highlight w:val="cyan"/>
        </w:rPr>
        <w:t>cutting DNA</w:t>
      </w:r>
      <w:r w:rsidRPr="00594ADE">
        <w:rPr>
          <w:rFonts w:asciiTheme="minorHAnsi" w:hAnsiTheme="minorHAnsi" w:cstheme="minorHAnsi"/>
          <w:u w:val="single"/>
        </w:rPr>
        <w:t xml:space="preserve"> at </w:t>
      </w:r>
      <w:r w:rsidRPr="00594ADE">
        <w:rPr>
          <w:rStyle w:val="Emphasis"/>
          <w:rFonts w:asciiTheme="minorHAnsi" w:hAnsiTheme="minorHAnsi" w:cstheme="minorHAnsi"/>
        </w:rPr>
        <w:t>target sequences</w:t>
      </w:r>
      <w:r w:rsidRPr="00594ADE">
        <w:rPr>
          <w:rFonts w:asciiTheme="minorHAnsi" w:hAnsiTheme="minorHAnsi" w:cstheme="minorHAnsi"/>
          <w:sz w:val="16"/>
        </w:rPr>
        <w:t>—</w:t>
      </w:r>
      <w:r w:rsidRPr="00371EA9">
        <w:rPr>
          <w:rStyle w:val="Emphasis"/>
          <w:rFonts w:asciiTheme="minorHAnsi" w:hAnsiTheme="minorHAnsi" w:cstheme="minorHAnsi"/>
          <w:highlight w:val="cyan"/>
        </w:rPr>
        <w:t>Cas9</w:t>
      </w:r>
      <w:r w:rsidRPr="00594ADE">
        <w:rPr>
          <w:rFonts w:asciiTheme="minorHAnsi" w:hAnsiTheme="minorHAnsi" w:cstheme="minorHAnsi"/>
          <w:sz w:val="16"/>
        </w:rPr>
        <w:t>—</w:t>
      </w:r>
      <w:r w:rsidRPr="00594ADE">
        <w:rPr>
          <w:rFonts w:asciiTheme="minorHAnsi" w:hAnsiTheme="minorHAnsi" w:cstheme="minorHAnsi"/>
          <w:u w:val="single"/>
        </w:rPr>
        <w:t xml:space="preserve">which are specified by an </w:t>
      </w:r>
      <w:r w:rsidRPr="00594ADE">
        <w:rPr>
          <w:rStyle w:val="Emphasis"/>
          <w:rFonts w:asciiTheme="minorHAnsi" w:hAnsiTheme="minorHAnsi" w:cstheme="minorHAnsi"/>
        </w:rPr>
        <w:t>RNA guide molecule</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This system has </w:t>
      </w:r>
      <w:r w:rsidRPr="00371EA9">
        <w:rPr>
          <w:rFonts w:asciiTheme="minorHAnsi" w:hAnsiTheme="minorHAnsi" w:cstheme="minorHAnsi"/>
          <w:highlight w:val="cyan"/>
          <w:u w:val="single"/>
        </w:rPr>
        <w:t xml:space="preserve">enabled scientists to </w:t>
      </w:r>
      <w:r w:rsidRPr="00371EA9">
        <w:rPr>
          <w:rStyle w:val="Emphasis"/>
          <w:rFonts w:asciiTheme="minorHAnsi" w:hAnsiTheme="minorHAnsi" w:cstheme="minorHAnsi"/>
          <w:highlight w:val="cyan"/>
        </w:rPr>
        <w:t>alter the genomes</w:t>
      </w:r>
      <w:r w:rsidRPr="00371EA9">
        <w:rPr>
          <w:rFonts w:asciiTheme="minorHAnsi" w:hAnsiTheme="minorHAnsi" w:cstheme="minorHAnsi"/>
          <w:highlight w:val="cyan"/>
          <w:u w:val="single"/>
        </w:rPr>
        <w:t xml:space="preserve"> of organisms with </w:t>
      </w:r>
      <w:r w:rsidRPr="00371EA9">
        <w:rPr>
          <w:rStyle w:val="Emphasis"/>
          <w:rFonts w:asciiTheme="minorHAnsi" w:hAnsiTheme="minorHAnsi" w:cstheme="minorHAnsi"/>
          <w:highlight w:val="cyan"/>
        </w:rPr>
        <w:t>unprecedented precision</w:t>
      </w:r>
      <w:r w:rsidRPr="00594ADE">
        <w:rPr>
          <w:rFonts w:asciiTheme="minorHAnsi" w:hAnsiTheme="minorHAnsi" w:cstheme="minorHAnsi"/>
          <w:sz w:val="16"/>
        </w:rPr>
        <w:t xml:space="preserve">. </w:t>
      </w:r>
      <w:r w:rsidRPr="00594ADE">
        <w:rPr>
          <w:rFonts w:asciiTheme="minorHAnsi" w:hAnsiTheme="minorHAnsi" w:cstheme="minorHAnsi"/>
          <w:u w:val="single"/>
        </w:rPr>
        <w:t>Now consider “</w:t>
      </w:r>
      <w:r w:rsidRPr="00594ADE">
        <w:rPr>
          <w:rStyle w:val="Emphasis"/>
          <w:rFonts w:asciiTheme="minorHAnsi" w:hAnsiTheme="minorHAnsi" w:cstheme="minorHAnsi"/>
        </w:rPr>
        <w:t>gene drives</w:t>
      </w:r>
      <w:r w:rsidRPr="00594ADE">
        <w:rPr>
          <w:rFonts w:asciiTheme="minorHAnsi" w:hAnsiTheme="minorHAnsi" w:cstheme="minorHAnsi"/>
          <w:u w:val="single"/>
        </w:rPr>
        <w:t>,”</w:t>
      </w:r>
      <w:r w:rsidRPr="00594ADE">
        <w:rPr>
          <w:rFonts w:asciiTheme="minorHAnsi" w:hAnsiTheme="minorHAnsi" w:cstheme="minorHAnsi"/>
          <w:sz w:val="16"/>
        </w:rPr>
        <w:t xml:space="preserve"> </w:t>
      </w:r>
      <w:r w:rsidRPr="00594ADE">
        <w:rPr>
          <w:rFonts w:asciiTheme="minorHAnsi" w:hAnsiTheme="minorHAnsi" w:cstheme="minorHAnsi"/>
          <w:u w:val="single"/>
        </w:rPr>
        <w:t xml:space="preserve">or genetic mechanisms that enable a segment of DNA to be inherited by an organism’s offspring at a probability of </w:t>
      </w:r>
      <w:r w:rsidRPr="00594ADE">
        <w:rPr>
          <w:rStyle w:val="Emphasis"/>
          <w:rFonts w:asciiTheme="minorHAnsi" w:hAnsiTheme="minorHAnsi" w:cstheme="minorHAnsi"/>
        </w:rPr>
        <w:t>greater than 50 percent</w:t>
      </w:r>
      <w:r w:rsidRPr="00594ADE">
        <w:rPr>
          <w:rFonts w:asciiTheme="minorHAnsi" w:hAnsiTheme="minorHAnsi" w:cstheme="minorHAnsi"/>
          <w:sz w:val="16"/>
        </w:rPr>
        <w:t xml:space="preserve">, </w:t>
      </w:r>
      <w:r w:rsidRPr="00594ADE">
        <w:rPr>
          <w:rFonts w:asciiTheme="minorHAnsi" w:hAnsiTheme="minorHAnsi" w:cstheme="minorHAnsi"/>
          <w:u w:val="single"/>
        </w:rPr>
        <w:t>even when</w:t>
      </w:r>
      <w:r w:rsidRPr="00594ADE">
        <w:rPr>
          <w:rFonts w:asciiTheme="minorHAnsi" w:hAnsiTheme="minorHAnsi" w:cstheme="minorHAnsi"/>
          <w:sz w:val="16"/>
        </w:rPr>
        <w:t xml:space="preserve"> </w:t>
      </w:r>
      <w:r w:rsidRPr="00594ADE">
        <w:rPr>
          <w:rFonts w:asciiTheme="minorHAnsi" w:hAnsiTheme="minorHAnsi" w:cstheme="minorHAnsi"/>
          <w:u w:val="single"/>
        </w:rPr>
        <w:t xml:space="preserve">the </w:t>
      </w:r>
      <w:r w:rsidRPr="00594ADE">
        <w:rPr>
          <w:rStyle w:val="Emphasis"/>
          <w:rFonts w:asciiTheme="minorHAnsi" w:hAnsiTheme="minorHAnsi" w:cstheme="minorHAnsi"/>
        </w:rPr>
        <w:t>allele expressed</w:t>
      </w:r>
      <w:r w:rsidRPr="00594ADE">
        <w:rPr>
          <w:rFonts w:asciiTheme="minorHAnsi" w:hAnsiTheme="minorHAnsi" w:cstheme="minorHAnsi"/>
          <w:sz w:val="16"/>
        </w:rPr>
        <w:t xml:space="preserve"> </w:t>
      </w:r>
      <w:r w:rsidRPr="00594ADE">
        <w:rPr>
          <w:rFonts w:asciiTheme="minorHAnsi" w:hAnsiTheme="minorHAnsi" w:cstheme="minorHAnsi"/>
          <w:u w:val="single"/>
        </w:rPr>
        <w:t xml:space="preserve">by the gene is </w:t>
      </w:r>
      <w:r w:rsidRPr="00594ADE">
        <w:rPr>
          <w:rStyle w:val="Emphasis"/>
          <w:rFonts w:asciiTheme="minorHAnsi" w:hAnsiTheme="minorHAnsi" w:cstheme="minorHAnsi"/>
        </w:rPr>
        <w:t>deleterious to the organism</w:t>
      </w:r>
      <w:r w:rsidRPr="00594ADE">
        <w:rPr>
          <w:rFonts w:asciiTheme="minorHAnsi" w:hAnsiTheme="minorHAnsi" w:cstheme="minorHAnsi"/>
          <w:sz w:val="16"/>
        </w:rPr>
        <w:t xml:space="preserve">. Gene drives are found in nature, but </w:t>
      </w:r>
      <w:r w:rsidRPr="00371EA9">
        <w:rPr>
          <w:rFonts w:asciiTheme="minorHAnsi" w:hAnsiTheme="minorHAnsi" w:cstheme="minorHAnsi"/>
          <w:highlight w:val="cyan"/>
          <w:u w:val="single"/>
        </w:rPr>
        <w:t xml:space="preserve">advancements in </w:t>
      </w:r>
      <w:r w:rsidRPr="00371EA9">
        <w:rPr>
          <w:rStyle w:val="Emphasis"/>
          <w:rFonts w:asciiTheme="minorHAnsi" w:hAnsiTheme="minorHAnsi" w:cstheme="minorHAnsi"/>
          <w:highlight w:val="cyan"/>
        </w:rPr>
        <w:t>synthetic biology</w:t>
      </w:r>
      <w:r w:rsidRPr="00594ADE">
        <w:rPr>
          <w:rFonts w:asciiTheme="minorHAnsi" w:hAnsiTheme="minorHAnsi" w:cstheme="minorHAnsi"/>
          <w:u w:val="single"/>
        </w:rPr>
        <w:t xml:space="preserve"> </w:t>
      </w:r>
      <w:r w:rsidRPr="00371EA9">
        <w:rPr>
          <w:rFonts w:asciiTheme="minorHAnsi" w:hAnsiTheme="minorHAnsi" w:cstheme="minorHAnsi"/>
          <w:highlight w:val="cyan"/>
          <w:u w:val="single"/>
        </w:rPr>
        <w:t>are enabling scientists to create them artificially</w:t>
      </w:r>
      <w:r w:rsidRPr="00594ADE">
        <w:rPr>
          <w:rFonts w:asciiTheme="minorHAnsi" w:hAnsiTheme="minorHAnsi" w:cstheme="minorHAnsi"/>
          <w:sz w:val="16"/>
        </w:rPr>
        <w:t xml:space="preserve">. </w:t>
      </w:r>
      <w:r w:rsidRPr="00594ADE">
        <w:rPr>
          <w:rFonts w:asciiTheme="minorHAnsi" w:hAnsiTheme="minorHAnsi" w:cstheme="minorHAnsi"/>
          <w:u w:val="single"/>
        </w:rPr>
        <w:t xml:space="preserve">Combining </w:t>
      </w:r>
      <w:r w:rsidRPr="00371EA9">
        <w:rPr>
          <w:rFonts w:asciiTheme="minorHAnsi" w:hAnsiTheme="minorHAnsi" w:cstheme="minorHAnsi"/>
          <w:highlight w:val="cyan"/>
          <w:u w:val="single"/>
        </w:rPr>
        <w:t>these</w:t>
      </w:r>
      <w:r w:rsidRPr="00594ADE">
        <w:rPr>
          <w:rFonts w:asciiTheme="minorHAnsi" w:hAnsiTheme="minorHAnsi" w:cstheme="minorHAnsi"/>
          <w:u w:val="single"/>
        </w:rPr>
        <w:t xml:space="preserve"> two </w:t>
      </w:r>
      <w:r w:rsidRPr="00371EA9">
        <w:rPr>
          <w:rStyle w:val="Emphasis"/>
          <w:rFonts w:asciiTheme="minorHAnsi" w:hAnsiTheme="minorHAnsi" w:cstheme="minorHAnsi"/>
          <w:highlight w:val="cyan"/>
        </w:rPr>
        <w:t>technologies</w:t>
      </w:r>
      <w:r w:rsidRPr="00594ADE">
        <w:rPr>
          <w:rFonts w:asciiTheme="minorHAnsi" w:hAnsiTheme="minorHAnsi" w:cstheme="minorHAnsi"/>
          <w:sz w:val="16"/>
        </w:rPr>
        <w:t xml:space="preserve">: CRISPR/Cas9 </w:t>
      </w:r>
      <w:r w:rsidRPr="00594ADE">
        <w:rPr>
          <w:rFonts w:asciiTheme="minorHAnsi" w:hAnsiTheme="minorHAnsi" w:cstheme="minorHAnsi"/>
          <w:u w:val="single"/>
        </w:rPr>
        <w:t xml:space="preserve">and gene drives </w:t>
      </w:r>
      <w:r w:rsidRPr="00371EA9">
        <w:rPr>
          <w:rFonts w:asciiTheme="minorHAnsi" w:hAnsiTheme="minorHAnsi" w:cstheme="minorHAnsi"/>
          <w:highlight w:val="cyan"/>
          <w:u w:val="single"/>
        </w:rPr>
        <w:t xml:space="preserve">will </w:t>
      </w:r>
      <w:r w:rsidRPr="00B77A3E">
        <w:rPr>
          <w:rFonts w:asciiTheme="minorHAnsi" w:hAnsiTheme="minorHAnsi" w:cstheme="minorHAnsi"/>
          <w:u w:val="single"/>
        </w:rPr>
        <w:t xml:space="preserve">enable the </w:t>
      </w:r>
      <w:r w:rsidRPr="00B77A3E">
        <w:rPr>
          <w:rStyle w:val="Emphasis"/>
          <w:rFonts w:asciiTheme="minorHAnsi" w:hAnsiTheme="minorHAnsi" w:cstheme="minorHAnsi"/>
        </w:rPr>
        <w:t>synthesis of genes</w:t>
      </w:r>
      <w:r w:rsidRPr="00B77A3E">
        <w:rPr>
          <w:rFonts w:asciiTheme="minorHAnsi" w:hAnsiTheme="minorHAnsi" w:cstheme="minorHAnsi"/>
          <w:u w:val="single"/>
        </w:rPr>
        <w:t xml:space="preserve"> that propagate through and </w:t>
      </w:r>
      <w:r w:rsidRPr="00371EA9">
        <w:rPr>
          <w:rStyle w:val="Emphasis"/>
          <w:rFonts w:asciiTheme="minorHAnsi" w:hAnsiTheme="minorHAnsi" w:cstheme="minorHAnsi"/>
          <w:highlight w:val="cyan"/>
        </w:rPr>
        <w:t>decimate entire</w:t>
      </w:r>
      <w:r w:rsidRPr="00594ADE">
        <w:rPr>
          <w:rStyle w:val="Emphasis"/>
          <w:rFonts w:asciiTheme="minorHAnsi" w:hAnsiTheme="minorHAnsi" w:cstheme="minorHAnsi"/>
        </w:rPr>
        <w:t xml:space="preserve"> populations</w:t>
      </w:r>
      <w:r w:rsidRPr="00594ADE">
        <w:rPr>
          <w:rFonts w:asciiTheme="minorHAnsi" w:hAnsiTheme="minorHAnsi" w:cstheme="minorHAnsi"/>
          <w:sz w:val="16"/>
        </w:rPr>
        <w:t xml:space="preserve"> </w:t>
      </w:r>
      <w:r w:rsidRPr="00594ADE">
        <w:rPr>
          <w:rFonts w:asciiTheme="minorHAnsi" w:hAnsiTheme="minorHAnsi" w:cstheme="minorHAnsi"/>
          <w:u w:val="single"/>
        </w:rPr>
        <w:t xml:space="preserve">of </w:t>
      </w:r>
      <w:r w:rsidRPr="00371EA9">
        <w:rPr>
          <w:rStyle w:val="Emphasis"/>
          <w:rFonts w:asciiTheme="minorHAnsi" w:hAnsiTheme="minorHAnsi" w:cstheme="minorHAnsi"/>
          <w:highlight w:val="cyan"/>
        </w:rPr>
        <w:t>organisms</w:t>
      </w:r>
      <w:r w:rsidRPr="00594ADE">
        <w:rPr>
          <w:rFonts w:asciiTheme="minorHAnsi" w:hAnsiTheme="minorHAnsi" w:cstheme="minorHAnsi"/>
          <w:sz w:val="16"/>
        </w:rPr>
        <w:t xml:space="preserve">. </w:t>
      </w:r>
      <w:r w:rsidRPr="00594ADE">
        <w:rPr>
          <w:rFonts w:asciiTheme="minorHAnsi" w:hAnsiTheme="minorHAnsi" w:cstheme="minorHAnsi"/>
          <w:u w:val="single"/>
        </w:rPr>
        <w:t>At the extreme</w:t>
      </w:r>
      <w:r w:rsidRPr="00594ADE">
        <w:rPr>
          <w:rFonts w:asciiTheme="minorHAnsi" w:hAnsiTheme="minorHAnsi" w:cstheme="minorHAnsi"/>
          <w:sz w:val="16"/>
        </w:rPr>
        <w:t xml:space="preserve">, </w:t>
      </w:r>
      <w:r w:rsidRPr="00594ADE">
        <w:rPr>
          <w:rFonts w:asciiTheme="minorHAnsi" w:hAnsiTheme="minorHAnsi" w:cstheme="minorHAnsi"/>
          <w:u w:val="single"/>
        </w:rPr>
        <w:t>so-called “</w:t>
      </w:r>
      <w:r w:rsidRPr="00371EA9">
        <w:rPr>
          <w:rFonts w:asciiTheme="minorHAnsi" w:hAnsiTheme="minorHAnsi" w:cstheme="minorHAnsi"/>
          <w:highlight w:val="cyan"/>
          <w:u w:val="single"/>
        </w:rPr>
        <w:t>suppression drives</w:t>
      </w:r>
      <w:r w:rsidRPr="00594ADE">
        <w:rPr>
          <w:rFonts w:asciiTheme="minorHAnsi" w:hAnsiTheme="minorHAnsi" w:cstheme="minorHAnsi"/>
          <w:sz w:val="16"/>
        </w:rPr>
        <w:t xml:space="preserve">” </w:t>
      </w:r>
      <w:r w:rsidRPr="00371EA9">
        <w:rPr>
          <w:rFonts w:asciiTheme="minorHAnsi" w:hAnsiTheme="minorHAnsi" w:cstheme="minorHAnsi"/>
          <w:highlight w:val="cyan"/>
          <w:u w:val="single"/>
        </w:rPr>
        <w:t>that</w:t>
      </w:r>
      <w:r w:rsidRPr="00594ADE">
        <w:rPr>
          <w:rFonts w:asciiTheme="minorHAnsi" w:hAnsiTheme="minorHAnsi" w:cstheme="minorHAnsi"/>
          <w:sz w:val="16"/>
        </w:rPr>
        <w:t xml:space="preserve"> “</w:t>
      </w:r>
      <w:r w:rsidRPr="00371EA9">
        <w:rPr>
          <w:rStyle w:val="Emphasis"/>
          <w:rFonts w:asciiTheme="minorHAnsi" w:hAnsiTheme="minorHAnsi" w:cstheme="minorHAnsi"/>
          <w:highlight w:val="cyan"/>
        </w:rPr>
        <w:t>reduce the population</w:t>
      </w:r>
      <w:r w:rsidRPr="00371EA9">
        <w:rPr>
          <w:rFonts w:asciiTheme="minorHAnsi" w:hAnsiTheme="minorHAnsi" w:cstheme="minorHAnsi"/>
          <w:highlight w:val="cyan"/>
          <w:u w:val="single"/>
        </w:rPr>
        <w:t xml:space="preserve"> of the </w:t>
      </w:r>
      <w:r w:rsidRPr="00371EA9">
        <w:rPr>
          <w:rStyle w:val="Emphasis"/>
          <w:rFonts w:asciiTheme="minorHAnsi" w:hAnsiTheme="minorHAnsi" w:cstheme="minorHAnsi"/>
          <w:highlight w:val="cyan"/>
        </w:rPr>
        <w:t>target species</w:t>
      </w:r>
      <w:r w:rsidRPr="00594ADE">
        <w:rPr>
          <w:rFonts w:asciiTheme="minorHAnsi" w:hAnsiTheme="minorHAnsi" w:cstheme="minorHAnsi"/>
          <w:sz w:val="16"/>
        </w:rPr>
        <w:t xml:space="preserve"> (for example by damaging a gene with a function essential to survival or reproduction)” </w:t>
      </w:r>
      <w:r w:rsidRPr="00371EA9">
        <w:rPr>
          <w:rFonts w:asciiTheme="minorHAnsi" w:hAnsiTheme="minorHAnsi" w:cstheme="minorHAnsi"/>
          <w:highlight w:val="cyan"/>
          <w:u w:val="single"/>
        </w:rPr>
        <w:t>could precipitate</w:t>
      </w:r>
      <w:r w:rsidRPr="00594ADE">
        <w:rPr>
          <w:rFonts w:asciiTheme="minorHAnsi" w:hAnsiTheme="minorHAnsi" w:cstheme="minorHAnsi"/>
          <w:sz w:val="16"/>
        </w:rPr>
        <w:t xml:space="preserve"> the </w:t>
      </w:r>
      <w:r w:rsidRPr="00371EA9">
        <w:rPr>
          <w:rStyle w:val="Emphasis"/>
          <w:rFonts w:asciiTheme="minorHAnsi" w:hAnsiTheme="minorHAnsi" w:cstheme="minorHAnsi"/>
          <w:highlight w:val="cyan"/>
        </w:rPr>
        <w:t>extinction</w:t>
      </w:r>
      <w:r w:rsidRPr="00594ADE">
        <w:rPr>
          <w:rFonts w:asciiTheme="minorHAnsi" w:hAnsiTheme="minorHAnsi" w:cstheme="minorHAnsi"/>
          <w:sz w:val="16"/>
        </w:rPr>
        <w:t xml:space="preserve"> of the affected species.85</w:t>
      </w:r>
    </w:p>
    <w:p w14:paraId="61BF7268" w14:textId="77777777" w:rsidR="005C23D4" w:rsidRPr="00371EA9" w:rsidRDefault="005C23D4" w:rsidP="005C23D4">
      <w:pPr>
        <w:rPr>
          <w:sz w:val="16"/>
        </w:rPr>
      </w:pPr>
    </w:p>
    <w:p w14:paraId="7F1492F7" w14:textId="42B518D3" w:rsidR="00790C85" w:rsidRPr="00371EA9" w:rsidRDefault="00790C85" w:rsidP="00790C85">
      <w:pPr>
        <w:rPr>
          <w:rStyle w:val="StyleUnderline"/>
        </w:rPr>
      </w:pPr>
    </w:p>
    <w:p w14:paraId="147D9127" w14:textId="06399FE8" w:rsidR="00B80471" w:rsidRDefault="00D14E1D" w:rsidP="005C23D4">
      <w:pPr>
        <w:pStyle w:val="Heading2"/>
      </w:pPr>
      <w:r>
        <w:t>3</w:t>
      </w:r>
    </w:p>
    <w:p w14:paraId="14F3E19A" w14:textId="77777777" w:rsidR="005C23D4" w:rsidRDefault="005C23D4" w:rsidP="005C23D4">
      <w:pPr>
        <w:pStyle w:val="Heading4"/>
      </w:pPr>
      <w:r>
        <w:t>CP Text: Member nations of the World Trade Organization, World Bank Group, IMF, and World Health Organization ought to provide funding to nations such that they can purchase [medicines].</w:t>
      </w:r>
    </w:p>
    <w:p w14:paraId="6B228D2F" w14:textId="77777777" w:rsidR="005C23D4" w:rsidRPr="00371EA9" w:rsidRDefault="005C23D4" w:rsidP="005C23D4">
      <w:pPr>
        <w:pStyle w:val="Heading4"/>
      </w:pPr>
      <w:r>
        <w:t xml:space="preserve">The counterplan solves---it gives nations money to purchase medicines </w:t>
      </w:r>
      <w:r w:rsidRPr="009B4D56">
        <w:rPr>
          <w:u w:val="single"/>
        </w:rPr>
        <w:t>even when</w:t>
      </w:r>
      <w:r>
        <w:t xml:space="preserve"> royalties are excessive.</w:t>
      </w:r>
    </w:p>
    <w:p w14:paraId="278F45C7" w14:textId="77777777" w:rsidR="005C23D4" w:rsidRPr="00371EA9" w:rsidRDefault="005C23D4" w:rsidP="005C23D4">
      <w:r>
        <w:t>Raphael</w:t>
      </w:r>
      <w:r w:rsidRPr="00371EA9">
        <w:t xml:space="preserve"> </w:t>
      </w:r>
      <w:r w:rsidRPr="00371EA9">
        <w:rPr>
          <w:rStyle w:val="Style13ptBold"/>
        </w:rPr>
        <w:t>Anspach 21</w:t>
      </w:r>
      <w:r>
        <w:t>. Spokesperson at the WTO. 2021. “</w:t>
      </w:r>
      <w:r w:rsidRPr="00371EA9">
        <w:t>Call to Action on COVID Vaccine Access for Developing Countries by Heads of World Bank Group and International Monetary Fund</w:t>
      </w:r>
      <w:r>
        <w:t>.”</w:t>
      </w:r>
      <w:r w:rsidRPr="00371EA9">
        <w:t xml:space="preserve"> https://www.imf.org/en/News/Articles/2021/06/03/pr21157-wb-and-imf-heads-call-to-action-covid-vaccine-access-developing-countries</w:t>
      </w:r>
      <w:r>
        <w:t>.</w:t>
      </w:r>
    </w:p>
    <w:p w14:paraId="3E74A6F4" w14:textId="77777777" w:rsidR="005C23D4" w:rsidRPr="00371EA9" w:rsidRDefault="005C23D4" w:rsidP="005C23D4">
      <w:pPr>
        <w:rPr>
          <w:u w:val="single"/>
        </w:rPr>
      </w:pPr>
      <w:r w:rsidRPr="00371EA9">
        <w:rPr>
          <w:sz w:val="16"/>
        </w:rPr>
        <w:t>“</w:t>
      </w:r>
      <w:r w:rsidRPr="00371EA9">
        <w:rPr>
          <w:highlight w:val="cyan"/>
          <w:u w:val="single"/>
        </w:rPr>
        <w:t>The</w:t>
      </w:r>
      <w:r w:rsidRPr="00371EA9">
        <w:rPr>
          <w:sz w:val="16"/>
        </w:rPr>
        <w:t xml:space="preserve"> coronavirus </w:t>
      </w:r>
      <w:r w:rsidRPr="00371EA9">
        <w:rPr>
          <w:highlight w:val="cyan"/>
          <w:u w:val="single"/>
        </w:rPr>
        <w:t>pandemic will not end until everyone has access to vaccines</w:t>
      </w:r>
      <w:r w:rsidRPr="00371EA9">
        <w:rPr>
          <w:u w:val="single"/>
        </w:rPr>
        <w:t xml:space="preserve">, </w:t>
      </w:r>
      <w:r w:rsidRPr="00371EA9">
        <w:rPr>
          <w:highlight w:val="cyan"/>
          <w:u w:val="single"/>
        </w:rPr>
        <w:t>including</w:t>
      </w:r>
      <w:r w:rsidRPr="00371EA9">
        <w:rPr>
          <w:u w:val="single"/>
        </w:rPr>
        <w:t xml:space="preserve"> people </w:t>
      </w:r>
      <w:r w:rsidRPr="00371EA9">
        <w:rPr>
          <w:highlight w:val="cyan"/>
          <w:u w:val="single"/>
        </w:rPr>
        <w:t>in developing countries</w:t>
      </w:r>
      <w:r w:rsidRPr="00371EA9">
        <w:rPr>
          <w:u w:val="single"/>
        </w:rPr>
        <w:t xml:space="preserve">. </w:t>
      </w:r>
      <w:r w:rsidRPr="00371EA9">
        <w:rPr>
          <w:highlight w:val="cyan"/>
          <w:u w:val="single"/>
        </w:rPr>
        <w:t>Worldwide access to vaccines offers the best hope for stopping</w:t>
      </w:r>
      <w:r w:rsidRPr="00371EA9">
        <w:rPr>
          <w:u w:val="single"/>
        </w:rPr>
        <w:t xml:space="preserve"> the coronavirus </w:t>
      </w:r>
      <w:r w:rsidRPr="00371EA9">
        <w:rPr>
          <w:highlight w:val="cyan"/>
          <w:u w:val="single"/>
        </w:rPr>
        <w:t>pandemic</w:t>
      </w:r>
      <w:r w:rsidRPr="00371EA9">
        <w:rPr>
          <w:u w:val="single"/>
        </w:rPr>
        <w:t>, saving lives,</w:t>
      </w:r>
      <w:r w:rsidRPr="00371EA9">
        <w:rPr>
          <w:sz w:val="16"/>
        </w:rPr>
        <w:t xml:space="preserve"> </w:t>
      </w:r>
      <w:r w:rsidRPr="00371EA9">
        <w:rPr>
          <w:highlight w:val="cyan"/>
          <w:u w:val="single"/>
        </w:rPr>
        <w:t>and securing</w:t>
      </w:r>
      <w:r w:rsidRPr="00371EA9">
        <w:rPr>
          <w:u w:val="single"/>
        </w:rPr>
        <w:t xml:space="preserve"> a broad-based economic </w:t>
      </w:r>
      <w:r w:rsidRPr="00371EA9">
        <w:rPr>
          <w:highlight w:val="cyan"/>
          <w:u w:val="single"/>
        </w:rPr>
        <w:t>recovery</w:t>
      </w:r>
      <w:r w:rsidRPr="00371EA9">
        <w:rPr>
          <w:u w:val="single"/>
        </w:rPr>
        <w:t>.</w:t>
      </w:r>
    </w:p>
    <w:p w14:paraId="1C35B94E" w14:textId="77777777" w:rsidR="005C23D4" w:rsidRPr="00371EA9" w:rsidRDefault="005C23D4" w:rsidP="005C23D4">
      <w:pPr>
        <w:rPr>
          <w:u w:val="single"/>
        </w:rPr>
      </w:pPr>
      <w:r w:rsidRPr="00371EA9">
        <w:rPr>
          <w:u w:val="single"/>
        </w:rPr>
        <w:t xml:space="preserve">Together with </w:t>
      </w:r>
      <w:r w:rsidRPr="00371EA9">
        <w:rPr>
          <w:highlight w:val="cyan"/>
          <w:u w:val="single"/>
        </w:rPr>
        <w:t>the WHO and WTO, the World Bank Group and IMF have </w:t>
      </w:r>
      <w:hyperlink r:id="rId12" w:history="1">
        <w:r w:rsidRPr="00371EA9">
          <w:rPr>
            <w:rStyle w:val="Hyperlink"/>
            <w:highlight w:val="cyan"/>
            <w:u w:val="single"/>
          </w:rPr>
          <w:t>urged</w:t>
        </w:r>
      </w:hyperlink>
      <w:r w:rsidRPr="00371EA9">
        <w:rPr>
          <w:sz w:val="16"/>
        </w:rPr>
        <w:t xml:space="preserve"> international support for </w:t>
      </w:r>
      <w:r w:rsidRPr="00371EA9">
        <w:rPr>
          <w:u w:val="single"/>
        </w:rPr>
        <w:t>$</w:t>
      </w:r>
      <w:r w:rsidRPr="00371EA9">
        <w:rPr>
          <w:highlight w:val="cyan"/>
          <w:u w:val="single"/>
        </w:rPr>
        <w:t>50 billion of financing aimed at achieving more e</w:t>
      </w:r>
      <w:r w:rsidRPr="00371EA9">
        <w:rPr>
          <w:u w:val="single"/>
        </w:rPr>
        <w:t>quitable access to vaccines and thus helping to end the pandemic everywhere.</w:t>
      </w:r>
    </w:p>
    <w:p w14:paraId="5412B6EF" w14:textId="77777777" w:rsidR="005C23D4" w:rsidRPr="00371EA9" w:rsidRDefault="005C23D4" w:rsidP="005C23D4">
      <w:pPr>
        <w:rPr>
          <w:sz w:val="16"/>
        </w:rPr>
      </w:pPr>
      <w:r w:rsidRPr="00371EA9">
        <w:rPr>
          <w:highlight w:val="cyan"/>
          <w:u w:val="single"/>
        </w:rPr>
        <w:t>The World Bank Group and the International Monetary Fund call on countries anticipating excess vaccine supplies</w:t>
      </w:r>
      <w:r w:rsidRPr="00371EA9">
        <w:rPr>
          <w:u w:val="single"/>
        </w:rPr>
        <w:t xml:space="preserve"> in the coming months </w:t>
      </w:r>
      <w:r w:rsidRPr="00371EA9">
        <w:rPr>
          <w:highlight w:val="cyan"/>
          <w:u w:val="single"/>
        </w:rPr>
        <w:t>to release</w:t>
      </w:r>
      <w:r w:rsidRPr="00371EA9">
        <w:rPr>
          <w:u w:val="single"/>
        </w:rPr>
        <w:t xml:space="preserve"> their surplus </w:t>
      </w:r>
      <w:r w:rsidRPr="00371EA9">
        <w:rPr>
          <w:highlight w:val="cyan"/>
          <w:u w:val="single"/>
        </w:rPr>
        <w:t>doses</w:t>
      </w:r>
      <w:r w:rsidRPr="00371EA9">
        <w:rPr>
          <w:u w:val="single"/>
        </w:rPr>
        <w:t xml:space="preserve"> and options as </w:t>
      </w:r>
      <w:r w:rsidRPr="00371EA9">
        <w:rPr>
          <w:highlight w:val="cyan"/>
          <w:u w:val="single"/>
        </w:rPr>
        <w:t>soon as possible</w:t>
      </w:r>
      <w:r w:rsidRPr="00371EA9">
        <w:rPr>
          <w:sz w:val="16"/>
        </w:rPr>
        <w:t>, in a transparent manner, to developing countries with adequate distribution plans in place.</w:t>
      </w:r>
    </w:p>
    <w:p w14:paraId="5E5599A3" w14:textId="6D00C13E" w:rsidR="005C23D4" w:rsidRPr="005C23D4" w:rsidRDefault="005C23D4" w:rsidP="005C23D4">
      <w:r w:rsidRPr="00371EA9">
        <w:rPr>
          <w:highlight w:val="cyan"/>
          <w:u w:val="single"/>
        </w:rPr>
        <w:t>We are urging developing countries to move quickly</w:t>
      </w:r>
      <w:r w:rsidRPr="00371EA9">
        <w:rPr>
          <w:u w:val="single"/>
        </w:rPr>
        <w:t xml:space="preserve"> to put in place vaccine procurement and distribution plans and communication efforts to convey the life-saving importance of approved COVID-19 vaccinations</w:t>
      </w:r>
      <w:r w:rsidRPr="00371EA9">
        <w:rPr>
          <w:sz w:val="16"/>
        </w:rPr>
        <w:t xml:space="preserve">. The World Bank and the IMF, working closely with WHO, UNICEF, Gavi, and vaccine manufacturers, are supporting countries in the development and </w:t>
      </w:r>
      <w:r w:rsidRPr="00371EA9">
        <w:rPr>
          <w:highlight w:val="cyan"/>
          <w:u w:val="single"/>
        </w:rPr>
        <w:t>financing of such plans</w:t>
      </w:r>
    </w:p>
    <w:p w14:paraId="205309AF" w14:textId="5B3C681C" w:rsidR="00F746A5" w:rsidRPr="00F746A5" w:rsidRDefault="00F746A5" w:rsidP="00607C4C">
      <w:pPr>
        <w:pStyle w:val="Heading3"/>
        <w:jc w:val="left"/>
      </w:pPr>
    </w:p>
    <w:p w14:paraId="0BBE1ADD" w14:textId="180E9AFE" w:rsidR="00F746A5" w:rsidRDefault="00D14E1D" w:rsidP="00DE22F5">
      <w:pPr>
        <w:pStyle w:val="Heading2"/>
      </w:pPr>
      <w:r>
        <w:t>4</w:t>
      </w:r>
    </w:p>
    <w:p w14:paraId="77CA7F12" w14:textId="77777777" w:rsidR="00DE22F5" w:rsidRDefault="00DE22F5" w:rsidP="00DE22F5">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2E79DCB6" w14:textId="77777777" w:rsidR="00DE22F5" w:rsidRPr="009550E5" w:rsidRDefault="00DE22F5" w:rsidP="00DE22F5">
      <w:r w:rsidRPr="009550E5">
        <w:rPr>
          <w:rStyle w:val="Style13ptBold"/>
        </w:rPr>
        <w:t>WTO No Date</w:t>
      </w:r>
      <w:r w:rsidRPr="009550E5">
        <w:t xml:space="preserve"> "Whose WTO is it anyway?"</w:t>
      </w:r>
      <w:r>
        <w:t xml:space="preserve"> </w:t>
      </w:r>
      <w:hyperlink r:id="rId13" w:history="1">
        <w:r w:rsidRPr="00952336">
          <w:rPr>
            <w:rStyle w:val="Hyperlink"/>
          </w:rPr>
          <w:t>https://www.wto.org/english/thewto_e/whatis_e/tif_e/org1_e.htm</w:t>
        </w:r>
      </w:hyperlink>
      <w:r>
        <w:t xml:space="preserve"> //Elmer </w:t>
      </w:r>
    </w:p>
    <w:p w14:paraId="1414FFAC" w14:textId="77777777" w:rsidR="00DE22F5" w:rsidRDefault="00DE22F5" w:rsidP="00DE22F5">
      <w:pPr>
        <w:rPr>
          <w:sz w:val="16"/>
        </w:rPr>
      </w:pPr>
      <w:r w:rsidRPr="009550E5">
        <w:rPr>
          <w:b/>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highlight w:val="green"/>
          <w:u w:val="single"/>
          <w:bdr w:val="single" w:sz="12" w:space="0" w:color="auto"/>
        </w:rPr>
        <w:t>that is the outcome of negotiations among WTO members.</w:t>
      </w:r>
      <w:r w:rsidRPr="009550E5">
        <w:rPr>
          <w:sz w:val="16"/>
        </w:rPr>
        <w:t xml:space="preserve"> The rules are </w:t>
      </w:r>
      <w:r w:rsidRPr="009550E5">
        <w:rPr>
          <w:b/>
          <w:highlight w:val="green"/>
          <w:u w:val="single"/>
        </w:rPr>
        <w:t>enforced</w:t>
      </w:r>
      <w:r w:rsidRPr="009550E5">
        <w:rPr>
          <w:sz w:val="16"/>
          <w:highlight w:val="green"/>
        </w:rPr>
        <w:t xml:space="preserve"> </w:t>
      </w:r>
      <w:r w:rsidRPr="009550E5">
        <w:rPr>
          <w:b/>
          <w:highlight w:val="green"/>
          <w:u w:val="single"/>
        </w:rPr>
        <w:t>by</w:t>
      </w:r>
      <w:r w:rsidRPr="009550E5">
        <w:rPr>
          <w:sz w:val="16"/>
          <w:highlight w:val="green"/>
        </w:rPr>
        <w:t xml:space="preserve"> </w:t>
      </w:r>
      <w:r w:rsidRPr="009550E5">
        <w:rPr>
          <w:sz w:val="16"/>
        </w:rPr>
        <w:t xml:space="preserve">the </w:t>
      </w:r>
      <w:r w:rsidRPr="009550E5">
        <w:rPr>
          <w:b/>
          <w:highlight w:val="green"/>
          <w:u w:val="single"/>
        </w:rPr>
        <w:t>members themselves</w:t>
      </w:r>
      <w:r w:rsidRPr="009550E5">
        <w:rPr>
          <w:sz w:val="16"/>
          <w:highlight w:val="green"/>
        </w:rPr>
        <w:t xml:space="preserve"> </w:t>
      </w:r>
      <w:r w:rsidRPr="009550E5">
        <w:rPr>
          <w:b/>
          <w:highlight w:val="green"/>
          <w:u w:val="single"/>
          <w:bdr w:val="single" w:sz="12" w:space="0" w:color="auto"/>
        </w:rPr>
        <w:t>under agreed procedures that they negotiated</w:t>
      </w:r>
      <w:r w:rsidRPr="009550E5">
        <w:rPr>
          <w:sz w:val="16"/>
        </w:rPr>
        <w:t xml:space="preserve">, </w:t>
      </w:r>
      <w:r w:rsidRPr="009550E5">
        <w:rPr>
          <w:b/>
          <w:highlight w:val="green"/>
          <w:u w:val="single"/>
          <w:bdr w:val="single" w:sz="12" w:space="0" w:color="auto"/>
        </w:rPr>
        <w:t>including the possibility of trade sanctions</w:t>
      </w:r>
      <w:r w:rsidRPr="009550E5">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04A11CE4" w14:textId="77777777" w:rsidR="00DE22F5" w:rsidRDefault="00DE22F5" w:rsidP="00DE22F5">
      <w:pPr>
        <w:pStyle w:val="Heading4"/>
      </w:pPr>
      <w:r>
        <w:t xml:space="preserve">Violation: they don’t </w:t>
      </w:r>
    </w:p>
    <w:p w14:paraId="33DDFB2B" w14:textId="77777777" w:rsidR="00DE22F5" w:rsidRDefault="00DE22F5" w:rsidP="00DE22F5">
      <w:pPr>
        <w:pStyle w:val="Heading4"/>
      </w:pPr>
      <w:r>
        <w:t>Standards</w:t>
      </w:r>
    </w:p>
    <w:p w14:paraId="65F97E21" w14:textId="77777777" w:rsidR="00DE22F5" w:rsidRPr="007D0451" w:rsidRDefault="00DE22F5" w:rsidP="00DE22F5">
      <w:pPr>
        <w:pStyle w:val="Heading4"/>
      </w:pPr>
      <w:r>
        <w:t xml:space="preserve">1] </w:t>
      </w:r>
      <w:r w:rsidRPr="007D0451">
        <w:rPr>
          <w:u w:val="single"/>
        </w:rPr>
        <w:t>Shiftiness</w:t>
      </w:r>
      <w:r>
        <w:t>- They can redefine the 1AC’s enforcement mechanism in the 1AR which allows them to recontextualize their enforcement mechanism to wriggle out of DA’s since all DA links are predicated on type of enforcement i.e. sanctions bad das, domestic politics das off of backlash, information research sharing da if they put monetary punishments, or trade das.</w:t>
      </w:r>
    </w:p>
    <w:p w14:paraId="2F68AC34" w14:textId="77777777" w:rsidR="00DE22F5" w:rsidRDefault="00DE22F5" w:rsidP="00DE22F5">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Aff’s policy since there is no delineated way to enforce the affirmative which means there’s no way to actualize any of their solvency arguments.</w:t>
      </w:r>
    </w:p>
    <w:p w14:paraId="5DA3162A" w14:textId="2C92CCD0" w:rsidR="00DE22F5" w:rsidRDefault="00DE22F5" w:rsidP="00DE22F5">
      <w:pPr>
        <w:pStyle w:val="Heading4"/>
      </w:pPr>
      <w:r>
        <w:t>ESpec isn’t regressive or arbitrary- it’s an active part of the WTO is central to any advocacy about international IP law since the only uniqueness of a reduction of IP protections is how effective its enforcement is.</w:t>
      </w:r>
    </w:p>
    <w:p w14:paraId="16C802D5" w14:textId="4104E437" w:rsidR="002F3E96" w:rsidRPr="002F3E96" w:rsidRDefault="002F3E96" w:rsidP="002F3E96">
      <w:r>
        <w:t>C/A paradigm issues from CSA shell</w:t>
      </w:r>
    </w:p>
    <w:p w14:paraId="65F80AFD" w14:textId="77777777" w:rsidR="00DE22F5" w:rsidRPr="00DE22F5" w:rsidRDefault="00DE22F5" w:rsidP="00DE22F5"/>
    <w:p w14:paraId="1A9CBCD3" w14:textId="00194E2A" w:rsidR="00595FA4" w:rsidRDefault="00595FA4" w:rsidP="00595FA4">
      <w:pPr>
        <w:pStyle w:val="Heading3"/>
      </w:pPr>
      <w:r>
        <w:t>Case</w:t>
      </w:r>
    </w:p>
    <w:p w14:paraId="2C83DF6F" w14:textId="77777777" w:rsidR="00D14E1D" w:rsidRPr="00594ADE" w:rsidRDefault="00D14E1D" w:rsidP="00D14E1D">
      <w:pPr>
        <w:pStyle w:val="Heading4"/>
      </w:pPr>
      <w:r>
        <w:t>***It's too late to solve overuse---only biotech solves extinction.</w:t>
      </w:r>
    </w:p>
    <w:p w14:paraId="5A1F6B15" w14:textId="77777777" w:rsidR="00D14E1D" w:rsidRPr="00594ADE" w:rsidRDefault="00D14E1D" w:rsidP="00D14E1D">
      <w:r w:rsidRPr="00594ADE">
        <w:t xml:space="preserve">Kadiyali M. </w:t>
      </w:r>
      <w:r w:rsidRPr="00594ADE">
        <w:rPr>
          <w:rStyle w:val="Style13ptBold"/>
        </w:rPr>
        <w:t>Srivatsa 17</w:t>
      </w:r>
      <w:r w:rsidRPr="00594ADE">
        <w:t>, is a doctor, inventor, and publisher. He worked in acute and intensive pediatric care in British hospitals., 1-12-2017, "Superbug Pandemics and How to Prevent Them," American Interest, https://www.the-american-interest.com/2017/01/12/superbug-pandemics-and-how-to-prevent-them/</w:t>
      </w:r>
    </w:p>
    <w:p w14:paraId="025BE298" w14:textId="77777777" w:rsidR="00D14E1D" w:rsidRPr="00594ADE" w:rsidRDefault="00D14E1D" w:rsidP="00D14E1D">
      <w:pPr>
        <w:rPr>
          <w:rStyle w:val="Emphasis"/>
        </w:rPr>
      </w:pPr>
      <w:r w:rsidRPr="00594ADE">
        <w:rPr>
          <w:rStyle w:val="StyleUnderline"/>
        </w:rPr>
        <w:t xml:space="preserve">It is by now no secret that </w:t>
      </w:r>
      <w:r w:rsidRPr="00371EA9">
        <w:rPr>
          <w:rStyle w:val="StyleUnderline"/>
          <w:highlight w:val="cyan"/>
        </w:rPr>
        <w:t>the</w:t>
      </w:r>
      <w:r w:rsidRPr="00594ADE">
        <w:rPr>
          <w:rStyle w:val="StyleUnderline"/>
        </w:rPr>
        <w:t xml:space="preserve"> human </w:t>
      </w:r>
      <w:r w:rsidRPr="00371EA9">
        <w:rPr>
          <w:rStyle w:val="StyleUnderline"/>
          <w:highlight w:val="cyan"/>
        </w:rPr>
        <w:t>species is locked in a race</w:t>
      </w:r>
      <w:r w:rsidRPr="00594ADE">
        <w:rPr>
          <w:rStyle w:val="StyleUnderline"/>
        </w:rPr>
        <w:t xml:space="preserve"> of its own making </w:t>
      </w:r>
      <w:r w:rsidRPr="00371EA9">
        <w:rPr>
          <w:rStyle w:val="StyleUnderline"/>
          <w:highlight w:val="cyan"/>
        </w:rPr>
        <w:t>with “superbugs.”</w:t>
      </w:r>
      <w:r w:rsidRPr="00594ADE">
        <w:rPr>
          <w:sz w:val="1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594ADE">
        <w:rPr>
          <w:rStyle w:val="StyleUnderline"/>
        </w:rPr>
        <w:t xml:space="preserve">I do not exclude the possibility that bad actors might deliberately engineer deadly superbugs.1 But even if that does not happen, humanity faces </w:t>
      </w:r>
      <w:r w:rsidRPr="00371EA9">
        <w:rPr>
          <w:rStyle w:val="StyleUnderline"/>
          <w:highlight w:val="cyan"/>
        </w:rPr>
        <w:t>an</w:t>
      </w:r>
      <w:r w:rsidRPr="00594ADE">
        <w:rPr>
          <w:rStyle w:val="StyleUnderline"/>
        </w:rPr>
        <w:t xml:space="preserve"> </w:t>
      </w:r>
      <w:r w:rsidRPr="00371EA9">
        <w:rPr>
          <w:rStyle w:val="Emphasis"/>
          <w:highlight w:val="cyan"/>
        </w:rPr>
        <w:t>existential threat</w:t>
      </w:r>
      <w:r w:rsidRPr="00594ADE">
        <w:rPr>
          <w:rStyle w:val="StyleUnderline"/>
        </w:rPr>
        <w:t xml:space="preserve"> largely of its </w:t>
      </w:r>
      <w:r w:rsidRPr="00594ADE">
        <w:rPr>
          <w:rStyle w:val="Emphasis"/>
        </w:rPr>
        <w:t>own making</w:t>
      </w:r>
      <w:r w:rsidRPr="00594ADE">
        <w:rPr>
          <w:rStyle w:val="StyleUnderline"/>
        </w:rPr>
        <w:t xml:space="preserve"> in the absence of malign intentions</w:t>
      </w:r>
      <w:r w:rsidRPr="00594ADE">
        <w:rPr>
          <w:sz w:val="12"/>
        </w:rPr>
        <w:t xml:space="preserve">. </w:t>
      </w:r>
      <w:r w:rsidRPr="00594ADE">
        <w:rPr>
          <w:rStyle w:val="StyleUnderline"/>
        </w:rPr>
        <w:t>As threats go, this one is entirely predictable. The concept of a “black swan,” Nassim Nicholas Taleb’s term for low-probability but high-impact events, has become widely known in recent year</w:t>
      </w:r>
      <w:r w:rsidRPr="00594ADE">
        <w:rPr>
          <w:sz w:val="12"/>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594ADE">
        <w:rPr>
          <w:rStyle w:val="StyleUnderline"/>
        </w:rPr>
        <w:t xml:space="preserve">If one likes catchy labels, it better fits the term “gray rhino,” which, explains Michele Wucker, is a </w:t>
      </w:r>
      <w:r w:rsidRPr="00594ADE">
        <w:rPr>
          <w:rStyle w:val="Emphasis"/>
        </w:rPr>
        <w:t>high-probability, high-impact event</w:t>
      </w:r>
      <w:r w:rsidRPr="00594ADE">
        <w:rPr>
          <w:rStyle w:val="StyleUnderline"/>
        </w:rPr>
        <w:t xml:space="preserve"> that people manage to </w:t>
      </w:r>
      <w:r w:rsidRPr="00594ADE">
        <w:rPr>
          <w:rStyle w:val="Emphasis"/>
        </w:rPr>
        <w:t>ignore anyway</w:t>
      </w:r>
      <w:r w:rsidRPr="00594ADE">
        <w:rPr>
          <w:rStyle w:val="StyleUnderline"/>
        </w:rPr>
        <w:t xml:space="preserve"> for a raft of </w:t>
      </w:r>
      <w:r w:rsidRPr="00594ADE">
        <w:rPr>
          <w:rStyle w:val="Emphasis"/>
        </w:rPr>
        <w:t>social-psychological reasons</w:t>
      </w:r>
      <w:r w:rsidRPr="00594ADE">
        <w:rPr>
          <w:rStyle w:val="StyleUnderline"/>
        </w:rPr>
        <w:t xml:space="preserve">.2 </w:t>
      </w:r>
      <w:r w:rsidRPr="00371EA9">
        <w:rPr>
          <w:rStyle w:val="StyleUnderline"/>
          <w:highlight w:val="cyan"/>
        </w:rPr>
        <w:t>A pandemic</w:t>
      </w:r>
      <w:r w:rsidRPr="00594ADE">
        <w:rPr>
          <w:rStyle w:val="StyleUnderline"/>
        </w:rPr>
        <w:t xml:space="preserve"> is a quintessential gray rhino, for it </w:t>
      </w:r>
      <w:r w:rsidRPr="00371EA9">
        <w:rPr>
          <w:rStyle w:val="StyleUnderline"/>
          <w:highlight w:val="cyan"/>
        </w:rPr>
        <w:t xml:space="preserve">is </w:t>
      </w:r>
      <w:r w:rsidRPr="00594ADE">
        <w:rPr>
          <w:rStyle w:val="StyleUnderline"/>
        </w:rPr>
        <w:t xml:space="preserve">no longer </w:t>
      </w:r>
      <w:r w:rsidRPr="00371EA9">
        <w:rPr>
          <w:rStyle w:val="StyleUnderline"/>
          <w:highlight w:val="cyan"/>
        </w:rPr>
        <w:t>a matter</w:t>
      </w:r>
      <w:r w:rsidRPr="00594ADE">
        <w:rPr>
          <w:rStyle w:val="StyleUnderline"/>
        </w:rPr>
        <w:t xml:space="preserve"> of if but </w:t>
      </w:r>
      <w:r w:rsidRPr="00371EA9">
        <w:rPr>
          <w:rStyle w:val="StyleUnderline"/>
          <w:highlight w:val="cyan"/>
        </w:rPr>
        <w:t xml:space="preserve">of </w:t>
      </w:r>
      <w:r w:rsidRPr="00371EA9">
        <w:rPr>
          <w:rStyle w:val="Emphasis"/>
          <w:highlight w:val="cyan"/>
        </w:rPr>
        <w:t>when</w:t>
      </w:r>
      <w:r w:rsidRPr="00594ADE">
        <w:rPr>
          <w:rStyle w:val="StyleUnderline"/>
        </w:rPr>
        <w:t xml:space="preserve"> it will challenge us—and of how prepared we are to deal with it when it happens. </w:t>
      </w:r>
      <w:r w:rsidRPr="00594ADE">
        <w:rPr>
          <w:sz w:val="12"/>
        </w:rPr>
        <w:t xml:space="preserve">We have certainly been warned. The curse we have created was understood as a possibility from the very outset, when seventy years ago Sir Alexander Fleming, the discoverer of penicillin, predicted antibiotic resistance. </w:t>
      </w:r>
      <w:r w:rsidRPr="00594ADE">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594ADE">
        <w:rPr>
          <w:rStyle w:val="Emphasis"/>
        </w:rPr>
        <w:t>most predictable catastrophe in</w:t>
      </w:r>
      <w:r w:rsidRPr="00594ADE">
        <w:rPr>
          <w:rStyle w:val="StyleUnderline"/>
        </w:rPr>
        <w:t xml:space="preserve"> the </w:t>
      </w:r>
      <w:r w:rsidRPr="00594ADE">
        <w:rPr>
          <w:rStyle w:val="Emphasis"/>
        </w:rPr>
        <w:t>history</w:t>
      </w:r>
      <w:r w:rsidRPr="00594ADE">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594ADE">
        <w:rPr>
          <w:sz w:val="12"/>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594ADE">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594ADE">
        <w:rPr>
          <w:sz w:val="12"/>
        </w:rPr>
        <w:t xml:space="preserve">. They invade our cells, spread quickly, and cause havoc that we refer to generically as disease. Millions of people used to die every year as a result of bacterial infections, until we developed antibiotics. </w:t>
      </w:r>
      <w:r w:rsidRPr="00594ADE">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594ADE">
        <w:rPr>
          <w:sz w:val="12"/>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594ADE">
        <w:rPr>
          <w:rStyle w:val="StyleUnderline"/>
        </w:rPr>
        <w:t xml:space="preserve">Perhaps even worse, </w:t>
      </w:r>
      <w:r w:rsidRPr="00371EA9">
        <w:rPr>
          <w:rStyle w:val="StyleUnderline"/>
          <w:highlight w:val="cyan"/>
        </w:rPr>
        <w:t>hospitals</w:t>
      </w:r>
      <w:r w:rsidRPr="00594ADE">
        <w:rPr>
          <w:rStyle w:val="StyleUnderline"/>
        </w:rPr>
        <w:t xml:space="preserve"> have </w:t>
      </w:r>
      <w:r w:rsidRPr="00371EA9">
        <w:rPr>
          <w:rStyle w:val="StyleUnderline"/>
          <w:highlight w:val="cyan"/>
        </w:rPr>
        <w:t>deployed antimicrobial products on an industrial scale</w:t>
      </w:r>
      <w:r w:rsidRPr="00594ADE">
        <w:rPr>
          <w:rStyle w:val="StyleUnderline"/>
        </w:rPr>
        <w:t xml:space="preserve"> for a long time now, the result being a sharp rise in iatrogenic bacterial illnesses. </w:t>
      </w:r>
      <w:r w:rsidRPr="00371EA9">
        <w:rPr>
          <w:rStyle w:val="StyleUnderline"/>
          <w:highlight w:val="cyan"/>
        </w:rPr>
        <w:t>Overuse</w:t>
      </w:r>
      <w:r w:rsidRPr="00594ADE">
        <w:rPr>
          <w:rStyle w:val="StyleUnderline"/>
        </w:rPr>
        <w:t xml:space="preserve"> of antibiotics and commercial products containing them has </w:t>
      </w:r>
      <w:r w:rsidRPr="00371EA9">
        <w:rPr>
          <w:rStyle w:val="StyleUnderline"/>
          <w:highlight w:val="cyan"/>
        </w:rPr>
        <w:t>helped superbugs</w:t>
      </w:r>
      <w:r w:rsidRPr="00594ADE">
        <w:rPr>
          <w:rStyle w:val="StyleUnderline"/>
        </w:rPr>
        <w:t xml:space="preserve"> to </w:t>
      </w:r>
      <w:r w:rsidRPr="00371EA9">
        <w:rPr>
          <w:rStyle w:val="StyleUnderline"/>
          <w:highlight w:val="cyan"/>
        </w:rPr>
        <w:t>evolve</w:t>
      </w:r>
      <w:r w:rsidRPr="00594ADE">
        <w:rPr>
          <w:rStyle w:val="StyleUnderline"/>
        </w:rPr>
        <w:t>. We now increasingly face microorganisms that cannot be killed by antibiotics, antifungals, antivirals, or any other chemical weapon we throw at them</w:t>
      </w:r>
      <w:r w:rsidRPr="00594ADE">
        <w:rPr>
          <w:sz w:val="12"/>
        </w:rPr>
        <w:t xml:space="preserve">. </w:t>
      </w:r>
      <w:r w:rsidRPr="00594ADE">
        <w:rPr>
          <w:rStyle w:val="Emphasis"/>
        </w:rPr>
        <w:t>Pandemics are the major risk we run as a result, but it is not the only one. Overuse of antibiotics by doctors, homemakers, and hospital managers could mean that, in the not-too-distant future, something as simple as a minor cut could again become life-threatening if it becomes infected</w:t>
      </w:r>
      <w:r w:rsidRPr="00594ADE">
        <w:rPr>
          <w:sz w:val="12"/>
        </w:rPr>
        <w:t xml:space="preserve">. </w:t>
      </w:r>
      <w:r w:rsidRPr="00594ADE">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594ADE">
        <w:rPr>
          <w:sz w:val="12"/>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594ADE">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594ADE">
        <w:rPr>
          <w:sz w:val="12"/>
        </w:rPr>
        <w:t xml:space="preserve"> </w:t>
      </w:r>
      <w:r w:rsidRPr="00594ADE">
        <w:rPr>
          <w:rStyle w:val="Emphasis"/>
        </w:rPr>
        <w:t xml:space="preserve">Therefore, the major problem for clinicians is to identify a common symptom that may potentially be an early sign of a major infection that could result in an epidemic. </w:t>
      </w:r>
      <w:r w:rsidRPr="00594ADE">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594ADE">
        <w:rPr>
          <w:sz w:val="12"/>
        </w:rPr>
        <w:t xml:space="preserve">. They will probably identify diseases that kill fast, but slow-spreading infections such as skin infections that can lead to septicemia are rarely diagnosed early. In addition, I </w:t>
      </w:r>
      <w:r w:rsidRPr="00594ADE">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594ADE">
        <w:rPr>
          <w:sz w:val="12"/>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594ADE">
        <w:rPr>
          <w:rStyle w:val="StyleUnderline"/>
        </w:rPr>
        <w:t xml:space="preserve">This isn’t just an issue of bureaucratic incompetence. The 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 </w:t>
      </w:r>
      <w:r w:rsidRPr="00594ADE">
        <w:rPr>
          <w:sz w:val="12"/>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594ADE">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594ADE">
        <w:rPr>
          <w:sz w:val="12"/>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594ADE">
        <w:rPr>
          <w:rStyle w:val="Emphasis"/>
        </w:rPr>
        <w:t xml:space="preserve">Worse, the situation is not static. While we sit paralyzed, </w:t>
      </w:r>
      <w:r w:rsidRPr="00371EA9">
        <w:rPr>
          <w:rStyle w:val="Emphasis"/>
          <w:highlight w:val="cyan"/>
        </w:rPr>
        <w:t>superbugs are evolving</w:t>
      </w:r>
      <w:r w:rsidRPr="00594ADE">
        <w:rPr>
          <w:rStyle w:val="Emphasis"/>
        </w:rPr>
        <w:t xml:space="preserve">. Epidemiological </w:t>
      </w:r>
      <w:r w:rsidRPr="00371EA9">
        <w:rPr>
          <w:rStyle w:val="Emphasis"/>
          <w:highlight w:val="cyan"/>
        </w:rPr>
        <w:t>models</w:t>
      </w:r>
      <w:r w:rsidRPr="00594ADE">
        <w:rPr>
          <w:rStyle w:val="Emphasis"/>
        </w:rPr>
        <w:t xml:space="preserve"> now </w:t>
      </w:r>
      <w:r w:rsidRPr="00371EA9">
        <w:rPr>
          <w:rStyle w:val="Emphasis"/>
          <w:highlight w:val="cyan"/>
        </w:rPr>
        <w:t>predict</w:t>
      </w:r>
      <w:r w:rsidRPr="00594ADE">
        <w:rPr>
          <w:rStyle w:val="Emphasis"/>
        </w:rPr>
        <w:t xml:space="preserve"> how an algorithmic process of </w:t>
      </w:r>
      <w:r w:rsidRPr="00371EA9">
        <w:rPr>
          <w:rStyle w:val="Emphasis"/>
          <w:highlight w:val="cyan"/>
        </w:rPr>
        <w:t>disease</w:t>
      </w:r>
      <w:r w:rsidRPr="00594ADE">
        <w:rPr>
          <w:rStyle w:val="Emphasis"/>
        </w:rPr>
        <w:t xml:space="preserve"> spread </w:t>
      </w:r>
      <w:r w:rsidRPr="00371EA9">
        <w:rPr>
          <w:rStyle w:val="Emphasis"/>
          <w:highlight w:val="cyan"/>
        </w:rPr>
        <w:t>will move through the modern world</w:t>
      </w:r>
      <w:r w:rsidRPr="00594ADE">
        <w:rPr>
          <w:rStyle w:val="Emphasis"/>
        </w:rPr>
        <w:t xml:space="preserve">. </w:t>
      </w:r>
      <w:r w:rsidRPr="00371EA9">
        <w:rPr>
          <w:rStyle w:val="Emphasis"/>
          <w:highlight w:val="cyan"/>
        </w:rPr>
        <w:t>All urban centers</w:t>
      </w:r>
      <w:r w:rsidRPr="00594ADE">
        <w:rPr>
          <w:rStyle w:val="Emphasis"/>
        </w:rPr>
        <w:t xml:space="preserve"> around the entire globe </w:t>
      </w:r>
      <w:r w:rsidRPr="00371EA9">
        <w:rPr>
          <w:rStyle w:val="Emphasis"/>
          <w:highlight w:val="cyan"/>
        </w:rPr>
        <w:t>can become infected within</w:t>
      </w:r>
      <w:r w:rsidRPr="00594ADE">
        <w:rPr>
          <w:rStyle w:val="Emphasis"/>
        </w:rPr>
        <w:t xml:space="preserve"> sixty </w:t>
      </w:r>
      <w:r w:rsidRPr="00371EA9">
        <w:rPr>
          <w:rStyle w:val="Emphasis"/>
          <w:highlight w:val="cyan"/>
        </w:rPr>
        <w:t>days</w:t>
      </w:r>
      <w:r w:rsidRPr="00594ADE">
        <w:rPr>
          <w:rStyle w:val="Emphasis"/>
        </w:rPr>
        <w:t xml:space="preserve"> because we move around and cross borders much more than our ancestors did, thanks to air travel. A new </w:t>
      </w:r>
      <w:r w:rsidRPr="00371EA9">
        <w:rPr>
          <w:rStyle w:val="Emphasis"/>
          <w:highlight w:val="cyan"/>
        </w:rPr>
        <w:t>pandemic could</w:t>
      </w:r>
      <w:r w:rsidRPr="00594ADE">
        <w:rPr>
          <w:rStyle w:val="Emphasis"/>
        </w:rPr>
        <w:t xml:space="preserve"> start </w:t>
      </w:r>
      <w:r w:rsidRPr="00371EA9">
        <w:rPr>
          <w:rStyle w:val="Emphasis"/>
          <w:highlight w:val="cyan"/>
        </w:rPr>
        <w:t>cross</w:t>
      </w:r>
      <w:r w:rsidRPr="00594ADE">
        <w:rPr>
          <w:rStyle w:val="Emphasis"/>
        </w:rPr>
        <w:t xml:space="preserve">ing </w:t>
      </w:r>
      <w:r w:rsidRPr="00371EA9">
        <w:rPr>
          <w:rStyle w:val="Emphasis"/>
          <w:highlight w:val="cyan"/>
        </w:rPr>
        <w:t xml:space="preserve">borders before we </w:t>
      </w:r>
      <w:r w:rsidRPr="00594ADE">
        <w:rPr>
          <w:rStyle w:val="Emphasis"/>
        </w:rPr>
        <w:t xml:space="preserve">even </w:t>
      </w:r>
      <w:r w:rsidRPr="00371EA9">
        <w:rPr>
          <w:rStyle w:val="Emphasis"/>
          <w:highlight w:val="cyan"/>
        </w:rPr>
        <w:t>know it exists</w:t>
      </w:r>
      <w:r w:rsidRPr="00594ADE">
        <w:rPr>
          <w:rStyle w:val="Emphasis"/>
        </w:rPr>
        <w:t>. A flu-like disease could kill more than 33 million people in 250 days.3</w:t>
      </w:r>
    </w:p>
    <w:p w14:paraId="1A108C28" w14:textId="77777777" w:rsidR="00D14E1D" w:rsidRPr="00594ADE" w:rsidRDefault="00D14E1D" w:rsidP="00D14E1D"/>
    <w:p w14:paraId="2D25CE9A" w14:textId="77777777" w:rsidR="00F746A5" w:rsidRPr="00595FA4" w:rsidRDefault="00F746A5" w:rsidP="00595FA4"/>
    <w:sectPr w:rsidR="00F746A5" w:rsidRPr="00595F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FAE487E"/>
    <w:multiLevelType w:val="hybridMultilevel"/>
    <w:tmpl w:val="CCC896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65C5"/>
    <w:rsid w:val="000139A3"/>
    <w:rsid w:val="00100833"/>
    <w:rsid w:val="00104529"/>
    <w:rsid w:val="00105942"/>
    <w:rsid w:val="00107396"/>
    <w:rsid w:val="00144A4C"/>
    <w:rsid w:val="00176AB0"/>
    <w:rsid w:val="00177B7D"/>
    <w:rsid w:val="0018322D"/>
    <w:rsid w:val="001B5776"/>
    <w:rsid w:val="001E527A"/>
    <w:rsid w:val="001F78CE"/>
    <w:rsid w:val="002344D2"/>
    <w:rsid w:val="00251FC7"/>
    <w:rsid w:val="002855A7"/>
    <w:rsid w:val="002B146A"/>
    <w:rsid w:val="002B5E17"/>
    <w:rsid w:val="002F3E96"/>
    <w:rsid w:val="00315690"/>
    <w:rsid w:val="00316B75"/>
    <w:rsid w:val="00325646"/>
    <w:rsid w:val="003365C5"/>
    <w:rsid w:val="003460F2"/>
    <w:rsid w:val="0038158C"/>
    <w:rsid w:val="003902BA"/>
    <w:rsid w:val="003A09E2"/>
    <w:rsid w:val="00407037"/>
    <w:rsid w:val="004605D6"/>
    <w:rsid w:val="004C60E8"/>
    <w:rsid w:val="004E3579"/>
    <w:rsid w:val="004E728B"/>
    <w:rsid w:val="004F39E0"/>
    <w:rsid w:val="00537BD5"/>
    <w:rsid w:val="0057268A"/>
    <w:rsid w:val="00595FA4"/>
    <w:rsid w:val="005C23D4"/>
    <w:rsid w:val="005D2912"/>
    <w:rsid w:val="006065BD"/>
    <w:rsid w:val="00607C4C"/>
    <w:rsid w:val="00645FA9"/>
    <w:rsid w:val="00647866"/>
    <w:rsid w:val="00665003"/>
    <w:rsid w:val="006A2AD0"/>
    <w:rsid w:val="006C2375"/>
    <w:rsid w:val="006D4ECC"/>
    <w:rsid w:val="00722258"/>
    <w:rsid w:val="007243E5"/>
    <w:rsid w:val="00766EA0"/>
    <w:rsid w:val="00790C85"/>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471"/>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E1D"/>
    <w:rsid w:val="00D325A9"/>
    <w:rsid w:val="00D36A8A"/>
    <w:rsid w:val="00D61409"/>
    <w:rsid w:val="00D6691E"/>
    <w:rsid w:val="00D71170"/>
    <w:rsid w:val="00DA1C92"/>
    <w:rsid w:val="00DA25D4"/>
    <w:rsid w:val="00DA6538"/>
    <w:rsid w:val="00DC7BCF"/>
    <w:rsid w:val="00DE22F5"/>
    <w:rsid w:val="00E15E75"/>
    <w:rsid w:val="00E5262C"/>
    <w:rsid w:val="00EC7DC4"/>
    <w:rsid w:val="00ED30CF"/>
    <w:rsid w:val="00F176EF"/>
    <w:rsid w:val="00F45E10"/>
    <w:rsid w:val="00F6364A"/>
    <w:rsid w:val="00F746A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0364F"/>
  <w15:chartTrackingRefBased/>
  <w15:docId w15:val="{92100FB2-749A-4B4C-8BF2-33503F30D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4E1D"/>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D14E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4E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Foldover,3: Cite,Heading 3 Char1 Char Char,Citation Char Char Char Char,Citation Char1 Char Char,Bold Cite,Tag Char Char,Cite 1,Read Char,Heading 3 Char Char1 Char Char,Read Char Ch,Text 7,no,Cite ,Char1 Char,n"/>
    <w:basedOn w:val="Normal"/>
    <w:next w:val="Normal"/>
    <w:link w:val="Heading3Char"/>
    <w:uiPriority w:val="9"/>
    <w:unhideWhenUsed/>
    <w:qFormat/>
    <w:rsid w:val="00D14E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D14E1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14E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4E1D"/>
  </w:style>
  <w:style w:type="character" w:customStyle="1" w:styleId="Heading1Char">
    <w:name w:val="Heading 1 Char"/>
    <w:aliases w:val="Pocket Char"/>
    <w:basedOn w:val="DefaultParagraphFont"/>
    <w:link w:val="Heading1"/>
    <w:uiPriority w:val="9"/>
    <w:rsid w:val="00D14E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4E1D"/>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Foldover Char,3: Cite Char,Heading 3 Char1 Char Char Char,Citation Char Char Char Char Char,Citation Char1 Char Char Char,Tag Char Char Char,Cite 1 Char,Read Char Char,no Char"/>
    <w:basedOn w:val="DefaultParagraphFont"/>
    <w:link w:val="Heading3"/>
    <w:uiPriority w:val="9"/>
    <w:rsid w:val="00D14E1D"/>
    <w:rPr>
      <w:rFonts w:ascii="Calibri" w:eastAsiaTheme="majorEastAsia" w:hAnsi="Calibri" w:cstheme="majorBidi"/>
      <w:b/>
      <w:bCs/>
      <w:sz w:val="32"/>
      <w:szCs w:val="32"/>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ta Char"/>
    <w:basedOn w:val="DefaultParagraphFont"/>
    <w:link w:val="Heading4"/>
    <w:uiPriority w:val="9"/>
    <w:rsid w:val="00D14E1D"/>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D14E1D"/>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4E1D"/>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14E1D"/>
    <w:rPr>
      <w:b/>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
    <w:basedOn w:val="DefaultParagraphFont"/>
    <w:uiPriority w:val="99"/>
    <w:unhideWhenUsed/>
    <w:rsid w:val="00D14E1D"/>
    <w:rPr>
      <w:color w:val="auto"/>
      <w:u w:val="none"/>
    </w:rPr>
  </w:style>
  <w:style w:type="character" w:styleId="FollowedHyperlink">
    <w:name w:val="FollowedHyperlink"/>
    <w:basedOn w:val="DefaultParagraphFont"/>
    <w:uiPriority w:val="99"/>
    <w:semiHidden/>
    <w:unhideWhenUsed/>
    <w:rsid w:val="00D14E1D"/>
    <w:rPr>
      <w:color w:val="auto"/>
      <w:u w:val="none"/>
    </w:rPr>
  </w:style>
  <w:style w:type="paragraph" w:customStyle="1" w:styleId="textbold">
    <w:name w:val="text bold"/>
    <w:basedOn w:val="Normal"/>
    <w:link w:val="Emphasis"/>
    <w:uiPriority w:val="20"/>
    <w:qFormat/>
    <w:rsid w:val="00595FA4"/>
    <w:pPr>
      <w:ind w:left="720"/>
      <w:jc w:val="both"/>
    </w:pPr>
    <w:rPr>
      <w:rFonts w:eastAsiaTheme="minorHAnsi"/>
      <w:b/>
      <w:iCs/>
      <w:szCs w:val="22"/>
      <w:u w:val="single"/>
      <w:bdr w:val="single" w:sz="12" w:space="0" w:color="auto"/>
    </w:rPr>
  </w:style>
  <w:style w:type="character" w:styleId="CommentReference">
    <w:name w:val="annotation reference"/>
    <w:basedOn w:val="DefaultParagraphFont"/>
    <w:uiPriority w:val="99"/>
    <w:semiHidden/>
    <w:unhideWhenUsed/>
    <w:rsid w:val="002344D2"/>
    <w:rPr>
      <w:sz w:val="16"/>
      <w:szCs w:val="16"/>
    </w:rPr>
  </w:style>
  <w:style w:type="paragraph" w:styleId="CommentText">
    <w:name w:val="annotation text"/>
    <w:basedOn w:val="Normal"/>
    <w:link w:val="CommentTextChar"/>
    <w:uiPriority w:val="99"/>
    <w:semiHidden/>
    <w:unhideWhenUsed/>
    <w:rsid w:val="002344D2"/>
    <w:rPr>
      <w:sz w:val="20"/>
      <w:szCs w:val="20"/>
    </w:rPr>
  </w:style>
  <w:style w:type="character" w:customStyle="1" w:styleId="CommentTextChar">
    <w:name w:val="Comment Text Char"/>
    <w:basedOn w:val="DefaultParagraphFont"/>
    <w:link w:val="CommentText"/>
    <w:uiPriority w:val="99"/>
    <w:semiHidden/>
    <w:rsid w:val="002344D2"/>
    <w:rPr>
      <w:rFonts w:ascii="Calibri" w:hAnsi="Calibri"/>
      <w:sz w:val="20"/>
      <w:szCs w:val="20"/>
    </w:rPr>
  </w:style>
  <w:style w:type="paragraph" w:styleId="BalloonText">
    <w:name w:val="Balloon Text"/>
    <w:basedOn w:val="Normal"/>
    <w:link w:val="BalloonTextChar"/>
    <w:uiPriority w:val="99"/>
    <w:semiHidden/>
    <w:unhideWhenUsed/>
    <w:rsid w:val="00790C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90C85"/>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D14E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4E1D"/>
    <w:rPr>
      <w:rFonts w:ascii="Lucida Grande" w:eastAsiaTheme="minorEastAsia" w:hAnsi="Lucida Grande" w:cs="Lucida Grande"/>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1"/>
    <w:qFormat/>
    <w:rsid w:val="00790C85"/>
    <w:pPr>
      <w:autoSpaceDE w:val="0"/>
      <w:autoSpaceDN w:val="0"/>
      <w:adjustRightInd w:val="0"/>
      <w:spacing w:before="480" w:after="0" w:line="254" w:lineRule="auto"/>
      <w:ind w:left="432" w:right="432"/>
      <w:jc w:val="both"/>
    </w:pPr>
    <w:rPr>
      <w:rFonts w:asciiTheme="minorHAnsi" w:hAnsiTheme="minorHAnsi" w:cstheme="minorBidi"/>
      <w:b/>
      <w:u w:val="single"/>
    </w:rPr>
  </w:style>
  <w:style w:type="paragraph" w:customStyle="1" w:styleId="Emphasis1">
    <w:name w:val="Emphasis1"/>
    <w:basedOn w:val="Normal"/>
    <w:autoRedefine/>
    <w:uiPriority w:val="20"/>
    <w:qFormat/>
    <w:rsid w:val="00DE22F5"/>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ListParagraph">
    <w:name w:val="List Paragraph"/>
    <w:basedOn w:val="Normal"/>
    <w:uiPriority w:val="99"/>
    <w:qFormat/>
    <w:rsid w:val="00DE22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nd.org/pubs/perspectives/PEA407-1.html" TargetMode="External"/><Relationship Id="rId13" Type="http://schemas.openxmlformats.org/officeDocument/2006/relationships/hyperlink" Target="https://www.wto.org/english/thewto_e/whatis_e/tif_e/org1_e.htm" TargetMode="External"/><Relationship Id="rId3" Type="http://schemas.openxmlformats.org/officeDocument/2006/relationships/styles" Target="styles.xml"/><Relationship Id="rId7" Type="http://schemas.openxmlformats.org/officeDocument/2006/relationships/hyperlink" Target="https://www.healthaffairs.org/doi/10.1377/hlthaff.2014.1047" TargetMode="External"/><Relationship Id="rId12" Type="http://schemas.openxmlformats.org/officeDocument/2006/relationships/hyperlink" Target="https://www.washingtonpost.com/opinions/2021/05/31/why-we-are-calling-new-commitment-vaccine-equity-defeating-pandem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tif.org/publications/2020/02/03/delinkage-debunked-why-replacing-patents-prizes-drug-development-wont-work" TargetMode="External"/><Relationship Id="rId11" Type="http://schemas.openxmlformats.org/officeDocument/2006/relationships/hyperlink" Target="https://papers.ssrn.com/sol3/papers.cfm?abstract_id=377714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is-db.stanford.edu/pubs/20722/Chyba_2004.pdf)" TargetMode="External"/><Relationship Id="rId4" Type="http://schemas.openxmlformats.org/officeDocument/2006/relationships/settings" Target="settings.xml"/><Relationship Id="rId9" Type="http://schemas.openxmlformats.org/officeDocument/2006/relationships/hyperlink" Target="https://www.washingtonpost.com/opinions/global-opinions/how-to-help-the-poorest-countries-get-vaccinated/2021/05/03/18d5b79a-ac3a-11eb-acd3-24b44a57093a_story.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11771</Words>
  <Characters>67095</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Zachary Abraham</cp:lastModifiedBy>
  <cp:revision>3</cp:revision>
  <cp:lastPrinted>2021-09-04T17:55:00Z</cp:lastPrinted>
  <dcterms:created xsi:type="dcterms:W3CDTF">2021-09-05T01:03:00Z</dcterms:created>
  <dcterms:modified xsi:type="dcterms:W3CDTF">2021-09-05T02:02:00Z</dcterms:modified>
</cp:coreProperties>
</file>