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1E624" w14:textId="77777777" w:rsidR="005D0837" w:rsidRDefault="005D0837" w:rsidP="005D0837">
      <w:pPr>
        <w:pStyle w:val="Heading3"/>
      </w:pPr>
      <w:r>
        <w:t xml:space="preserve">1AC: Plan </w:t>
      </w:r>
    </w:p>
    <w:p w14:paraId="01C6FD1A" w14:textId="299E2A8C" w:rsidR="005D0837" w:rsidRDefault="005D0837" w:rsidP="005D0837">
      <w:pPr>
        <w:pStyle w:val="Heading4"/>
      </w:pPr>
      <w:r>
        <w:t xml:space="preserve">Plan </w:t>
      </w:r>
      <w:r w:rsidR="00046A01">
        <w:t xml:space="preserve">Text: </w:t>
      </w:r>
      <w:r>
        <w:t xml:space="preserve">A just government of the People’s Republic of China ought to </w:t>
      </w:r>
      <w:r w:rsidRPr="007A4168">
        <w:t>recognize an unconditional right of workers to strike.</w:t>
      </w:r>
    </w:p>
    <w:p w14:paraId="49E87209" w14:textId="77777777" w:rsidR="005D0837" w:rsidRPr="007A4168" w:rsidRDefault="005D0837" w:rsidP="005D0837">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756BA7D3" w14:textId="77777777" w:rsidR="005D0837" w:rsidRPr="00A44704" w:rsidRDefault="005D0837" w:rsidP="005D0837">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3E12315B" w14:textId="77777777" w:rsidR="005D0837" w:rsidRDefault="005D0837" w:rsidP="005D0837">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proofErr w:type="gramStart"/>
      <w:r w:rsidRPr="00E73142">
        <w:rPr>
          <w:b/>
          <w:sz w:val="26"/>
          <w:highlight w:val="green"/>
          <w:u w:val="single"/>
        </w:rPr>
        <w:t>equal</w:t>
      </w:r>
      <w:proofErr w:type="gramEnd"/>
      <w:r w:rsidRPr="00E73142">
        <w:rPr>
          <w:b/>
          <w:sz w:val="26"/>
          <w:highlight w:val="green"/>
          <w:u w:val="single"/>
        </w:rPr>
        <w:t xml:space="preserve">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w:t>
      </w:r>
      <w:r w:rsidRPr="00FC7D85">
        <w:rPr>
          <w:sz w:val="16"/>
        </w:rPr>
        <w:lastRenderedPageBreak/>
        <w:t xml:space="preserve">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5AFC3285" w14:textId="77777777" w:rsidR="005D0837" w:rsidRPr="00065A8D" w:rsidRDefault="005D0837" w:rsidP="005D0837"/>
    <w:p w14:paraId="182AF694" w14:textId="77777777" w:rsidR="005D0837" w:rsidRDefault="005D0837" w:rsidP="005D0837">
      <w:pPr>
        <w:pStyle w:val="Heading3"/>
      </w:pPr>
      <w:r>
        <w:lastRenderedPageBreak/>
        <w:t xml:space="preserve">1AC: Soft Power Advantage [China </w:t>
      </w:r>
      <w:proofErr w:type="spellStart"/>
      <w:r>
        <w:t>Heg</w:t>
      </w:r>
      <w:proofErr w:type="spellEnd"/>
      <w:r>
        <w:t xml:space="preserve"> Dump] - WIP</w:t>
      </w:r>
    </w:p>
    <w:p w14:paraId="43425293" w14:textId="77777777" w:rsidR="005D0837" w:rsidRPr="007A7A2D" w:rsidRDefault="005D0837" w:rsidP="005D0837">
      <w:pPr>
        <w:pStyle w:val="Heading4"/>
      </w:pPr>
      <w:r>
        <w:t xml:space="preserve">Lack of Chinese Right to Strike </w:t>
      </w:r>
      <w:r>
        <w:rPr>
          <w:u w:val="single"/>
        </w:rPr>
        <w:t>devastates</w:t>
      </w:r>
      <w:r>
        <w:t xml:space="preserve"> Collective Bargaining – undermines any legal leverage for Strikes.</w:t>
      </w:r>
    </w:p>
    <w:p w14:paraId="62669DD4" w14:textId="77777777" w:rsidR="005D0837" w:rsidRPr="00DE1165" w:rsidRDefault="005D0837" w:rsidP="005D0837">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15C1B259" w14:textId="77777777" w:rsidR="005D0837" w:rsidRPr="00D74C52" w:rsidRDefault="005D0837" w:rsidP="005D0837">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w:t>
      </w:r>
      <w:r w:rsidRPr="00D74C52">
        <w:rPr>
          <w:sz w:val="16"/>
        </w:rPr>
        <w:lastRenderedPageBreak/>
        <w:t xml:space="preserve">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2E3BC20" w14:textId="77777777" w:rsidR="005D0837" w:rsidRDefault="005D0837" w:rsidP="005D0837">
      <w:pPr>
        <w:pStyle w:val="Heading4"/>
      </w:pPr>
      <w:r>
        <w:t xml:space="preserve">Any credible union power is </w:t>
      </w:r>
      <w:r>
        <w:rPr>
          <w:u w:val="single"/>
        </w:rPr>
        <w:t>under-cut</w:t>
      </w:r>
      <w:r>
        <w:t xml:space="preserve"> by detentions of labor activists.</w:t>
      </w:r>
    </w:p>
    <w:p w14:paraId="35B4EF84" w14:textId="77777777" w:rsidR="005D0837" w:rsidRPr="00FC7D85" w:rsidRDefault="005D0837" w:rsidP="005D0837">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79557743" w14:textId="77777777" w:rsidR="005D0837" w:rsidRPr="00D74C52" w:rsidRDefault="005D0837" w:rsidP="005D0837">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w:t>
      </w:r>
      <w:r w:rsidRPr="00D74C52">
        <w:rPr>
          <w:sz w:val="16"/>
        </w:rPr>
        <w:lastRenderedPageBreak/>
        <w:t xml:space="preserve">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5ECD3D26" w14:textId="77777777" w:rsidR="005D0837" w:rsidRDefault="005D0837" w:rsidP="005D0837">
      <w:pPr>
        <w:pStyle w:val="Heading4"/>
      </w:pPr>
      <w:r>
        <w:t xml:space="preserve">The Right to Strike </w:t>
      </w:r>
      <w:r>
        <w:rPr>
          <w:u w:val="single"/>
        </w:rPr>
        <w:t>re-balances</w:t>
      </w:r>
      <w:r>
        <w:t xml:space="preserve"> China’s Economy. </w:t>
      </w:r>
    </w:p>
    <w:p w14:paraId="02AFC5BB" w14:textId="77777777" w:rsidR="005D0837" w:rsidRDefault="005D0837" w:rsidP="005D0837">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2C415221" w14:textId="77777777" w:rsidR="005D0837" w:rsidRDefault="005D0837" w:rsidP="005D0837">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 xml:space="preserve">an </w:t>
      </w:r>
      <w:r w:rsidRPr="00E73142">
        <w:rPr>
          <w:b/>
          <w:sz w:val="26"/>
          <w:highlight w:val="green"/>
          <w:u w:val="single"/>
          <w:bdr w:val="single" w:sz="18" w:space="0" w:color="auto"/>
        </w:rPr>
        <w:lastRenderedPageBreak/>
        <w:t>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60F8827F" w14:textId="77777777" w:rsidR="005D0837" w:rsidRDefault="005D0837" w:rsidP="005D0837">
      <w:pPr>
        <w:pStyle w:val="Heading4"/>
      </w:pPr>
      <w:r>
        <w:t xml:space="preserve">Enhanced Unions and Labor Reforms key to </w:t>
      </w:r>
      <w:r>
        <w:rPr>
          <w:u w:val="single"/>
        </w:rPr>
        <w:t>sustained</w:t>
      </w:r>
      <w:r>
        <w:t xml:space="preserve"> Chinese Economic Growth.</w:t>
      </w:r>
    </w:p>
    <w:p w14:paraId="38B3300F" w14:textId="77777777" w:rsidR="005D0837" w:rsidRPr="00A415B4" w:rsidRDefault="005D0837" w:rsidP="005D0837">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4D4774D5" w14:textId="77777777" w:rsidR="005D0837" w:rsidRDefault="005D0837" w:rsidP="005D0837">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w:t>
      </w:r>
      <w:r w:rsidRPr="00A415B4">
        <w:rPr>
          <w:sz w:val="16"/>
        </w:rPr>
        <w:lastRenderedPageBreak/>
        <w:t xml:space="preserve">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4959F0DC" w14:textId="77777777" w:rsidR="005D0837" w:rsidRDefault="005D0837" w:rsidP="005D0837">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1A7A0DD4" w14:textId="77777777" w:rsidR="005D0837" w:rsidRPr="0089075A" w:rsidRDefault="005D0837" w:rsidP="005D0837">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577132B0" w14:textId="77777777" w:rsidR="005D0837" w:rsidRPr="0089075A" w:rsidRDefault="005D0837" w:rsidP="005D0837">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w:t>
      </w:r>
      <w:r w:rsidRPr="0089075A">
        <w:rPr>
          <w:u w:val="single"/>
        </w:rPr>
        <w:lastRenderedPageBreak/>
        <w:t xml:space="preserve">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2CB27E61" w14:textId="77777777" w:rsidR="005D0837" w:rsidRDefault="005D0837" w:rsidP="005D0837">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56A70D0E" w14:textId="77777777" w:rsidR="005D0837" w:rsidRPr="007A7A2D" w:rsidRDefault="005D0837" w:rsidP="005D0837">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61ACA64E" w14:textId="77777777" w:rsidR="005D0837" w:rsidRPr="00E5144A" w:rsidRDefault="005D0837" w:rsidP="005D0837">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 xml:space="preserve">Soft power, a term coined by Harvard University scholar Joseph S. Nye Jr. in 1990, is </w:t>
      </w:r>
      <w:proofErr w:type="gramStart"/>
      <w:r w:rsidRPr="00E5144A">
        <w:rPr>
          <w:u w:val="single"/>
        </w:rPr>
        <w:t>the means by which</w:t>
      </w:r>
      <w:proofErr w:type="gramEnd"/>
      <w:r w:rsidRPr="00E5144A">
        <w:rPr>
          <w:u w:val="single"/>
        </w:rPr>
        <w:t xml:space="preserve">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w:t>
      </w:r>
      <w:r w:rsidRPr="00E5144A">
        <w:rPr>
          <w:sz w:val="16"/>
        </w:rPr>
        <w:lastRenderedPageBreak/>
        <w:t xml:space="preserve">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E5144A">
        <w:rPr>
          <w:sz w:val="16"/>
        </w:rPr>
        <w:t>A number of</w:t>
      </w:r>
      <w:proofErr w:type="gramEnd"/>
      <w:r w:rsidRPr="00E5144A">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E5144A">
        <w:rPr>
          <w:sz w:val="16"/>
        </w:rPr>
        <w:t>The majority of</w:t>
      </w:r>
      <w:proofErr w:type="gramEnd"/>
      <w:r w:rsidRPr="00E5144A">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lastRenderedPageBreak/>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E5144A">
        <w:rPr>
          <w:u w:val="single"/>
        </w:rPr>
        <w:t>In spite of</w:t>
      </w:r>
      <w:proofErr w:type="gramEnd"/>
      <w:r w:rsidRPr="00E5144A">
        <w:rPr>
          <w:u w:val="single"/>
        </w:rPr>
        <w:t xml:space="preserve">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5144A">
        <w:rPr>
          <w:sz w:val="16"/>
        </w:rPr>
        <w:t>the majority of</w:t>
      </w:r>
      <w:proofErr w:type="gramEnd"/>
      <w:r w:rsidRPr="00E5144A">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3774DE78" w14:textId="77777777" w:rsidR="005D0837" w:rsidRDefault="005D0837" w:rsidP="005D0837">
      <w:pPr>
        <w:pStyle w:val="Heading4"/>
      </w:pPr>
      <w:r>
        <w:t xml:space="preserve">Chinese leadership solves existential threats. </w:t>
      </w:r>
    </w:p>
    <w:p w14:paraId="19877D29" w14:textId="77777777" w:rsidR="005D0837" w:rsidRPr="0032464D" w:rsidRDefault="005D0837" w:rsidP="005D0837">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7DD94005" w14:textId="77777777" w:rsidR="005D0837" w:rsidRDefault="005D0837" w:rsidP="005D0837">
      <w:pPr>
        <w:rPr>
          <w:rStyle w:val="StyleUnderline"/>
          <w:b/>
          <w:bCs/>
          <w:sz w:val="24"/>
          <w:szCs w:val="24"/>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w:t>
      </w:r>
      <w:r w:rsidRPr="00411529">
        <w:rPr>
          <w:sz w:val="16"/>
        </w:rPr>
        <w:lastRenderedPageBreak/>
        <w:t>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3142">
        <w:rPr>
          <w:rStyle w:val="Emphasis"/>
          <w:sz w:val="24"/>
          <w:szCs w:val="24"/>
          <w:highlight w:val="green"/>
        </w:rPr>
        <w:t>shortcomings” of the existing global governance system are prominent</w:t>
      </w:r>
      <w:r w:rsidRPr="00BC7441">
        <w:rPr>
          <w:rStyle w:val="Emphasis"/>
          <w:sz w:val="24"/>
          <w:szCs w:val="24"/>
        </w:rPr>
        <w:t xml:space="preserve">, </w:t>
      </w:r>
      <w:r w:rsidRPr="00E73142">
        <w:rPr>
          <w:rStyle w:val="Emphasis"/>
          <w:sz w:val="24"/>
          <w:szCs w:val="24"/>
          <w:highlight w:val="green"/>
        </w:rPr>
        <w:t>which can hardly ensure</w:t>
      </w:r>
      <w:r w:rsidRPr="00BC7441">
        <w:rPr>
          <w:rStyle w:val="Emphasis"/>
          <w:sz w:val="24"/>
          <w:szCs w:val="24"/>
        </w:rPr>
        <w:t xml:space="preserve"> global </w:t>
      </w:r>
      <w:r w:rsidRPr="00E73142">
        <w:rPr>
          <w:rStyle w:val="Emphasis"/>
          <w:sz w:val="24"/>
          <w:szCs w:val="24"/>
          <w:highlight w:val="green"/>
        </w:rPr>
        <w:t>development</w:t>
      </w:r>
      <w:r w:rsidRPr="00BC7441">
        <w:rPr>
          <w:rStyle w:val="Emphasis"/>
          <w:sz w:val="24"/>
          <w:szCs w:val="24"/>
        </w:rPr>
        <w:t xml:space="preserve">. First, the </w:t>
      </w:r>
      <w:r w:rsidRPr="00E73142">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 xml:space="preserve">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3142">
        <w:rPr>
          <w:rStyle w:val="Emphasis"/>
          <w:sz w:val="24"/>
          <w:szCs w:val="24"/>
          <w:highlight w:val="green"/>
        </w:rPr>
        <w:t>traditional</w:t>
      </w:r>
      <w:r w:rsidRPr="00BC7441">
        <w:rPr>
          <w:rStyle w:val="Emphasis"/>
          <w:sz w:val="24"/>
          <w:szCs w:val="24"/>
        </w:rPr>
        <w:t xml:space="preserve"> governance </w:t>
      </w:r>
      <w:r w:rsidRPr="00E73142">
        <w:rPr>
          <w:rStyle w:val="Emphasis"/>
          <w:sz w:val="24"/>
          <w:szCs w:val="24"/>
          <w:highlight w:val="green"/>
        </w:rPr>
        <w:t>mechanisms such as the World Bank, IMF</w:t>
      </w:r>
      <w:r w:rsidRPr="00BC7441">
        <w:rPr>
          <w:rStyle w:val="Emphasis"/>
          <w:sz w:val="24"/>
          <w:szCs w:val="24"/>
        </w:rPr>
        <w:t xml:space="preserve"> and G7 </w:t>
      </w:r>
      <w:r w:rsidRPr="00E73142">
        <w:rPr>
          <w:rStyle w:val="Emphasis"/>
          <w:sz w:val="24"/>
          <w:szCs w:val="24"/>
          <w:highlight w:val="green"/>
        </w:rPr>
        <w:t>failed to reflect the demand of the new pattern</w:t>
      </w:r>
      <w:r w:rsidRPr="00BC7441">
        <w:rPr>
          <w:rStyle w:val="Emphasis"/>
          <w:sz w:val="24"/>
          <w:szCs w:val="24"/>
        </w:rPr>
        <w:t xml:space="preserve">, </w:t>
      </w:r>
      <w:r w:rsidRPr="00E73142">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3142">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E73142">
        <w:rPr>
          <w:rStyle w:val="Emphasis"/>
          <w:sz w:val="24"/>
          <w:szCs w:val="24"/>
          <w:highlight w:val="green"/>
        </w:rPr>
        <w:t>in such key areas as</w:t>
      </w:r>
      <w:r w:rsidRPr="00BC7441">
        <w:rPr>
          <w:rStyle w:val="Emphasis"/>
          <w:sz w:val="24"/>
          <w:szCs w:val="24"/>
        </w:rPr>
        <w:t xml:space="preserve"> global </w:t>
      </w:r>
      <w:r w:rsidRPr="00E73142">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3142">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3142">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3142">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3142">
        <w:rPr>
          <w:rStyle w:val="Emphasis"/>
          <w:sz w:val="24"/>
          <w:szCs w:val="24"/>
          <w:highlight w:val="green"/>
          <w:bdr w:val="single" w:sz="4" w:space="0" w:color="auto"/>
        </w:rPr>
        <w:t xml:space="preserve">polar </w:t>
      </w:r>
      <w:proofErr w:type="gramStart"/>
      <w:r w:rsidRPr="00E73142">
        <w:rPr>
          <w:rStyle w:val="Emphasis"/>
          <w:sz w:val="24"/>
          <w:szCs w:val="24"/>
          <w:highlight w:val="green"/>
          <w:bdr w:val="single" w:sz="4" w:space="0" w:color="auto"/>
        </w:rPr>
        <w:t>region</w:t>
      </w:r>
      <w:proofErr w:type="gramEnd"/>
      <w:r w:rsidRPr="00E73142">
        <w:rPr>
          <w:rStyle w:val="Emphasis"/>
          <w:sz w:val="24"/>
          <w:szCs w:val="24"/>
          <w:highlight w:val="green"/>
          <w:bdr w:val="single" w:sz="4" w:space="0" w:color="auto"/>
        </w:rPr>
        <w:t xml:space="preserve">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 xml:space="preserve">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E73142">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w:t>
      </w:r>
      <w:proofErr w:type="gramStart"/>
      <w:r w:rsidRPr="0089008A">
        <w:rPr>
          <w:rStyle w:val="StyleUnderline"/>
          <w:sz w:val="24"/>
          <w:szCs w:val="24"/>
        </w:rPr>
        <w:t>countries</w:t>
      </w:r>
      <w:proofErr w:type="gramEnd"/>
      <w:r w:rsidRPr="0089008A">
        <w:rPr>
          <w:rStyle w:val="StyleUnderline"/>
          <w:sz w:val="24"/>
          <w:szCs w:val="24"/>
        </w:rPr>
        <w:t xml:space="preserve">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proofErr w:type="gramStart"/>
      <w:r w:rsidRPr="0089008A">
        <w:rPr>
          <w:rStyle w:val="Emphasis"/>
          <w:sz w:val="24"/>
          <w:szCs w:val="24"/>
        </w:rPr>
        <w:t>So</w:t>
      </w:r>
      <w:proofErr w:type="gramEnd"/>
      <w:r w:rsidRPr="0089008A">
        <w:rPr>
          <w:rStyle w:val="Emphasis"/>
          <w:sz w:val="24"/>
          <w:szCs w:val="24"/>
        </w:rPr>
        <w:t xml:space="preserve"> to sp</w:t>
      </w:r>
      <w:r w:rsidRPr="00BC7441">
        <w:rPr>
          <w:rStyle w:val="Emphasis"/>
          <w:sz w:val="24"/>
          <w:szCs w:val="24"/>
        </w:rPr>
        <w:t xml:space="preserve">eak, </w:t>
      </w:r>
      <w:r w:rsidRPr="00E73142">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w:t>
      </w:r>
      <w:r w:rsidRPr="00411529">
        <w:rPr>
          <w:sz w:val="16"/>
          <w:szCs w:val="24"/>
        </w:rPr>
        <w:lastRenderedPageBreak/>
        <w:t xml:space="preserve">“all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szCs w:val="24"/>
          <w:highlight w:val="green"/>
        </w:rPr>
        <w:t>China will rebalance the</w:t>
      </w:r>
      <w:r w:rsidRPr="00BC7441">
        <w:rPr>
          <w:rStyle w:val="StyleUnderline"/>
          <w:sz w:val="24"/>
          <w:szCs w:val="24"/>
        </w:rPr>
        <w:t xml:space="preserve"> international </w:t>
      </w:r>
      <w:r w:rsidRPr="00E73142">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w:t>
      </w:r>
      <w:proofErr w:type="gramStart"/>
      <w:r w:rsidRPr="00BC7441">
        <w:rPr>
          <w:rStyle w:val="StyleUnderline"/>
          <w:sz w:val="24"/>
          <w:szCs w:val="24"/>
        </w:rPr>
        <w:t>so as to</w:t>
      </w:r>
      <w:proofErr w:type="gramEnd"/>
      <w:r w:rsidRPr="00BC7441">
        <w:rPr>
          <w:rStyle w:val="StyleUnderline"/>
          <w:sz w:val="24"/>
          <w:szCs w:val="24"/>
        </w:rPr>
        <w:t xml:space="preserve">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3142">
        <w:rPr>
          <w:rStyle w:val="StyleUnderline"/>
          <w:sz w:val="24"/>
          <w:szCs w:val="24"/>
          <w:highlight w:val="green"/>
        </w:rPr>
        <w:t xml:space="preserve">China has </w:t>
      </w:r>
      <w:r w:rsidRPr="00E73142">
        <w:rPr>
          <w:rStyle w:val="StyleUnderline"/>
          <w:b/>
          <w:bCs/>
          <w:sz w:val="24"/>
          <w:szCs w:val="24"/>
          <w:highlight w:val="green"/>
          <w:bdr w:val="single" w:sz="4" w:space="0" w:color="auto"/>
        </w:rPr>
        <w:t>become a source of stability</w:t>
      </w:r>
      <w:r w:rsidRPr="00E73142">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3142">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szCs w:val="24"/>
        </w:rPr>
        <w:t>style</w:t>
      </w:r>
      <w:proofErr w:type="gramEnd"/>
      <w:r w:rsidRPr="00411529">
        <w:rPr>
          <w:sz w:val="16"/>
          <w:szCs w:val="24"/>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3142">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w:t>
      </w:r>
      <w:r w:rsidRPr="00BC7441">
        <w:rPr>
          <w:rStyle w:val="StyleUnderline"/>
          <w:sz w:val="24"/>
          <w:szCs w:val="24"/>
        </w:rPr>
        <w:lastRenderedPageBreak/>
        <w:t xml:space="preserve">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 xml:space="preserve">Currently, the international political practice in global governance is mostly problem-driven without creating a set of relatively independent, </w:t>
      </w:r>
      <w:proofErr w:type="gramStart"/>
      <w:r w:rsidRPr="0089008A">
        <w:rPr>
          <w:rStyle w:val="StyleUnderline"/>
          <w:b/>
          <w:bCs/>
          <w:sz w:val="24"/>
          <w:szCs w:val="24"/>
        </w:rPr>
        <w:t>centralized</w:t>
      </w:r>
      <w:proofErr w:type="gramEnd"/>
      <w:r w:rsidRPr="0089008A">
        <w:rPr>
          <w:rStyle w:val="StyleUnderline"/>
          <w:b/>
          <w:bCs/>
          <w:sz w:val="24"/>
          <w:szCs w:val="24"/>
        </w:rPr>
        <w:t xml:space="preserve"> and integral power structures, resulting in the existing global governance </w:t>
      </w:r>
      <w:proofErr w:type="spellStart"/>
      <w:r w:rsidRPr="0089008A">
        <w:rPr>
          <w:rStyle w:val="StyleUnderline"/>
          <w:b/>
          <w:bCs/>
          <w:sz w:val="24"/>
          <w:szCs w:val="24"/>
        </w:rPr>
        <w:t>systemcharacterized</w:t>
      </w:r>
      <w:proofErr w:type="spellEnd"/>
      <w:r w:rsidRPr="0089008A">
        <w:rPr>
          <w:rStyle w:val="StyleUnderline"/>
          <w:b/>
          <w:bCs/>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3142">
        <w:rPr>
          <w:rStyle w:val="StyleUnderline"/>
          <w:sz w:val="24"/>
          <w:szCs w:val="24"/>
          <w:highlight w:val="green"/>
        </w:rPr>
        <w:t xml:space="preserve">China is </w:t>
      </w:r>
      <w:r w:rsidRPr="0089008A">
        <w:rPr>
          <w:rStyle w:val="StyleUnderline"/>
          <w:sz w:val="24"/>
          <w:szCs w:val="24"/>
        </w:rPr>
        <w:t xml:space="preserve">actively </w:t>
      </w:r>
      <w:r w:rsidRPr="00E73142">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3142">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w:t>
      </w:r>
      <w:proofErr w:type="gramStart"/>
      <w:r w:rsidRPr="00411529">
        <w:rPr>
          <w:sz w:val="16"/>
          <w:szCs w:val="24"/>
        </w:rPr>
        <w:t>so as to</w:t>
      </w:r>
      <w:proofErr w:type="gramEnd"/>
      <w:r w:rsidRPr="00411529">
        <w:rPr>
          <w:sz w:val="16"/>
          <w:szCs w:val="24"/>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w:t>
      </w:r>
      <w:proofErr w:type="gramStart"/>
      <w:r w:rsidRPr="0089008A">
        <w:rPr>
          <w:rStyle w:val="Emphasis"/>
          <w:sz w:val="24"/>
          <w:szCs w:val="24"/>
        </w:rPr>
        <w:t>again, but</w:t>
      </w:r>
      <w:proofErr w:type="gramEnd"/>
      <w:r w:rsidRPr="0089008A">
        <w:rPr>
          <w:rStyle w:val="Emphasis"/>
          <w:sz w:val="24"/>
          <w:szCs w:val="24"/>
        </w:rPr>
        <w:t xml:space="preserve"> been engaged in innovating and perfecting; </w:t>
      </w:r>
      <w:r w:rsidRPr="00E73142">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3142">
        <w:rPr>
          <w:rStyle w:val="Emphasis"/>
          <w:sz w:val="24"/>
          <w:szCs w:val="24"/>
          <w:highlight w:val="green"/>
          <w:bdr w:val="single" w:sz="4" w:space="0" w:color="auto"/>
        </w:rPr>
        <w:t xml:space="preserve">nuclear security, maritime </w:t>
      </w:r>
      <w:proofErr w:type="gramStart"/>
      <w:r w:rsidRPr="00E73142">
        <w:rPr>
          <w:rStyle w:val="Emphasis"/>
          <w:sz w:val="24"/>
          <w:szCs w:val="24"/>
          <w:highlight w:val="green"/>
          <w:bdr w:val="single" w:sz="4" w:space="0" w:color="auto"/>
        </w:rPr>
        <w:t>cooperation</w:t>
      </w:r>
      <w:proofErr w:type="gramEnd"/>
      <w:r w:rsidRPr="00E73142">
        <w:rPr>
          <w:rStyle w:val="Emphasis"/>
          <w:sz w:val="24"/>
          <w:szCs w:val="24"/>
          <w:highlight w:val="green"/>
          <w:bdr w:val="single" w:sz="4" w:space="0" w:color="auto"/>
        </w:rPr>
        <w:t xml:space="preserve">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w:t>
      </w:r>
      <w:r w:rsidRPr="00411529">
        <w:rPr>
          <w:sz w:val="16"/>
          <w:szCs w:val="24"/>
        </w:rPr>
        <w:lastRenderedPageBreak/>
        <w:t xml:space="preserve">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E73142">
        <w:rPr>
          <w:rStyle w:val="StyleUnderline"/>
          <w:b/>
          <w:bCs/>
          <w:sz w:val="24"/>
          <w:szCs w:val="24"/>
          <w:highlight w:val="green"/>
        </w:rPr>
        <w:t xml:space="preserve">respond to </w:t>
      </w:r>
      <w:r w:rsidRPr="00411529">
        <w:rPr>
          <w:rStyle w:val="StyleUnderline"/>
          <w:b/>
          <w:bCs/>
          <w:sz w:val="24"/>
          <w:szCs w:val="24"/>
        </w:rPr>
        <w:t xml:space="preserve">such challenges as </w:t>
      </w:r>
      <w:r w:rsidRPr="00E73142">
        <w:rPr>
          <w:rStyle w:val="StyleUnderline"/>
          <w:b/>
          <w:bCs/>
          <w:sz w:val="24"/>
          <w:szCs w:val="24"/>
          <w:highlight w:val="green"/>
        </w:rPr>
        <w:t>famine</w:t>
      </w:r>
      <w:r w:rsidRPr="00411529">
        <w:rPr>
          <w:rStyle w:val="StyleUnderline"/>
          <w:b/>
          <w:bCs/>
          <w:sz w:val="24"/>
          <w:szCs w:val="24"/>
        </w:rPr>
        <w:t xml:space="preserve">, </w:t>
      </w:r>
      <w:r w:rsidRPr="00E73142">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1279ED84" w14:textId="77777777" w:rsidR="005D0837" w:rsidRPr="003432AE" w:rsidRDefault="005D0837" w:rsidP="005D0837">
      <w:pPr>
        <w:pStyle w:val="Heading4"/>
      </w:pPr>
      <w:r>
        <w:t xml:space="preserve">Chinese Economic Decline leads to </w:t>
      </w:r>
      <w:r>
        <w:rPr>
          <w:u w:val="single"/>
        </w:rPr>
        <w:t>all-out War</w:t>
      </w:r>
      <w:r>
        <w:t xml:space="preserve"> – specifically over </w:t>
      </w:r>
      <w:r>
        <w:rPr>
          <w:u w:val="single"/>
        </w:rPr>
        <w:t>Taiwan</w:t>
      </w:r>
      <w:r>
        <w:t>.</w:t>
      </w:r>
    </w:p>
    <w:p w14:paraId="6A99916E" w14:textId="77777777" w:rsidR="005D0837" w:rsidRPr="00065A8D" w:rsidRDefault="005D0837" w:rsidP="005D0837">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206D16CF" w14:textId="77777777" w:rsidR="005D0837" w:rsidRPr="00065A8D" w:rsidRDefault="005D0837" w:rsidP="005D0837">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w:t>
      </w:r>
      <w:r w:rsidRPr="00065A8D">
        <w:rPr>
          <w:sz w:val="16"/>
        </w:rPr>
        <w:lastRenderedPageBreak/>
        <w:t xml:space="preserve">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1410C19E" w14:textId="77777777" w:rsidR="005D0837" w:rsidRDefault="005D0837" w:rsidP="005D0837">
      <w:pPr>
        <w:pStyle w:val="Heading4"/>
      </w:pPr>
      <w:r>
        <w:t>Taiwan goes Nuclear.</w:t>
      </w:r>
    </w:p>
    <w:p w14:paraId="61E089A3" w14:textId="77777777" w:rsidR="005D0837" w:rsidRPr="007B7203" w:rsidRDefault="005D0837" w:rsidP="005D0837">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7E0D17BD" w14:textId="77777777" w:rsidR="005D0837" w:rsidRDefault="005D0837" w:rsidP="005D0837">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w:t>
      </w:r>
      <w:r w:rsidRPr="00C30ECF">
        <w:rPr>
          <w:sz w:val="16"/>
        </w:rPr>
        <w:lastRenderedPageBreak/>
        <w:t xml:space="preserve">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w:t>
      </w:r>
      <w:r w:rsidRPr="00C30ECF">
        <w:rPr>
          <w:sz w:val="16"/>
        </w:rPr>
        <w:lastRenderedPageBreak/>
        <w:t xml:space="preserve">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5754B295" w14:textId="77777777" w:rsidR="005D0837" w:rsidRDefault="005D0837" w:rsidP="005D0837">
      <w:pPr>
        <w:pStyle w:val="Heading4"/>
      </w:pPr>
      <w:r>
        <w:t xml:space="preserve">Nuke war causes extinction AND outweighs </w:t>
      </w:r>
      <w:r w:rsidRPr="00C339DB">
        <w:rPr>
          <w:u w:val="single"/>
        </w:rPr>
        <w:t>other</w:t>
      </w:r>
      <w:r>
        <w:t xml:space="preserve"> existential risks</w:t>
      </w:r>
    </w:p>
    <w:p w14:paraId="6753E0F5" w14:textId="77777777" w:rsidR="005D0837" w:rsidRPr="005E50AE" w:rsidRDefault="005D0837" w:rsidP="005D0837">
      <w:pPr>
        <w:pStyle w:val="ListParagraph"/>
        <w:numPr>
          <w:ilvl w:val="0"/>
          <w:numId w:val="11"/>
        </w:numPr>
      </w:pPr>
      <w:r>
        <w:t>Checked</w:t>
      </w:r>
    </w:p>
    <w:p w14:paraId="17EA0740" w14:textId="77777777" w:rsidR="005D0837" w:rsidRPr="00E530E8" w:rsidRDefault="005D0837" w:rsidP="005D083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w:t>
      </w:r>
      <w:r w:rsidRPr="00EE4443">
        <w:lastRenderedPageBreak/>
        <w:t xml:space="preserve">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0824D97A" w14:textId="77777777" w:rsidR="005D0837" w:rsidRPr="00C30ECF" w:rsidRDefault="005D0837" w:rsidP="005D0837">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DB2F9B1" w14:textId="2346CD99" w:rsidR="00506AF6" w:rsidRDefault="00506AF6" w:rsidP="00506AF6">
      <w:pPr>
        <w:pStyle w:val="Heading2"/>
      </w:pPr>
      <w:r>
        <w:lastRenderedPageBreak/>
        <w:t>FWK</w:t>
      </w:r>
    </w:p>
    <w:p w14:paraId="6E4A1C3A" w14:textId="77777777" w:rsidR="00506AF6" w:rsidRDefault="00506AF6">
      <w:pPr>
        <w:rPr>
          <w:rFonts w:eastAsiaTheme="majorEastAsia" w:cstheme="majorBidi"/>
          <w:b/>
          <w:sz w:val="44"/>
          <w:szCs w:val="26"/>
          <w:u w:val="double"/>
        </w:rPr>
      </w:pPr>
      <w:r>
        <w:br w:type="page"/>
      </w:r>
    </w:p>
    <w:p w14:paraId="2C29DF5F" w14:textId="77777777" w:rsidR="00506AF6" w:rsidRPr="00C500CD" w:rsidRDefault="00506AF6" w:rsidP="00506AF6">
      <w:pPr>
        <w:keepNext/>
        <w:keepLines/>
        <w:spacing w:before="40"/>
        <w:outlineLvl w:val="3"/>
        <w:rPr>
          <w:rFonts w:asciiTheme="minorHAnsi" w:hAnsiTheme="minorHAnsi" w:cstheme="minorHAnsi"/>
          <w:b/>
          <w:iCs/>
        </w:rPr>
      </w:pPr>
      <w:r w:rsidRPr="00C500CD">
        <w:rPr>
          <w:rFonts w:asciiTheme="minorHAnsi" w:hAnsiTheme="minorHAnsi" w:cstheme="minorHAnsi"/>
          <w:b/>
          <w:iCs/>
        </w:rPr>
        <w:lastRenderedPageBreak/>
        <w:t xml:space="preserve">The standard is maximizing expected </w:t>
      </w:r>
      <w:proofErr w:type="spellStart"/>
      <w:r w:rsidRPr="00C500CD">
        <w:rPr>
          <w:rFonts w:asciiTheme="minorHAnsi" w:hAnsiTheme="minorHAnsi" w:cstheme="minorHAnsi"/>
          <w:b/>
          <w:iCs/>
        </w:rPr>
        <w:t>well being</w:t>
      </w:r>
      <w:proofErr w:type="spellEnd"/>
      <w:r>
        <w:rPr>
          <w:rFonts w:asciiTheme="minorHAnsi" w:hAnsiTheme="minorHAnsi" w:cstheme="minorHAnsi"/>
          <w:b/>
          <w:iCs/>
        </w:rPr>
        <w:t xml:space="preserve"> or act util</w:t>
      </w:r>
      <w:r w:rsidRPr="00C500CD">
        <w:rPr>
          <w:rFonts w:asciiTheme="minorHAnsi" w:hAnsiTheme="minorHAnsi" w:cstheme="minorHAnsi"/>
          <w:b/>
          <w:iCs/>
        </w:rPr>
        <w:t>, Prefer additionally:</w:t>
      </w:r>
    </w:p>
    <w:p w14:paraId="67D621F4" w14:textId="77777777" w:rsidR="00690DA8" w:rsidRPr="00423F73" w:rsidRDefault="00690DA8" w:rsidP="00690DA8">
      <w:pPr>
        <w:keepNext/>
        <w:keepLines/>
        <w:tabs>
          <w:tab w:val="left" w:pos="2250"/>
        </w:tabs>
        <w:spacing w:before="40"/>
        <w:outlineLvl w:val="3"/>
        <w:rPr>
          <w:rFonts w:asciiTheme="minorHAnsi" w:hAnsiTheme="minorHAnsi" w:cstheme="minorHAnsi"/>
          <w:b/>
          <w:iCs/>
        </w:rPr>
      </w:pPr>
      <w:r w:rsidRPr="00423F73">
        <w:rPr>
          <w:rFonts w:asciiTheme="minorHAnsi" w:hAnsiTheme="minorHAnsi" w:cstheme="minorHAnsi"/>
          <w:b/>
          <w:iCs/>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w:t>
      </w:r>
    </w:p>
    <w:p w14:paraId="1CE17DA9" w14:textId="77777777" w:rsidR="00690DA8" w:rsidRPr="00423F73" w:rsidRDefault="00690DA8" w:rsidP="00690DA8">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2] Actor specificity: </w:t>
      </w:r>
    </w:p>
    <w:p w14:paraId="119E8514" w14:textId="77777777" w:rsidR="00690DA8" w:rsidRPr="00423F73" w:rsidRDefault="00690DA8" w:rsidP="00690DA8">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A] Governments must aggregate since every policy </w:t>
      </w:r>
      <w:proofErr w:type="gramStart"/>
      <w:r w:rsidRPr="00423F73">
        <w:rPr>
          <w:rFonts w:asciiTheme="minorHAnsi" w:hAnsiTheme="minorHAnsi" w:cstheme="minorHAnsi"/>
          <w:b/>
          <w:iCs/>
          <w:color w:val="000000"/>
        </w:rPr>
        <w:t>benefits</w:t>
      </w:r>
      <w:proofErr w:type="gramEnd"/>
      <w:r w:rsidRPr="00423F73">
        <w:rPr>
          <w:rFonts w:asciiTheme="minorHAnsi" w:hAnsiTheme="minorHAnsi" w:cstheme="minorHAnsi"/>
          <w:b/>
          <w:iCs/>
          <w:color w:val="000000"/>
        </w:rPr>
        <w:t xml:space="preserve"> some and harms others, which also means side constraints freeze action. </w:t>
      </w:r>
    </w:p>
    <w:p w14:paraId="09640B17" w14:textId="77777777" w:rsidR="00690DA8" w:rsidRPr="00423F73" w:rsidRDefault="00690DA8" w:rsidP="00690DA8">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B] States lack wills or intentions since policies are collective actions. Actor-specificity comes first since different agents have different ethical standings. Link turns calc indites because the alt would be </w:t>
      </w:r>
      <w:r w:rsidRPr="00423F73">
        <w:rPr>
          <w:rFonts w:asciiTheme="minorHAnsi" w:hAnsiTheme="minorHAnsi" w:cstheme="minorHAnsi"/>
          <w:b/>
          <w:i/>
          <w:iCs/>
          <w:color w:val="000000"/>
          <w:u w:val="single"/>
        </w:rPr>
        <w:t>no</w:t>
      </w:r>
      <w:r w:rsidRPr="00423F73">
        <w:rPr>
          <w:rFonts w:asciiTheme="minorHAnsi" w:hAnsiTheme="minorHAnsi" w:cstheme="minorHAnsi"/>
          <w:b/>
          <w:iCs/>
          <w:color w:val="000000"/>
        </w:rPr>
        <w:t xml:space="preserve"> action.</w:t>
      </w:r>
    </w:p>
    <w:p w14:paraId="5E0A1505" w14:textId="77777777" w:rsidR="00690DA8" w:rsidRPr="00423F73" w:rsidRDefault="00690DA8" w:rsidP="00690DA8">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3] No act-omission distinction—governments are responsible for everything in the public </w:t>
      </w:r>
      <w:proofErr w:type="gramStart"/>
      <w:r w:rsidRPr="00423F73">
        <w:rPr>
          <w:rFonts w:asciiTheme="minorHAnsi" w:hAnsiTheme="minorHAnsi" w:cstheme="minorHAnsi"/>
          <w:b/>
          <w:iCs/>
          <w:color w:val="000000"/>
        </w:rPr>
        <w:t>sphere</w:t>
      </w:r>
      <w:proofErr w:type="gramEnd"/>
      <w:r w:rsidRPr="00423F73">
        <w:rPr>
          <w:rFonts w:asciiTheme="minorHAnsi" w:hAnsiTheme="minorHAnsi" w:cstheme="minorHAnsi"/>
          <w:b/>
          <w:iCs/>
          <w:color w:val="000000"/>
        </w:rPr>
        <w:t xml:space="preserve"> so inaction is implicit authorization of action: they have to yes/no bills, which means everything collapse to aggregation. </w:t>
      </w:r>
    </w:p>
    <w:p w14:paraId="43D54C57" w14:textId="77777777" w:rsidR="00690DA8" w:rsidRPr="00423F73" w:rsidRDefault="00690DA8" w:rsidP="00690DA8">
      <w:pPr>
        <w:keepNext/>
        <w:keepLines/>
        <w:spacing w:before="40"/>
        <w:outlineLvl w:val="3"/>
        <w:rPr>
          <w:rFonts w:asciiTheme="minorHAnsi" w:hAnsiTheme="minorHAnsi" w:cstheme="minorHAnsi"/>
          <w:b/>
          <w:iCs/>
        </w:rPr>
      </w:pPr>
      <w:r w:rsidRPr="00423F73">
        <w:rPr>
          <w:rFonts w:asciiTheme="minorHAnsi" w:hAnsiTheme="minorHAnsi" w:cstheme="minorHAnsi"/>
          <w:b/>
          <w:iCs/>
        </w:rPr>
        <w:t>4] No intent-foresight distinction—</w:t>
      </w:r>
      <w:r w:rsidRPr="00423F73">
        <w:rPr>
          <w:rFonts w:asciiTheme="minorHAnsi" w:eastAsia="Calibri" w:hAnsiTheme="minorHAnsi" w:cstheme="minorHAnsi"/>
          <w:b/>
          <w:iCs/>
        </w:rPr>
        <w:t xml:space="preserve"> If</w:t>
      </w:r>
      <w:r w:rsidRPr="00423F73">
        <w:rPr>
          <w:rFonts w:asciiTheme="minorHAnsi" w:hAnsiTheme="minorHAnsi" w:cstheme="minorHAnsi"/>
          <w:b/>
          <w:iCs/>
        </w:rPr>
        <w:t xml:space="preserve"> </w:t>
      </w:r>
      <w:r w:rsidRPr="00423F73">
        <w:rPr>
          <w:rFonts w:asciiTheme="minorHAnsi" w:eastAsia="Calibri" w:hAnsiTheme="minorHAnsi" w:cstheme="minorHAnsi"/>
          <w:b/>
          <w:iCs/>
        </w:rPr>
        <w:t>we</w:t>
      </w:r>
      <w:r w:rsidRPr="00423F73">
        <w:rPr>
          <w:rFonts w:asciiTheme="minorHAnsi" w:hAnsiTheme="minorHAnsi" w:cstheme="minorHAnsi"/>
          <w:b/>
          <w:iCs/>
        </w:rPr>
        <w:t xml:space="preserve"> </w:t>
      </w:r>
      <w:r w:rsidRPr="00423F73">
        <w:rPr>
          <w:rFonts w:asciiTheme="minorHAnsi" w:eastAsia="Calibri" w:hAnsiTheme="minorHAnsi" w:cstheme="minorHAnsi"/>
          <w:b/>
          <w:iCs/>
        </w:rPr>
        <w:t>foresee</w:t>
      </w:r>
      <w:r w:rsidRPr="00423F73">
        <w:rPr>
          <w:rFonts w:asciiTheme="minorHAnsi" w:hAnsiTheme="minorHAnsi" w:cstheme="minorHAnsi"/>
          <w:b/>
          <w:iCs/>
        </w:rPr>
        <w:t xml:space="preserve"> </w:t>
      </w:r>
      <w:r w:rsidRPr="00423F73">
        <w:rPr>
          <w:rFonts w:asciiTheme="minorHAnsi" w:eastAsia="Calibri" w:hAnsiTheme="minorHAnsi" w:cstheme="minorHAnsi"/>
          <w:b/>
          <w:iCs/>
        </w:rPr>
        <w:t>a</w:t>
      </w:r>
      <w:r w:rsidRPr="00423F73">
        <w:rPr>
          <w:rFonts w:asciiTheme="minorHAnsi" w:hAnsiTheme="minorHAnsi" w:cstheme="minorHAnsi"/>
          <w:b/>
          <w:iCs/>
        </w:rPr>
        <w:t xml:space="preserve"> </w:t>
      </w:r>
      <w:r w:rsidRPr="00423F73">
        <w:rPr>
          <w:rFonts w:asciiTheme="minorHAnsi" w:eastAsia="Calibri" w:hAnsiTheme="minorHAnsi" w:cstheme="minorHAnsi"/>
          <w:b/>
          <w:iCs/>
        </w:rPr>
        <w:t>consequence</w:t>
      </w:r>
      <w:r w:rsidRPr="00423F73">
        <w:rPr>
          <w:rFonts w:asciiTheme="minorHAnsi" w:hAnsiTheme="minorHAnsi" w:cstheme="minorHAnsi"/>
          <w:b/>
          <w:iCs/>
        </w:rPr>
        <w:t xml:space="preserve">, </w:t>
      </w:r>
      <w:r w:rsidRPr="00423F73">
        <w:rPr>
          <w:rFonts w:asciiTheme="minorHAnsi" w:eastAsia="Calibri" w:hAnsiTheme="minorHAnsi" w:cstheme="minorHAnsi"/>
          <w:b/>
          <w:iCs/>
        </w:rPr>
        <w:t>then</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becomes</w:t>
      </w:r>
      <w:r w:rsidRPr="00423F73">
        <w:rPr>
          <w:rFonts w:asciiTheme="minorHAnsi" w:hAnsiTheme="minorHAnsi" w:cstheme="minorHAnsi"/>
          <w:b/>
          <w:iCs/>
        </w:rPr>
        <w:t xml:space="preserve"> </w:t>
      </w:r>
      <w:r w:rsidRPr="00423F73">
        <w:rPr>
          <w:rFonts w:asciiTheme="minorHAnsi" w:eastAsia="Calibri" w:hAnsiTheme="minorHAnsi" w:cstheme="minorHAnsi"/>
          <w:b/>
          <w:iCs/>
        </w:rPr>
        <w:t>part</w:t>
      </w:r>
      <w:r w:rsidRPr="00423F73">
        <w:rPr>
          <w:rFonts w:asciiTheme="minorHAnsi" w:hAnsiTheme="minorHAnsi" w:cstheme="minorHAnsi"/>
          <w:b/>
          <w:iCs/>
        </w:rPr>
        <w:t xml:space="preserve"> </w:t>
      </w:r>
      <w:r w:rsidRPr="00423F73">
        <w:rPr>
          <w:rFonts w:asciiTheme="minorHAnsi" w:eastAsia="Calibri" w:hAnsiTheme="minorHAnsi" w:cstheme="minorHAnsi"/>
          <w:b/>
          <w:iCs/>
        </w:rPr>
        <w:t>of</w:t>
      </w:r>
      <w:r w:rsidRPr="00423F73">
        <w:rPr>
          <w:rFonts w:asciiTheme="minorHAnsi" w:hAnsiTheme="minorHAnsi" w:cstheme="minorHAnsi"/>
          <w:b/>
          <w:iCs/>
        </w:rPr>
        <w:t xml:space="preserve"> </w:t>
      </w:r>
      <w:r w:rsidRPr="00423F73">
        <w:rPr>
          <w:rFonts w:asciiTheme="minorHAnsi" w:eastAsia="Calibri" w:hAnsiTheme="minorHAnsi" w:cstheme="minorHAnsi"/>
          <w:b/>
          <w:iCs/>
        </w:rPr>
        <w:t>our</w:t>
      </w:r>
      <w:r w:rsidRPr="00423F73">
        <w:rPr>
          <w:rFonts w:asciiTheme="minorHAnsi" w:hAnsiTheme="minorHAnsi" w:cstheme="minorHAnsi"/>
          <w:b/>
          <w:iCs/>
        </w:rPr>
        <w:t xml:space="preserve"> </w:t>
      </w:r>
      <w:r w:rsidRPr="00423F73">
        <w:rPr>
          <w:rFonts w:asciiTheme="minorHAnsi" w:eastAsia="Calibri" w:hAnsiTheme="minorHAnsi" w:cstheme="minorHAnsi"/>
          <w:b/>
          <w:iCs/>
        </w:rPr>
        <w:t>deliberation</w:t>
      </w:r>
      <w:r w:rsidRPr="00423F73">
        <w:rPr>
          <w:rFonts w:asciiTheme="minorHAnsi" w:hAnsiTheme="minorHAnsi" w:cstheme="minorHAnsi"/>
          <w:b/>
          <w:iCs/>
        </w:rPr>
        <w:t xml:space="preserve"> </w:t>
      </w:r>
      <w:r w:rsidRPr="00423F73">
        <w:rPr>
          <w:rFonts w:asciiTheme="minorHAnsi" w:eastAsia="Calibri" w:hAnsiTheme="minorHAnsi" w:cstheme="minorHAnsi"/>
          <w:b/>
          <w:iCs/>
        </w:rPr>
        <w:t>which</w:t>
      </w:r>
      <w:r w:rsidRPr="00423F73">
        <w:rPr>
          <w:rFonts w:asciiTheme="minorHAnsi" w:hAnsiTheme="minorHAnsi" w:cstheme="minorHAnsi"/>
          <w:b/>
          <w:iCs/>
        </w:rPr>
        <w:t xml:space="preserve"> </w:t>
      </w:r>
      <w:r w:rsidRPr="00423F73">
        <w:rPr>
          <w:rFonts w:asciiTheme="minorHAnsi" w:eastAsia="Calibri" w:hAnsiTheme="minorHAnsi" w:cstheme="minorHAnsi"/>
          <w:b/>
          <w:iCs/>
        </w:rPr>
        <w:t>makes</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intrinsic</w:t>
      </w:r>
      <w:r w:rsidRPr="00423F73">
        <w:rPr>
          <w:rFonts w:asciiTheme="minorHAnsi" w:hAnsiTheme="minorHAnsi" w:cstheme="minorHAnsi"/>
          <w:b/>
          <w:iCs/>
        </w:rPr>
        <w:t xml:space="preserve"> </w:t>
      </w:r>
      <w:r w:rsidRPr="00423F73">
        <w:rPr>
          <w:rFonts w:asciiTheme="minorHAnsi" w:eastAsia="Calibri" w:hAnsiTheme="minorHAnsi" w:cstheme="minorHAnsi"/>
          <w:b/>
          <w:iCs/>
        </w:rPr>
        <w:t>to</w:t>
      </w:r>
      <w:r w:rsidRPr="00423F73">
        <w:rPr>
          <w:rFonts w:asciiTheme="minorHAnsi" w:hAnsiTheme="minorHAnsi" w:cstheme="minorHAnsi"/>
          <w:b/>
          <w:iCs/>
        </w:rPr>
        <w:t xml:space="preserve"> </w:t>
      </w:r>
      <w:r w:rsidRPr="00423F73">
        <w:rPr>
          <w:rFonts w:asciiTheme="minorHAnsi" w:eastAsia="Calibri" w:hAnsiTheme="minorHAnsi" w:cstheme="minorHAnsi"/>
          <w:b/>
          <w:iCs/>
        </w:rPr>
        <w:t>our</w:t>
      </w:r>
      <w:r w:rsidRPr="00423F73">
        <w:rPr>
          <w:rFonts w:asciiTheme="minorHAnsi" w:hAnsiTheme="minorHAnsi" w:cstheme="minorHAnsi"/>
          <w:b/>
          <w:iCs/>
        </w:rPr>
        <w:t xml:space="preserve"> </w:t>
      </w:r>
      <w:r w:rsidRPr="00423F73">
        <w:rPr>
          <w:rFonts w:asciiTheme="minorHAnsi" w:eastAsia="Calibri" w:hAnsiTheme="minorHAnsi" w:cstheme="minorHAnsi"/>
          <w:b/>
          <w:iCs/>
        </w:rPr>
        <w:t>action</w:t>
      </w:r>
      <w:r w:rsidRPr="00423F73">
        <w:rPr>
          <w:rFonts w:asciiTheme="minorHAnsi" w:hAnsiTheme="minorHAnsi" w:cstheme="minorHAnsi"/>
          <w:b/>
          <w:iCs/>
        </w:rPr>
        <w:t xml:space="preserve"> </w:t>
      </w:r>
      <w:r w:rsidRPr="00423F73">
        <w:rPr>
          <w:rFonts w:asciiTheme="minorHAnsi" w:eastAsia="Calibri" w:hAnsiTheme="minorHAnsi" w:cstheme="minorHAnsi"/>
          <w:b/>
          <w:iCs/>
        </w:rPr>
        <w:t>since</w:t>
      </w:r>
      <w:r w:rsidRPr="00423F73">
        <w:rPr>
          <w:rFonts w:asciiTheme="minorHAnsi" w:hAnsiTheme="minorHAnsi" w:cstheme="minorHAnsi"/>
          <w:b/>
          <w:iCs/>
        </w:rPr>
        <w:t xml:space="preserve"> </w:t>
      </w:r>
      <w:r w:rsidRPr="00423F73">
        <w:rPr>
          <w:rFonts w:asciiTheme="minorHAnsi" w:eastAsia="Calibri" w:hAnsiTheme="minorHAnsi" w:cstheme="minorHAnsi"/>
          <w:b/>
          <w:iCs/>
        </w:rPr>
        <w:t>we</w:t>
      </w:r>
      <w:r w:rsidRPr="00423F73">
        <w:rPr>
          <w:rFonts w:asciiTheme="minorHAnsi" w:hAnsiTheme="minorHAnsi" w:cstheme="minorHAnsi"/>
          <w:b/>
          <w:iCs/>
        </w:rPr>
        <w:t xml:space="preserve"> </w:t>
      </w:r>
      <w:r w:rsidRPr="00423F73">
        <w:rPr>
          <w:rFonts w:asciiTheme="minorHAnsi" w:eastAsia="Calibri" w:hAnsiTheme="minorHAnsi" w:cstheme="minorHAnsi"/>
          <w:b/>
          <w:iCs/>
        </w:rPr>
        <w:t>intend</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to</w:t>
      </w:r>
      <w:r w:rsidRPr="00423F73">
        <w:rPr>
          <w:rFonts w:asciiTheme="minorHAnsi" w:hAnsiTheme="minorHAnsi" w:cstheme="minorHAnsi"/>
          <w:b/>
          <w:iCs/>
        </w:rPr>
        <w:t xml:space="preserve"> </w:t>
      </w:r>
      <w:r w:rsidRPr="00423F73">
        <w:rPr>
          <w:rFonts w:asciiTheme="minorHAnsi" w:eastAsia="Calibri" w:hAnsiTheme="minorHAnsi" w:cstheme="minorHAnsi"/>
          <w:b/>
          <w:iCs/>
        </w:rPr>
        <w:t>happen</w:t>
      </w:r>
      <w:r w:rsidRPr="00423F73">
        <w:rPr>
          <w:rFonts w:asciiTheme="minorHAnsi" w:hAnsiTheme="minorHAnsi" w:cstheme="minorHAnsi"/>
          <w:b/>
          <w:iCs/>
        </w:rPr>
        <w:t>.</w:t>
      </w:r>
    </w:p>
    <w:p w14:paraId="4A28BF2A" w14:textId="77777777" w:rsidR="0043333B" w:rsidRPr="0084242B" w:rsidRDefault="0043333B" w:rsidP="00506AF6">
      <w:pPr>
        <w:keepNext/>
        <w:keepLines/>
        <w:spacing w:before="40"/>
        <w:outlineLvl w:val="3"/>
        <w:rPr>
          <w:rFonts w:asciiTheme="minorHAnsi" w:hAnsiTheme="minorHAnsi" w:cstheme="minorHAnsi"/>
          <w:b/>
          <w:iCs/>
          <w:color w:val="000000" w:themeColor="text1"/>
        </w:rPr>
      </w:pPr>
    </w:p>
    <w:p w14:paraId="5FF975F0" w14:textId="483B7ADF" w:rsidR="0043333B" w:rsidRPr="0084242B" w:rsidRDefault="0043333B" w:rsidP="00506AF6">
      <w:pPr>
        <w:keepNext/>
        <w:keepLines/>
        <w:spacing w:before="40"/>
        <w:outlineLvl w:val="3"/>
        <w:rPr>
          <w:rFonts w:asciiTheme="minorHAnsi" w:hAnsiTheme="minorHAnsi" w:cstheme="minorHAnsi"/>
          <w:b/>
          <w:iCs/>
          <w:color w:val="000000" w:themeColor="text1"/>
        </w:rPr>
      </w:pPr>
    </w:p>
    <w:p w14:paraId="2CE5A131" w14:textId="2472AA69" w:rsidR="0043333B" w:rsidRPr="0084242B" w:rsidRDefault="0043333B" w:rsidP="0043333B">
      <w:pPr>
        <w:pStyle w:val="Heading2"/>
        <w:rPr>
          <w:color w:val="000000" w:themeColor="text1"/>
        </w:rPr>
      </w:pPr>
      <w:proofErr w:type="spellStart"/>
      <w:r w:rsidRPr="0084242B">
        <w:rPr>
          <w:color w:val="000000" w:themeColor="text1"/>
        </w:rPr>
        <w:lastRenderedPageBreak/>
        <w:t>Underview</w:t>
      </w:r>
      <w:proofErr w:type="spellEnd"/>
    </w:p>
    <w:p w14:paraId="10F980F6" w14:textId="68397753" w:rsidR="0043333B" w:rsidRPr="0084242B" w:rsidRDefault="0043333B" w:rsidP="0043333B">
      <w:pPr>
        <w:rPr>
          <w:rFonts w:asciiTheme="minorHAnsi" w:hAnsiTheme="minorHAnsi" w:cstheme="minorHAnsi"/>
          <w:b/>
          <w:bCs/>
          <w:color w:val="000000" w:themeColor="text1"/>
        </w:rPr>
      </w:pPr>
      <w:bookmarkStart w:id="0" w:name="_Hlk87096026"/>
      <w:r w:rsidRPr="0084242B">
        <w:rPr>
          <w:rFonts w:asciiTheme="minorHAnsi" w:hAnsiTheme="minorHAnsi" w:cstheme="minorHAnsi"/>
          <w:b/>
          <w:bCs/>
          <w:color w:val="000000" w:themeColor="text1"/>
        </w:rPr>
        <w:t xml:space="preserve">1] </w:t>
      </w:r>
      <w:proofErr w:type="spellStart"/>
      <w:r w:rsidRPr="0084242B">
        <w:rPr>
          <w:rFonts w:asciiTheme="minorHAnsi" w:hAnsiTheme="minorHAnsi" w:cstheme="minorHAnsi"/>
          <w:b/>
          <w:bCs/>
          <w:color w:val="000000" w:themeColor="text1"/>
        </w:rPr>
        <w:t>Affs</w:t>
      </w:r>
      <w:proofErr w:type="spellEnd"/>
      <w:r w:rsidRPr="0084242B">
        <w:rPr>
          <w:rFonts w:asciiTheme="minorHAnsi" w:hAnsiTheme="minorHAnsi" w:cstheme="minorHAnsi"/>
          <w:b/>
          <w:bCs/>
          <w:color w:val="000000" w:themeColor="text1"/>
        </w:rPr>
        <w:t xml:space="preserve"> get 1ar theory, its key to checking infinite </w:t>
      </w:r>
      <w:proofErr w:type="spellStart"/>
      <w:r w:rsidRPr="0084242B">
        <w:rPr>
          <w:rFonts w:asciiTheme="minorHAnsi" w:hAnsiTheme="minorHAnsi" w:cstheme="minorHAnsi"/>
          <w:b/>
          <w:bCs/>
          <w:color w:val="000000" w:themeColor="text1"/>
        </w:rPr>
        <w:t>nc</w:t>
      </w:r>
      <w:proofErr w:type="spellEnd"/>
      <w:r w:rsidRPr="0084242B">
        <w:rPr>
          <w:rFonts w:asciiTheme="minorHAnsi" w:hAnsiTheme="minorHAnsi" w:cstheme="minorHAnsi"/>
          <w:b/>
          <w:bCs/>
          <w:color w:val="000000" w:themeColor="text1"/>
        </w:rPr>
        <w:t xml:space="preserve"> abuse that o/w on magnitude, anything else incentivizes negs to purposely read silly positions that deter from substantive engagement, its drop the debater with no </w:t>
      </w:r>
      <w:proofErr w:type="spellStart"/>
      <w:r w:rsidRPr="0084242B">
        <w:rPr>
          <w:rFonts w:asciiTheme="minorHAnsi" w:hAnsiTheme="minorHAnsi" w:cstheme="minorHAnsi"/>
          <w:b/>
          <w:bCs/>
          <w:color w:val="000000" w:themeColor="text1"/>
        </w:rPr>
        <w:t>rvis</w:t>
      </w:r>
      <w:proofErr w:type="spellEnd"/>
      <w:r w:rsidRPr="0084242B">
        <w:rPr>
          <w:rFonts w:asciiTheme="minorHAnsi" w:hAnsiTheme="minorHAnsi" w:cstheme="minorHAnsi"/>
          <w:b/>
          <w:bCs/>
          <w:color w:val="000000" w:themeColor="text1"/>
        </w:rPr>
        <w:t xml:space="preserve">, and competing </w:t>
      </w:r>
      <w:proofErr w:type="spellStart"/>
      <w:r w:rsidRPr="0084242B">
        <w:rPr>
          <w:rFonts w:asciiTheme="minorHAnsi" w:hAnsiTheme="minorHAnsi" w:cstheme="minorHAnsi"/>
          <w:b/>
          <w:bCs/>
          <w:color w:val="000000" w:themeColor="text1"/>
        </w:rPr>
        <w:t>interps</w:t>
      </w:r>
      <w:proofErr w:type="spellEnd"/>
      <w:r w:rsidRPr="0084242B">
        <w:rPr>
          <w:rFonts w:asciiTheme="minorHAnsi" w:hAnsiTheme="minorHAnsi" w:cstheme="minorHAnsi"/>
          <w:b/>
          <w:bCs/>
          <w:color w:val="000000" w:themeColor="text1"/>
        </w:rPr>
        <w:t xml:space="preserve">, </w:t>
      </w:r>
      <w:proofErr w:type="spellStart"/>
      <w:r w:rsidRPr="0084242B">
        <w:rPr>
          <w:rFonts w:asciiTheme="minorHAnsi" w:hAnsiTheme="minorHAnsi" w:cstheme="minorHAnsi"/>
          <w:b/>
          <w:bCs/>
          <w:color w:val="000000" w:themeColor="text1"/>
        </w:rPr>
        <w:t>dtd</w:t>
      </w:r>
      <w:proofErr w:type="spellEnd"/>
      <w:r w:rsidRPr="0084242B">
        <w:rPr>
          <w:rFonts w:asciiTheme="minorHAnsi" w:hAnsiTheme="minorHAnsi" w:cstheme="minorHAnsi"/>
          <w:b/>
          <w:bCs/>
          <w:color w:val="000000" w:themeColor="text1"/>
        </w:rPr>
        <w:t xml:space="preserve"> is key to rectifying abuse because the 1ar is time crunched, reasonability is arbitrary and triggers judge intervention, and </w:t>
      </w:r>
      <w:proofErr w:type="spellStart"/>
      <w:r w:rsidRPr="0084242B">
        <w:rPr>
          <w:rFonts w:asciiTheme="minorHAnsi" w:hAnsiTheme="minorHAnsi" w:cstheme="minorHAnsi"/>
          <w:b/>
          <w:bCs/>
          <w:color w:val="000000" w:themeColor="text1"/>
        </w:rPr>
        <w:t>rvis</w:t>
      </w:r>
      <w:proofErr w:type="spellEnd"/>
      <w:r w:rsidRPr="0084242B">
        <w:rPr>
          <w:rFonts w:asciiTheme="minorHAnsi" w:hAnsiTheme="minorHAnsi" w:cstheme="minorHAnsi"/>
          <w:b/>
          <w:bCs/>
          <w:color w:val="000000" w:themeColor="text1"/>
        </w:rPr>
        <w:t xml:space="preserve"> make affirming impossible because they can collapse for 6 minutes to an </w:t>
      </w:r>
      <w:proofErr w:type="spellStart"/>
      <w:r w:rsidRPr="0084242B">
        <w:rPr>
          <w:rFonts w:asciiTheme="minorHAnsi" w:hAnsiTheme="minorHAnsi" w:cstheme="minorHAnsi"/>
          <w:b/>
          <w:bCs/>
          <w:color w:val="000000" w:themeColor="text1"/>
        </w:rPr>
        <w:t>rvi</w:t>
      </w:r>
      <w:proofErr w:type="spellEnd"/>
      <w:r w:rsidRPr="0084242B">
        <w:rPr>
          <w:rFonts w:asciiTheme="minorHAnsi" w:hAnsiTheme="minorHAnsi" w:cstheme="minorHAnsi"/>
          <w:b/>
          <w:bCs/>
          <w:color w:val="000000" w:themeColor="text1"/>
        </w:rPr>
        <w:t xml:space="preserve"> on a 1ar shell, 1ar theory o/w because the 1ar is 4 </w:t>
      </w:r>
      <w:proofErr w:type="spellStart"/>
      <w:r w:rsidRPr="0084242B">
        <w:rPr>
          <w:rFonts w:asciiTheme="minorHAnsi" w:hAnsiTheme="minorHAnsi" w:cstheme="minorHAnsi"/>
          <w:b/>
          <w:bCs/>
          <w:color w:val="000000" w:themeColor="text1"/>
        </w:rPr>
        <w:t>minues</w:t>
      </w:r>
      <w:proofErr w:type="spellEnd"/>
      <w:r w:rsidRPr="0084242B">
        <w:rPr>
          <w:rFonts w:asciiTheme="minorHAnsi" w:hAnsiTheme="minorHAnsi" w:cstheme="minorHAnsi"/>
          <w:b/>
          <w:bCs/>
          <w:color w:val="000000" w:themeColor="text1"/>
        </w:rPr>
        <w:t xml:space="preserve"> and the 1nc is 7 so </w:t>
      </w:r>
      <w:proofErr w:type="spellStart"/>
      <w:r w:rsidRPr="0084242B">
        <w:rPr>
          <w:rFonts w:asciiTheme="minorHAnsi" w:hAnsiTheme="minorHAnsi" w:cstheme="minorHAnsi"/>
          <w:b/>
          <w:bCs/>
          <w:color w:val="000000" w:themeColor="text1"/>
        </w:rPr>
        <w:t>theres</w:t>
      </w:r>
      <w:proofErr w:type="spellEnd"/>
      <w:r w:rsidRPr="0084242B">
        <w:rPr>
          <w:rFonts w:asciiTheme="minorHAnsi" w:hAnsiTheme="minorHAnsi" w:cstheme="minorHAnsi"/>
          <w:b/>
          <w:bCs/>
          <w:color w:val="000000" w:themeColor="text1"/>
        </w:rPr>
        <w:t xml:space="preserve"> more abuse if </w:t>
      </w:r>
      <w:proofErr w:type="spellStart"/>
      <w:r w:rsidRPr="0084242B">
        <w:rPr>
          <w:rFonts w:asciiTheme="minorHAnsi" w:hAnsiTheme="minorHAnsi" w:cstheme="minorHAnsi"/>
          <w:b/>
          <w:bCs/>
          <w:color w:val="000000" w:themeColor="text1"/>
        </w:rPr>
        <w:t>im</w:t>
      </w:r>
      <w:proofErr w:type="spellEnd"/>
      <w:r w:rsidRPr="0084242B">
        <w:rPr>
          <w:rFonts w:asciiTheme="minorHAnsi" w:hAnsiTheme="minorHAnsi" w:cstheme="minorHAnsi"/>
          <w:b/>
          <w:bCs/>
          <w:color w:val="000000" w:themeColor="text1"/>
        </w:rPr>
        <w:t xml:space="preserve"> willing to dedicate that time to theory, eval the theory debate after the 1ar and before the 2NR because we both had 1 speech to read theory which is reciprocal</w:t>
      </w:r>
      <w:bookmarkEnd w:id="0"/>
    </w:p>
    <w:p w14:paraId="2B20C588" w14:textId="77777777" w:rsidR="00506AF6" w:rsidRPr="000173F1" w:rsidRDefault="00506AF6" w:rsidP="00506AF6">
      <w:pPr>
        <w:pStyle w:val="Heading2"/>
        <w:rPr>
          <w:color w:val="FF0000"/>
        </w:rPr>
      </w:pPr>
    </w:p>
    <w:p w14:paraId="7A0D0CA0" w14:textId="77777777" w:rsidR="00A95652" w:rsidRPr="000173F1" w:rsidRDefault="00A95652" w:rsidP="00B55AD5">
      <w:pPr>
        <w:rPr>
          <w:color w:val="FF0000"/>
        </w:rPr>
      </w:pPr>
    </w:p>
    <w:sectPr w:rsidR="00A95652" w:rsidRPr="00017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4168992"/>
    <w:docVar w:name="VerbatimVersion" w:val="5.1"/>
  </w:docVars>
  <w:rsids>
    <w:rsidRoot w:val="005D0837"/>
    <w:rsid w:val="000139A3"/>
    <w:rsid w:val="000173F1"/>
    <w:rsid w:val="00046A0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333B"/>
    <w:rsid w:val="004605D6"/>
    <w:rsid w:val="004C60E8"/>
    <w:rsid w:val="004E3579"/>
    <w:rsid w:val="004E728B"/>
    <w:rsid w:val="004F39E0"/>
    <w:rsid w:val="00506AF6"/>
    <w:rsid w:val="005255F8"/>
    <w:rsid w:val="00537BD5"/>
    <w:rsid w:val="0057268A"/>
    <w:rsid w:val="005D0837"/>
    <w:rsid w:val="005D2912"/>
    <w:rsid w:val="006065BD"/>
    <w:rsid w:val="00645FA9"/>
    <w:rsid w:val="00647866"/>
    <w:rsid w:val="00665003"/>
    <w:rsid w:val="00690DA8"/>
    <w:rsid w:val="006A2AD0"/>
    <w:rsid w:val="006C2375"/>
    <w:rsid w:val="006D4ECC"/>
    <w:rsid w:val="00722258"/>
    <w:rsid w:val="007243E5"/>
    <w:rsid w:val="00766EA0"/>
    <w:rsid w:val="007A2226"/>
    <w:rsid w:val="007F5B66"/>
    <w:rsid w:val="00823A1C"/>
    <w:rsid w:val="0084242B"/>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80BCD"/>
  <w15:chartTrackingRefBased/>
  <w15:docId w15:val="{CAD1B80D-8F7C-4DB1-A5C5-15C7BE02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0DA8"/>
    <w:rPr>
      <w:rFonts w:ascii="Calibri" w:hAnsi="Calibri"/>
    </w:rPr>
  </w:style>
  <w:style w:type="paragraph" w:styleId="Heading1">
    <w:name w:val="heading 1"/>
    <w:aliases w:val="Pocket"/>
    <w:basedOn w:val="Normal"/>
    <w:next w:val="Normal"/>
    <w:link w:val="Heading1Char"/>
    <w:qFormat/>
    <w:rsid w:val="00690D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0D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0D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690D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0D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DA8"/>
  </w:style>
  <w:style w:type="character" w:customStyle="1" w:styleId="Heading1Char">
    <w:name w:val="Heading 1 Char"/>
    <w:aliases w:val="Pocket Char"/>
    <w:basedOn w:val="DefaultParagraphFont"/>
    <w:link w:val="Heading1"/>
    <w:rsid w:val="00690D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0DA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0DA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690DA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690DA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0DA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690DA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690DA8"/>
    <w:rPr>
      <w:color w:val="auto"/>
      <w:u w:val="none"/>
    </w:rPr>
  </w:style>
  <w:style w:type="character" w:styleId="FollowedHyperlink">
    <w:name w:val="FollowedHyperlink"/>
    <w:basedOn w:val="DefaultParagraphFont"/>
    <w:uiPriority w:val="99"/>
    <w:semiHidden/>
    <w:unhideWhenUsed/>
    <w:rsid w:val="00690DA8"/>
    <w:rPr>
      <w:color w:val="auto"/>
      <w:u w:val="none"/>
    </w:rPr>
  </w:style>
  <w:style w:type="character" w:customStyle="1" w:styleId="UnresolvedMention1">
    <w:name w:val="Unresolved Mention1"/>
    <w:basedOn w:val="DefaultParagraphFont"/>
    <w:uiPriority w:val="99"/>
    <w:semiHidden/>
    <w:unhideWhenUsed/>
    <w:rsid w:val="005D0837"/>
    <w:rPr>
      <w:color w:val="605E5C"/>
      <w:shd w:val="clear" w:color="auto" w:fill="E1DFDD"/>
    </w:rPr>
  </w:style>
  <w:style w:type="paragraph" w:customStyle="1" w:styleId="textbold">
    <w:name w:val="text bold"/>
    <w:basedOn w:val="Normal"/>
    <w:link w:val="Emphasis"/>
    <w:uiPriority w:val="7"/>
    <w:qFormat/>
    <w:rsid w:val="005D0837"/>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D0837"/>
    <w:pPr>
      <w:ind w:left="720"/>
      <w:contextualSpacing/>
    </w:pPr>
  </w:style>
  <w:style w:type="character" w:customStyle="1" w:styleId="UnderlineBold">
    <w:name w:val="Underline + Bold"/>
    <w:uiPriority w:val="1"/>
    <w:qFormat/>
    <w:rsid w:val="005D0837"/>
    <w:rPr>
      <w:b/>
      <w:sz w:val="20"/>
      <w:u w:val="single"/>
    </w:rPr>
  </w:style>
  <w:style w:type="paragraph" w:styleId="DocumentMap">
    <w:name w:val="Document Map"/>
    <w:basedOn w:val="Normal"/>
    <w:link w:val="DocumentMapChar"/>
    <w:uiPriority w:val="99"/>
    <w:semiHidden/>
    <w:unhideWhenUsed/>
    <w:rsid w:val="005D0837"/>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5D0837"/>
    <w:rPr>
      <w:rFonts w:ascii="Times New Roman" w:hAnsi="Times New Roman" w:cs="Times New Roman"/>
      <w:szCs w:val="24"/>
    </w:rPr>
  </w:style>
  <w:style w:type="character" w:styleId="UnresolvedMention">
    <w:name w:val="Unresolved Mention"/>
    <w:basedOn w:val="DefaultParagraphFont"/>
    <w:uiPriority w:val="99"/>
    <w:rsid w:val="005D0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22</Pages>
  <Words>14435</Words>
  <Characters>82285</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2</cp:revision>
  <dcterms:created xsi:type="dcterms:W3CDTF">2021-11-20T14:34:00Z</dcterms:created>
  <dcterms:modified xsi:type="dcterms:W3CDTF">2021-11-20T14:34:00Z</dcterms:modified>
</cp:coreProperties>
</file>