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52DD9" w14:textId="77777777" w:rsidR="00BA6E30" w:rsidRDefault="00BA6E30" w:rsidP="00BA6E30">
      <w:pPr>
        <w:pStyle w:val="Heading1"/>
        <w:rPr>
          <w:rFonts w:asciiTheme="majorHAnsi" w:hAnsiTheme="majorHAnsi" w:cstheme="majorHAnsi"/>
        </w:rPr>
      </w:pPr>
      <w:r w:rsidRPr="00ED4D7A">
        <w:rPr>
          <w:rFonts w:asciiTheme="majorHAnsi" w:hAnsiTheme="majorHAnsi" w:cstheme="majorHAnsi"/>
        </w:rPr>
        <w:t xml:space="preserve">[ND21] </w:t>
      </w:r>
      <w:proofErr w:type="spellStart"/>
      <w:r>
        <w:rPr>
          <w:rFonts w:asciiTheme="majorHAnsi" w:hAnsiTheme="majorHAnsi" w:cstheme="majorHAnsi"/>
        </w:rPr>
        <w:t>Dith</w:t>
      </w:r>
      <w:proofErr w:type="spellEnd"/>
      <w:r>
        <w:rPr>
          <w:rFonts w:asciiTheme="majorHAnsi" w:hAnsiTheme="majorHAnsi" w:cstheme="majorHAnsi"/>
        </w:rPr>
        <w:t xml:space="preserve"> NC</w:t>
      </w:r>
    </w:p>
    <w:p w14:paraId="761CC561" w14:textId="77777777" w:rsidR="00BA6E30" w:rsidRDefault="00BA6E30" w:rsidP="00BA6E30">
      <w:pPr>
        <w:pStyle w:val="Heading2"/>
      </w:pPr>
      <w:r>
        <w:lastRenderedPageBreak/>
        <w:t>OFF</w:t>
      </w:r>
    </w:p>
    <w:p w14:paraId="48CD1B7D" w14:textId="77777777" w:rsidR="00BA6E30" w:rsidRDefault="00BA6E30" w:rsidP="00BA6E30">
      <w:pPr>
        <w:pStyle w:val="Heading3"/>
      </w:pPr>
      <w:r>
        <w:lastRenderedPageBreak/>
        <w:t>NC</w:t>
      </w:r>
    </w:p>
    <w:p w14:paraId="7FA470FC" w14:textId="77777777" w:rsidR="00BA6E30" w:rsidRPr="00EA71B1" w:rsidRDefault="00BA6E30" w:rsidP="00BA6E30">
      <w:pPr>
        <w:pStyle w:val="Heading4"/>
      </w:pPr>
      <w:r>
        <w:t>First off is the NC</w:t>
      </w:r>
    </w:p>
    <w:p w14:paraId="628F66EF" w14:textId="77777777" w:rsidR="00BA6E30" w:rsidRDefault="00BA6E30" w:rsidP="00BA6E30">
      <w:pPr>
        <w:pStyle w:val="Heading4"/>
      </w:pPr>
      <w:r>
        <w:t>I negate “Resolved: A just government ought to recognize an unconditional right of workers to strike.”</w:t>
      </w:r>
    </w:p>
    <w:p w14:paraId="326CD48A" w14:textId="77777777" w:rsidR="00BA6E30" w:rsidRDefault="00BA6E30" w:rsidP="00BA6E30">
      <w:pPr>
        <w:pStyle w:val="Heading4"/>
      </w:pPr>
      <w:r>
        <w:t>As defined by Merriam Webster, unconditional means “Not conditional, or limited, absolute.”</w:t>
      </w:r>
    </w:p>
    <w:p w14:paraId="14227353" w14:textId="77777777" w:rsidR="00BA6E30" w:rsidRDefault="00BA6E30" w:rsidP="00BA6E30">
      <w:pPr>
        <w:rPr>
          <w:b/>
          <w:color w:val="000000"/>
          <w:u w:val="single"/>
        </w:rPr>
      </w:pPr>
    </w:p>
    <w:p w14:paraId="08AEEBAE" w14:textId="77777777" w:rsidR="00BA6E30" w:rsidRDefault="00BA6E30" w:rsidP="00BA6E30">
      <w:pPr>
        <w:pStyle w:val="Heading4"/>
        <w:spacing w:before="240" w:after="40"/>
      </w:pPr>
      <w:r>
        <w:rPr>
          <w:rFonts w:ascii="Arial" w:hAnsi="Arial" w:cs="Arial"/>
          <w:color w:val="000000"/>
          <w:sz w:val="22"/>
        </w:rPr>
        <w:t>There are many reasonable conditions on the right to strike, like a prohibition on essential workers striking during a national emergency. Servais 09:</w:t>
      </w:r>
    </w:p>
    <w:p w14:paraId="3994325A" w14:textId="77777777" w:rsidR="00BA6E30" w:rsidRDefault="00BA6E30" w:rsidP="00BA6E30">
      <w:pPr>
        <w:pStyle w:val="NormalWeb"/>
        <w:spacing w:before="0" w:beforeAutospacing="0" w:after="0" w:afterAutospacing="0"/>
      </w:pPr>
      <w:r>
        <w:rPr>
          <w:rFonts w:ascii="Arial" w:hAnsi="Arial" w:cs="Arial"/>
          <w:b/>
          <w:bCs/>
          <w:color w:val="000000"/>
          <w:sz w:val="16"/>
          <w:szCs w:val="16"/>
        </w:rPr>
        <w:t>Servais, Jean-Michel [Visiting Professor at the Universities of</w:t>
      </w:r>
    </w:p>
    <w:p w14:paraId="055C6CC2" w14:textId="77777777" w:rsidR="00BA6E30" w:rsidRDefault="00BA6E30" w:rsidP="00BA6E30">
      <w:pPr>
        <w:pStyle w:val="NormalWeb"/>
        <w:spacing w:before="0" w:beforeAutospacing="0" w:after="0" w:afterAutospacing="0"/>
      </w:pPr>
      <w:r>
        <w:rPr>
          <w:rFonts w:ascii="Arial" w:hAnsi="Arial" w:cs="Arial"/>
          <w:b/>
          <w:bCs/>
          <w:color w:val="000000"/>
          <w:sz w:val="16"/>
          <w:szCs w:val="16"/>
        </w:rPr>
        <w:t xml:space="preserve">Liege (Belgium) and Gerona (Spain); former Director of the International </w:t>
      </w:r>
      <w:proofErr w:type="spellStart"/>
      <w:r>
        <w:rPr>
          <w:rFonts w:ascii="Arial" w:hAnsi="Arial" w:cs="Arial"/>
          <w:b/>
          <w:bCs/>
          <w:color w:val="000000"/>
          <w:sz w:val="16"/>
          <w:szCs w:val="16"/>
        </w:rPr>
        <w:t>Labour</w:t>
      </w:r>
      <w:proofErr w:type="spellEnd"/>
    </w:p>
    <w:p w14:paraId="45C4FB95" w14:textId="77777777" w:rsidR="00BA6E30" w:rsidRDefault="00BA6E30" w:rsidP="00BA6E30">
      <w:pPr>
        <w:pStyle w:val="NormalWeb"/>
        <w:spacing w:before="0" w:beforeAutospacing="0" w:after="0" w:afterAutospacing="0"/>
      </w:pPr>
      <w:r>
        <w:rPr>
          <w:rFonts w:ascii="Arial" w:hAnsi="Arial" w:cs="Arial"/>
          <w:b/>
          <w:bCs/>
          <w:color w:val="000000"/>
          <w:sz w:val="16"/>
          <w:szCs w:val="16"/>
        </w:rPr>
        <w:t xml:space="preserve">Organization; Honorary President, International Society for </w:t>
      </w:r>
      <w:proofErr w:type="spellStart"/>
      <w:r>
        <w:rPr>
          <w:rFonts w:ascii="Arial" w:hAnsi="Arial" w:cs="Arial"/>
          <w:b/>
          <w:bCs/>
          <w:color w:val="000000"/>
          <w:sz w:val="16"/>
          <w:szCs w:val="16"/>
        </w:rPr>
        <w:t>Labour</w:t>
      </w:r>
      <w:proofErr w:type="spellEnd"/>
      <w:r>
        <w:rPr>
          <w:rFonts w:ascii="Arial" w:hAnsi="Arial" w:cs="Arial"/>
          <w:b/>
          <w:bCs/>
          <w:color w:val="000000"/>
          <w:sz w:val="16"/>
          <w:szCs w:val="16"/>
        </w:rPr>
        <w:t xml:space="preserve"> Law and</w:t>
      </w:r>
    </w:p>
    <w:p w14:paraId="30F46A4E" w14:textId="77777777" w:rsidR="00BA6E30" w:rsidRDefault="00BA6E30" w:rsidP="00BA6E30">
      <w:pPr>
        <w:pStyle w:val="NormalWeb"/>
        <w:spacing w:before="0" w:beforeAutospacing="0" w:after="0" w:afterAutospacing="0"/>
      </w:pPr>
      <w:r>
        <w:rPr>
          <w:rFonts w:ascii="Arial" w:hAnsi="Arial" w:cs="Arial"/>
          <w:b/>
          <w:bCs/>
          <w:color w:val="000000"/>
          <w:sz w:val="16"/>
          <w:szCs w:val="16"/>
        </w:rPr>
        <w:t>Social Security]. "ILO Law and the Right to Strike." Canadian Lab.</w:t>
      </w:r>
    </w:p>
    <w:p w14:paraId="2B9F10BF" w14:textId="77777777" w:rsidR="00BA6E30" w:rsidRDefault="00BA6E30" w:rsidP="00BA6E30">
      <w:pPr>
        <w:pStyle w:val="NormalWeb"/>
        <w:spacing w:before="0" w:beforeAutospacing="0" w:after="160" w:afterAutospacing="0"/>
      </w:pPr>
      <w:r>
        <w:rPr>
          <w:rFonts w:ascii="Arial" w:hAnsi="Arial" w:cs="Arial"/>
          <w:b/>
          <w:bCs/>
          <w:color w:val="000000"/>
          <w:sz w:val="16"/>
          <w:szCs w:val="16"/>
        </w:rPr>
        <w:t>&amp; Emp. LJ 15 (2009): 147. CR</w:t>
      </w:r>
    </w:p>
    <w:p w14:paraId="10524422" w14:textId="77777777" w:rsidR="00BA6E30" w:rsidRDefault="00BA6E30" w:rsidP="00BA6E30">
      <w:pPr>
        <w:pStyle w:val="NormalWeb"/>
        <w:spacing w:before="0" w:beforeAutospacing="0" w:after="0" w:afterAutospacing="0"/>
      </w:pPr>
      <w:r>
        <w:rPr>
          <w:rFonts w:ascii="Arial" w:hAnsi="Arial" w:cs="Arial"/>
          <w:b/>
          <w:bCs/>
          <w:color w:val="000000"/>
          <w:sz w:val="22"/>
          <w:szCs w:val="22"/>
          <w:u w:val="single"/>
          <w:shd w:val="clear" w:color="auto" w:fill="00FF00"/>
        </w:rPr>
        <w:t xml:space="preserve">A general prohibition </w:t>
      </w:r>
      <w:r>
        <w:rPr>
          <w:rFonts w:ascii="Arial" w:hAnsi="Arial" w:cs="Arial"/>
          <w:b/>
          <w:bCs/>
          <w:color w:val="000000"/>
          <w:sz w:val="22"/>
          <w:szCs w:val="22"/>
          <w:u w:val="single"/>
          <w:shd w:val="clear" w:color="auto" w:fill="FFFFFF"/>
        </w:rPr>
        <w:t>of</w:t>
      </w:r>
    </w:p>
    <w:p w14:paraId="3F0C9089" w14:textId="77777777" w:rsidR="00BA6E30" w:rsidRDefault="00BA6E30" w:rsidP="00BA6E30">
      <w:pPr>
        <w:pStyle w:val="NormalWeb"/>
        <w:spacing w:before="0" w:beforeAutospacing="0" w:after="0" w:afterAutospacing="0"/>
      </w:pPr>
      <w:r>
        <w:rPr>
          <w:rFonts w:ascii="Arial" w:hAnsi="Arial" w:cs="Arial"/>
          <w:b/>
          <w:bCs/>
          <w:color w:val="000000"/>
          <w:sz w:val="22"/>
          <w:szCs w:val="22"/>
          <w:u w:val="single"/>
          <w:shd w:val="clear" w:color="auto" w:fill="FFFFFF"/>
        </w:rPr>
        <w:t>collective action</w:t>
      </w:r>
      <w:r>
        <w:rPr>
          <w:rFonts w:ascii="Arial" w:hAnsi="Arial" w:cs="Arial"/>
          <w:b/>
          <w:bCs/>
          <w:color w:val="000000"/>
          <w:sz w:val="22"/>
          <w:szCs w:val="22"/>
          <w:u w:val="single"/>
          <w:shd w:val="clear" w:color="auto" w:fill="00FF00"/>
        </w:rPr>
        <w:t xml:space="preserve"> can be justified</w:t>
      </w:r>
      <w:r>
        <w:rPr>
          <w:rFonts w:ascii="Arial" w:hAnsi="Arial" w:cs="Arial"/>
          <w:b/>
          <w:bCs/>
          <w:color w:val="000000"/>
          <w:sz w:val="22"/>
          <w:szCs w:val="22"/>
          <w:u w:val="single"/>
        </w:rPr>
        <w:t xml:space="preserve"> only </w:t>
      </w:r>
      <w:r>
        <w:rPr>
          <w:rFonts w:ascii="Arial" w:hAnsi="Arial" w:cs="Arial"/>
          <w:b/>
          <w:bCs/>
          <w:color w:val="000000"/>
          <w:sz w:val="22"/>
          <w:szCs w:val="22"/>
          <w:u w:val="single"/>
          <w:shd w:val="clear" w:color="auto" w:fill="00FF00"/>
        </w:rPr>
        <w:t>in</w:t>
      </w:r>
      <w:r>
        <w:rPr>
          <w:rFonts w:ascii="Arial" w:hAnsi="Arial" w:cs="Arial"/>
          <w:b/>
          <w:bCs/>
          <w:color w:val="000000"/>
          <w:sz w:val="22"/>
          <w:szCs w:val="22"/>
          <w:u w:val="single"/>
        </w:rPr>
        <w:t xml:space="preserve"> the event of </w:t>
      </w:r>
      <w:r>
        <w:rPr>
          <w:rFonts w:ascii="Arial" w:hAnsi="Arial" w:cs="Arial"/>
          <w:b/>
          <w:bCs/>
          <w:color w:val="000000"/>
          <w:sz w:val="22"/>
          <w:szCs w:val="22"/>
          <w:u w:val="single"/>
          <w:shd w:val="clear" w:color="auto" w:fill="00FF00"/>
        </w:rPr>
        <w:t>a</w:t>
      </w:r>
      <w:r>
        <w:rPr>
          <w:rFonts w:ascii="Arial" w:hAnsi="Arial" w:cs="Arial"/>
          <w:b/>
          <w:bCs/>
          <w:color w:val="000000"/>
          <w:sz w:val="22"/>
          <w:szCs w:val="22"/>
          <w:u w:val="single"/>
          <w:shd w:val="clear" w:color="auto" w:fill="FFFFFF"/>
        </w:rPr>
        <w:t xml:space="preserve">n acute </w:t>
      </w:r>
      <w:r w:rsidRPr="007B024F">
        <w:rPr>
          <w:rFonts w:ascii="Arial" w:hAnsi="Arial" w:cs="Arial"/>
          <w:b/>
          <w:bCs/>
          <w:color w:val="000000"/>
          <w:sz w:val="22"/>
          <w:szCs w:val="22"/>
          <w:u w:val="single"/>
          <w:shd w:val="clear" w:color="auto" w:fill="00FF00"/>
        </w:rPr>
        <w:t>national</w:t>
      </w:r>
      <w:r>
        <w:rPr>
          <w:rFonts w:ascii="Arial" w:hAnsi="Arial" w:cs="Arial"/>
          <w:b/>
          <w:bCs/>
          <w:color w:val="000000"/>
          <w:sz w:val="22"/>
          <w:szCs w:val="22"/>
          <w:u w:val="single"/>
          <w:shd w:val="clear" w:color="auto" w:fill="00FF00"/>
        </w:rPr>
        <w:t xml:space="preserve"> emergency</w:t>
      </w:r>
      <w:r>
        <w:rPr>
          <w:rFonts w:ascii="Arial" w:hAnsi="Arial" w:cs="Arial"/>
          <w:color w:val="000000"/>
          <w:sz w:val="12"/>
          <w:szCs w:val="12"/>
        </w:rPr>
        <w:t>, and then only for a limited time. That is true whether the emergency i</w:t>
      </w:r>
      <w:r>
        <w:rPr>
          <w:rFonts w:ascii="Arial" w:hAnsi="Arial" w:cs="Arial"/>
          <w:color w:val="000000"/>
          <w:sz w:val="12"/>
          <w:szCs w:val="12"/>
          <w:shd w:val="clear" w:color="auto" w:fill="FFFFFF"/>
        </w:rPr>
        <w:t xml:space="preserve">s </w:t>
      </w:r>
      <w:r>
        <w:rPr>
          <w:rFonts w:ascii="Arial" w:hAnsi="Arial" w:cs="Arial"/>
          <w:b/>
          <w:bCs/>
          <w:color w:val="000000"/>
          <w:sz w:val="22"/>
          <w:szCs w:val="22"/>
          <w:u w:val="single"/>
          <w:shd w:val="clear" w:color="auto" w:fill="FFFFFF"/>
        </w:rPr>
        <w:t>of an economic nature or one which relates to national</w:t>
      </w:r>
      <w:r>
        <w:t xml:space="preserve"> </w:t>
      </w:r>
      <w:r>
        <w:rPr>
          <w:rFonts w:ascii="Arial" w:hAnsi="Arial" w:cs="Arial"/>
          <w:b/>
          <w:bCs/>
          <w:color w:val="000000"/>
          <w:sz w:val="22"/>
          <w:szCs w:val="22"/>
          <w:u w:val="single"/>
          <w:shd w:val="clear" w:color="auto" w:fill="FFFFFF"/>
        </w:rPr>
        <w:t>security or public health.</w:t>
      </w:r>
      <w:r>
        <w:rPr>
          <w:rFonts w:ascii="Arial" w:hAnsi="Arial" w:cs="Arial"/>
          <w:color w:val="000000"/>
          <w:sz w:val="12"/>
          <w:szCs w:val="12"/>
          <w:shd w:val="clear" w:color="auto" w:fill="FFFFFF"/>
        </w:rPr>
        <w:t xml:space="preserve"> Responsibility for suspending a strike on the grounds of national security or public health should, in the view of the CFA, not lie with the government but with an independent body whic</w:t>
      </w:r>
      <w:r>
        <w:rPr>
          <w:rFonts w:ascii="Arial" w:hAnsi="Arial" w:cs="Arial"/>
          <w:color w:val="000000"/>
          <w:sz w:val="12"/>
          <w:szCs w:val="12"/>
        </w:rPr>
        <w:t xml:space="preserve">h has the confidence of all parties concerned. </w:t>
      </w:r>
      <w:proofErr w:type="gramStart"/>
      <w:r>
        <w:rPr>
          <w:rFonts w:ascii="Arial" w:hAnsi="Arial" w:cs="Arial"/>
          <w:color w:val="000000"/>
          <w:sz w:val="12"/>
          <w:szCs w:val="12"/>
        </w:rPr>
        <w:t>A number of</w:t>
      </w:r>
      <w:proofErr w:type="gramEnd"/>
      <w:r>
        <w:rPr>
          <w:rFonts w:ascii="Arial" w:hAnsi="Arial" w:cs="Arial"/>
          <w:color w:val="000000"/>
          <w:sz w:val="12"/>
          <w:szCs w:val="12"/>
        </w:rPr>
        <w:t xml:space="preserve"> recent cases before the ILO supervisory bodies relating to Canadian provinces concern the denial or restriction of collective bargaining and the right to strike in the public sector and in other related services. 12 While a detailed analysis of each of those cases is beyond the scope of this paper, the general principles they enunciate are discussed below</w:t>
      </w:r>
      <w:r>
        <w:rPr>
          <w:rFonts w:ascii="Arial" w:hAnsi="Arial" w:cs="Arial"/>
          <w:color w:val="000000"/>
          <w:sz w:val="12"/>
          <w:szCs w:val="12"/>
          <w:shd w:val="clear" w:color="auto" w:fill="FFFFFF"/>
        </w:rPr>
        <w:t xml:space="preserve">. </w:t>
      </w:r>
      <w:r>
        <w:rPr>
          <w:rFonts w:ascii="Arial" w:hAnsi="Arial" w:cs="Arial"/>
          <w:b/>
          <w:bCs/>
          <w:color w:val="000000"/>
          <w:sz w:val="22"/>
          <w:szCs w:val="22"/>
          <w:u w:val="single"/>
          <w:shd w:val="clear" w:color="auto" w:fill="FFFFFF"/>
        </w:rPr>
        <w:t xml:space="preserve">Limitations on collective action, and on the right to strike in particular, are accepted in three types of </w:t>
      </w:r>
      <w:proofErr w:type="gramStart"/>
      <w:r>
        <w:rPr>
          <w:rFonts w:ascii="Arial" w:hAnsi="Arial" w:cs="Arial"/>
          <w:b/>
          <w:bCs/>
          <w:color w:val="000000"/>
          <w:sz w:val="22"/>
          <w:szCs w:val="22"/>
          <w:u w:val="single"/>
          <w:shd w:val="clear" w:color="auto" w:fill="FFFFFF"/>
        </w:rPr>
        <w:t>situation</w:t>
      </w:r>
      <w:proofErr w:type="gramEnd"/>
      <w:r>
        <w:rPr>
          <w:rFonts w:ascii="Arial" w:hAnsi="Arial" w:cs="Arial"/>
          <w:b/>
          <w:bCs/>
          <w:color w:val="000000"/>
          <w:sz w:val="22"/>
          <w:szCs w:val="22"/>
          <w:u w:val="single"/>
          <w:shd w:val="clear" w:color="auto" w:fill="FFFFFF"/>
        </w:rPr>
        <w:t>. Firstly,</w:t>
      </w:r>
      <w:r>
        <w:rPr>
          <w:rFonts w:ascii="Arial" w:hAnsi="Arial" w:cs="Arial"/>
          <w:color w:val="000000"/>
          <w:sz w:val="12"/>
          <w:szCs w:val="12"/>
          <w:shd w:val="clear" w:color="auto" w:fill="FFFFFF"/>
        </w:rPr>
        <w:t xml:space="preserve"> r</w:t>
      </w:r>
      <w:r>
        <w:rPr>
          <w:rFonts w:ascii="Arial" w:hAnsi="Arial" w:cs="Arial"/>
          <w:color w:val="000000"/>
          <w:sz w:val="12"/>
          <w:szCs w:val="12"/>
        </w:rPr>
        <w:t xml:space="preserve">ecognition of public servants' trade union freedom does not necessarily imply </w:t>
      </w:r>
      <w:r>
        <w:rPr>
          <w:rFonts w:ascii="Arial" w:hAnsi="Arial" w:cs="Arial"/>
          <w:b/>
          <w:bCs/>
          <w:color w:val="000000"/>
          <w:sz w:val="22"/>
          <w:szCs w:val="22"/>
          <w:u w:val="single"/>
          <w:shd w:val="clear" w:color="auto" w:fill="00FF00"/>
        </w:rPr>
        <w:t>the right</w:t>
      </w:r>
      <w:r>
        <w:rPr>
          <w:rFonts w:ascii="Arial" w:hAnsi="Arial" w:cs="Arial"/>
          <w:b/>
          <w:bCs/>
          <w:color w:val="000000"/>
          <w:sz w:val="22"/>
          <w:szCs w:val="22"/>
          <w:u w:val="single"/>
        </w:rPr>
        <w:t xml:space="preserve"> to</w:t>
      </w:r>
      <w:r>
        <w:rPr>
          <w:rFonts w:ascii="Arial" w:hAnsi="Arial" w:cs="Arial"/>
          <w:color w:val="000000"/>
          <w:sz w:val="12"/>
          <w:szCs w:val="12"/>
        </w:rPr>
        <w:t xml:space="preserve"> take any form </w:t>
      </w:r>
      <w:r>
        <w:rPr>
          <w:rFonts w:ascii="Arial" w:hAnsi="Arial" w:cs="Arial"/>
          <w:color w:val="000000"/>
          <w:sz w:val="12"/>
          <w:szCs w:val="12"/>
          <w:shd w:val="clear" w:color="auto" w:fill="FFFFFF"/>
        </w:rPr>
        <w:t xml:space="preserve">of </w:t>
      </w:r>
      <w:r>
        <w:rPr>
          <w:rFonts w:ascii="Arial" w:hAnsi="Arial" w:cs="Arial"/>
          <w:b/>
          <w:bCs/>
          <w:color w:val="000000"/>
          <w:sz w:val="22"/>
          <w:szCs w:val="22"/>
          <w:u w:val="single"/>
          <w:shd w:val="clear" w:color="auto" w:fill="FFFFFF"/>
        </w:rPr>
        <w:t>collective action</w:t>
      </w:r>
      <w:r>
        <w:rPr>
          <w:rFonts w:ascii="Arial" w:hAnsi="Arial" w:cs="Arial"/>
          <w:color w:val="000000"/>
          <w:sz w:val="12"/>
          <w:szCs w:val="12"/>
          <w:shd w:val="clear" w:color="auto" w:fill="FFFFFF"/>
        </w:rPr>
        <w:t xml:space="preserve">. Such </w:t>
      </w:r>
      <w:r>
        <w:rPr>
          <w:rFonts w:ascii="Arial" w:hAnsi="Arial" w:cs="Arial"/>
          <w:color w:val="000000"/>
          <w:sz w:val="12"/>
          <w:szCs w:val="12"/>
        </w:rPr>
        <w:t xml:space="preserve">action </w:t>
      </w:r>
      <w:r>
        <w:rPr>
          <w:rFonts w:ascii="Arial" w:hAnsi="Arial" w:cs="Arial"/>
          <w:b/>
          <w:bCs/>
          <w:color w:val="000000"/>
          <w:sz w:val="22"/>
          <w:szCs w:val="22"/>
          <w:u w:val="single"/>
          <w:shd w:val="clear" w:color="auto" w:fill="00FF00"/>
        </w:rPr>
        <w:t>may be restricted</w:t>
      </w:r>
      <w:r>
        <w:rPr>
          <w:rFonts w:ascii="Arial" w:hAnsi="Arial" w:cs="Arial"/>
          <w:b/>
          <w:bCs/>
          <w:color w:val="000000"/>
          <w:sz w:val="22"/>
          <w:szCs w:val="22"/>
          <w:u w:val="single"/>
        </w:rPr>
        <w:t xml:space="preserve"> or prohibited </w:t>
      </w:r>
      <w:r>
        <w:rPr>
          <w:rFonts w:ascii="Arial" w:hAnsi="Arial" w:cs="Arial"/>
          <w:b/>
          <w:bCs/>
          <w:color w:val="000000"/>
          <w:sz w:val="22"/>
          <w:szCs w:val="22"/>
          <w:u w:val="single"/>
          <w:shd w:val="clear" w:color="auto" w:fill="00FF00"/>
        </w:rPr>
        <w:t xml:space="preserve">for public servants </w:t>
      </w:r>
      <w:r>
        <w:rPr>
          <w:rFonts w:ascii="Arial" w:hAnsi="Arial" w:cs="Arial"/>
          <w:b/>
          <w:bCs/>
          <w:color w:val="000000"/>
          <w:sz w:val="22"/>
          <w:szCs w:val="22"/>
          <w:u w:val="single"/>
          <w:shd w:val="clear" w:color="auto" w:fill="FFFFFF"/>
        </w:rPr>
        <w:t>who exercise authority in the name of</w:t>
      </w:r>
      <w:r>
        <w:t xml:space="preserve"> </w:t>
      </w:r>
      <w:r>
        <w:rPr>
          <w:rFonts w:ascii="Arial" w:hAnsi="Arial" w:cs="Arial"/>
          <w:b/>
          <w:bCs/>
          <w:color w:val="000000"/>
          <w:sz w:val="22"/>
          <w:szCs w:val="22"/>
          <w:u w:val="single"/>
          <w:shd w:val="clear" w:color="auto" w:fill="FFFFFF"/>
        </w:rPr>
        <w:t>the state</w:t>
      </w:r>
      <w:r>
        <w:rPr>
          <w:rFonts w:ascii="Arial" w:hAnsi="Arial" w:cs="Arial"/>
          <w:b/>
          <w:bCs/>
          <w:color w:val="000000"/>
          <w:sz w:val="22"/>
          <w:szCs w:val="22"/>
          <w:u w:val="single"/>
          <w:shd w:val="clear" w:color="auto" w:fill="00FF00"/>
        </w:rPr>
        <w:t xml:space="preserve"> - for example, customs officers</w:t>
      </w:r>
      <w:r>
        <w:rPr>
          <w:rFonts w:ascii="Arial" w:hAnsi="Arial" w:cs="Arial"/>
          <w:b/>
          <w:bCs/>
          <w:color w:val="000000"/>
          <w:sz w:val="22"/>
          <w:szCs w:val="22"/>
          <w:u w:val="single"/>
        </w:rPr>
        <w:t xml:space="preserve"> or those employed in the</w:t>
      </w:r>
      <w:r>
        <w:t xml:space="preserve"> </w:t>
      </w:r>
      <w:r>
        <w:rPr>
          <w:rFonts w:ascii="Arial" w:hAnsi="Arial" w:cs="Arial"/>
          <w:b/>
          <w:bCs/>
          <w:color w:val="000000"/>
          <w:sz w:val="22"/>
          <w:szCs w:val="22"/>
          <w:u w:val="single"/>
        </w:rPr>
        <w:t>administration of justice and the judiciary.</w:t>
      </w:r>
      <w:r>
        <w:rPr>
          <w:rFonts w:ascii="Arial" w:hAnsi="Arial" w:cs="Arial"/>
          <w:color w:val="000000"/>
          <w:sz w:val="12"/>
          <w:szCs w:val="12"/>
        </w:rPr>
        <w:t xml:space="preserve"> In contrast, public servants in state-owned commercial or industrial enterprises should enjoy the right to strike, unless (as discussed immediately below) they provide essential </w:t>
      </w:r>
      <w:r>
        <w:rPr>
          <w:rFonts w:ascii="Arial" w:hAnsi="Arial" w:cs="Arial"/>
          <w:color w:val="000000"/>
          <w:sz w:val="12"/>
          <w:szCs w:val="12"/>
          <w:shd w:val="clear" w:color="auto" w:fill="FFFFFF"/>
        </w:rPr>
        <w:t xml:space="preserve">services. </w:t>
      </w:r>
      <w:r>
        <w:rPr>
          <w:rFonts w:ascii="Arial" w:hAnsi="Arial" w:cs="Arial"/>
          <w:b/>
          <w:bCs/>
          <w:color w:val="000000"/>
          <w:sz w:val="22"/>
          <w:szCs w:val="22"/>
          <w:u w:val="single"/>
          <w:shd w:val="clear" w:color="auto" w:fill="FFFFFF"/>
        </w:rPr>
        <w:t>Second,</w:t>
      </w:r>
      <w:r>
        <w:rPr>
          <w:rFonts w:ascii="Arial" w:hAnsi="Arial" w:cs="Arial"/>
          <w:b/>
          <w:bCs/>
          <w:color w:val="000000"/>
          <w:sz w:val="22"/>
          <w:szCs w:val="22"/>
          <w:u w:val="single"/>
          <w:shd w:val="clear" w:color="auto" w:fill="00FF00"/>
        </w:rPr>
        <w:t xml:space="preserve"> limitations</w:t>
      </w:r>
      <w:r>
        <w:rPr>
          <w:rFonts w:ascii="Arial" w:hAnsi="Arial" w:cs="Arial"/>
          <w:b/>
          <w:bCs/>
          <w:color w:val="000000"/>
          <w:sz w:val="22"/>
          <w:szCs w:val="22"/>
          <w:u w:val="single"/>
        </w:rPr>
        <w:t xml:space="preserve"> may </w:t>
      </w:r>
      <w:r>
        <w:rPr>
          <w:rFonts w:ascii="Arial" w:hAnsi="Arial" w:cs="Arial"/>
          <w:b/>
          <w:bCs/>
          <w:color w:val="000000"/>
          <w:sz w:val="22"/>
          <w:szCs w:val="22"/>
          <w:u w:val="single"/>
          <w:shd w:val="clear" w:color="auto" w:fill="00FF00"/>
        </w:rPr>
        <w:t xml:space="preserve">apply to employees </w:t>
      </w:r>
      <w:r>
        <w:rPr>
          <w:rFonts w:ascii="Arial" w:hAnsi="Arial" w:cs="Arial"/>
          <w:b/>
          <w:bCs/>
          <w:color w:val="000000"/>
          <w:sz w:val="22"/>
          <w:szCs w:val="22"/>
          <w:u w:val="single"/>
          <w:shd w:val="clear" w:color="auto" w:fill="FFFFFF"/>
        </w:rPr>
        <w:t>working</w:t>
      </w:r>
      <w:r>
        <w:t xml:space="preserve"> </w:t>
      </w:r>
      <w:r>
        <w:rPr>
          <w:rFonts w:ascii="Arial" w:hAnsi="Arial" w:cs="Arial"/>
          <w:b/>
          <w:bCs/>
          <w:color w:val="000000"/>
          <w:sz w:val="22"/>
          <w:szCs w:val="22"/>
          <w:u w:val="single"/>
          <w:shd w:val="clear" w:color="auto" w:fill="00FF00"/>
        </w:rPr>
        <w:t>in</w:t>
      </w:r>
      <w:r>
        <w:rPr>
          <w:rFonts w:ascii="Arial" w:hAnsi="Arial" w:cs="Arial"/>
          <w:b/>
          <w:bCs/>
          <w:color w:val="000000"/>
          <w:sz w:val="22"/>
          <w:szCs w:val="22"/>
          <w:u w:val="single"/>
        </w:rPr>
        <w:t xml:space="preserve"> public or private</w:t>
      </w:r>
      <w:r>
        <w:rPr>
          <w:rFonts w:ascii="Arial" w:hAnsi="Arial" w:cs="Arial"/>
          <w:b/>
          <w:bCs/>
          <w:color w:val="000000"/>
          <w:sz w:val="22"/>
          <w:szCs w:val="22"/>
          <w:u w:val="single"/>
          <w:shd w:val="clear" w:color="auto" w:fill="FFFFFF"/>
        </w:rPr>
        <w:t xml:space="preserve"> services that are considered essential.</w:t>
      </w:r>
      <w:r>
        <w:rPr>
          <w:rFonts w:ascii="Arial" w:hAnsi="Arial" w:cs="Arial"/>
          <w:color w:val="000000"/>
          <w:sz w:val="12"/>
          <w:szCs w:val="12"/>
          <w:shd w:val="clear" w:color="auto" w:fill="FFFFFF"/>
        </w:rPr>
        <w:t xml:space="preserve"> W</w:t>
      </w:r>
      <w:r>
        <w:rPr>
          <w:rFonts w:ascii="Arial" w:hAnsi="Arial" w:cs="Arial"/>
          <w:color w:val="000000"/>
          <w:sz w:val="12"/>
          <w:szCs w:val="12"/>
        </w:rPr>
        <w:t xml:space="preserve">hat is an </w:t>
      </w:r>
      <w:r>
        <w:rPr>
          <w:rFonts w:ascii="Arial" w:hAnsi="Arial" w:cs="Arial"/>
          <w:b/>
          <w:bCs/>
          <w:color w:val="000000"/>
          <w:sz w:val="22"/>
          <w:szCs w:val="22"/>
          <w:u w:val="single"/>
          <w:shd w:val="clear" w:color="auto" w:fill="00FF00"/>
        </w:rPr>
        <w:t>essential service</w:t>
      </w:r>
      <w:r>
        <w:rPr>
          <w:rFonts w:ascii="Arial" w:hAnsi="Arial" w:cs="Arial"/>
          <w:b/>
          <w:bCs/>
          <w:color w:val="000000"/>
          <w:sz w:val="22"/>
          <w:szCs w:val="22"/>
          <w:u w:val="single"/>
          <w:shd w:val="clear" w:color="auto" w:fill="FFFFFF"/>
        </w:rPr>
        <w:t xml:space="preserve"> has been</w:t>
      </w:r>
      <w:r>
        <w:rPr>
          <w:rFonts w:ascii="Arial" w:hAnsi="Arial" w:cs="Arial"/>
          <w:b/>
          <w:bCs/>
          <w:color w:val="000000"/>
          <w:sz w:val="22"/>
          <w:szCs w:val="22"/>
          <w:u w:val="single"/>
          <w:shd w:val="clear" w:color="auto" w:fill="00FF00"/>
        </w:rPr>
        <w:t xml:space="preserve"> interpreted</w:t>
      </w:r>
      <w:r>
        <w:rPr>
          <w:rFonts w:ascii="Arial" w:hAnsi="Arial" w:cs="Arial"/>
          <w:color w:val="000000"/>
          <w:sz w:val="12"/>
          <w:szCs w:val="12"/>
        </w:rPr>
        <w:t xml:space="preserve"> strictly by the ILO supervisory bodies, </w:t>
      </w:r>
      <w:r>
        <w:rPr>
          <w:rFonts w:ascii="Arial" w:hAnsi="Arial" w:cs="Arial"/>
          <w:b/>
          <w:bCs/>
          <w:color w:val="000000"/>
          <w:sz w:val="22"/>
          <w:szCs w:val="22"/>
          <w:u w:val="single"/>
          <w:shd w:val="clear" w:color="auto" w:fill="00FF00"/>
        </w:rPr>
        <w:t>to cover</w:t>
      </w:r>
      <w:r>
        <w:rPr>
          <w:rFonts w:ascii="Arial" w:hAnsi="Arial" w:cs="Arial"/>
          <w:b/>
          <w:bCs/>
          <w:color w:val="000000"/>
          <w:sz w:val="22"/>
          <w:szCs w:val="22"/>
          <w:u w:val="single"/>
        </w:rPr>
        <w:t xml:space="preserve"> only </w:t>
      </w:r>
      <w:r>
        <w:rPr>
          <w:rFonts w:ascii="Arial" w:hAnsi="Arial" w:cs="Arial"/>
          <w:b/>
          <w:bCs/>
          <w:color w:val="000000"/>
          <w:sz w:val="22"/>
          <w:szCs w:val="22"/>
          <w:u w:val="single"/>
          <w:shd w:val="clear" w:color="auto" w:fill="00FF00"/>
        </w:rPr>
        <w:t>services the absence of</w:t>
      </w:r>
      <w:r>
        <w:t xml:space="preserve"> </w:t>
      </w:r>
      <w:r>
        <w:rPr>
          <w:rFonts w:ascii="Arial" w:hAnsi="Arial" w:cs="Arial"/>
          <w:b/>
          <w:bCs/>
          <w:color w:val="000000"/>
          <w:sz w:val="22"/>
          <w:szCs w:val="22"/>
          <w:u w:val="single"/>
          <w:shd w:val="clear" w:color="auto" w:fill="00FF00"/>
        </w:rPr>
        <w:t>which</w:t>
      </w:r>
      <w:r>
        <w:rPr>
          <w:rFonts w:ascii="Arial" w:hAnsi="Arial" w:cs="Arial"/>
          <w:b/>
          <w:bCs/>
          <w:color w:val="000000"/>
          <w:sz w:val="22"/>
          <w:szCs w:val="22"/>
          <w:u w:val="single"/>
        </w:rPr>
        <w:t xml:space="preserve"> will </w:t>
      </w:r>
      <w:r>
        <w:rPr>
          <w:rFonts w:ascii="Arial" w:hAnsi="Arial" w:cs="Arial"/>
          <w:b/>
          <w:bCs/>
          <w:color w:val="000000"/>
          <w:sz w:val="22"/>
          <w:szCs w:val="22"/>
          <w:u w:val="single"/>
          <w:shd w:val="clear" w:color="auto" w:fill="00FF00"/>
        </w:rPr>
        <w:t>bring a clear and imminent threat to</w:t>
      </w:r>
      <w:r>
        <w:rPr>
          <w:rFonts w:ascii="Arial" w:hAnsi="Arial" w:cs="Arial"/>
          <w:b/>
          <w:bCs/>
          <w:color w:val="000000"/>
          <w:sz w:val="22"/>
          <w:szCs w:val="22"/>
          <w:u w:val="single"/>
        </w:rPr>
        <w:t xml:space="preserve"> the life</w:t>
      </w:r>
      <w:r>
        <w:rPr>
          <w:rFonts w:ascii="Arial" w:hAnsi="Arial" w:cs="Arial"/>
          <w:b/>
          <w:bCs/>
          <w:color w:val="000000"/>
          <w:sz w:val="22"/>
          <w:szCs w:val="22"/>
          <w:u w:val="single"/>
          <w:shd w:val="clear" w:color="auto" w:fill="00FF00"/>
        </w:rPr>
        <w:t>, personal safety or health</w:t>
      </w:r>
      <w:r>
        <w:rPr>
          <w:rFonts w:ascii="Arial" w:hAnsi="Arial" w:cs="Arial"/>
          <w:b/>
          <w:bCs/>
          <w:color w:val="000000"/>
          <w:sz w:val="22"/>
          <w:szCs w:val="22"/>
          <w:u w:val="single"/>
        </w:rPr>
        <w:t xml:space="preserve"> of all or part of the </w:t>
      </w:r>
      <w:proofErr w:type="gramStart"/>
      <w:r>
        <w:rPr>
          <w:rFonts w:ascii="Arial" w:hAnsi="Arial" w:cs="Arial"/>
          <w:b/>
          <w:bCs/>
          <w:color w:val="000000"/>
          <w:sz w:val="22"/>
          <w:szCs w:val="22"/>
          <w:u w:val="single"/>
        </w:rPr>
        <w:t>population.</w:t>
      </w:r>
      <w:proofErr w:type="gramEnd"/>
      <w:r>
        <w:rPr>
          <w:rFonts w:ascii="Arial" w:hAnsi="Arial" w:cs="Arial"/>
          <w:color w:val="000000"/>
          <w:sz w:val="12"/>
          <w:szCs w:val="12"/>
        </w:rPr>
        <w:t xml:space="preserve"> The highly controversial issue of the extent of the concept of essential services has been vigorously debated at meetings of ILO representative bodies, including the Conference Committee on the Application of Standards. Employer and worker representatives usually come to these meetings with totally different views, and solutions have been found on a case-by-case basis. This means in practice that the ILO definition of essential services depends largely on the circumstances prevailing in the country in question. Moreover, </w:t>
      </w:r>
      <w:r>
        <w:rPr>
          <w:rFonts w:ascii="Arial" w:hAnsi="Arial" w:cs="Arial"/>
          <w:b/>
          <w:bCs/>
          <w:color w:val="000000"/>
          <w:sz w:val="22"/>
          <w:szCs w:val="22"/>
          <w:u w:val="single"/>
        </w:rPr>
        <w:t>the concept is not</w:t>
      </w:r>
      <w:r>
        <w:t xml:space="preserve"> </w:t>
      </w:r>
      <w:r>
        <w:rPr>
          <w:rFonts w:ascii="Arial" w:hAnsi="Arial" w:cs="Arial"/>
          <w:b/>
          <w:bCs/>
          <w:color w:val="000000"/>
          <w:sz w:val="22"/>
          <w:szCs w:val="22"/>
          <w:u w:val="single"/>
        </w:rPr>
        <w:t>absolute, in tha</w:t>
      </w:r>
      <w:r>
        <w:rPr>
          <w:rFonts w:ascii="Arial" w:hAnsi="Arial" w:cs="Arial"/>
          <w:b/>
          <w:bCs/>
          <w:color w:val="000000"/>
          <w:sz w:val="22"/>
          <w:szCs w:val="22"/>
          <w:u w:val="single"/>
          <w:shd w:val="clear" w:color="auto" w:fill="FFFFFF"/>
        </w:rPr>
        <w:t xml:space="preserve">t a non-essential service </w:t>
      </w:r>
      <w:proofErr w:type="spellStart"/>
      <w:r>
        <w:rPr>
          <w:rFonts w:ascii="Arial" w:hAnsi="Arial" w:cs="Arial"/>
          <w:b/>
          <w:bCs/>
          <w:color w:val="000000"/>
          <w:sz w:val="22"/>
          <w:szCs w:val="22"/>
          <w:u w:val="single"/>
          <w:shd w:val="clear" w:color="auto" w:fill="FFFFFF"/>
        </w:rPr>
        <w:t>maybecome</w:t>
      </w:r>
      <w:proofErr w:type="spellEnd"/>
      <w:r>
        <w:rPr>
          <w:rFonts w:ascii="Arial" w:hAnsi="Arial" w:cs="Arial"/>
          <w:b/>
          <w:bCs/>
          <w:color w:val="000000"/>
          <w:sz w:val="22"/>
          <w:szCs w:val="22"/>
          <w:u w:val="single"/>
          <w:shd w:val="clear" w:color="auto" w:fill="FFFFFF"/>
        </w:rPr>
        <w:t xml:space="preserve"> essential if the freezing of operations lasts beyond a certain time or</w:t>
      </w:r>
      <w:r>
        <w:t xml:space="preserve"> </w:t>
      </w:r>
      <w:r>
        <w:rPr>
          <w:rFonts w:ascii="Arial" w:hAnsi="Arial" w:cs="Arial"/>
          <w:b/>
          <w:bCs/>
          <w:color w:val="000000"/>
          <w:sz w:val="22"/>
          <w:szCs w:val="22"/>
          <w:u w:val="single"/>
          <w:shd w:val="clear" w:color="auto" w:fill="FFFFFF"/>
        </w:rPr>
        <w:t>extends beyond a certain scope.</w:t>
      </w:r>
      <w:r>
        <w:rPr>
          <w:rFonts w:ascii="Arial" w:hAnsi="Arial" w:cs="Arial"/>
          <w:b/>
          <w:bCs/>
          <w:color w:val="000000"/>
          <w:sz w:val="22"/>
          <w:szCs w:val="22"/>
          <w:u w:val="single"/>
          <w:shd w:val="clear" w:color="auto" w:fill="00FF00"/>
        </w:rPr>
        <w:t xml:space="preserve"> </w:t>
      </w:r>
      <w:proofErr w:type="gramStart"/>
      <w:r>
        <w:rPr>
          <w:rFonts w:ascii="Arial" w:hAnsi="Arial" w:cs="Arial"/>
          <w:b/>
          <w:bCs/>
          <w:color w:val="000000"/>
          <w:sz w:val="22"/>
          <w:szCs w:val="22"/>
          <w:u w:val="single"/>
          <w:shd w:val="clear" w:color="auto" w:fill="00FF00"/>
        </w:rPr>
        <w:t>In the event</w:t>
      </w:r>
      <w:r>
        <w:rPr>
          <w:rFonts w:ascii="Arial" w:hAnsi="Arial" w:cs="Arial"/>
          <w:b/>
          <w:bCs/>
          <w:color w:val="000000"/>
          <w:sz w:val="22"/>
          <w:szCs w:val="22"/>
          <w:u w:val="single"/>
        </w:rPr>
        <w:t xml:space="preserve"> that</w:t>
      </w:r>
      <w:proofErr w:type="gramEnd"/>
      <w:r>
        <w:rPr>
          <w:rFonts w:ascii="Arial" w:hAnsi="Arial" w:cs="Arial"/>
          <w:b/>
          <w:bCs/>
          <w:color w:val="000000"/>
          <w:sz w:val="22"/>
          <w:szCs w:val="22"/>
          <w:u w:val="single"/>
        </w:rPr>
        <w:t xml:space="preserve"> </w:t>
      </w:r>
      <w:r>
        <w:rPr>
          <w:rFonts w:ascii="Arial" w:hAnsi="Arial" w:cs="Arial"/>
          <w:b/>
          <w:bCs/>
          <w:color w:val="000000"/>
          <w:sz w:val="22"/>
          <w:szCs w:val="22"/>
          <w:u w:val="single"/>
          <w:shd w:val="clear" w:color="auto" w:fill="00FF00"/>
        </w:rPr>
        <w:t>a</w:t>
      </w:r>
      <w:r>
        <w:rPr>
          <w:rFonts w:ascii="Arial" w:hAnsi="Arial" w:cs="Arial"/>
          <w:b/>
          <w:bCs/>
          <w:color w:val="000000"/>
          <w:sz w:val="22"/>
          <w:szCs w:val="22"/>
          <w:u w:val="single"/>
        </w:rPr>
        <w:t xml:space="preserve"> total and prolonged </w:t>
      </w:r>
      <w:r>
        <w:rPr>
          <w:rFonts w:ascii="Arial" w:hAnsi="Arial" w:cs="Arial"/>
          <w:b/>
          <w:bCs/>
          <w:color w:val="000000"/>
          <w:sz w:val="22"/>
          <w:szCs w:val="22"/>
          <w:u w:val="single"/>
          <w:shd w:val="clear" w:color="auto" w:fill="00FF00"/>
        </w:rPr>
        <w:t>strike</w:t>
      </w:r>
      <w:r>
        <w:rPr>
          <w:rFonts w:ascii="Arial" w:hAnsi="Arial" w:cs="Arial"/>
          <w:b/>
          <w:bCs/>
          <w:color w:val="000000"/>
          <w:sz w:val="22"/>
          <w:szCs w:val="22"/>
          <w:u w:val="single"/>
        </w:rPr>
        <w:t xml:space="preserve"> in a vital sector of the economy </w:t>
      </w:r>
      <w:r>
        <w:rPr>
          <w:rFonts w:ascii="Arial" w:hAnsi="Arial" w:cs="Arial"/>
          <w:b/>
          <w:bCs/>
          <w:color w:val="000000"/>
          <w:sz w:val="22"/>
          <w:szCs w:val="22"/>
          <w:u w:val="single"/>
          <w:shd w:val="clear" w:color="auto" w:fill="00FF00"/>
        </w:rPr>
        <w:t>might endanger</w:t>
      </w:r>
      <w:r>
        <w:rPr>
          <w:rFonts w:ascii="Arial" w:hAnsi="Arial" w:cs="Arial"/>
          <w:b/>
          <w:bCs/>
          <w:color w:val="000000"/>
          <w:sz w:val="22"/>
          <w:szCs w:val="22"/>
          <w:u w:val="single"/>
          <w:shd w:val="clear" w:color="auto" w:fill="FFFFFF"/>
        </w:rPr>
        <w:t xml:space="preserve"> the life,</w:t>
      </w:r>
      <w:r>
        <w:t xml:space="preserve"> </w:t>
      </w:r>
      <w:r>
        <w:rPr>
          <w:rFonts w:ascii="Arial" w:hAnsi="Arial" w:cs="Arial"/>
          <w:b/>
          <w:bCs/>
          <w:color w:val="000000"/>
          <w:sz w:val="22"/>
          <w:szCs w:val="22"/>
          <w:u w:val="single"/>
          <w:shd w:val="clear" w:color="auto" w:fill="FFFFFF"/>
        </w:rPr>
        <w:t>health or personal safety of</w:t>
      </w:r>
      <w:r>
        <w:rPr>
          <w:rFonts w:ascii="Arial" w:hAnsi="Arial" w:cs="Arial"/>
          <w:b/>
          <w:bCs/>
          <w:color w:val="000000"/>
          <w:sz w:val="22"/>
          <w:szCs w:val="22"/>
          <w:u w:val="single"/>
          <w:shd w:val="clear" w:color="auto" w:fill="00FF00"/>
        </w:rPr>
        <w:t xml:space="preserve"> the population,</w:t>
      </w:r>
      <w:r>
        <w:rPr>
          <w:rFonts w:ascii="Arial" w:hAnsi="Arial" w:cs="Arial"/>
          <w:b/>
          <w:bCs/>
          <w:color w:val="000000"/>
          <w:sz w:val="22"/>
          <w:szCs w:val="22"/>
          <w:u w:val="single"/>
        </w:rPr>
        <w:t xml:space="preserve"> and only in that event, </w:t>
      </w:r>
      <w:r>
        <w:rPr>
          <w:rFonts w:ascii="Arial" w:hAnsi="Arial" w:cs="Arial"/>
          <w:b/>
          <w:bCs/>
          <w:color w:val="000000"/>
          <w:sz w:val="22"/>
          <w:szCs w:val="22"/>
          <w:u w:val="single"/>
          <w:shd w:val="clear" w:color="auto" w:fill="00FF00"/>
        </w:rPr>
        <w:t>a back-to-work order will be acceptable</w:t>
      </w:r>
      <w:r>
        <w:rPr>
          <w:rFonts w:ascii="Arial" w:hAnsi="Arial" w:cs="Arial"/>
          <w:b/>
          <w:bCs/>
          <w:color w:val="000000"/>
          <w:sz w:val="22"/>
          <w:szCs w:val="22"/>
          <w:u w:val="single"/>
        </w:rPr>
        <w:t xml:space="preserve"> if it applies to the specific categories of staff whose</w:t>
      </w:r>
    </w:p>
    <w:p w14:paraId="6011BCD9" w14:textId="77777777" w:rsidR="00BA6E30" w:rsidRDefault="00BA6E30" w:rsidP="00BA6E30">
      <w:pPr>
        <w:pStyle w:val="NormalWeb"/>
        <w:spacing w:before="0" w:beforeAutospacing="0" w:after="0" w:afterAutospacing="0"/>
      </w:pPr>
      <w:r>
        <w:rPr>
          <w:rFonts w:ascii="Arial" w:hAnsi="Arial" w:cs="Arial"/>
          <w:b/>
          <w:bCs/>
          <w:color w:val="000000"/>
          <w:sz w:val="22"/>
          <w:szCs w:val="22"/>
          <w:u w:val="single"/>
        </w:rPr>
        <w:t>refusal to work could cause such a danger.</w:t>
      </w:r>
      <w:r>
        <w:rPr>
          <w:rFonts w:ascii="Arial" w:hAnsi="Arial" w:cs="Arial"/>
          <w:color w:val="000000"/>
          <w:sz w:val="12"/>
          <w:szCs w:val="12"/>
        </w:rPr>
        <w:t xml:space="preserve">13 </w:t>
      </w:r>
      <w:r>
        <w:rPr>
          <w:rFonts w:ascii="Arial" w:hAnsi="Arial" w:cs="Arial"/>
          <w:b/>
          <w:bCs/>
          <w:color w:val="000000"/>
          <w:sz w:val="22"/>
          <w:szCs w:val="22"/>
          <w:u w:val="single"/>
          <w:shd w:val="clear" w:color="auto" w:fill="00FF00"/>
        </w:rPr>
        <w:t>The ILO</w:t>
      </w:r>
      <w:r>
        <w:rPr>
          <w:rFonts w:ascii="Arial" w:hAnsi="Arial" w:cs="Arial"/>
          <w:color w:val="000000"/>
          <w:sz w:val="12"/>
          <w:szCs w:val="12"/>
        </w:rPr>
        <w:t xml:space="preserve"> supervisory bodies have </w:t>
      </w:r>
      <w:r>
        <w:rPr>
          <w:rFonts w:ascii="Arial" w:hAnsi="Arial" w:cs="Arial"/>
          <w:b/>
          <w:bCs/>
          <w:color w:val="000000"/>
          <w:sz w:val="22"/>
          <w:szCs w:val="22"/>
          <w:u w:val="single"/>
          <w:shd w:val="clear" w:color="auto" w:fill="00FF00"/>
        </w:rPr>
        <w:t>deemed the following to be essential services: police and</w:t>
      </w:r>
      <w:r>
        <w:t xml:space="preserve"> </w:t>
      </w:r>
      <w:r>
        <w:rPr>
          <w:rFonts w:ascii="Arial" w:hAnsi="Arial" w:cs="Arial"/>
          <w:b/>
          <w:bCs/>
          <w:color w:val="000000"/>
          <w:sz w:val="22"/>
          <w:szCs w:val="22"/>
          <w:u w:val="single"/>
          <w:shd w:val="clear" w:color="auto" w:fill="00FF00"/>
        </w:rPr>
        <w:t>armed forces; hospital and health sectors; firefighting</w:t>
      </w:r>
      <w:r>
        <w:rPr>
          <w:rFonts w:ascii="Arial" w:hAnsi="Arial" w:cs="Arial"/>
          <w:b/>
          <w:bCs/>
          <w:color w:val="000000"/>
          <w:sz w:val="22"/>
          <w:szCs w:val="22"/>
          <w:u w:val="single"/>
        </w:rPr>
        <w:t xml:space="preserve"> services; public or private prison services; </w:t>
      </w:r>
      <w:r>
        <w:rPr>
          <w:rFonts w:ascii="Arial" w:hAnsi="Arial" w:cs="Arial"/>
          <w:b/>
          <w:bCs/>
          <w:color w:val="000000"/>
          <w:sz w:val="22"/>
          <w:szCs w:val="22"/>
          <w:u w:val="single"/>
          <w:shd w:val="clear" w:color="auto" w:fill="00FF00"/>
        </w:rPr>
        <w:t>water and electricity</w:t>
      </w:r>
      <w:r>
        <w:rPr>
          <w:rFonts w:ascii="Arial" w:hAnsi="Arial" w:cs="Arial"/>
          <w:b/>
          <w:bCs/>
          <w:color w:val="000000"/>
          <w:sz w:val="22"/>
          <w:szCs w:val="22"/>
          <w:u w:val="single"/>
        </w:rPr>
        <w:t xml:space="preserve"> services; the </w:t>
      </w:r>
      <w:r>
        <w:rPr>
          <w:rFonts w:ascii="Arial" w:hAnsi="Arial" w:cs="Arial"/>
          <w:b/>
          <w:bCs/>
          <w:color w:val="000000"/>
          <w:sz w:val="22"/>
          <w:szCs w:val="22"/>
          <w:u w:val="single"/>
          <w:shd w:val="clear" w:color="auto" w:fill="00FF00"/>
        </w:rPr>
        <w:t xml:space="preserve">telephone service; </w:t>
      </w:r>
      <w:r>
        <w:rPr>
          <w:rFonts w:ascii="Arial" w:hAnsi="Arial" w:cs="Arial"/>
          <w:b/>
          <w:bCs/>
          <w:color w:val="000000"/>
          <w:sz w:val="22"/>
          <w:szCs w:val="22"/>
          <w:u w:val="single"/>
          <w:shd w:val="clear" w:color="auto" w:fill="FFFFFF"/>
        </w:rPr>
        <w:t>the provision of food to pupils of</w:t>
      </w:r>
    </w:p>
    <w:p w14:paraId="2386ABF2" w14:textId="77777777" w:rsidR="00BA6E30" w:rsidRDefault="00BA6E30" w:rsidP="00BA6E30">
      <w:pPr>
        <w:pStyle w:val="NormalWeb"/>
        <w:spacing w:before="0" w:beforeAutospacing="0" w:after="0" w:afterAutospacing="0"/>
      </w:pPr>
      <w:r>
        <w:rPr>
          <w:rFonts w:ascii="Arial" w:hAnsi="Arial" w:cs="Arial"/>
          <w:b/>
          <w:bCs/>
          <w:color w:val="000000"/>
          <w:sz w:val="22"/>
          <w:szCs w:val="22"/>
          <w:u w:val="single"/>
          <w:shd w:val="clear" w:color="auto" w:fill="FFFFFF"/>
        </w:rPr>
        <w:t>school age; the cl</w:t>
      </w:r>
      <w:r>
        <w:rPr>
          <w:rFonts w:ascii="Arial" w:hAnsi="Arial" w:cs="Arial"/>
          <w:b/>
          <w:bCs/>
          <w:color w:val="000000"/>
          <w:sz w:val="22"/>
          <w:szCs w:val="22"/>
          <w:u w:val="single"/>
        </w:rPr>
        <w:t xml:space="preserve">eaning of schools; </w:t>
      </w:r>
      <w:r>
        <w:rPr>
          <w:rFonts w:ascii="Arial" w:hAnsi="Arial" w:cs="Arial"/>
          <w:b/>
          <w:bCs/>
          <w:color w:val="000000"/>
          <w:sz w:val="22"/>
          <w:szCs w:val="22"/>
          <w:u w:val="single"/>
          <w:shd w:val="clear" w:color="auto" w:fill="00FF00"/>
        </w:rPr>
        <w:t>and air traffic control</w:t>
      </w:r>
      <w:r>
        <w:rPr>
          <w:rFonts w:ascii="Arial" w:hAnsi="Arial" w:cs="Arial"/>
          <w:b/>
          <w:bCs/>
          <w:color w:val="000000"/>
          <w:sz w:val="22"/>
          <w:szCs w:val="22"/>
          <w:u w:val="single"/>
        </w:rPr>
        <w:t xml:space="preserve"> services.</w:t>
      </w:r>
      <w:r>
        <w:rPr>
          <w:rFonts w:ascii="Arial" w:hAnsi="Arial" w:cs="Arial"/>
          <w:color w:val="000000"/>
          <w:sz w:val="12"/>
          <w:szCs w:val="12"/>
        </w:rPr>
        <w:t xml:space="preserve"> Even within essential services, certain classes of personnel, such as </w:t>
      </w:r>
      <w:proofErr w:type="spellStart"/>
      <w:r>
        <w:rPr>
          <w:rFonts w:ascii="Arial" w:hAnsi="Arial" w:cs="Arial"/>
          <w:color w:val="000000"/>
          <w:sz w:val="12"/>
          <w:szCs w:val="12"/>
        </w:rPr>
        <w:t>labourers</w:t>
      </w:r>
      <w:proofErr w:type="spellEnd"/>
      <w:r>
        <w:rPr>
          <w:rFonts w:ascii="Arial" w:hAnsi="Arial" w:cs="Arial"/>
          <w:color w:val="000000"/>
          <w:sz w:val="12"/>
          <w:szCs w:val="12"/>
        </w:rPr>
        <w:t xml:space="preserve"> and gardeners, should not be deprived of the right to strike, because the interruption of their functions does not in practice affect life, personal </w:t>
      </w:r>
      <w:proofErr w:type="gramStart"/>
      <w:r>
        <w:rPr>
          <w:rFonts w:ascii="Arial" w:hAnsi="Arial" w:cs="Arial"/>
          <w:color w:val="000000"/>
          <w:sz w:val="12"/>
          <w:szCs w:val="12"/>
        </w:rPr>
        <w:t>safety</w:t>
      </w:r>
      <w:proofErr w:type="gramEnd"/>
      <w:r>
        <w:rPr>
          <w:rFonts w:ascii="Arial" w:hAnsi="Arial" w:cs="Arial"/>
          <w:color w:val="000000"/>
          <w:sz w:val="12"/>
          <w:szCs w:val="12"/>
        </w:rPr>
        <w:t xml:space="preserve"> or health. 14 The following have been considered not to constitute essential services: radio and television broadcasting; the education sector (except for functions carried out by principals and vice-principals); the petroleum sector; airlines; ports, railways, metropolitan transport, and transport generally; garbage collection, unless the stoppage exceeds a certain duration or scope; fuel production and distribution; postal services; computer services for collecting excise duties and taxes; banking; refrigeration enterprises; department stores; hotel services; agriculture; food and alcohol supply; and pleasure parks and casinos. The possible long-term consequences of a </w:t>
      </w:r>
      <w:r>
        <w:rPr>
          <w:rFonts w:ascii="Arial" w:hAnsi="Arial" w:cs="Arial"/>
          <w:color w:val="000000"/>
          <w:sz w:val="12"/>
          <w:szCs w:val="12"/>
        </w:rPr>
        <w:lastRenderedPageBreak/>
        <w:t>strike in the teaching sector have been considered not to justify a prohibition on essential services grounds."5 Employees deprived of the right to strike because they perform essential services must have appropriate guarantees to safeguard their interests. These guarantees should include a corresponding denial of the right to lock out. They should also include the provision of joint conciliation or mediation proceedings, and only where those proceedings fail, joint arbitration machinery. Suc9h proceedings should meet certain requirements, which will be examine</w:t>
      </w:r>
      <w:r>
        <w:rPr>
          <w:rFonts w:ascii="Arial" w:hAnsi="Arial" w:cs="Arial"/>
          <w:color w:val="000000"/>
          <w:sz w:val="12"/>
          <w:szCs w:val="12"/>
          <w:shd w:val="clear" w:color="auto" w:fill="FFFFFF"/>
        </w:rPr>
        <w:t xml:space="preserve">d below. </w:t>
      </w:r>
      <w:r>
        <w:rPr>
          <w:rFonts w:ascii="Arial" w:hAnsi="Arial" w:cs="Arial"/>
          <w:b/>
          <w:bCs/>
          <w:color w:val="000000"/>
          <w:sz w:val="22"/>
          <w:szCs w:val="22"/>
          <w:u w:val="single"/>
          <w:shd w:val="clear" w:color="auto" w:fill="FFFFFF"/>
        </w:rPr>
        <w:t xml:space="preserve">Third, in public utilities, the authorities may establish minimum service requirements </w:t>
      </w:r>
      <w:proofErr w:type="gramStart"/>
      <w:r>
        <w:rPr>
          <w:rFonts w:ascii="Arial" w:hAnsi="Arial" w:cs="Arial"/>
          <w:b/>
          <w:bCs/>
          <w:color w:val="000000"/>
          <w:sz w:val="22"/>
          <w:szCs w:val="22"/>
          <w:u w:val="single"/>
          <w:shd w:val="clear" w:color="auto" w:fill="FFFFFF"/>
        </w:rPr>
        <w:t>in order to</w:t>
      </w:r>
      <w:proofErr w:type="gramEnd"/>
      <w:r>
        <w:rPr>
          <w:rFonts w:ascii="Arial" w:hAnsi="Arial" w:cs="Arial"/>
          <w:b/>
          <w:bCs/>
          <w:color w:val="000000"/>
          <w:sz w:val="22"/>
          <w:szCs w:val="22"/>
          <w:u w:val="single"/>
          <w:shd w:val="clear" w:color="auto" w:fill="FFFFFF"/>
        </w:rPr>
        <w:t xml:space="preserve"> avoid damage that is irreversible or out of all proportion to the occupational interests</w:t>
      </w:r>
    </w:p>
    <w:p w14:paraId="007F37F6" w14:textId="77777777" w:rsidR="00BA6E30" w:rsidRDefault="00BA6E30" w:rsidP="00BA6E30">
      <w:pPr>
        <w:pStyle w:val="NormalWeb"/>
        <w:spacing w:before="0" w:beforeAutospacing="0" w:after="0" w:afterAutospacing="0"/>
      </w:pPr>
      <w:r>
        <w:rPr>
          <w:rFonts w:ascii="Arial" w:hAnsi="Arial" w:cs="Arial"/>
          <w:b/>
          <w:bCs/>
          <w:color w:val="000000"/>
          <w:sz w:val="22"/>
          <w:szCs w:val="22"/>
          <w:u w:val="single"/>
          <w:shd w:val="clear" w:color="auto" w:fill="FFFFFF"/>
        </w:rPr>
        <w:t>of the parties to the dispute, as well as to avoid damage to third parties.</w:t>
      </w:r>
      <w:r>
        <w:rPr>
          <w:rFonts w:ascii="Arial" w:hAnsi="Arial" w:cs="Arial"/>
          <w:color w:val="000000"/>
          <w:sz w:val="12"/>
          <w:szCs w:val="12"/>
          <w:shd w:val="clear" w:color="auto" w:fill="FFFFFF"/>
        </w:rPr>
        <w:t xml:space="preserve"> 16 </w:t>
      </w:r>
      <w:r>
        <w:rPr>
          <w:rFonts w:ascii="Arial" w:hAnsi="Arial" w:cs="Arial"/>
          <w:b/>
          <w:bCs/>
          <w:color w:val="000000"/>
          <w:sz w:val="22"/>
          <w:szCs w:val="22"/>
          <w:u w:val="single"/>
          <w:shd w:val="clear" w:color="auto" w:fill="FFFFFF"/>
        </w:rPr>
        <w:t>Such requirements may be put into place in essential services and fundamental public services. They may also be used in the event of an acute national crisis endangering</w:t>
      </w:r>
    </w:p>
    <w:p w14:paraId="2B929210" w14:textId="77777777" w:rsidR="00BA6E30" w:rsidRDefault="00BA6E30" w:rsidP="00BA6E30">
      <w:pPr>
        <w:pStyle w:val="NormalWeb"/>
        <w:spacing w:before="0" w:beforeAutospacing="0" w:after="0" w:afterAutospacing="0"/>
      </w:pPr>
      <w:r>
        <w:rPr>
          <w:rFonts w:ascii="Arial" w:hAnsi="Arial" w:cs="Arial"/>
          <w:b/>
          <w:bCs/>
          <w:color w:val="000000"/>
          <w:sz w:val="22"/>
          <w:szCs w:val="22"/>
          <w:u w:val="single"/>
          <w:shd w:val="clear" w:color="auto" w:fill="FFFFFF"/>
        </w:rPr>
        <w:t>the normal living conditions of the population, but they must be confined to operations that are</w:t>
      </w:r>
      <w:r>
        <w:t xml:space="preserve"> </w:t>
      </w:r>
      <w:r>
        <w:rPr>
          <w:rFonts w:ascii="Arial" w:hAnsi="Arial" w:cs="Arial"/>
          <w:b/>
          <w:bCs/>
          <w:color w:val="000000"/>
          <w:sz w:val="22"/>
          <w:szCs w:val="22"/>
          <w:u w:val="single"/>
          <w:shd w:val="clear" w:color="auto" w:fill="FFFFFF"/>
        </w:rPr>
        <w:t>strictly necessary to avoid the danger.</w:t>
      </w:r>
    </w:p>
    <w:p w14:paraId="30FA4469" w14:textId="77777777" w:rsidR="00BA6E30" w:rsidRDefault="00BA6E30" w:rsidP="00BA6E30">
      <w:pPr>
        <w:pStyle w:val="Heading4"/>
        <w:rPr>
          <w:szCs w:val="26"/>
        </w:rPr>
      </w:pPr>
      <w:r>
        <w:rPr>
          <w:szCs w:val="26"/>
        </w:rPr>
        <w:t>Another example is medical union strikes, which harm individual &amp; public health, hurt economic growth, and worsen socioeconomic inequality – especially in countries already struggling. Essien 18:</w:t>
      </w:r>
    </w:p>
    <w:p w14:paraId="0C1F31E6" w14:textId="77777777" w:rsidR="00BA6E30" w:rsidRPr="0063664F" w:rsidRDefault="00BA6E30" w:rsidP="00BA6E30">
      <w:pPr>
        <w:rPr>
          <w:bCs/>
        </w:rPr>
      </w:pPr>
      <w:proofErr w:type="spellStart"/>
      <w:r>
        <w:rPr>
          <w:bCs/>
        </w:rPr>
        <w:t>Eissen</w:t>
      </w:r>
      <w:proofErr w:type="spellEnd"/>
      <w:r>
        <w:rPr>
          <w:bCs/>
        </w:rPr>
        <w:t xml:space="preserve">, </w:t>
      </w:r>
      <w:proofErr w:type="spellStart"/>
      <w:r>
        <w:rPr>
          <w:bCs/>
        </w:rPr>
        <w:t>Madara</w:t>
      </w:r>
      <w:proofErr w:type="spellEnd"/>
      <w:r>
        <w:rPr>
          <w:bCs/>
        </w:rPr>
        <w:t xml:space="preserve"> Joseph [</w:t>
      </w:r>
      <w:r>
        <w:t xml:space="preserve">Department of Economics, University of </w:t>
      </w:r>
      <w:proofErr w:type="spellStart"/>
      <w:r>
        <w:t>Uyo</w:t>
      </w:r>
      <w:proofErr w:type="spellEnd"/>
      <w:r>
        <w:t xml:space="preserve">, </w:t>
      </w:r>
      <w:proofErr w:type="spellStart"/>
      <w:r>
        <w:t>Akwa</w:t>
      </w:r>
      <w:proofErr w:type="spellEnd"/>
      <w:r>
        <w:t xml:space="preserve"> Ibom State, Nigeria]</w:t>
      </w:r>
      <w:r>
        <w:rPr>
          <w:bCs/>
        </w:rPr>
        <w:t xml:space="preserve">. </w:t>
      </w:r>
      <w:r w:rsidRPr="0063664F">
        <w:rPr>
          <w:bCs/>
          <w:i/>
          <w:iCs/>
        </w:rPr>
        <w:t xml:space="preserve">The Socio-Economic Effects of Medical Unions Strikes on the Health Sector of </w:t>
      </w:r>
      <w:proofErr w:type="spellStart"/>
      <w:r w:rsidRPr="0063664F">
        <w:rPr>
          <w:bCs/>
          <w:i/>
          <w:iCs/>
        </w:rPr>
        <w:t>Akwa</w:t>
      </w:r>
      <w:proofErr w:type="spellEnd"/>
      <w:r w:rsidRPr="0063664F">
        <w:rPr>
          <w:bCs/>
          <w:i/>
          <w:iCs/>
        </w:rPr>
        <w:t xml:space="preserve"> Ibom State of Nigeria</w:t>
      </w:r>
      <w:r>
        <w:rPr>
          <w:bCs/>
        </w:rPr>
        <w:t xml:space="preserve">, Asian Business Review, 2018, </w:t>
      </w:r>
      <w:r w:rsidRPr="0063664F">
        <w:rPr>
          <w:bCs/>
        </w:rPr>
        <w:t>https://hcommons.org/deposits/download/hc:26406/CONTENT/20.6.pdf/</w:t>
      </w:r>
    </w:p>
    <w:p w14:paraId="23C9F3CD" w14:textId="77777777" w:rsidR="00BA6E30" w:rsidRDefault="00BA6E30" w:rsidP="00BA6E30">
      <w:pPr>
        <w:rPr>
          <w:rFonts w:eastAsia="Calibri"/>
          <w:b/>
          <w:bCs/>
          <w:u w:val="single"/>
        </w:rPr>
      </w:pPr>
      <w:r w:rsidRPr="6946068C">
        <w:rPr>
          <w:rFonts w:eastAsia="Times New Roman"/>
          <w:sz w:val="10"/>
          <w:szCs w:val="10"/>
        </w:rPr>
        <w:t xml:space="preserve">The study indicates that the positive socioeconomic effective of medical unions’ strikes </w:t>
      </w:r>
      <w:proofErr w:type="gramStart"/>
      <w:r w:rsidRPr="6946068C">
        <w:rPr>
          <w:rFonts w:eastAsia="Times New Roman"/>
          <w:sz w:val="10"/>
          <w:szCs w:val="10"/>
        </w:rPr>
        <w:t>include:</w:t>
      </w:r>
      <w:proofErr w:type="gramEnd"/>
      <w:r w:rsidRPr="6946068C">
        <w:rPr>
          <w:rFonts w:eastAsia="Times New Roman"/>
          <w:sz w:val="10"/>
          <w:szCs w:val="10"/>
        </w:rPr>
        <w:t xml:space="preserve"> increment of salaries, provision of medical equipment, improved welfare package for health workers and improved performance of health workers. This study seems to set the pace in this direction, in the sense that the researcher could not find literature that studied positive socioeconomic effects of medical unions’ strikes. It seems that previous studies were focused on negative socioeconomic effects of medical unions’ strikes. On the causes of medical union strike, the study also struck accord with previous studies. It indicates that the fundamental causes of medical union strike in </w:t>
      </w:r>
      <w:proofErr w:type="spellStart"/>
      <w:r w:rsidRPr="6946068C">
        <w:rPr>
          <w:rFonts w:eastAsia="Times New Roman"/>
          <w:sz w:val="10"/>
          <w:szCs w:val="10"/>
        </w:rPr>
        <w:t>Akwa</w:t>
      </w:r>
      <w:proofErr w:type="spellEnd"/>
      <w:r w:rsidRPr="6946068C">
        <w:rPr>
          <w:rFonts w:eastAsia="Times New Roman"/>
          <w:sz w:val="10"/>
          <w:szCs w:val="10"/>
        </w:rPr>
        <w:t xml:space="preserve"> Ibom included unpaid salaries, denial to salary review, unpaid leave grant and other entitlements, poor workings environment and dearth equipment, and default of MoU by government. Earlier studies by researchers have also identified these factors as the fundamental causes of medical workers strike (Kelly and Nicholson 1980; </w:t>
      </w:r>
      <w:proofErr w:type="spellStart"/>
      <w:r w:rsidRPr="6946068C">
        <w:rPr>
          <w:rFonts w:eastAsia="Times New Roman"/>
          <w:sz w:val="10"/>
          <w:szCs w:val="10"/>
        </w:rPr>
        <w:t>Adalsteinsson</w:t>
      </w:r>
      <w:proofErr w:type="spellEnd"/>
      <w:r w:rsidRPr="6946068C">
        <w:rPr>
          <w:rFonts w:eastAsia="Times New Roman"/>
          <w:sz w:val="10"/>
          <w:szCs w:val="10"/>
        </w:rPr>
        <w:t xml:space="preserve"> 2007; </w:t>
      </w:r>
      <w:proofErr w:type="spellStart"/>
      <w:r w:rsidRPr="6946068C">
        <w:rPr>
          <w:rFonts w:eastAsia="Times New Roman"/>
          <w:sz w:val="10"/>
          <w:szCs w:val="10"/>
        </w:rPr>
        <w:t>Chima</w:t>
      </w:r>
      <w:proofErr w:type="spellEnd"/>
      <w:r w:rsidRPr="6946068C">
        <w:rPr>
          <w:rFonts w:eastAsia="Times New Roman"/>
          <w:sz w:val="10"/>
          <w:szCs w:val="10"/>
        </w:rPr>
        <w:t xml:space="preserve"> 2013). </w:t>
      </w:r>
      <w:proofErr w:type="gramStart"/>
      <w:r w:rsidRPr="6946068C">
        <w:rPr>
          <w:rFonts w:eastAsia="Times New Roman"/>
          <w:sz w:val="10"/>
          <w:szCs w:val="10"/>
        </w:rPr>
        <w:t>In particular, this</w:t>
      </w:r>
      <w:proofErr w:type="gramEnd"/>
      <w:r w:rsidRPr="6946068C">
        <w:rPr>
          <w:rFonts w:eastAsia="Times New Roman"/>
          <w:sz w:val="10"/>
          <w:szCs w:val="10"/>
        </w:rPr>
        <w:t xml:space="preserve"> study corroborates recent cross-sectional descriptive study carried out by Obinna </w:t>
      </w:r>
      <w:proofErr w:type="spellStart"/>
      <w:r w:rsidRPr="6946068C">
        <w:rPr>
          <w:rFonts w:eastAsia="Times New Roman"/>
          <w:sz w:val="10"/>
          <w:szCs w:val="10"/>
        </w:rPr>
        <w:t>Oleribe</w:t>
      </w:r>
      <w:proofErr w:type="spellEnd"/>
      <w:r w:rsidRPr="6946068C">
        <w:rPr>
          <w:rFonts w:eastAsia="Times New Roman"/>
          <w:sz w:val="10"/>
          <w:szCs w:val="10"/>
        </w:rPr>
        <w:t xml:space="preserve"> and co-researchers about the causes of medical union strike in Nigeria between 2013-2015. In their findings, it was shown that the main cause of medical union's strike in Nigeria was demand for salaries review at 82%. In this study, demand for higher salary was the second most important cause of medical union strike in </w:t>
      </w:r>
      <w:proofErr w:type="spellStart"/>
      <w:r w:rsidRPr="6946068C">
        <w:rPr>
          <w:rFonts w:eastAsia="Times New Roman"/>
          <w:sz w:val="10"/>
          <w:szCs w:val="10"/>
        </w:rPr>
        <w:t>Akwa</w:t>
      </w:r>
      <w:proofErr w:type="spellEnd"/>
      <w:r w:rsidRPr="6946068C">
        <w:rPr>
          <w:rFonts w:eastAsia="Times New Roman"/>
          <w:sz w:val="10"/>
          <w:szCs w:val="10"/>
        </w:rPr>
        <w:t xml:space="preserve"> Ibom State at 22.7% following unpaid salaries which was identified as the most important cause if medical Union strikes in </w:t>
      </w:r>
      <w:proofErr w:type="spellStart"/>
      <w:r w:rsidRPr="6946068C">
        <w:rPr>
          <w:rFonts w:eastAsia="Times New Roman"/>
          <w:sz w:val="10"/>
          <w:szCs w:val="10"/>
        </w:rPr>
        <w:t>Akwa</w:t>
      </w:r>
      <w:proofErr w:type="spellEnd"/>
      <w:r w:rsidRPr="6946068C">
        <w:rPr>
          <w:rFonts w:eastAsia="Times New Roman"/>
          <w:sz w:val="10"/>
          <w:szCs w:val="10"/>
        </w:rPr>
        <w:t xml:space="preserve"> Ibom State at 40%. These findings are in line with what Maslow thesis that strike will always disrupt the flow of services if the basic physiological needs of the services providers are not adequately met while the reverse would be the case if such basic needs are met.</w:t>
      </w:r>
      <w:r w:rsidRPr="6946068C">
        <w:rPr>
          <w:sz w:val="10"/>
          <w:szCs w:val="10"/>
        </w:rPr>
        <w:t xml:space="preserve"> </w:t>
      </w:r>
      <w:r w:rsidRPr="6946068C">
        <w:rPr>
          <w:rFonts w:eastAsia="Times New Roman"/>
          <w:sz w:val="10"/>
          <w:szCs w:val="10"/>
        </w:rPr>
        <w:t xml:space="preserve">Finally, on the measures that could be adopted to curb the negative effects of medical union strikes, the study shows the various measures that could help curb the negative effects of strikes if adopted. These included: timely payment of health workers salaries and other entitlement, adequate review of health workers salaries, A&amp;E department should not retrieve medical serves, health care providers in private hospitals should operate at reduced cost, NGOs, CBOs, and CSOs should provide skeletal services (Figure 2). In this study, Figure 2 indicate that the two most important/useful measures to curb negative effects of strike are timely payment of health worker's Salaries/ other entitlements and adequate sales review which ranked 42% and 26% respectively. The result </w:t>
      </w:r>
      <w:r w:rsidRPr="6946068C">
        <w:rPr>
          <w:rFonts w:eastAsia="Calibri"/>
          <w:b/>
          <w:bCs/>
          <w:u w:val="single"/>
        </w:rPr>
        <w:t>of this study has serious social and economic implications for the society in terms of its effects on microeconomic and macro-economic indices of the country</w:t>
      </w:r>
      <w:r w:rsidRPr="6946068C">
        <w:rPr>
          <w:rFonts w:eastAsia="Times New Roman"/>
          <w:sz w:val="10"/>
          <w:szCs w:val="10"/>
        </w:rPr>
        <w:t xml:space="preserve">. The impact is usually higher in developing economies. In other words, </w:t>
      </w:r>
      <w:r w:rsidRPr="6946068C">
        <w:rPr>
          <w:rFonts w:eastAsia="Calibri"/>
          <w:b/>
          <w:bCs/>
          <w:u w:val="single"/>
        </w:rPr>
        <w:t>in less developed economies, medical unions’ strikes further worsens already worse socioeconomic circumstances to the extent that citizens lack or have little options to turn to.</w:t>
      </w:r>
      <w:r w:rsidRPr="6946068C">
        <w:rPr>
          <w:rFonts w:eastAsia="Times New Roman"/>
          <w:sz w:val="10"/>
          <w:szCs w:val="10"/>
        </w:rPr>
        <w:t xml:space="preserve"> From the study, </w:t>
      </w:r>
      <w:r w:rsidRPr="6946068C">
        <w:rPr>
          <w:rFonts w:eastAsia="Calibri"/>
          <w:b/>
          <w:bCs/>
          <w:u w:val="single"/>
        </w:rPr>
        <w:t>20%</w:t>
      </w:r>
      <w:r w:rsidRPr="6946068C">
        <w:rPr>
          <w:rFonts w:eastAsia="Times New Roman"/>
          <w:sz w:val="10"/>
          <w:szCs w:val="10"/>
        </w:rPr>
        <w:t xml:space="preserve"> of the respondents </w:t>
      </w:r>
      <w:r w:rsidRPr="6946068C">
        <w:rPr>
          <w:rFonts w:eastAsia="Calibri"/>
          <w:b/>
          <w:bCs/>
          <w:u w:val="single"/>
        </w:rPr>
        <w:t xml:space="preserve">reported that </w:t>
      </w:r>
      <w:r w:rsidRPr="6946068C">
        <w:rPr>
          <w:rFonts w:eastAsia="Calibri"/>
          <w:b/>
          <w:bCs/>
          <w:highlight w:val="green"/>
          <w:u w:val="single"/>
        </w:rPr>
        <w:t xml:space="preserve">medical union strike </w:t>
      </w:r>
      <w:proofErr w:type="gramStart"/>
      <w:r w:rsidRPr="6946068C">
        <w:rPr>
          <w:rFonts w:eastAsia="Calibri"/>
          <w:b/>
          <w:bCs/>
          <w:highlight w:val="green"/>
          <w:u w:val="single"/>
        </w:rPr>
        <w:t>worsen</w:t>
      </w:r>
      <w:proofErr w:type="gramEnd"/>
      <w:r w:rsidRPr="6946068C">
        <w:rPr>
          <w:rFonts w:eastAsia="Calibri"/>
          <w:b/>
          <w:bCs/>
          <w:u w:val="single"/>
        </w:rPr>
        <w:t xml:space="preserve"> patients’ </w:t>
      </w:r>
      <w:r w:rsidRPr="6946068C">
        <w:rPr>
          <w:rFonts w:eastAsia="Calibri"/>
          <w:b/>
          <w:bCs/>
          <w:highlight w:val="green"/>
          <w:u w:val="single"/>
        </w:rPr>
        <w:t>health conditions</w:t>
      </w:r>
      <w:r w:rsidRPr="6946068C">
        <w:rPr>
          <w:rFonts w:eastAsia="Calibri"/>
          <w:b/>
          <w:bCs/>
          <w:u w:val="single"/>
        </w:rPr>
        <w:t xml:space="preserve">, 14.7% the </w:t>
      </w:r>
      <w:proofErr w:type="spellStart"/>
      <w:r w:rsidRPr="6946068C">
        <w:rPr>
          <w:rFonts w:eastAsia="Calibri"/>
          <w:b/>
          <w:bCs/>
          <w:u w:val="single"/>
        </w:rPr>
        <w:t>cdc</w:t>
      </w:r>
      <w:proofErr w:type="spellEnd"/>
      <w:r w:rsidRPr="6946068C">
        <w:rPr>
          <w:rFonts w:eastAsia="Calibri"/>
          <w:b/>
          <w:bCs/>
          <w:u w:val="single"/>
        </w:rPr>
        <w:t xml:space="preserve"> reported </w:t>
      </w:r>
      <w:r w:rsidRPr="00773BE9">
        <w:rPr>
          <w:rFonts w:eastAsia="Calibri"/>
          <w:b/>
          <w:bCs/>
          <w:u w:val="single"/>
        </w:rPr>
        <w:t>that it leads to spreading of disease</w:t>
      </w:r>
      <w:r w:rsidRPr="6946068C">
        <w:rPr>
          <w:rFonts w:eastAsia="Calibri"/>
          <w:b/>
          <w:bCs/>
          <w:highlight w:val="green"/>
          <w:u w:val="single"/>
        </w:rPr>
        <w:t>, and</w:t>
      </w:r>
      <w:r w:rsidRPr="6946068C">
        <w:rPr>
          <w:rFonts w:eastAsia="Calibri"/>
          <w:b/>
          <w:bCs/>
          <w:u w:val="single"/>
        </w:rPr>
        <w:t xml:space="preserve"> 6.7% indicated that medical union strike </w:t>
      </w:r>
      <w:r w:rsidRPr="6946068C">
        <w:rPr>
          <w:rFonts w:eastAsia="Calibri"/>
          <w:b/>
          <w:bCs/>
          <w:highlight w:val="green"/>
          <w:u w:val="single"/>
        </w:rPr>
        <w:t>increase</w:t>
      </w:r>
      <w:r w:rsidRPr="6946068C">
        <w:rPr>
          <w:rFonts w:eastAsia="Calibri"/>
          <w:b/>
          <w:bCs/>
          <w:u w:val="single"/>
        </w:rPr>
        <w:t xml:space="preserve">s </w:t>
      </w:r>
      <w:r w:rsidRPr="6946068C">
        <w:rPr>
          <w:rFonts w:eastAsia="Calibri"/>
          <w:b/>
          <w:bCs/>
          <w:highlight w:val="green"/>
          <w:u w:val="single"/>
        </w:rPr>
        <w:t>social inequality</w:t>
      </w:r>
      <w:r w:rsidRPr="6946068C">
        <w:rPr>
          <w:rFonts w:eastAsia="Times New Roman"/>
          <w:sz w:val="10"/>
          <w:szCs w:val="10"/>
        </w:rPr>
        <w:t xml:space="preserve"> (Figure 1). </w:t>
      </w:r>
      <w:r w:rsidRPr="6946068C">
        <w:rPr>
          <w:rFonts w:eastAsia="Calibri"/>
          <w:b/>
          <w:bCs/>
          <w:highlight w:val="green"/>
          <w:u w:val="single"/>
        </w:rPr>
        <w:t xml:space="preserve">In Nigeria </w:t>
      </w:r>
      <w:r w:rsidRPr="6946068C">
        <w:rPr>
          <w:rFonts w:eastAsia="Calibri"/>
          <w:b/>
          <w:bCs/>
          <w:u w:val="single"/>
        </w:rPr>
        <w:t>about</w:t>
      </w:r>
      <w:r w:rsidRPr="6946068C">
        <w:rPr>
          <w:rFonts w:eastAsia="Calibri"/>
          <w:b/>
          <w:bCs/>
          <w:highlight w:val="green"/>
          <w:u w:val="single"/>
        </w:rPr>
        <w:t xml:space="preserve"> 70% </w:t>
      </w:r>
      <w:r w:rsidRPr="6946068C">
        <w:rPr>
          <w:rFonts w:eastAsia="Calibri"/>
          <w:b/>
          <w:bCs/>
          <w:u w:val="single"/>
        </w:rPr>
        <w:t>of the population</w:t>
      </w:r>
      <w:r w:rsidRPr="6946068C">
        <w:rPr>
          <w:rFonts w:eastAsia="Times New Roman"/>
          <w:sz w:val="10"/>
          <w:szCs w:val="10"/>
        </w:rPr>
        <w:t xml:space="preserve"> </w:t>
      </w:r>
      <w:r w:rsidRPr="6946068C">
        <w:rPr>
          <w:rFonts w:eastAsia="Times New Roman"/>
          <w:b/>
          <w:bCs/>
          <w:sz w:val="8"/>
          <w:szCs w:val="8"/>
          <w:u w:val="single"/>
        </w:rPr>
        <w:t>is reported to</w:t>
      </w:r>
      <w:r w:rsidRPr="6946068C">
        <w:rPr>
          <w:rFonts w:eastAsia="Times New Roman"/>
          <w:sz w:val="10"/>
          <w:szCs w:val="10"/>
        </w:rPr>
        <w:t xml:space="preserve"> </w:t>
      </w:r>
      <w:r w:rsidRPr="6946068C">
        <w:rPr>
          <w:rFonts w:eastAsia="Calibri"/>
          <w:b/>
          <w:bCs/>
          <w:highlight w:val="green"/>
          <w:u w:val="single"/>
        </w:rPr>
        <w:t>live [in]</w:t>
      </w:r>
      <w:r w:rsidRPr="6946068C">
        <w:rPr>
          <w:rFonts w:eastAsia="Calibri"/>
          <w:b/>
          <w:bCs/>
          <w:u w:val="single"/>
        </w:rPr>
        <w:t xml:space="preserve"> below </w:t>
      </w:r>
      <w:r w:rsidRPr="6946068C">
        <w:rPr>
          <w:rFonts w:eastAsia="Calibri"/>
          <w:b/>
          <w:bCs/>
          <w:highlight w:val="green"/>
          <w:u w:val="single"/>
        </w:rPr>
        <w:t>poverty</w:t>
      </w:r>
      <w:r w:rsidRPr="6946068C">
        <w:rPr>
          <w:rFonts w:eastAsia="Calibri"/>
          <w:b/>
          <w:bCs/>
          <w:u w:val="single"/>
        </w:rPr>
        <w:t xml:space="preserve"> line,</w:t>
      </w:r>
      <w:r w:rsidRPr="6946068C">
        <w:rPr>
          <w:rFonts w:eastAsia="Times New Roman"/>
          <w:sz w:val="10"/>
          <w:szCs w:val="10"/>
        </w:rPr>
        <w:t xml:space="preserve"> this means that </w:t>
      </w:r>
      <w:r w:rsidRPr="6946068C">
        <w:rPr>
          <w:rFonts w:eastAsia="Calibri"/>
          <w:b/>
          <w:bCs/>
          <w:highlight w:val="green"/>
          <w:u w:val="single"/>
        </w:rPr>
        <w:t>the little money individuals</w:t>
      </w:r>
      <w:r w:rsidRPr="6946068C">
        <w:rPr>
          <w:rFonts w:eastAsia="Calibri"/>
          <w:b/>
          <w:bCs/>
          <w:u w:val="single"/>
        </w:rPr>
        <w:t xml:space="preserve"> and household </w:t>
      </w:r>
      <w:r w:rsidRPr="6946068C">
        <w:rPr>
          <w:rFonts w:eastAsia="Calibri"/>
          <w:b/>
          <w:bCs/>
          <w:highlight w:val="green"/>
          <w:u w:val="single"/>
        </w:rPr>
        <w:t>have is used to purchase</w:t>
      </w:r>
      <w:r w:rsidRPr="6946068C">
        <w:rPr>
          <w:rFonts w:eastAsia="Calibri"/>
          <w:b/>
          <w:bCs/>
          <w:u w:val="single"/>
        </w:rPr>
        <w:t xml:space="preserve"> </w:t>
      </w:r>
      <w:r w:rsidRPr="6946068C">
        <w:rPr>
          <w:rFonts w:eastAsia="Calibri"/>
          <w:b/>
          <w:bCs/>
          <w:highlight w:val="green"/>
          <w:u w:val="single"/>
        </w:rPr>
        <w:t xml:space="preserve">essential services such as food, shelter, </w:t>
      </w:r>
      <w:proofErr w:type="gramStart"/>
      <w:r w:rsidRPr="6946068C">
        <w:rPr>
          <w:rFonts w:eastAsia="Calibri"/>
          <w:b/>
          <w:bCs/>
          <w:highlight w:val="green"/>
          <w:u w:val="single"/>
        </w:rPr>
        <w:t>clothing</w:t>
      </w:r>
      <w:proofErr w:type="gramEnd"/>
      <w:r w:rsidRPr="6946068C">
        <w:rPr>
          <w:rFonts w:eastAsia="Calibri"/>
          <w:b/>
          <w:bCs/>
          <w:highlight w:val="green"/>
          <w:u w:val="single"/>
        </w:rPr>
        <w:t xml:space="preserve"> and healthcare</w:t>
      </w:r>
      <w:r w:rsidRPr="6946068C">
        <w:rPr>
          <w:rFonts w:eastAsia="Times New Roman"/>
          <w:sz w:val="10"/>
          <w:szCs w:val="10"/>
        </w:rPr>
        <w:t xml:space="preserve">. Yet, </w:t>
      </w:r>
      <w:r w:rsidRPr="6946068C">
        <w:rPr>
          <w:rFonts w:eastAsia="Calibri"/>
          <w:b/>
          <w:bCs/>
          <w:u w:val="single"/>
        </w:rPr>
        <w:t>healthcare is cheaper in government managed facilities. However</w:t>
      </w:r>
      <w:r w:rsidRPr="6946068C">
        <w:rPr>
          <w:rFonts w:eastAsia="Calibri"/>
          <w:b/>
          <w:bCs/>
          <w:highlight w:val="green"/>
          <w:u w:val="single"/>
        </w:rPr>
        <w:t>, when the health workers</w:t>
      </w:r>
      <w:r w:rsidRPr="6946068C">
        <w:rPr>
          <w:rFonts w:eastAsia="Calibri"/>
          <w:b/>
          <w:bCs/>
          <w:u w:val="single"/>
        </w:rPr>
        <w:t xml:space="preserve"> within such facilities </w:t>
      </w:r>
      <w:r w:rsidRPr="6946068C">
        <w:rPr>
          <w:rFonts w:eastAsia="Calibri"/>
          <w:b/>
          <w:bCs/>
          <w:highlight w:val="green"/>
          <w:u w:val="single"/>
        </w:rPr>
        <w:t>down tools, this decreases the ability of many</w:t>
      </w:r>
      <w:r w:rsidRPr="6946068C">
        <w:rPr>
          <w:rFonts w:eastAsia="Calibri"/>
          <w:b/>
          <w:bCs/>
          <w:u w:val="single"/>
        </w:rPr>
        <w:t xml:space="preserve"> individuals and households </w:t>
      </w:r>
      <w:r w:rsidRPr="6946068C">
        <w:rPr>
          <w:rFonts w:eastAsia="Calibri"/>
          <w:b/>
          <w:bCs/>
          <w:highlight w:val="green"/>
          <w:u w:val="single"/>
        </w:rPr>
        <w:t>to obtain healthcare because they</w:t>
      </w:r>
      <w:r w:rsidRPr="6946068C">
        <w:rPr>
          <w:rFonts w:eastAsia="Calibri"/>
          <w:b/>
          <w:bCs/>
          <w:u w:val="single"/>
        </w:rPr>
        <w:t xml:space="preserve"> usually </w:t>
      </w:r>
      <w:r w:rsidRPr="6946068C">
        <w:rPr>
          <w:rFonts w:eastAsia="Calibri"/>
          <w:b/>
          <w:bCs/>
          <w:highlight w:val="green"/>
          <w:u w:val="single"/>
        </w:rPr>
        <w:t xml:space="preserve">lack the </w:t>
      </w:r>
      <w:r w:rsidRPr="6946068C">
        <w:rPr>
          <w:rFonts w:eastAsia="Calibri"/>
          <w:b/>
          <w:bCs/>
          <w:u w:val="single"/>
        </w:rPr>
        <w:t xml:space="preserve">wherewithal to </w:t>
      </w:r>
      <w:r w:rsidRPr="6946068C">
        <w:rPr>
          <w:rFonts w:eastAsia="Calibri"/>
          <w:b/>
          <w:bCs/>
          <w:highlight w:val="green"/>
          <w:u w:val="single"/>
        </w:rPr>
        <w:t>finance</w:t>
      </w:r>
      <w:r w:rsidRPr="6946068C">
        <w:rPr>
          <w:rFonts w:eastAsia="Calibri"/>
          <w:b/>
          <w:bCs/>
          <w:u w:val="single"/>
        </w:rPr>
        <w:t xml:space="preserve"> such alternatives</w:t>
      </w:r>
      <w:r w:rsidRPr="6946068C">
        <w:rPr>
          <w:rFonts w:eastAsia="Times New Roman"/>
          <w:sz w:val="10"/>
          <w:szCs w:val="10"/>
          <w:highlight w:val="green"/>
        </w:rPr>
        <w:t>.</w:t>
      </w:r>
      <w:r w:rsidRPr="6946068C">
        <w:rPr>
          <w:rFonts w:eastAsia="Times New Roman"/>
          <w:sz w:val="10"/>
          <w:szCs w:val="10"/>
        </w:rPr>
        <w:t xml:space="preserve"> </w:t>
      </w:r>
      <w:r w:rsidRPr="6946068C">
        <w:rPr>
          <w:rFonts w:eastAsia="Calibri"/>
          <w:b/>
          <w:bCs/>
          <w:highlight w:val="green"/>
          <w:u w:val="single"/>
        </w:rPr>
        <w:t>This</w:t>
      </w:r>
      <w:r w:rsidRPr="6946068C">
        <w:rPr>
          <w:rFonts w:eastAsia="Calibri"/>
          <w:b/>
          <w:bCs/>
          <w:u w:val="single"/>
        </w:rPr>
        <w:t xml:space="preserve"> leads to </w:t>
      </w:r>
      <w:r w:rsidRPr="6946068C">
        <w:rPr>
          <w:rFonts w:eastAsia="Calibri"/>
          <w:b/>
          <w:bCs/>
          <w:highlight w:val="green"/>
          <w:u w:val="single"/>
        </w:rPr>
        <w:t>worsen</w:t>
      </w:r>
      <w:r w:rsidRPr="6946068C">
        <w:rPr>
          <w:rFonts w:eastAsia="Calibri"/>
          <w:b/>
          <w:bCs/>
          <w:u w:val="single"/>
        </w:rPr>
        <w:t>ing of the c</w:t>
      </w:r>
      <w:r w:rsidRPr="6946068C">
        <w:rPr>
          <w:rFonts w:eastAsia="Calibri"/>
          <w:b/>
          <w:bCs/>
          <w:highlight w:val="green"/>
          <w:u w:val="single"/>
        </w:rPr>
        <w:t xml:space="preserve">onditions of both inpatients and outpatients </w:t>
      </w:r>
      <w:proofErr w:type="gramStart"/>
      <w:r w:rsidRPr="6946068C">
        <w:rPr>
          <w:rFonts w:eastAsia="Calibri"/>
          <w:b/>
          <w:bCs/>
          <w:highlight w:val="green"/>
          <w:u w:val="single"/>
        </w:rPr>
        <w:t>an</w:t>
      </w:r>
      <w:r w:rsidRPr="6946068C">
        <w:rPr>
          <w:rFonts w:eastAsia="Calibri"/>
          <w:b/>
          <w:bCs/>
          <w:u w:val="single"/>
        </w:rPr>
        <w:t>d also</w:t>
      </w:r>
      <w:proofErr w:type="gramEnd"/>
      <w:r w:rsidRPr="6946068C">
        <w:rPr>
          <w:rFonts w:eastAsia="Calibri"/>
          <w:b/>
          <w:bCs/>
          <w:u w:val="single"/>
        </w:rPr>
        <w:t xml:space="preserve"> </w:t>
      </w:r>
      <w:r w:rsidRPr="6946068C">
        <w:rPr>
          <w:rFonts w:eastAsia="Calibri"/>
          <w:b/>
          <w:bCs/>
          <w:highlight w:val="green"/>
          <w:u w:val="single"/>
        </w:rPr>
        <w:t>leads to spreading of diseases</w:t>
      </w:r>
      <w:r w:rsidRPr="6946068C">
        <w:rPr>
          <w:rFonts w:eastAsia="Calibri"/>
          <w:b/>
          <w:bCs/>
          <w:u w:val="single"/>
        </w:rPr>
        <w:t xml:space="preserve"> in the case of contagious diseases</w:t>
      </w:r>
      <w:r w:rsidRPr="6946068C">
        <w:rPr>
          <w:rFonts w:eastAsia="Times New Roman"/>
          <w:sz w:val="10"/>
          <w:szCs w:val="10"/>
        </w:rPr>
        <w:t xml:space="preserve">. This also means that the affected population would be less productive in terms of their involvement in pursuit of economic productive ends achieve through exerting </w:t>
      </w:r>
      <w:proofErr w:type="spellStart"/>
      <w:r w:rsidRPr="6946068C">
        <w:rPr>
          <w:rFonts w:eastAsia="Times New Roman"/>
          <w:sz w:val="10"/>
          <w:szCs w:val="10"/>
        </w:rPr>
        <w:t>labour</w:t>
      </w:r>
      <w:proofErr w:type="spellEnd"/>
      <w:r w:rsidRPr="6946068C">
        <w:rPr>
          <w:rFonts w:eastAsia="Calibri"/>
          <w:b/>
          <w:bCs/>
          <w:u w:val="single"/>
        </w:rPr>
        <w:t xml:space="preserve">. At the macro-economic level, the </w:t>
      </w:r>
      <w:r w:rsidRPr="6946068C">
        <w:rPr>
          <w:rFonts w:eastAsia="Calibri"/>
          <w:b/>
          <w:bCs/>
          <w:highlight w:val="green"/>
          <w:u w:val="single"/>
        </w:rPr>
        <w:t>aggregate productivity of the</w:t>
      </w:r>
      <w:r w:rsidRPr="6946068C">
        <w:rPr>
          <w:rFonts w:eastAsia="Calibri"/>
          <w:b/>
          <w:bCs/>
          <w:u w:val="single"/>
        </w:rPr>
        <w:t xml:space="preserve"> national </w:t>
      </w:r>
      <w:r w:rsidRPr="6946068C">
        <w:rPr>
          <w:rFonts w:eastAsia="Calibri"/>
          <w:b/>
          <w:bCs/>
          <w:highlight w:val="green"/>
          <w:u w:val="single"/>
        </w:rPr>
        <w:t>economy will be negatively affected</w:t>
      </w:r>
      <w:r w:rsidRPr="6946068C">
        <w:rPr>
          <w:rFonts w:eastAsia="Calibri"/>
          <w:b/>
          <w:bCs/>
          <w:u w:val="single"/>
        </w:rPr>
        <w:t xml:space="preserve">. </w:t>
      </w:r>
      <w:r w:rsidRPr="6946068C">
        <w:rPr>
          <w:rFonts w:eastAsia="Times New Roman"/>
          <w:sz w:val="10"/>
          <w:szCs w:val="10"/>
        </w:rPr>
        <w:t xml:space="preserve">From </w:t>
      </w:r>
      <w:r w:rsidRPr="6946068C">
        <w:rPr>
          <w:rFonts w:eastAsia="Calibri"/>
          <w:b/>
          <w:bCs/>
          <w:u w:val="single"/>
        </w:rPr>
        <w:t>the study,</w:t>
      </w:r>
      <w:r w:rsidRPr="6946068C">
        <w:rPr>
          <w:rFonts w:eastAsia="Times New Roman"/>
          <w:sz w:val="10"/>
          <w:szCs w:val="10"/>
        </w:rPr>
        <w:t xml:space="preserve"> it was </w:t>
      </w:r>
      <w:r w:rsidRPr="6946068C">
        <w:rPr>
          <w:rFonts w:eastAsia="Calibri"/>
          <w:b/>
          <w:bCs/>
          <w:u w:val="single"/>
        </w:rPr>
        <w:t xml:space="preserve">reported that </w:t>
      </w:r>
      <w:r w:rsidRPr="6946068C">
        <w:rPr>
          <w:rFonts w:eastAsia="Calibri"/>
          <w:b/>
          <w:bCs/>
          <w:highlight w:val="green"/>
          <w:u w:val="single"/>
        </w:rPr>
        <w:t>medical</w:t>
      </w:r>
      <w:r w:rsidRPr="6946068C">
        <w:rPr>
          <w:rFonts w:eastAsia="Calibri"/>
          <w:b/>
          <w:bCs/>
          <w:u w:val="single"/>
        </w:rPr>
        <w:t xml:space="preserve"> Union </w:t>
      </w:r>
      <w:r w:rsidRPr="6946068C">
        <w:rPr>
          <w:rFonts w:eastAsia="Calibri"/>
          <w:b/>
          <w:bCs/>
          <w:highlight w:val="green"/>
          <w:u w:val="single"/>
        </w:rPr>
        <w:t>strike leads to increased social</w:t>
      </w:r>
      <w:r w:rsidRPr="6946068C">
        <w:rPr>
          <w:rFonts w:eastAsia="Calibri"/>
          <w:b/>
          <w:bCs/>
          <w:u w:val="single"/>
        </w:rPr>
        <w:t xml:space="preserve"> </w:t>
      </w:r>
      <w:r w:rsidRPr="6946068C">
        <w:rPr>
          <w:rFonts w:eastAsia="Calibri"/>
          <w:b/>
          <w:bCs/>
          <w:highlight w:val="green"/>
          <w:u w:val="single"/>
        </w:rPr>
        <w:t>inequality</w:t>
      </w:r>
      <w:r w:rsidRPr="6946068C">
        <w:rPr>
          <w:rFonts w:eastAsia="Times New Roman"/>
          <w:sz w:val="10"/>
          <w:szCs w:val="10"/>
          <w:highlight w:val="green"/>
        </w:rPr>
        <w:t>.</w:t>
      </w:r>
      <w:r w:rsidRPr="6946068C">
        <w:rPr>
          <w:rFonts w:eastAsia="Times New Roman"/>
          <w:sz w:val="10"/>
          <w:szCs w:val="10"/>
        </w:rPr>
        <w:t xml:space="preserve"> </w:t>
      </w:r>
      <w:r w:rsidRPr="6946068C">
        <w:rPr>
          <w:rFonts w:eastAsia="Calibri"/>
          <w:b/>
          <w:bCs/>
          <w:u w:val="single"/>
        </w:rPr>
        <w:t>This means</w:t>
      </w:r>
      <w:r w:rsidRPr="6946068C">
        <w:rPr>
          <w:rFonts w:eastAsia="Times New Roman"/>
          <w:sz w:val="10"/>
          <w:szCs w:val="10"/>
        </w:rPr>
        <w:t xml:space="preserve"> that </w:t>
      </w:r>
      <w:r w:rsidRPr="6946068C">
        <w:rPr>
          <w:rFonts w:eastAsia="Calibri"/>
          <w:b/>
          <w:bCs/>
          <w:u w:val="single"/>
        </w:rPr>
        <w:t xml:space="preserve">during strike </w:t>
      </w:r>
      <w:r w:rsidRPr="6946068C">
        <w:rPr>
          <w:rFonts w:eastAsia="Calibri"/>
          <w:b/>
          <w:bCs/>
          <w:highlight w:val="green"/>
          <w:u w:val="single"/>
        </w:rPr>
        <w:t>the gap between the poor</w:t>
      </w:r>
      <w:r w:rsidRPr="6946068C">
        <w:rPr>
          <w:rFonts w:eastAsia="Calibri"/>
          <w:b/>
          <w:bCs/>
          <w:u w:val="single"/>
        </w:rPr>
        <w:t xml:space="preserve"> and the rich </w:t>
      </w:r>
      <w:r w:rsidRPr="6946068C">
        <w:rPr>
          <w:rFonts w:eastAsia="Calibri"/>
          <w:b/>
          <w:bCs/>
          <w:highlight w:val="green"/>
          <w:u w:val="single"/>
        </w:rPr>
        <w:t>as well as</w:t>
      </w:r>
      <w:r w:rsidRPr="6946068C">
        <w:rPr>
          <w:rFonts w:eastAsia="Calibri"/>
          <w:b/>
          <w:bCs/>
          <w:u w:val="single"/>
        </w:rPr>
        <w:t xml:space="preserve"> between the male and female </w:t>
      </w:r>
      <w:r w:rsidRPr="6946068C">
        <w:rPr>
          <w:rFonts w:eastAsia="Calibri"/>
          <w:b/>
          <w:bCs/>
          <w:highlight w:val="green"/>
          <w:u w:val="single"/>
        </w:rPr>
        <w:t>gender</w:t>
      </w:r>
      <w:r w:rsidRPr="6946068C">
        <w:rPr>
          <w:rFonts w:eastAsia="Calibri"/>
          <w:b/>
          <w:bCs/>
          <w:u w:val="single"/>
        </w:rPr>
        <w:t xml:space="preserve"> </w:t>
      </w:r>
      <w:r w:rsidRPr="6946068C">
        <w:rPr>
          <w:rFonts w:eastAsia="Calibri"/>
          <w:b/>
          <w:bCs/>
          <w:highlight w:val="green"/>
          <w:u w:val="single"/>
        </w:rPr>
        <w:t>becomes increasingly obvious</w:t>
      </w:r>
      <w:r w:rsidRPr="6946068C">
        <w:rPr>
          <w:rFonts w:eastAsia="Calibri"/>
          <w:b/>
          <w:bCs/>
          <w:u w:val="single"/>
        </w:rPr>
        <w:t>. Many rich people could obtain medical services at private clinics during which fewer poor could do same. In the same vein, fewer female than their male counterparts could obtain medical services at private healthcare facility. The impact of worsening social inequality implies that, most of the disadvantaged group could not contribute to economic growth</w:t>
      </w:r>
      <w:r w:rsidRPr="6946068C">
        <w:rPr>
          <w:rFonts w:eastAsia="Times New Roman"/>
          <w:sz w:val="10"/>
          <w:szCs w:val="10"/>
        </w:rPr>
        <w:t xml:space="preserve"> at per capita level. </w:t>
      </w:r>
      <w:r w:rsidRPr="6946068C">
        <w:rPr>
          <w:rFonts w:eastAsia="Calibri"/>
          <w:b/>
          <w:bCs/>
          <w:u w:val="single"/>
        </w:rPr>
        <w:t xml:space="preserve">This would also have negative effects on national aggregates. 12.7% of respondents indicated that </w:t>
      </w:r>
      <w:r w:rsidRPr="6946068C">
        <w:rPr>
          <w:rFonts w:eastAsia="Calibri"/>
          <w:b/>
          <w:bCs/>
          <w:highlight w:val="green"/>
          <w:u w:val="single"/>
        </w:rPr>
        <w:t>medical union</w:t>
      </w:r>
      <w:r w:rsidRPr="6946068C">
        <w:rPr>
          <w:rFonts w:eastAsia="Calibri"/>
          <w:b/>
          <w:bCs/>
          <w:u w:val="single"/>
        </w:rPr>
        <w:t xml:space="preserve"> </w:t>
      </w:r>
      <w:r w:rsidRPr="6946068C">
        <w:rPr>
          <w:rFonts w:eastAsia="Calibri"/>
          <w:b/>
          <w:bCs/>
          <w:highlight w:val="green"/>
          <w:u w:val="single"/>
        </w:rPr>
        <w:t>strike increases mortality</w:t>
      </w:r>
      <w:r w:rsidRPr="6946068C">
        <w:rPr>
          <w:rFonts w:eastAsia="Times New Roman"/>
          <w:sz w:val="10"/>
          <w:szCs w:val="10"/>
        </w:rPr>
        <w:t xml:space="preserve"> rate (Figure 1); </w:t>
      </w:r>
      <w:r w:rsidRPr="6946068C">
        <w:rPr>
          <w:rFonts w:eastAsia="Calibri"/>
          <w:b/>
          <w:bCs/>
          <w:highlight w:val="green"/>
          <w:u w:val="single"/>
        </w:rPr>
        <w:t>particularly</w:t>
      </w:r>
      <w:r w:rsidRPr="6946068C">
        <w:rPr>
          <w:rFonts w:eastAsia="Times New Roman"/>
          <w:sz w:val="10"/>
          <w:szCs w:val="10"/>
        </w:rPr>
        <w:t xml:space="preserve"> that </w:t>
      </w:r>
      <w:r w:rsidRPr="6946068C">
        <w:rPr>
          <w:rFonts w:eastAsia="Calibri"/>
          <w:b/>
          <w:bCs/>
          <w:highlight w:val="green"/>
          <w:u w:val="single"/>
        </w:rPr>
        <w:t>of children</w:t>
      </w:r>
      <w:r w:rsidRPr="6946068C">
        <w:rPr>
          <w:rFonts w:eastAsia="Times New Roman"/>
          <w:sz w:val="10"/>
          <w:szCs w:val="10"/>
        </w:rPr>
        <w:t xml:space="preserve"> who are known to be more </w:t>
      </w:r>
      <w:r w:rsidRPr="6946068C">
        <w:rPr>
          <w:rFonts w:eastAsia="Times New Roman"/>
          <w:sz w:val="10"/>
          <w:szCs w:val="10"/>
        </w:rPr>
        <w:lastRenderedPageBreak/>
        <w:t xml:space="preserve">vulnerable to disease (Todaro and Smith 2012) </w:t>
      </w:r>
      <w:r w:rsidRPr="6946068C">
        <w:rPr>
          <w:rFonts w:eastAsia="Calibri"/>
          <w:b/>
          <w:bCs/>
          <w:u w:val="single"/>
        </w:rPr>
        <w:t>Studies have indicated that healthier people earn higher wages. In Cote d' Ivoire</w:t>
      </w:r>
      <w:r w:rsidRPr="6946068C">
        <w:rPr>
          <w:rFonts w:eastAsia="Times New Roman"/>
          <w:sz w:val="10"/>
          <w:szCs w:val="10"/>
        </w:rPr>
        <w:t xml:space="preserve"> it was reported </w:t>
      </w:r>
      <w:r w:rsidRPr="6946068C">
        <w:rPr>
          <w:rFonts w:eastAsia="Calibri"/>
          <w:b/>
          <w:bCs/>
          <w:u w:val="single"/>
        </w:rPr>
        <w:t>that unhealthy people, that is people who were likely to lose a day of work per month due to illness earned 19% lower than healthy people</w:t>
      </w:r>
      <w:r w:rsidRPr="6946068C">
        <w:rPr>
          <w:rFonts w:eastAsia="Times New Roman"/>
          <w:sz w:val="10"/>
          <w:szCs w:val="10"/>
        </w:rPr>
        <w:t xml:space="preserve"> (Todaro and Smith 2012). This further means that, </w:t>
      </w:r>
      <w:r w:rsidRPr="6946068C">
        <w:rPr>
          <w:rFonts w:eastAsia="Calibri"/>
          <w:b/>
          <w:bCs/>
          <w:u w:val="single"/>
        </w:rPr>
        <w:t>a healthy population is a prerequisite for successful economic development</w:t>
      </w:r>
      <w:r w:rsidRPr="6946068C">
        <w:rPr>
          <w:rFonts w:eastAsia="Times New Roman"/>
          <w:sz w:val="10"/>
          <w:szCs w:val="10"/>
        </w:rPr>
        <w:t xml:space="preserve">. This study indicates that </w:t>
      </w:r>
      <w:r w:rsidRPr="6946068C">
        <w:rPr>
          <w:rFonts w:eastAsia="Calibri"/>
          <w:b/>
          <w:bCs/>
          <w:u w:val="single"/>
        </w:rPr>
        <w:t>medical unions’ strike worsens outpatients' health and reduces the opportunity of the population to obtain healthcare services</w:t>
      </w:r>
      <w:r w:rsidRPr="6946068C">
        <w:rPr>
          <w:rFonts w:eastAsia="Times New Roman"/>
          <w:sz w:val="10"/>
          <w:szCs w:val="10"/>
        </w:rPr>
        <w:t xml:space="preserve"> (Figure 1). Good health standard in a population is unimportant to achieve goals of poverty reduction. As Todaro and Smith (2012) note, "if parents are two weak, unhealthy, and unskilled to be productive enough to support their family, the children have to work. But if the children work, they cannot get the education they need, so when they grow up, they will have to send their own children to work "(p.403). Thus, the cycle of poverty and low productivity extend across generations. </w:t>
      </w:r>
      <w:r w:rsidRPr="6946068C">
        <w:rPr>
          <w:rFonts w:eastAsia="Calibri"/>
          <w:b/>
          <w:bCs/>
          <w:u w:val="single"/>
        </w:rPr>
        <w:t>Health and education are pivotal to economic development</w:t>
      </w:r>
      <w:r w:rsidRPr="6946068C">
        <w:rPr>
          <w:rFonts w:eastAsia="Times New Roman"/>
          <w:sz w:val="10"/>
          <w:szCs w:val="10"/>
        </w:rPr>
        <w:t xml:space="preserve"> (Todaro and Smith 2012). </w:t>
      </w:r>
      <w:r w:rsidRPr="6946068C">
        <w:rPr>
          <w:rFonts w:eastAsia="Calibri"/>
          <w:b/>
          <w:bCs/>
          <w:u w:val="single"/>
        </w:rPr>
        <w:t>Strike itself is based on microeconomic self-interest</w:t>
      </w:r>
      <w:r w:rsidRPr="6946068C">
        <w:rPr>
          <w:rFonts w:eastAsia="Times New Roman"/>
          <w:sz w:val="10"/>
          <w:szCs w:val="10"/>
        </w:rPr>
        <w:t xml:space="preserve">. </w:t>
      </w:r>
      <w:proofErr w:type="spellStart"/>
      <w:r w:rsidRPr="6946068C">
        <w:rPr>
          <w:rFonts w:eastAsia="Times New Roman"/>
          <w:sz w:val="10"/>
          <w:szCs w:val="10"/>
        </w:rPr>
        <w:t>Umo</w:t>
      </w:r>
      <w:proofErr w:type="spellEnd"/>
      <w:r w:rsidRPr="6946068C">
        <w:rPr>
          <w:rFonts w:eastAsia="Times New Roman"/>
          <w:sz w:val="10"/>
          <w:szCs w:val="10"/>
        </w:rPr>
        <w:t xml:space="preserve"> (1993) noted that “the economic world draws its dynamism from the self-interest motivation of individuals, firms and governments in response to some desirable incentives” (p.3). </w:t>
      </w:r>
      <w:proofErr w:type="spellStart"/>
      <w:r w:rsidRPr="6946068C">
        <w:rPr>
          <w:rFonts w:eastAsia="Times New Roman"/>
          <w:sz w:val="10"/>
          <w:szCs w:val="10"/>
        </w:rPr>
        <w:t>Umo</w:t>
      </w:r>
      <w:proofErr w:type="spellEnd"/>
      <w:r w:rsidRPr="6946068C">
        <w:rPr>
          <w:rFonts w:eastAsia="Times New Roman"/>
          <w:sz w:val="10"/>
          <w:szCs w:val="10"/>
        </w:rPr>
        <w:t xml:space="preserve"> (1993) also noted that every economic activity is a response to a reward or loss system. The existence of appropriate incentives elicits appropriate (correct) economic behavior. The level of efficiency in public institutions depends on the structure of positive and or negative incentives facing the operators (</w:t>
      </w:r>
      <w:proofErr w:type="spellStart"/>
      <w:r w:rsidRPr="6946068C">
        <w:rPr>
          <w:rFonts w:eastAsia="Times New Roman"/>
          <w:sz w:val="10"/>
          <w:szCs w:val="10"/>
        </w:rPr>
        <w:t>Umo</w:t>
      </w:r>
      <w:proofErr w:type="spellEnd"/>
      <w:r w:rsidRPr="6946068C">
        <w:rPr>
          <w:rFonts w:eastAsia="Times New Roman"/>
          <w:sz w:val="10"/>
          <w:szCs w:val="10"/>
        </w:rPr>
        <w:t xml:space="preserve"> 1993). People work to earn a living. Health workers also work to earn a living. Their motivation to work is the reward that they get. However, when the incentive is distorted, they are bound to react. A restoration of these incentives means restoration of efficiency to the system. We can say that strike is an economic corrective mechanism necessary for the effective functioning of the work environment in terms of protecting the reward system of the economy thereby, ensuring efficiency and productivity. From the findings of the study, </w:t>
      </w:r>
      <w:r w:rsidRPr="6946068C">
        <w:rPr>
          <w:rFonts w:eastAsia="Calibri"/>
          <w:b/>
          <w:bCs/>
          <w:u w:val="single"/>
        </w:rPr>
        <w:t>it can be concluded that</w:t>
      </w:r>
      <w:r w:rsidRPr="6946068C">
        <w:rPr>
          <w:rFonts w:eastAsia="Calibri"/>
          <w:b/>
          <w:bCs/>
          <w:highlight w:val="green"/>
          <w:u w:val="single"/>
        </w:rPr>
        <w:t xml:space="preserve"> strikes interrupt the</w:t>
      </w:r>
      <w:r w:rsidRPr="6946068C">
        <w:rPr>
          <w:rFonts w:eastAsia="Calibri"/>
          <w:b/>
          <w:bCs/>
          <w:u w:val="single"/>
        </w:rPr>
        <w:t xml:space="preserve"> smooth </w:t>
      </w:r>
      <w:r w:rsidRPr="6946068C">
        <w:rPr>
          <w:rFonts w:eastAsia="Calibri"/>
          <w:b/>
          <w:bCs/>
          <w:highlight w:val="green"/>
          <w:u w:val="single"/>
        </w:rPr>
        <w:t xml:space="preserve">flow of medical services to </w:t>
      </w:r>
      <w:proofErr w:type="gramStart"/>
      <w:r w:rsidRPr="6946068C">
        <w:rPr>
          <w:rFonts w:eastAsia="Calibri"/>
          <w:b/>
          <w:bCs/>
          <w:highlight w:val="green"/>
          <w:u w:val="single"/>
        </w:rPr>
        <w:t>citizens</w:t>
      </w:r>
      <w:proofErr w:type="gramEnd"/>
      <w:r w:rsidRPr="6946068C">
        <w:rPr>
          <w:rFonts w:eastAsia="Calibri"/>
          <w:b/>
          <w:bCs/>
          <w:highlight w:val="green"/>
          <w:u w:val="single"/>
        </w:rPr>
        <w:t xml:space="preserve"> and</w:t>
      </w:r>
      <w:r w:rsidRPr="6946068C">
        <w:rPr>
          <w:rFonts w:eastAsia="Calibri"/>
          <w:b/>
          <w:bCs/>
          <w:u w:val="single"/>
        </w:rPr>
        <w:t xml:space="preserve"> it is </w:t>
      </w:r>
      <w:r w:rsidRPr="6946068C">
        <w:rPr>
          <w:rFonts w:eastAsia="Calibri"/>
          <w:b/>
          <w:bCs/>
          <w:highlight w:val="green"/>
          <w:u w:val="single"/>
        </w:rPr>
        <w:t>slowly and irredeemably destroy</w:t>
      </w:r>
      <w:r w:rsidRPr="6946068C">
        <w:rPr>
          <w:rFonts w:eastAsia="Calibri"/>
          <w:b/>
          <w:bCs/>
          <w:u w:val="single"/>
        </w:rPr>
        <w:t xml:space="preserve">ing </w:t>
      </w:r>
      <w:r w:rsidRPr="6946068C">
        <w:rPr>
          <w:rFonts w:eastAsia="Calibri"/>
          <w:b/>
          <w:bCs/>
          <w:highlight w:val="green"/>
          <w:u w:val="single"/>
        </w:rPr>
        <w:t>the public health system</w:t>
      </w:r>
      <w:r w:rsidRPr="6946068C">
        <w:rPr>
          <w:rFonts w:eastAsia="Times New Roman"/>
          <w:sz w:val="10"/>
          <w:szCs w:val="10"/>
        </w:rPr>
        <w:t xml:space="preserve">. This is a result of incompatible demand of the employers and her employees. Also, the study also reveal that denial of salary review and accumulated salary arrears were identified as major causes of medical union strikes. It is noteworthy that the impact of industrial conflict is felt in the productive sector of the economy, both at microeconomic and macroeconomic levels. </w:t>
      </w:r>
      <w:r w:rsidRPr="6946068C">
        <w:rPr>
          <w:rFonts w:eastAsia="Calibri"/>
          <w:b/>
          <w:bCs/>
          <w:u w:val="single"/>
        </w:rPr>
        <w:t>When people’s health conditions get worsened or there is high mortality rate due to strikes, they become unable to shoulder their responsibilities effectively and hence cannot make progress that will contribute to the growth of the society</w:t>
      </w:r>
      <w:r w:rsidRPr="6946068C">
        <w:rPr>
          <w:rFonts w:eastAsia="Times New Roman"/>
          <w:sz w:val="10"/>
          <w:szCs w:val="10"/>
        </w:rPr>
        <w:t xml:space="preserve">. This will also reduce </w:t>
      </w:r>
      <w:proofErr w:type="spellStart"/>
      <w:r w:rsidRPr="6946068C">
        <w:rPr>
          <w:rFonts w:eastAsia="Times New Roman"/>
          <w:sz w:val="10"/>
          <w:szCs w:val="10"/>
        </w:rPr>
        <w:t>labour</w:t>
      </w:r>
      <w:proofErr w:type="spellEnd"/>
      <w:r w:rsidRPr="6946068C">
        <w:rPr>
          <w:rFonts w:eastAsia="Times New Roman"/>
          <w:sz w:val="10"/>
          <w:szCs w:val="10"/>
        </w:rPr>
        <w:t xml:space="preserve"> force drastically both currently and in the future and will in turn affect aggregate production and income negatively. </w:t>
      </w:r>
      <w:r w:rsidRPr="6946068C">
        <w:rPr>
          <w:rFonts w:eastAsia="Calibri"/>
          <w:b/>
          <w:bCs/>
          <w:u w:val="single"/>
        </w:rPr>
        <w:t>Poor health and negative economic growth are inextricably linked. Improving the health of a nation’s citizens can directly result in economic growth</w:t>
      </w:r>
      <w:r w:rsidRPr="6946068C">
        <w:rPr>
          <w:rFonts w:eastAsia="Times New Roman"/>
          <w:sz w:val="10"/>
          <w:szCs w:val="10"/>
        </w:rPr>
        <w:t xml:space="preserve">. When human capital is deteriorated, economic productivity is at stake. Health workers have been seen as valuable assets to the society. Their intrinsic value, in terms of human capital, should be respected rather than focusing on economic productivity that may be derived from it. Whenever that is ignored, </w:t>
      </w:r>
      <w:proofErr w:type="spellStart"/>
      <w:r w:rsidRPr="6946068C">
        <w:rPr>
          <w:rFonts w:eastAsia="Times New Roman"/>
          <w:sz w:val="10"/>
          <w:szCs w:val="10"/>
        </w:rPr>
        <w:t>labour</w:t>
      </w:r>
      <w:proofErr w:type="spellEnd"/>
      <w:r w:rsidRPr="6946068C">
        <w:rPr>
          <w:rFonts w:eastAsia="Times New Roman"/>
          <w:sz w:val="10"/>
          <w:szCs w:val="10"/>
        </w:rPr>
        <w:t xml:space="preserve"> unions utilize the threat of strike (</w:t>
      </w:r>
      <w:proofErr w:type="spellStart"/>
      <w:r w:rsidRPr="6946068C">
        <w:rPr>
          <w:rFonts w:eastAsia="Times New Roman"/>
          <w:sz w:val="10"/>
          <w:szCs w:val="10"/>
        </w:rPr>
        <w:t>Owoye</w:t>
      </w:r>
      <w:proofErr w:type="spellEnd"/>
      <w:r w:rsidRPr="6946068C">
        <w:rPr>
          <w:rFonts w:eastAsia="Times New Roman"/>
          <w:sz w:val="10"/>
          <w:szCs w:val="10"/>
        </w:rPr>
        <w:t xml:space="preserve">, 1994). Poorly paid health workers are consistently searching for greener </w:t>
      </w:r>
      <w:proofErr w:type="gramStart"/>
      <w:r w:rsidRPr="6946068C">
        <w:rPr>
          <w:rFonts w:eastAsia="Times New Roman"/>
          <w:sz w:val="10"/>
          <w:szCs w:val="10"/>
        </w:rPr>
        <w:t>pastures,  and</w:t>
      </w:r>
      <w:proofErr w:type="gramEnd"/>
      <w:r w:rsidRPr="6946068C">
        <w:rPr>
          <w:rFonts w:eastAsia="Times New Roman"/>
          <w:sz w:val="10"/>
          <w:szCs w:val="10"/>
        </w:rPr>
        <w:t xml:space="preserve"> may in turn resign from their current services to take up greener </w:t>
      </w:r>
      <w:proofErr w:type="spellStart"/>
      <w:r w:rsidRPr="6946068C">
        <w:rPr>
          <w:rFonts w:eastAsia="Times New Roman"/>
          <w:sz w:val="10"/>
          <w:szCs w:val="10"/>
        </w:rPr>
        <w:t>opporxtunities</w:t>
      </w:r>
      <w:proofErr w:type="spellEnd"/>
      <w:r w:rsidRPr="6946068C">
        <w:rPr>
          <w:rFonts w:eastAsia="Times New Roman"/>
          <w:sz w:val="10"/>
          <w:szCs w:val="10"/>
        </w:rPr>
        <w:t xml:space="preserve"> in foreign countries. When this happens, the health sector faces the problem of brain drain which results in the reduction of both internally generated income and foreign reserves. </w:t>
      </w:r>
      <w:r w:rsidRPr="6946068C">
        <w:rPr>
          <w:rFonts w:eastAsia="Calibri"/>
          <w:b/>
          <w:bCs/>
          <w:u w:val="single"/>
        </w:rPr>
        <w:t>Effective public health systems are essential</w:t>
      </w:r>
      <w:r w:rsidRPr="6946068C">
        <w:rPr>
          <w:rFonts w:eastAsia="Times New Roman"/>
          <w:sz w:val="10"/>
          <w:szCs w:val="10"/>
        </w:rPr>
        <w:t xml:space="preserve"> for providing care for the sick and for instituting measures that promote wellness. </w:t>
      </w:r>
      <w:r w:rsidRPr="6946068C">
        <w:rPr>
          <w:rFonts w:eastAsia="Calibri"/>
          <w:b/>
          <w:bCs/>
          <w:u w:val="single"/>
        </w:rPr>
        <w:t xml:space="preserve">It breeds healthy citizens that make up a healthy </w:t>
      </w:r>
      <w:proofErr w:type="spellStart"/>
      <w:r w:rsidRPr="6946068C">
        <w:rPr>
          <w:rFonts w:eastAsia="Calibri"/>
          <w:b/>
          <w:bCs/>
          <w:u w:val="single"/>
        </w:rPr>
        <w:t>labour</w:t>
      </w:r>
      <w:proofErr w:type="spellEnd"/>
      <w:r w:rsidRPr="6946068C">
        <w:rPr>
          <w:rFonts w:eastAsia="Calibri"/>
          <w:b/>
          <w:bCs/>
          <w:u w:val="single"/>
        </w:rPr>
        <w:t xml:space="preserve"> force that determines the growth of the state and the country at large.</w:t>
      </w:r>
    </w:p>
    <w:p w14:paraId="159AB3E3" w14:textId="77777777" w:rsidR="00BA6E30" w:rsidRDefault="00BA6E30" w:rsidP="00BA6E30"/>
    <w:p w14:paraId="6AF3D455" w14:textId="77777777" w:rsidR="00BA6E30" w:rsidRPr="00FE3474" w:rsidRDefault="00BA6E30" w:rsidP="00BA6E30">
      <w:pPr>
        <w:pStyle w:val="Heading4"/>
        <w:rPr>
          <w:rFonts w:asciiTheme="majorHAnsi" w:eastAsiaTheme="minorHAnsi" w:hAnsiTheme="majorHAnsi" w:cstheme="majorHAnsi"/>
          <w:sz w:val="22"/>
        </w:rPr>
      </w:pPr>
      <w:r>
        <w:rPr>
          <w:rFonts w:asciiTheme="majorHAnsi" w:hAnsiTheme="majorHAnsi" w:cstheme="majorHAnsi"/>
        </w:rPr>
        <w:t>And: even</w:t>
      </w:r>
      <w:r w:rsidRPr="00FE3474">
        <w:rPr>
          <w:rFonts w:asciiTheme="majorHAnsi" w:hAnsiTheme="majorHAnsi" w:cstheme="majorHAnsi"/>
        </w:rPr>
        <w:t xml:space="preserve"> the credible threat of a strike causes debilitating fiscal and reputational costs- that wrecks healthcare quality.</w:t>
      </w:r>
      <w:r w:rsidRPr="00FE3474">
        <w:rPr>
          <w:rFonts w:asciiTheme="majorHAnsi" w:eastAsiaTheme="minorHAnsi" w:hAnsiTheme="majorHAnsi" w:cstheme="majorHAnsi"/>
        </w:rPr>
        <w:t xml:space="preserve"> Masterson 17:</w:t>
      </w:r>
      <w:r w:rsidRPr="00FE3474">
        <w:rPr>
          <w:rFonts w:asciiTheme="majorHAnsi" w:eastAsiaTheme="minorHAnsi" w:hAnsiTheme="majorHAnsi" w:cstheme="majorHAnsi"/>
          <w:sz w:val="22"/>
        </w:rPr>
        <w:t xml:space="preserve">          </w:t>
      </w:r>
    </w:p>
    <w:p w14:paraId="2725A04D" w14:textId="77777777" w:rsidR="00BA6E30" w:rsidRPr="00FE3474" w:rsidRDefault="00BA6E30" w:rsidP="00BA6E30">
      <w:pPr>
        <w:pStyle w:val="NormalWeb"/>
        <w:spacing w:before="240"/>
        <w:rPr>
          <w:rFonts w:asciiTheme="majorHAnsi" w:eastAsiaTheme="minorHAnsi" w:hAnsiTheme="majorHAnsi" w:cstheme="majorHAnsi"/>
        </w:rPr>
      </w:pPr>
      <w:r w:rsidRPr="00FE3474">
        <w:rPr>
          <w:rFonts w:asciiTheme="majorHAnsi" w:eastAsiaTheme="minorHAnsi" w:hAnsiTheme="majorHAnsi" w:cstheme="majorHAnsi"/>
          <w:b/>
          <w:bCs/>
          <w:sz w:val="22"/>
        </w:rPr>
        <w:t>Masterson, Les. “Nursing strikes can cause harm well beyond labor relations.”</w:t>
      </w:r>
      <w:proofErr w:type="spellStart"/>
      <w:r w:rsidRPr="00FE3474">
        <w:rPr>
          <w:rFonts w:asciiTheme="majorHAnsi" w:eastAsiaTheme="minorHAnsi" w:hAnsiTheme="majorHAnsi" w:cstheme="majorHAnsi"/>
          <w:i/>
          <w:iCs/>
        </w:rPr>
        <w:t>Healthcaredive</w:t>
      </w:r>
      <w:proofErr w:type="spellEnd"/>
      <w:r w:rsidRPr="00FE3474">
        <w:rPr>
          <w:rFonts w:asciiTheme="majorHAnsi" w:eastAsiaTheme="minorHAnsi" w:hAnsiTheme="majorHAnsi" w:cstheme="majorHAnsi"/>
        </w:rPr>
        <w:t xml:space="preserve">, 15 August 2017, </w:t>
      </w:r>
      <w:hyperlink r:id="rId6" w:history="1">
        <w:r w:rsidRPr="00FE3474">
          <w:rPr>
            <w:rStyle w:val="Hyperlink"/>
            <w:rFonts w:asciiTheme="majorHAnsi" w:eastAsiaTheme="minorHAnsi" w:hAnsiTheme="majorHAnsi" w:cstheme="majorHAnsi"/>
          </w:rPr>
          <w:t>https://www.healthcaredive.com/news/nursing-strikes-can-cause-harm-well-beyond-labor-relations/447627/</w:t>
        </w:r>
      </w:hyperlink>
    </w:p>
    <w:p w14:paraId="69837CEB" w14:textId="77777777" w:rsidR="00BA6E30" w:rsidRPr="00FE3474" w:rsidRDefault="00BA6E30" w:rsidP="00BA6E30">
      <w:pPr>
        <w:pStyle w:val="NormalWeb"/>
        <w:spacing w:before="240"/>
        <w:rPr>
          <w:rFonts w:asciiTheme="majorHAnsi" w:hAnsiTheme="majorHAnsi" w:cstheme="majorHAnsi"/>
        </w:rPr>
      </w:pPr>
      <w:r w:rsidRPr="00FE3474">
        <w:rPr>
          <w:rFonts w:asciiTheme="majorHAnsi" w:hAnsiTheme="majorHAnsi" w:cstheme="majorHAnsi"/>
          <w:color w:val="0A0A0A"/>
          <w:sz w:val="22"/>
        </w:rPr>
        <w:t xml:space="preserve">Hospitals also take a financial hit during strikes. </w:t>
      </w:r>
      <w:r w:rsidRPr="00FE3474">
        <w:rPr>
          <w:rFonts w:asciiTheme="majorHAnsi" w:hAnsiTheme="majorHAnsi" w:cstheme="majorHAnsi"/>
          <w:b/>
          <w:bCs/>
          <w:color w:val="0A0A0A"/>
          <w:sz w:val="22"/>
          <w:u w:val="single"/>
        </w:rPr>
        <w:t>Even</w:t>
      </w:r>
      <w:r w:rsidRPr="00FE3474">
        <w:rPr>
          <w:rFonts w:asciiTheme="majorHAnsi" w:hAnsiTheme="majorHAnsi" w:cstheme="majorHAnsi"/>
          <w:color w:val="0A0A0A"/>
          <w:sz w:val="22"/>
        </w:rPr>
        <w:t xml:space="preserve"> </w:t>
      </w:r>
      <w:r w:rsidRPr="00FE3474">
        <w:rPr>
          <w:rFonts w:asciiTheme="majorHAnsi" w:hAnsiTheme="majorHAnsi" w:cstheme="majorHAnsi"/>
          <w:b/>
          <w:bCs/>
          <w:color w:val="0A0A0A"/>
          <w:sz w:val="22"/>
          <w:u w:val="single"/>
        </w:rPr>
        <w:t xml:space="preserve">the threat of a one- or two-day nurse strike can cost a hospital </w:t>
      </w:r>
      <w:proofErr w:type="gramStart"/>
      <w:r w:rsidRPr="00FE3474">
        <w:rPr>
          <w:rFonts w:asciiTheme="majorHAnsi" w:hAnsiTheme="majorHAnsi" w:cstheme="majorHAnsi"/>
          <w:b/>
          <w:bCs/>
          <w:color w:val="0A0A0A"/>
          <w:sz w:val="22"/>
          <w:u w:val="single"/>
        </w:rPr>
        <w:t>millions</w:t>
      </w:r>
      <w:proofErr w:type="gramEnd"/>
      <w:r w:rsidRPr="00FE3474">
        <w:rPr>
          <w:rFonts w:asciiTheme="majorHAnsi" w:hAnsiTheme="majorHAnsi" w:cstheme="majorHAnsi"/>
          <w:b/>
          <w:bCs/>
          <w:color w:val="0A0A0A"/>
          <w:sz w:val="22"/>
          <w:u w:val="single"/>
        </w:rPr>
        <w:t>.</w:t>
      </w:r>
    </w:p>
    <w:p w14:paraId="745C2021" w14:textId="77777777" w:rsidR="00BA6E30" w:rsidRPr="00FE3474" w:rsidRDefault="00BA6E30" w:rsidP="00BA6E30">
      <w:pPr>
        <w:pStyle w:val="NormalWeb"/>
        <w:shd w:val="clear" w:color="auto" w:fill="FFFFFF"/>
        <w:spacing w:before="0" w:beforeAutospacing="0" w:after="0" w:afterAutospacing="0"/>
        <w:rPr>
          <w:rFonts w:asciiTheme="majorHAnsi" w:hAnsiTheme="majorHAnsi" w:cstheme="majorHAnsi"/>
        </w:rPr>
      </w:pPr>
      <w:r w:rsidRPr="00FE3474">
        <w:rPr>
          <w:rFonts w:asciiTheme="majorHAnsi" w:hAnsiTheme="majorHAnsi" w:cstheme="majorHAnsi"/>
          <w:b/>
          <w:bCs/>
          <w:color w:val="0A0A0A"/>
          <w:sz w:val="22"/>
          <w:u w:val="single"/>
        </w:rPr>
        <w:t xml:space="preserve">Bringing in hundreds or thousands of temporary nurses from across the country is costly for hospitals. They need to advertise the positions, pay for </w:t>
      </w:r>
      <w:proofErr w:type="gramStart"/>
      <w:r w:rsidRPr="00FE3474">
        <w:rPr>
          <w:rFonts w:asciiTheme="majorHAnsi" w:hAnsiTheme="majorHAnsi" w:cstheme="majorHAnsi"/>
          <w:b/>
          <w:bCs/>
          <w:color w:val="0A0A0A"/>
          <w:sz w:val="22"/>
          <w:u w:val="single"/>
        </w:rPr>
        <w:t>travel</w:t>
      </w:r>
      <w:proofErr w:type="gramEnd"/>
      <w:r w:rsidRPr="00FE3474">
        <w:rPr>
          <w:rFonts w:asciiTheme="majorHAnsi" w:hAnsiTheme="majorHAnsi" w:cstheme="majorHAnsi"/>
          <w:b/>
          <w:bCs/>
          <w:color w:val="0A0A0A"/>
          <w:sz w:val="22"/>
          <w:u w:val="single"/>
        </w:rPr>
        <w:t xml:space="preserve"> and often give bonuses </w:t>
      </w:r>
      <w:r w:rsidRPr="00FE3474">
        <w:rPr>
          <w:rFonts w:asciiTheme="majorHAnsi" w:hAnsiTheme="majorHAnsi" w:cstheme="majorHAnsi"/>
          <w:color w:val="0A0A0A"/>
          <w:sz w:val="22"/>
        </w:rPr>
        <w:t>to lure temporary nurses.</w:t>
      </w:r>
    </w:p>
    <w:p w14:paraId="0D498D40" w14:textId="77777777" w:rsidR="00BA6E30" w:rsidRPr="00FE3474" w:rsidRDefault="00BA6E30" w:rsidP="00BA6E30">
      <w:pPr>
        <w:pStyle w:val="NormalWeb"/>
        <w:shd w:val="clear" w:color="auto" w:fill="FFFFFF"/>
        <w:spacing w:before="0" w:beforeAutospacing="0" w:after="0" w:afterAutospacing="0"/>
        <w:rPr>
          <w:rFonts w:asciiTheme="majorHAnsi" w:hAnsiTheme="majorHAnsi" w:cstheme="majorHAnsi"/>
          <w:sz w:val="8"/>
        </w:rPr>
      </w:pPr>
      <w:r w:rsidRPr="00FE3474">
        <w:rPr>
          <w:rFonts w:asciiTheme="majorHAnsi" w:hAnsiTheme="majorHAnsi" w:cstheme="majorHAnsi"/>
          <w:color w:val="0A0A0A"/>
          <w:sz w:val="8"/>
        </w:rPr>
        <w:t>The most expensive recent nurse strike was when</w:t>
      </w:r>
      <w:r w:rsidRPr="00FE3474">
        <w:rPr>
          <w:rFonts w:asciiTheme="majorHAnsi" w:hAnsiTheme="majorHAnsi" w:cstheme="majorHAnsi"/>
          <w:b/>
          <w:bCs/>
          <w:color w:val="0A0A0A"/>
          <w:sz w:val="22"/>
          <w:u w:val="single"/>
        </w:rPr>
        <w:t xml:space="preserve"> </w:t>
      </w:r>
      <w:hyperlink r:id="rId7" w:history="1">
        <w:r w:rsidRPr="00FE3474">
          <w:rPr>
            <w:rStyle w:val="Hyperlink"/>
            <w:rFonts w:asciiTheme="majorHAnsi" w:eastAsiaTheme="majorEastAsia" w:hAnsiTheme="majorHAnsi" w:cstheme="majorHAnsi"/>
            <w:color w:val="0A0A0A"/>
            <w:sz w:val="8"/>
            <w:shd w:val="clear" w:color="auto" w:fill="00FF00"/>
          </w:rPr>
          <w:t xml:space="preserve">about </w:t>
        </w:r>
        <w:r w:rsidRPr="000E37F7">
          <w:rPr>
            <w:rStyle w:val="Hyperlink"/>
            <w:rFonts w:asciiTheme="majorHAnsi" w:eastAsiaTheme="majorEastAsia" w:hAnsiTheme="majorHAnsi" w:cstheme="majorHAnsi"/>
            <w:b/>
            <w:bCs/>
            <w:color w:val="0A0A0A"/>
            <w:u w:val="single"/>
            <w:shd w:val="clear" w:color="auto" w:fill="00FF00"/>
          </w:rPr>
          <w:t>4,800 nurses</w:t>
        </w:r>
      </w:hyperlink>
      <w:r w:rsidRPr="00FE3474">
        <w:rPr>
          <w:rFonts w:asciiTheme="majorHAnsi" w:hAnsiTheme="majorHAnsi" w:cstheme="majorHAnsi"/>
          <w:b/>
          <w:bCs/>
          <w:color w:val="0A0A0A"/>
          <w:sz w:val="22"/>
          <w:u w:val="single"/>
          <w:shd w:val="clear" w:color="auto" w:fill="00FF00"/>
        </w:rPr>
        <w:t xml:space="preserve"> went on strike at Allina Health </w:t>
      </w:r>
      <w:r w:rsidRPr="00FE3474">
        <w:rPr>
          <w:rFonts w:asciiTheme="majorHAnsi" w:hAnsiTheme="majorHAnsi" w:cstheme="majorHAnsi"/>
          <w:b/>
          <w:bCs/>
          <w:color w:val="0A0A0A"/>
          <w:sz w:val="22"/>
          <w:u w:val="single"/>
        </w:rPr>
        <w:t xml:space="preserve">in Minnesota two times </w:t>
      </w:r>
      <w:r w:rsidRPr="00FE3474">
        <w:rPr>
          <w:rFonts w:asciiTheme="majorHAnsi" w:hAnsiTheme="majorHAnsi" w:cstheme="majorHAnsi"/>
          <w:color w:val="0A0A0A"/>
          <w:sz w:val="8"/>
        </w:rPr>
        <w:t>last year</w:t>
      </w:r>
      <w:r w:rsidRPr="00FE3474">
        <w:rPr>
          <w:rFonts w:asciiTheme="majorHAnsi" w:hAnsiTheme="majorHAnsi" w:cstheme="majorHAnsi"/>
          <w:b/>
          <w:bCs/>
          <w:color w:val="0A0A0A"/>
          <w:sz w:val="22"/>
          <w:u w:val="single"/>
        </w:rPr>
        <w:t xml:space="preserve">. </w:t>
      </w:r>
      <w:r w:rsidRPr="00FE3474">
        <w:rPr>
          <w:rFonts w:asciiTheme="majorHAnsi" w:hAnsiTheme="majorHAnsi" w:cstheme="majorHAnsi"/>
          <w:b/>
          <w:bCs/>
          <w:color w:val="0A0A0A"/>
          <w:sz w:val="22"/>
          <w:u w:val="single"/>
          <w:shd w:val="clear" w:color="auto" w:fill="00FF00"/>
        </w:rPr>
        <w:t>The two strikes of</w:t>
      </w:r>
      <w:r w:rsidRPr="00FE3474">
        <w:rPr>
          <w:rFonts w:asciiTheme="majorHAnsi" w:hAnsiTheme="majorHAnsi" w:cstheme="majorHAnsi"/>
          <w:b/>
          <w:bCs/>
          <w:color w:val="0A0A0A"/>
          <w:sz w:val="22"/>
          <w:u w:val="single"/>
        </w:rPr>
        <w:t xml:space="preserve"> </w:t>
      </w:r>
      <w:r w:rsidRPr="00FE3474">
        <w:rPr>
          <w:rFonts w:asciiTheme="majorHAnsi" w:hAnsiTheme="majorHAnsi" w:cstheme="majorHAnsi"/>
          <w:b/>
          <w:bCs/>
          <w:color w:val="0A0A0A"/>
          <w:sz w:val="22"/>
          <w:u w:val="single"/>
          <w:shd w:val="clear" w:color="auto" w:fill="00FF00"/>
        </w:rPr>
        <w:t>seven days and 41 days cost</w:t>
      </w:r>
      <w:r w:rsidRPr="00FE3474">
        <w:rPr>
          <w:rFonts w:asciiTheme="majorHAnsi" w:hAnsiTheme="majorHAnsi" w:cstheme="majorHAnsi"/>
          <w:b/>
          <w:bCs/>
          <w:color w:val="0A0A0A"/>
          <w:sz w:val="22"/>
          <w:u w:val="single"/>
        </w:rPr>
        <w:t xml:space="preserve"> the health system </w:t>
      </w:r>
      <w:r w:rsidRPr="00FE3474">
        <w:rPr>
          <w:rFonts w:asciiTheme="majorHAnsi" w:hAnsiTheme="majorHAnsi" w:cstheme="majorHAnsi"/>
          <w:b/>
          <w:bCs/>
          <w:color w:val="0A0A0A"/>
          <w:sz w:val="22"/>
          <w:u w:val="single"/>
          <w:shd w:val="clear" w:color="auto" w:fill="00FF00"/>
        </w:rPr>
        <w:t>$104 million</w:t>
      </w:r>
      <w:r w:rsidRPr="00FE3474">
        <w:rPr>
          <w:rFonts w:asciiTheme="majorHAnsi" w:hAnsiTheme="majorHAnsi" w:cstheme="majorHAnsi"/>
          <w:b/>
          <w:bCs/>
          <w:color w:val="0A0A0A"/>
          <w:sz w:val="22"/>
          <w:u w:val="single"/>
        </w:rPr>
        <w:t xml:space="preserve">. </w:t>
      </w:r>
      <w:r w:rsidRPr="00FE3474">
        <w:rPr>
          <w:rFonts w:asciiTheme="majorHAnsi" w:hAnsiTheme="majorHAnsi" w:cstheme="majorHAnsi"/>
          <w:b/>
          <w:bCs/>
          <w:color w:val="0A0A0A"/>
          <w:sz w:val="22"/>
          <w:u w:val="single"/>
          <w:shd w:val="clear" w:color="auto" w:fill="00FF00"/>
        </w:rPr>
        <w:t>The hospital</w:t>
      </w:r>
      <w:r w:rsidRPr="00FE3474">
        <w:rPr>
          <w:rFonts w:asciiTheme="majorHAnsi" w:hAnsiTheme="majorHAnsi" w:cstheme="majorHAnsi"/>
          <w:b/>
          <w:bCs/>
          <w:color w:val="0A0A0A"/>
          <w:sz w:val="22"/>
          <w:u w:val="single"/>
        </w:rPr>
        <w:t xml:space="preserve"> </w:t>
      </w:r>
      <w:r w:rsidRPr="00FE3474">
        <w:rPr>
          <w:rFonts w:asciiTheme="majorHAnsi" w:hAnsiTheme="majorHAnsi" w:cstheme="majorHAnsi"/>
          <w:b/>
          <w:bCs/>
          <w:color w:val="0A0A0A"/>
          <w:sz w:val="22"/>
          <w:u w:val="single"/>
          <w:shd w:val="clear" w:color="auto" w:fill="00FF00"/>
        </w:rPr>
        <w:t>also saw a $67.74 million operating loss</w:t>
      </w:r>
      <w:r w:rsidRPr="00FE3474">
        <w:rPr>
          <w:rFonts w:asciiTheme="majorHAnsi" w:hAnsiTheme="majorHAnsi" w:cstheme="majorHAnsi"/>
          <w:b/>
          <w:bCs/>
          <w:color w:val="0A0A0A"/>
          <w:sz w:val="22"/>
          <w:u w:val="single"/>
        </w:rPr>
        <w:t xml:space="preserve"> during the quarter of those strikes.</w:t>
      </w:r>
      <w:r w:rsidRPr="00FE3474">
        <w:rPr>
          <w:rFonts w:asciiTheme="majorHAnsi" w:hAnsiTheme="majorHAnsi" w:cstheme="majorHAnsi"/>
          <w:sz w:val="8"/>
        </w:rPr>
        <w:t xml:space="preserve"> </w:t>
      </w:r>
      <w:r w:rsidRPr="00FE3474">
        <w:rPr>
          <w:rFonts w:asciiTheme="majorHAnsi" w:hAnsiTheme="majorHAnsi" w:cstheme="majorHAnsi"/>
          <w:b/>
          <w:bCs/>
          <w:color w:val="0A0A0A"/>
          <w:sz w:val="22"/>
          <w:u w:val="single"/>
        </w:rPr>
        <w:t xml:space="preserve">To find temporary replacements, </w:t>
      </w:r>
      <w:hyperlink r:id="rId8" w:history="1">
        <w:r w:rsidRPr="00FE3474">
          <w:rPr>
            <w:rStyle w:val="Hyperlink"/>
            <w:rFonts w:asciiTheme="majorHAnsi" w:eastAsiaTheme="majorEastAsia" w:hAnsiTheme="majorHAnsi" w:cstheme="majorHAnsi"/>
            <w:color w:val="0A0A0A"/>
            <w:sz w:val="22"/>
          </w:rPr>
          <w:t>Allina needed to include enticing offers</w:t>
        </w:r>
      </w:hyperlink>
      <w:r w:rsidRPr="00FE3474">
        <w:rPr>
          <w:rFonts w:asciiTheme="majorHAnsi" w:hAnsiTheme="majorHAnsi" w:cstheme="majorHAnsi"/>
          <w:b/>
          <w:bCs/>
          <w:color w:val="0A0A0A"/>
          <w:sz w:val="22"/>
          <w:u w:val="single"/>
        </w:rPr>
        <w:t>, such as free travel and a $400 bonus to temporary nurses.</w:t>
      </w:r>
      <w:r w:rsidRPr="00FE3474">
        <w:rPr>
          <w:rFonts w:asciiTheme="majorHAnsi" w:hAnsiTheme="majorHAnsi" w:cstheme="majorHAnsi"/>
        </w:rPr>
        <w:t xml:space="preserve"> </w:t>
      </w:r>
      <w:r w:rsidRPr="00FE3474">
        <w:rPr>
          <w:rFonts w:asciiTheme="majorHAnsi" w:hAnsiTheme="majorHAnsi" w:cstheme="majorHAnsi"/>
          <w:b/>
          <w:bCs/>
          <w:color w:val="0A0A0A"/>
          <w:sz w:val="22"/>
          <w:u w:val="single"/>
          <w:shd w:val="clear" w:color="auto" w:fill="00FF00"/>
        </w:rPr>
        <w:t>Even the threat of a strike</w:t>
      </w:r>
      <w:r w:rsidRPr="00FE3474">
        <w:rPr>
          <w:rFonts w:asciiTheme="majorHAnsi" w:hAnsiTheme="majorHAnsi" w:cstheme="majorHAnsi"/>
          <w:b/>
          <w:bCs/>
          <w:color w:val="0A0A0A"/>
          <w:sz w:val="22"/>
          <w:u w:val="single"/>
        </w:rPr>
        <w:t xml:space="preserve"> </w:t>
      </w:r>
      <w:r w:rsidRPr="00FE3474">
        <w:rPr>
          <w:rFonts w:asciiTheme="majorHAnsi" w:hAnsiTheme="majorHAnsi" w:cstheme="majorHAnsi"/>
          <w:b/>
          <w:bCs/>
          <w:color w:val="0A0A0A"/>
          <w:sz w:val="22"/>
          <w:u w:val="single"/>
          <w:shd w:val="clear" w:color="auto" w:fill="00FF00"/>
        </w:rPr>
        <w:t>can cost millions</w:t>
      </w:r>
      <w:r w:rsidRPr="00FE3474">
        <w:rPr>
          <w:rFonts w:asciiTheme="majorHAnsi" w:hAnsiTheme="majorHAnsi" w:cstheme="majorHAnsi"/>
          <w:b/>
          <w:bCs/>
          <w:color w:val="0A0A0A"/>
          <w:sz w:val="22"/>
          <w:u w:val="single"/>
        </w:rPr>
        <w:t xml:space="preserve">. </w:t>
      </w:r>
      <w:r w:rsidRPr="00FE3474">
        <w:rPr>
          <w:rFonts w:asciiTheme="majorHAnsi" w:hAnsiTheme="majorHAnsi" w:cstheme="majorHAnsi"/>
          <w:b/>
          <w:bCs/>
          <w:color w:val="0A0A0A"/>
          <w:sz w:val="22"/>
          <w:u w:val="single"/>
          <w:shd w:val="clear" w:color="auto" w:fill="00FF00"/>
        </w:rPr>
        <w:t>Brigham and Women’s Hospital</w:t>
      </w:r>
      <w:r w:rsidRPr="00FE3474">
        <w:rPr>
          <w:rFonts w:asciiTheme="majorHAnsi" w:hAnsiTheme="majorHAnsi" w:cstheme="majorHAnsi"/>
          <w:b/>
          <w:bCs/>
          <w:color w:val="0A0A0A"/>
          <w:sz w:val="22"/>
          <w:u w:val="single"/>
        </w:rPr>
        <w:t xml:space="preserve"> in Boston </w:t>
      </w:r>
      <w:hyperlink r:id="rId9" w:history="1">
        <w:r w:rsidRPr="000E37F7">
          <w:rPr>
            <w:rStyle w:val="Hyperlink"/>
            <w:rFonts w:asciiTheme="majorHAnsi" w:eastAsiaTheme="majorEastAsia" w:hAnsiTheme="majorHAnsi" w:cstheme="majorHAnsi"/>
            <w:b/>
            <w:bCs/>
            <w:color w:val="0A0A0A"/>
            <w:u w:val="single"/>
            <w:shd w:val="clear" w:color="auto" w:fill="00FF00"/>
          </w:rPr>
          <w:t xml:space="preserve">spent more than $8 million and lost $16 million </w:t>
        </w:r>
        <w:r w:rsidRPr="00FE3474">
          <w:rPr>
            <w:rStyle w:val="Hyperlink"/>
            <w:rFonts w:asciiTheme="majorHAnsi" w:eastAsiaTheme="majorEastAsia" w:hAnsiTheme="majorHAnsi" w:cstheme="majorHAnsi"/>
            <w:color w:val="0A0A0A"/>
            <w:sz w:val="8"/>
            <w:shd w:val="clear" w:color="auto" w:fill="00FF00"/>
          </w:rPr>
          <w:t>in revenue</w:t>
        </w:r>
      </w:hyperlink>
      <w:r w:rsidRPr="00FE3474">
        <w:rPr>
          <w:rFonts w:asciiTheme="majorHAnsi" w:hAnsiTheme="majorHAnsi" w:cstheme="majorHAnsi"/>
          <w:b/>
          <w:bCs/>
          <w:color w:val="0A0A0A"/>
          <w:sz w:val="22"/>
          <w:u w:val="single"/>
          <w:shd w:val="clear" w:color="auto" w:fill="00FF00"/>
        </w:rPr>
        <w:t xml:space="preserve"> preparing</w:t>
      </w:r>
      <w:r w:rsidRPr="00FE3474">
        <w:rPr>
          <w:rFonts w:asciiTheme="majorHAnsi" w:hAnsiTheme="majorHAnsi" w:cstheme="majorHAnsi"/>
          <w:color w:val="0A0A0A"/>
          <w:sz w:val="8"/>
          <w:shd w:val="clear" w:color="auto" w:fill="00FF00"/>
        </w:rPr>
        <w:t xml:space="preserve"> </w:t>
      </w:r>
      <w:r w:rsidRPr="00FE3474">
        <w:rPr>
          <w:rFonts w:asciiTheme="majorHAnsi" w:hAnsiTheme="majorHAnsi" w:cstheme="majorHAnsi"/>
          <w:b/>
          <w:bCs/>
          <w:color w:val="0A0A0A"/>
          <w:sz w:val="22"/>
          <w:u w:val="single"/>
          <w:shd w:val="clear" w:color="auto" w:fill="00FF00"/>
        </w:rPr>
        <w:t>for a strike in 2016.</w:t>
      </w:r>
      <w:r w:rsidRPr="00FE3474">
        <w:rPr>
          <w:rFonts w:asciiTheme="majorHAnsi" w:hAnsiTheme="majorHAnsi" w:cstheme="majorHAnsi"/>
          <w:color w:val="0A0A0A"/>
          <w:sz w:val="8"/>
        </w:rPr>
        <w:t xml:space="preserve"> The 3,300-nurse union threatened to walk out for a day and much like Tufts Medical Center, Brigham &amp; Women’s said the hospital would lock out nurses for four additional days if nurses </w:t>
      </w:r>
      <w:proofErr w:type="gramStart"/>
      <w:r w:rsidRPr="00FE3474">
        <w:rPr>
          <w:rFonts w:asciiTheme="majorHAnsi" w:hAnsiTheme="majorHAnsi" w:cstheme="majorHAnsi"/>
          <w:color w:val="0A0A0A"/>
          <w:sz w:val="8"/>
        </w:rPr>
        <w:t>took action</w:t>
      </w:r>
      <w:proofErr w:type="gramEnd"/>
      <w:r w:rsidRPr="00FE3474">
        <w:rPr>
          <w:rFonts w:asciiTheme="majorHAnsi" w:hAnsiTheme="majorHAnsi" w:cstheme="majorHAnsi"/>
          <w:color w:val="0A0A0A"/>
          <w:sz w:val="8"/>
        </w:rPr>
        <w:t xml:space="preserve">. At that time, </w:t>
      </w:r>
      <w:r w:rsidRPr="00FE3474">
        <w:rPr>
          <w:rFonts w:asciiTheme="majorHAnsi" w:hAnsiTheme="majorHAnsi" w:cstheme="majorHAnsi"/>
          <w:b/>
          <w:bCs/>
          <w:color w:val="0A0A0A"/>
          <w:sz w:val="22"/>
          <w:u w:val="single"/>
        </w:rPr>
        <w:t>Dr. Ron Walls, executive vice president and chief operating officer at Brigham and Women’s Hospital, said</w:t>
      </w:r>
      <w:r w:rsidRPr="00FE3474">
        <w:rPr>
          <w:rFonts w:asciiTheme="majorHAnsi" w:hAnsiTheme="majorHAnsi" w:cstheme="majorHAnsi"/>
          <w:color w:val="0A0A0A"/>
          <w:sz w:val="8"/>
        </w:rPr>
        <w:t xml:space="preserve"> </w:t>
      </w:r>
      <w:r w:rsidRPr="00FE3474">
        <w:rPr>
          <w:rFonts w:asciiTheme="majorHAnsi" w:hAnsiTheme="majorHAnsi" w:cstheme="majorHAnsi"/>
          <w:b/>
          <w:bCs/>
          <w:color w:val="0A0A0A"/>
          <w:sz w:val="22"/>
          <w:u w:val="single"/>
        </w:rPr>
        <w:t xml:space="preserve">the hospital </w:t>
      </w:r>
      <w:hyperlink r:id="rId10" w:history="1">
        <w:r w:rsidRPr="00FE3474">
          <w:rPr>
            <w:rStyle w:val="Hyperlink"/>
            <w:rFonts w:asciiTheme="majorHAnsi" w:eastAsiaTheme="majorEastAsia" w:hAnsiTheme="majorHAnsi" w:cstheme="majorHAnsi"/>
            <w:color w:val="0A0A0A"/>
            <w:sz w:val="8"/>
          </w:rPr>
          <w:t>spent more than $5 million</w:t>
        </w:r>
      </w:hyperlink>
      <w:r w:rsidRPr="00FE3474">
        <w:rPr>
          <w:rFonts w:asciiTheme="majorHAnsi" w:hAnsiTheme="majorHAnsi" w:cstheme="majorHAnsi"/>
          <w:b/>
          <w:bCs/>
          <w:color w:val="0A0A0A"/>
          <w:sz w:val="22"/>
          <w:u w:val="single"/>
        </w:rPr>
        <w:t xml:space="preserve"> on contracting with the U.S. Nursing Corp. to bring on 700 </w:t>
      </w:r>
      <w:r w:rsidRPr="00FE3474">
        <w:rPr>
          <w:rFonts w:asciiTheme="majorHAnsi" w:hAnsiTheme="majorHAnsi" w:cstheme="majorHAnsi"/>
          <w:b/>
          <w:bCs/>
          <w:color w:val="0A0A0A"/>
          <w:sz w:val="22"/>
          <w:u w:val="single"/>
        </w:rPr>
        <w:lastRenderedPageBreak/>
        <w:t xml:space="preserve">temporary nurses licensed in Massachusetts. </w:t>
      </w:r>
      <w:r w:rsidRPr="00FE3474">
        <w:rPr>
          <w:rFonts w:asciiTheme="majorHAnsi" w:hAnsiTheme="majorHAnsi" w:cstheme="majorHAnsi"/>
          <w:b/>
          <w:bCs/>
          <w:color w:val="0A0A0A"/>
          <w:sz w:val="22"/>
          <w:u w:val="single"/>
          <w:shd w:val="clear" w:color="auto" w:fill="00FF00"/>
        </w:rPr>
        <w:t>The hospital also planned to cut capacity</w:t>
      </w:r>
      <w:r w:rsidRPr="00FE3474">
        <w:rPr>
          <w:rFonts w:asciiTheme="majorHAnsi" w:hAnsiTheme="majorHAnsi" w:cstheme="majorHAnsi"/>
          <w:b/>
          <w:bCs/>
          <w:color w:val="0A0A0A"/>
          <w:sz w:val="22"/>
          <w:u w:val="single"/>
        </w:rPr>
        <w:t xml:space="preserve"> </w:t>
      </w:r>
      <w:r w:rsidRPr="00FE3474">
        <w:rPr>
          <w:rFonts w:asciiTheme="majorHAnsi" w:hAnsiTheme="majorHAnsi" w:cstheme="majorHAnsi"/>
          <w:b/>
          <w:bCs/>
          <w:color w:val="0A0A0A"/>
          <w:sz w:val="22"/>
          <w:u w:val="single"/>
          <w:shd w:val="clear" w:color="auto" w:fill="00FF00"/>
        </w:rPr>
        <w:t>to 60%</w:t>
      </w:r>
      <w:r w:rsidRPr="00FE3474">
        <w:rPr>
          <w:rFonts w:asciiTheme="majorHAnsi" w:hAnsiTheme="majorHAnsi" w:cstheme="majorHAnsi"/>
          <w:b/>
          <w:bCs/>
          <w:color w:val="0A0A0A"/>
          <w:sz w:val="22"/>
          <w:u w:val="single"/>
        </w:rPr>
        <w:t xml:space="preserve"> during the possible strike </w:t>
      </w:r>
      <w:r w:rsidRPr="00FE3474">
        <w:rPr>
          <w:rFonts w:asciiTheme="majorHAnsi" w:hAnsiTheme="majorHAnsi" w:cstheme="majorHAnsi"/>
          <w:b/>
          <w:bCs/>
          <w:color w:val="0A0A0A"/>
          <w:sz w:val="22"/>
          <w:u w:val="single"/>
          <w:shd w:val="clear" w:color="auto" w:fill="00FF00"/>
        </w:rPr>
        <w:t>and moved hundreds of patients to other hospitals.</w:t>
      </w:r>
      <w:r w:rsidRPr="00FE3474">
        <w:rPr>
          <w:rFonts w:asciiTheme="majorHAnsi" w:hAnsiTheme="majorHAnsi" w:cstheme="majorHAnsi"/>
          <w:b/>
          <w:bCs/>
          <w:color w:val="0A0A0A"/>
          <w:sz w:val="22"/>
          <w:u w:val="single"/>
        </w:rPr>
        <w:t xml:space="preserve"> </w:t>
      </w:r>
      <w:r w:rsidRPr="00FE3474">
        <w:rPr>
          <w:rFonts w:asciiTheme="majorHAnsi" w:hAnsiTheme="majorHAnsi" w:cstheme="majorHAnsi"/>
          <w:b/>
          <w:bCs/>
          <w:color w:val="0A0A0A"/>
          <w:sz w:val="22"/>
          <w:u w:val="single"/>
          <w:shd w:val="clear" w:color="auto" w:fill="00FF00"/>
        </w:rPr>
        <w:t>They also canceled procedures and appointments in preparation</w:t>
      </w:r>
      <w:r w:rsidRPr="00FE3474">
        <w:rPr>
          <w:rFonts w:asciiTheme="majorHAnsi" w:hAnsiTheme="majorHAnsi" w:cstheme="majorHAnsi"/>
          <w:b/>
          <w:bCs/>
          <w:color w:val="0A0A0A"/>
          <w:sz w:val="22"/>
          <w:u w:val="single"/>
        </w:rPr>
        <w:t xml:space="preserve"> of a strike.</w:t>
      </w:r>
      <w:r w:rsidRPr="00FE3474">
        <w:rPr>
          <w:rFonts w:asciiTheme="majorHAnsi" w:hAnsiTheme="majorHAnsi" w:cstheme="majorHAnsi"/>
          <w:sz w:val="8"/>
        </w:rPr>
        <w:t xml:space="preserve"> </w:t>
      </w:r>
      <w:r w:rsidRPr="00FE3474">
        <w:rPr>
          <w:rFonts w:asciiTheme="majorHAnsi" w:hAnsiTheme="majorHAnsi" w:cstheme="majorHAnsi"/>
          <w:b/>
          <w:bCs/>
          <w:color w:val="0A0A0A"/>
          <w:sz w:val="22"/>
          <w:u w:val="single"/>
          <w:shd w:val="clear" w:color="auto" w:fill="00FF00"/>
        </w:rPr>
        <w:t>The</w:t>
      </w:r>
      <w:r w:rsidRPr="00FE3474">
        <w:rPr>
          <w:rFonts w:asciiTheme="majorHAnsi" w:hAnsiTheme="majorHAnsi" w:cstheme="majorHAnsi"/>
          <w:b/>
          <w:bCs/>
          <w:color w:val="0A0A0A"/>
          <w:sz w:val="22"/>
          <w:u w:val="single"/>
        </w:rPr>
        <w:t xml:space="preserve"> </w:t>
      </w:r>
      <w:r w:rsidRPr="00FE3474">
        <w:rPr>
          <w:rFonts w:asciiTheme="majorHAnsi" w:hAnsiTheme="majorHAnsi" w:cstheme="majorHAnsi"/>
          <w:b/>
          <w:bCs/>
          <w:color w:val="0A0A0A"/>
          <w:sz w:val="22"/>
          <w:u w:val="single"/>
          <w:shd w:val="clear" w:color="auto" w:fill="00FF00"/>
        </w:rPr>
        <w:t xml:space="preserve">Massachusetts Nurses Association and Brigham &amp; </w:t>
      </w:r>
      <w:proofErr w:type="gramStart"/>
      <w:r w:rsidRPr="00FE3474">
        <w:rPr>
          <w:rFonts w:asciiTheme="majorHAnsi" w:hAnsiTheme="majorHAnsi" w:cstheme="majorHAnsi"/>
          <w:b/>
          <w:bCs/>
          <w:color w:val="0A0A0A"/>
          <w:sz w:val="22"/>
          <w:u w:val="single"/>
          <w:shd w:val="clear" w:color="auto" w:fill="00FF00"/>
        </w:rPr>
        <w:t>Women’s</w:t>
      </w:r>
      <w:proofErr w:type="gramEnd"/>
      <w:r w:rsidRPr="00FE3474">
        <w:rPr>
          <w:rFonts w:asciiTheme="majorHAnsi" w:hAnsiTheme="majorHAnsi" w:cstheme="majorHAnsi"/>
          <w:b/>
          <w:bCs/>
          <w:color w:val="0A0A0A"/>
          <w:sz w:val="22"/>
          <w:u w:val="single"/>
          <w:shd w:val="clear" w:color="auto" w:fill="00FF00"/>
        </w:rPr>
        <w:t xml:space="preserve"> were able</w:t>
      </w:r>
      <w:r w:rsidRPr="00FE3474">
        <w:rPr>
          <w:rFonts w:asciiTheme="majorHAnsi" w:hAnsiTheme="majorHAnsi" w:cstheme="majorHAnsi"/>
          <w:b/>
          <w:bCs/>
          <w:color w:val="0A0A0A"/>
          <w:sz w:val="22"/>
          <w:u w:val="single"/>
        </w:rPr>
        <w:t xml:space="preserve"> </w:t>
      </w:r>
      <w:r w:rsidRPr="00FE3474">
        <w:rPr>
          <w:rFonts w:asciiTheme="majorHAnsi" w:hAnsiTheme="majorHAnsi" w:cstheme="majorHAnsi"/>
          <w:b/>
          <w:bCs/>
          <w:color w:val="0A0A0A"/>
          <w:sz w:val="22"/>
          <w:u w:val="single"/>
          <w:shd w:val="clear" w:color="auto" w:fill="00FF00"/>
        </w:rPr>
        <w:t>to reach</w:t>
      </w:r>
      <w:r w:rsidRPr="00FE3474">
        <w:rPr>
          <w:rFonts w:asciiTheme="majorHAnsi" w:hAnsiTheme="majorHAnsi" w:cstheme="majorHAnsi"/>
          <w:b/>
          <w:bCs/>
          <w:color w:val="0A0A0A"/>
          <w:sz w:val="22"/>
          <w:u w:val="single"/>
        </w:rPr>
        <w:t xml:space="preserve"> </w:t>
      </w:r>
      <w:r w:rsidRPr="00FE3474">
        <w:rPr>
          <w:rFonts w:asciiTheme="majorHAnsi" w:hAnsiTheme="majorHAnsi" w:cstheme="majorHAnsi"/>
          <w:b/>
          <w:bCs/>
          <w:color w:val="0A0A0A"/>
          <w:sz w:val="22"/>
          <w:u w:val="single"/>
          <w:shd w:val="clear" w:color="auto" w:fill="00FF00"/>
        </w:rPr>
        <w:t>a</w:t>
      </w:r>
      <w:r w:rsidRPr="00FE3474">
        <w:rPr>
          <w:rFonts w:asciiTheme="majorHAnsi" w:hAnsiTheme="majorHAnsi" w:cstheme="majorHAnsi"/>
          <w:b/>
          <w:bCs/>
          <w:color w:val="0A0A0A"/>
          <w:sz w:val="22"/>
          <w:u w:val="single"/>
        </w:rPr>
        <w:t xml:space="preserve"> three-year </w:t>
      </w:r>
      <w:r w:rsidRPr="00FE3474">
        <w:rPr>
          <w:rFonts w:asciiTheme="majorHAnsi" w:hAnsiTheme="majorHAnsi" w:cstheme="majorHAnsi"/>
          <w:b/>
          <w:bCs/>
          <w:color w:val="0A0A0A"/>
          <w:sz w:val="22"/>
          <w:u w:val="single"/>
          <w:shd w:val="clear" w:color="auto" w:fill="00FF00"/>
        </w:rPr>
        <w:t>agreement</w:t>
      </w:r>
      <w:r w:rsidRPr="00FE3474">
        <w:rPr>
          <w:rFonts w:asciiTheme="majorHAnsi" w:hAnsiTheme="majorHAnsi" w:cstheme="majorHAnsi"/>
          <w:b/>
          <w:bCs/>
          <w:color w:val="0A0A0A"/>
          <w:sz w:val="22"/>
          <w:u w:val="single"/>
        </w:rPr>
        <w:t xml:space="preserve"> before a strike, </w:t>
      </w:r>
      <w:r w:rsidRPr="00FE3474">
        <w:rPr>
          <w:rFonts w:asciiTheme="majorHAnsi" w:hAnsiTheme="majorHAnsi" w:cstheme="majorHAnsi"/>
          <w:b/>
          <w:bCs/>
          <w:color w:val="0A0A0A"/>
          <w:sz w:val="22"/>
          <w:u w:val="single"/>
          <w:shd w:val="clear" w:color="auto" w:fill="00FF00"/>
        </w:rPr>
        <w:t>but the damage was already done</w:t>
      </w:r>
      <w:r w:rsidRPr="00FE3474">
        <w:rPr>
          <w:rFonts w:asciiTheme="majorHAnsi" w:hAnsiTheme="majorHAnsi" w:cstheme="majorHAnsi"/>
          <w:b/>
          <w:bCs/>
          <w:color w:val="0A0A0A"/>
          <w:sz w:val="22"/>
          <w:u w:val="single"/>
        </w:rPr>
        <w:t xml:space="preserve"> to the hospital’s finances. </w:t>
      </w:r>
      <w:r w:rsidRPr="00FE3474">
        <w:rPr>
          <w:rFonts w:asciiTheme="majorHAnsi" w:hAnsiTheme="majorHAnsi" w:cstheme="majorHAnsi"/>
          <w:color w:val="0A0A0A"/>
          <w:sz w:val="8"/>
        </w:rPr>
        <w:t xml:space="preserve">Richard L. </w:t>
      </w:r>
      <w:proofErr w:type="spellStart"/>
      <w:r w:rsidRPr="00FE3474">
        <w:rPr>
          <w:rFonts w:asciiTheme="majorHAnsi" w:hAnsiTheme="majorHAnsi" w:cstheme="majorHAnsi"/>
          <w:color w:val="0A0A0A"/>
          <w:sz w:val="8"/>
        </w:rPr>
        <w:t>Gundling</w:t>
      </w:r>
      <w:proofErr w:type="spellEnd"/>
      <w:r w:rsidRPr="00FE3474">
        <w:rPr>
          <w:rFonts w:asciiTheme="majorHAnsi" w:hAnsiTheme="majorHAnsi" w:cstheme="majorHAnsi"/>
          <w:color w:val="0A0A0A"/>
          <w:sz w:val="8"/>
        </w:rPr>
        <w:t>, senior vice president of healthcare financial practices at Healthcare Financial Management Association, told Healthcare Dive that healthcare organizations need to plan for business continuity in case of an event, such as a labor strike, natural disaster or cyberattack.</w:t>
      </w:r>
      <w:r w:rsidRPr="00FE3474">
        <w:rPr>
          <w:rFonts w:asciiTheme="majorHAnsi" w:hAnsiTheme="majorHAnsi" w:cstheme="majorHAnsi"/>
          <w:b/>
          <w:bCs/>
          <w:color w:val="0A0A0A"/>
          <w:sz w:val="22"/>
          <w:u w:val="single"/>
        </w:rPr>
        <w:t xml:space="preserve"> </w:t>
      </w:r>
      <w:r w:rsidRPr="00FE3474">
        <w:rPr>
          <w:rFonts w:asciiTheme="majorHAnsi" w:hAnsiTheme="majorHAnsi" w:cstheme="majorHAnsi"/>
          <w:color w:val="0A0A0A"/>
          <w:sz w:val="8"/>
        </w:rPr>
        <w:t xml:space="preserve">“Business continuity is directly related to the CFO’s responsibility for maintaining business functions. The plan should include having business continuity insurance in place to replace the loss associated with diminished revenue and increased expenses during the event,” </w:t>
      </w:r>
      <w:proofErr w:type="spellStart"/>
      <w:r w:rsidRPr="00FE3474">
        <w:rPr>
          <w:rFonts w:asciiTheme="majorHAnsi" w:hAnsiTheme="majorHAnsi" w:cstheme="majorHAnsi"/>
          <w:color w:val="0A0A0A"/>
          <w:sz w:val="8"/>
        </w:rPr>
        <w:t>Gundling</w:t>
      </w:r>
      <w:proofErr w:type="spellEnd"/>
      <w:r w:rsidRPr="00FE3474">
        <w:rPr>
          <w:rFonts w:asciiTheme="majorHAnsi" w:hAnsiTheme="majorHAnsi" w:cstheme="majorHAnsi"/>
          <w:color w:val="0A0A0A"/>
          <w:sz w:val="8"/>
        </w:rPr>
        <w:t xml:space="preserve"> said.</w:t>
      </w:r>
      <w:r w:rsidRPr="00FE3474">
        <w:rPr>
          <w:rFonts w:asciiTheme="majorHAnsi" w:hAnsiTheme="majorHAnsi" w:cstheme="majorHAnsi"/>
          <w:b/>
          <w:bCs/>
          <w:color w:val="0A0A0A"/>
          <w:sz w:val="22"/>
          <w:u w:val="single"/>
        </w:rPr>
        <w:t xml:space="preserve"> </w:t>
      </w:r>
      <w:r w:rsidRPr="00FE3474">
        <w:rPr>
          <w:rFonts w:asciiTheme="majorHAnsi" w:hAnsiTheme="majorHAnsi" w:cstheme="majorHAnsi"/>
          <w:color w:val="0A0A0A"/>
          <w:sz w:val="8"/>
        </w:rPr>
        <w:t xml:space="preserve">These plans should provide adequate staffing, training, materials, supplies, </w:t>
      </w:r>
      <w:proofErr w:type="gramStart"/>
      <w:r w:rsidRPr="00FE3474">
        <w:rPr>
          <w:rFonts w:asciiTheme="majorHAnsi" w:hAnsiTheme="majorHAnsi" w:cstheme="majorHAnsi"/>
          <w:color w:val="0A0A0A"/>
          <w:sz w:val="8"/>
        </w:rPr>
        <w:t>equipment</w:t>
      </w:r>
      <w:proofErr w:type="gramEnd"/>
      <w:r w:rsidRPr="00FE3474">
        <w:rPr>
          <w:rFonts w:asciiTheme="majorHAnsi" w:hAnsiTheme="majorHAnsi" w:cstheme="majorHAnsi"/>
          <w:color w:val="0A0A0A"/>
          <w:sz w:val="8"/>
        </w:rPr>
        <w:t xml:space="preserve"> and communications in case of a strike. Hospitals should also keep payers, financial agencies and other important stakeholders informed of potential issues.</w:t>
      </w:r>
      <w:r w:rsidRPr="00FE3474">
        <w:rPr>
          <w:rFonts w:asciiTheme="majorHAnsi" w:hAnsiTheme="majorHAnsi" w:cstheme="majorHAnsi"/>
          <w:b/>
          <w:bCs/>
          <w:color w:val="0A0A0A"/>
          <w:sz w:val="22"/>
          <w:u w:val="single"/>
        </w:rPr>
        <w:t xml:space="preserve"> </w:t>
      </w:r>
      <w:r w:rsidRPr="00FE3474">
        <w:rPr>
          <w:rFonts w:asciiTheme="majorHAnsi" w:hAnsiTheme="majorHAnsi" w:cstheme="majorHAnsi"/>
          <w:color w:val="0A0A0A"/>
          <w:sz w:val="8"/>
        </w:rPr>
        <w:t>“It’s also key to keep financial stakeholders well informed; this includes insurance companies, bond rating agencies, banks, other investors, suppliers and Medicare/Medicaid contractors,” he said.</w:t>
      </w:r>
    </w:p>
    <w:p w14:paraId="59BC7C15" w14:textId="77777777" w:rsidR="00BA6E30" w:rsidRDefault="00BA6E30" w:rsidP="00BA6E30"/>
    <w:p w14:paraId="2EF1156F" w14:textId="77777777" w:rsidR="00BA6E30" w:rsidRDefault="00BA6E30" w:rsidP="00BA6E30">
      <w:pPr>
        <w:pStyle w:val="Heading4"/>
      </w:pPr>
      <w:r>
        <w:t>Finally, at their most extreme, strikes can devolve to violence and even murder, subverting the public order</w:t>
      </w:r>
    </w:p>
    <w:p w14:paraId="71D01B10" w14:textId="77777777" w:rsidR="00BA6E30" w:rsidRPr="005124CC" w:rsidRDefault="00BA6E30" w:rsidP="00BA6E30">
      <w:pPr>
        <w:rPr>
          <w:rStyle w:val="Style13ptBold"/>
        </w:rPr>
      </w:pPr>
      <w:r>
        <w:rPr>
          <w:rStyle w:val="Style13ptBold"/>
        </w:rPr>
        <w:t xml:space="preserve">Senior Lecturer </w:t>
      </w:r>
      <w:proofErr w:type="spellStart"/>
      <w:r>
        <w:rPr>
          <w:rStyle w:val="Style13ptBold"/>
        </w:rPr>
        <w:t>Mlungisi</w:t>
      </w:r>
      <w:proofErr w:type="spellEnd"/>
      <w:r>
        <w:rPr>
          <w:rStyle w:val="Style13ptBold"/>
        </w:rPr>
        <w:t xml:space="preserve"> </w:t>
      </w:r>
      <w:proofErr w:type="spellStart"/>
      <w:r>
        <w:rPr>
          <w:rStyle w:val="Style13ptBold"/>
        </w:rPr>
        <w:t>Tenza</w:t>
      </w:r>
      <w:proofErr w:type="spellEnd"/>
      <w:r>
        <w:rPr>
          <w:rStyle w:val="Style13ptBold"/>
        </w:rPr>
        <w:t xml:space="preserve"> reported last year that:</w:t>
      </w:r>
    </w:p>
    <w:p w14:paraId="57AB298D" w14:textId="77777777" w:rsidR="00BA6E30" w:rsidRPr="00E45616" w:rsidRDefault="00BA6E30" w:rsidP="00BA6E30">
      <w:pPr>
        <w:rPr>
          <w:sz w:val="16"/>
          <w:lang w:val="fr-FR"/>
        </w:rPr>
      </w:pPr>
      <w:proofErr w:type="spellStart"/>
      <w:r w:rsidRPr="005124CC">
        <w:rPr>
          <w:sz w:val="16"/>
        </w:rPr>
        <w:t>Mlungisi</w:t>
      </w:r>
      <w:proofErr w:type="spellEnd"/>
      <w:r w:rsidRPr="005124CC">
        <w:rPr>
          <w:sz w:val="16"/>
        </w:rPr>
        <w:t xml:space="preserve"> </w:t>
      </w:r>
      <w:proofErr w:type="spellStart"/>
      <w:r w:rsidRPr="005124CC">
        <w:rPr>
          <w:sz w:val="16"/>
        </w:rPr>
        <w:t>Tenza</w:t>
      </w:r>
      <w:proofErr w:type="spellEnd"/>
      <w:r w:rsidRPr="005124CC">
        <w:rPr>
          <w:sz w:val="16"/>
        </w:rPr>
        <w:t xml:space="preserve"> (Senior Lecturer, University of KwaZulu-Natal). “The effects of violent strikes on the economy of a developing country: a case of South Africa.” </w:t>
      </w:r>
      <w:r w:rsidRPr="00E45616">
        <w:rPr>
          <w:sz w:val="16"/>
          <w:lang w:val="fr-FR"/>
        </w:rPr>
        <w:t xml:space="preserve">Obiter vol.41 n.3 Port Elizabeth 2020. JDN. </w:t>
      </w:r>
      <w:hyperlink r:id="rId11" w:history="1">
        <w:r w:rsidRPr="00E45616">
          <w:rPr>
            <w:rStyle w:val="Hyperlink"/>
            <w:sz w:val="16"/>
            <w:lang w:val="fr-FR"/>
          </w:rPr>
          <w:t>http://www.scielo.org.za/scielo.php?script=sci_arttext&amp;pid=S1682-58532020000300004</w:t>
        </w:r>
      </w:hyperlink>
    </w:p>
    <w:p w14:paraId="5C65E00F" w14:textId="77777777" w:rsidR="00BA6E30" w:rsidRPr="00E45616" w:rsidRDefault="00BA6E30" w:rsidP="00BA6E30">
      <w:pPr>
        <w:rPr>
          <w:lang w:val="fr-FR"/>
        </w:rPr>
      </w:pPr>
    </w:p>
    <w:p w14:paraId="4B51977C" w14:textId="77777777" w:rsidR="00BA6E30" w:rsidRPr="0086306B" w:rsidRDefault="00BA6E30" w:rsidP="00BA6E30">
      <w:pPr>
        <w:rPr>
          <w:sz w:val="16"/>
        </w:rPr>
      </w:pPr>
      <w:r w:rsidRPr="0086306B">
        <w:rPr>
          <w:u w:val="single"/>
        </w:rPr>
        <w:t>Even though the right to strike and the right to participate in the activities of a trade union that often flow from a strike</w:t>
      </w:r>
      <w:r w:rsidRPr="0086306B">
        <w:rPr>
          <w:sz w:val="16"/>
        </w:rPr>
        <w:t xml:space="preserve"> 17 </w:t>
      </w:r>
      <w:r w:rsidRPr="0086306B">
        <w:rPr>
          <w:u w:val="single"/>
        </w:rPr>
        <w:t>are guaranteed in the Constitution</w:t>
      </w:r>
      <w:r w:rsidRPr="0086306B">
        <w:rPr>
          <w:sz w:val="16"/>
        </w:rPr>
        <w:t xml:space="preserve"> and specifically regulated by the LRA, </w:t>
      </w:r>
      <w:r w:rsidRPr="0086306B">
        <w:rPr>
          <w:u w:val="single"/>
        </w:rPr>
        <w:t>it sometimes happens that the right to strike is exercised for purposes not intended by the Constitution</w:t>
      </w:r>
      <w:r w:rsidRPr="0086306B">
        <w:rPr>
          <w:sz w:val="16"/>
        </w:rPr>
        <w:t xml:space="preserve"> and the LRA, generally.18 </w:t>
      </w:r>
      <w:r w:rsidRPr="0086306B">
        <w:rPr>
          <w:u w:val="single"/>
        </w:rPr>
        <w:t>For example, it was not the intention of the Constitutional Assembly and the legislature that violence should be used during strikes or pickets.</w:t>
      </w:r>
      <w:r w:rsidRPr="0086306B">
        <w:rPr>
          <w:sz w:val="16"/>
        </w:rPr>
        <w:t xml:space="preserve"> As the Constitution provides, pickets are meant to be peaceful.19 Contrary to section 17 of the Constitution, </w:t>
      </w:r>
      <w:r w:rsidRPr="007F3A1E">
        <w:rPr>
          <w:highlight w:val="yellow"/>
          <w:u w:val="single"/>
        </w:rPr>
        <w:t>the conduct of</w:t>
      </w:r>
      <w:r w:rsidRPr="007F3A1E">
        <w:rPr>
          <w:u w:val="single"/>
        </w:rPr>
        <w:t xml:space="preserve"> workers</w:t>
      </w:r>
      <w:r w:rsidRPr="0086306B">
        <w:rPr>
          <w:u w:val="single"/>
        </w:rPr>
        <w:t xml:space="preserve"> participating </w:t>
      </w:r>
      <w:r w:rsidRPr="007F3A1E">
        <w:rPr>
          <w:u w:val="single"/>
        </w:rPr>
        <w:t xml:space="preserve">in </w:t>
      </w:r>
      <w:r w:rsidRPr="007F3A1E">
        <w:rPr>
          <w:highlight w:val="yellow"/>
          <w:u w:val="single"/>
        </w:rPr>
        <w:t>a strike</w:t>
      </w:r>
      <w:r w:rsidRPr="0086306B">
        <w:rPr>
          <w:u w:val="single"/>
        </w:rPr>
        <w:t xml:space="preserve"> or picket </w:t>
      </w:r>
      <w:r w:rsidRPr="007F3A1E">
        <w:rPr>
          <w:highlight w:val="yellow"/>
          <w:u w:val="single"/>
        </w:rPr>
        <w:t>has changed in recent years with workers</w:t>
      </w:r>
      <w:r w:rsidRPr="0086306B">
        <w:rPr>
          <w:u w:val="single"/>
        </w:rPr>
        <w:t xml:space="preserve"> trying to </w:t>
      </w:r>
      <w:proofErr w:type="spellStart"/>
      <w:r w:rsidRPr="0086306B">
        <w:rPr>
          <w:u w:val="single"/>
        </w:rPr>
        <w:t>emphasise</w:t>
      </w:r>
      <w:proofErr w:type="spellEnd"/>
      <w:r w:rsidRPr="0086306B">
        <w:rPr>
          <w:u w:val="single"/>
        </w:rPr>
        <w:t xml:space="preserve"> their grievances by </w:t>
      </w:r>
      <w:r w:rsidRPr="00BF4C29">
        <w:rPr>
          <w:b/>
          <w:highlight w:val="yellow"/>
          <w:u w:val="single"/>
          <w:bdr w:val="single" w:sz="18" w:space="0" w:color="auto"/>
        </w:rPr>
        <w:t>causing disharmony and chaos in public.</w:t>
      </w:r>
      <w:r w:rsidRPr="007F3A1E">
        <w:rPr>
          <w:highlight w:val="yellow"/>
          <w:u w:val="single"/>
        </w:rPr>
        <w:t xml:space="preserve"> A</w:t>
      </w:r>
      <w:r w:rsidRPr="0086306B">
        <w:rPr>
          <w:u w:val="single"/>
        </w:rPr>
        <w:t xml:space="preserve"> media </w:t>
      </w:r>
      <w:r w:rsidRPr="007F3A1E">
        <w:rPr>
          <w:highlight w:val="yellow"/>
          <w:u w:val="single"/>
        </w:rPr>
        <w:t>report by the South African Institute of Race Relations pointed out</w:t>
      </w:r>
      <w:r w:rsidRPr="0086306B">
        <w:rPr>
          <w:u w:val="single"/>
        </w:rPr>
        <w:t xml:space="preserve"> that between the years 1999 and 2012 there were </w:t>
      </w:r>
      <w:r w:rsidRPr="00BF4C29">
        <w:rPr>
          <w:b/>
          <w:highlight w:val="yellow"/>
          <w:u w:val="single"/>
          <w:bdr w:val="single" w:sz="18" w:space="0" w:color="auto"/>
        </w:rPr>
        <w:t>181 strike-related deaths</w:t>
      </w:r>
      <w:r w:rsidRPr="0086306B">
        <w:rPr>
          <w:u w:val="single"/>
        </w:rPr>
        <w:t xml:space="preserve">, 313 injuries </w:t>
      </w:r>
      <w:r w:rsidRPr="007F3A1E">
        <w:rPr>
          <w:highlight w:val="yellow"/>
          <w:u w:val="single"/>
        </w:rPr>
        <w:t>and 3,058 people</w:t>
      </w:r>
      <w:r w:rsidRPr="0086306B">
        <w:rPr>
          <w:u w:val="single"/>
        </w:rPr>
        <w:t xml:space="preserve"> were </w:t>
      </w:r>
      <w:r w:rsidRPr="007F3A1E">
        <w:rPr>
          <w:highlight w:val="yellow"/>
          <w:u w:val="single"/>
        </w:rPr>
        <w:t>arrested for public violence</w:t>
      </w:r>
      <w:r w:rsidRPr="0086306B">
        <w:rPr>
          <w:u w:val="single"/>
        </w:rPr>
        <w:t xml:space="preserve"> associated with strikes.</w:t>
      </w:r>
      <w:r w:rsidRPr="0086306B">
        <w:rPr>
          <w:sz w:val="16"/>
        </w:rPr>
        <w:t>20 The question is whether employers succumb easily to workers' demands if a strike is accompanied by violence? In response to this question, one worker remarked as follows:</w:t>
      </w:r>
    </w:p>
    <w:p w14:paraId="142D4970" w14:textId="77777777" w:rsidR="00BA6E30" w:rsidRPr="0086306B" w:rsidRDefault="00BA6E30" w:rsidP="00BA6E30">
      <w:pPr>
        <w:rPr>
          <w:sz w:val="16"/>
        </w:rPr>
      </w:pPr>
    </w:p>
    <w:p w14:paraId="28671BEA" w14:textId="77777777" w:rsidR="00BA6E30" w:rsidRPr="0086306B" w:rsidRDefault="00BA6E30" w:rsidP="00BA6E30">
      <w:pPr>
        <w:rPr>
          <w:sz w:val="16"/>
        </w:rPr>
      </w:pPr>
      <w:r w:rsidRPr="0086306B">
        <w:rPr>
          <w:sz w:val="16"/>
        </w:rPr>
        <w:t>"[T]here is no sweet strike, there is no Christian strike ... A strike is a strike. [Y]</w:t>
      </w:r>
      <w:proofErr w:type="spellStart"/>
      <w:r w:rsidRPr="0086306B">
        <w:rPr>
          <w:sz w:val="16"/>
        </w:rPr>
        <w:t>ou</w:t>
      </w:r>
      <w:proofErr w:type="spellEnd"/>
      <w:r w:rsidRPr="0086306B">
        <w:rPr>
          <w:sz w:val="16"/>
        </w:rPr>
        <w:t xml:space="preserve"> want to get back what belongs to you ... you won't win a strike with a Bible. You do not wear high heels and carry an umbrella and say '1992 was under apartheid, 2007 is under ANC'. You won't win a strike like that."21</w:t>
      </w:r>
    </w:p>
    <w:p w14:paraId="16A6ABC3" w14:textId="77777777" w:rsidR="00BA6E30" w:rsidRPr="0086306B" w:rsidRDefault="00BA6E30" w:rsidP="00BA6E30">
      <w:pPr>
        <w:rPr>
          <w:sz w:val="16"/>
        </w:rPr>
      </w:pPr>
    </w:p>
    <w:p w14:paraId="131823D2" w14:textId="77777777" w:rsidR="00BA6E30" w:rsidRPr="0086306B" w:rsidRDefault="00BA6E30" w:rsidP="00BA6E30">
      <w:pPr>
        <w:rPr>
          <w:sz w:val="16"/>
        </w:rPr>
      </w:pPr>
      <w:r w:rsidRPr="0086306B">
        <w:rPr>
          <w:u w:val="single"/>
        </w:rPr>
        <w:t xml:space="preserve">The </w:t>
      </w:r>
      <w:r w:rsidRPr="007F3A1E">
        <w:rPr>
          <w:highlight w:val="yellow"/>
          <w:u w:val="single"/>
        </w:rPr>
        <w:t>use of violence</w:t>
      </w:r>
      <w:r w:rsidRPr="0086306B">
        <w:rPr>
          <w:u w:val="single"/>
        </w:rPr>
        <w:t xml:space="preserve"> during industrial action </w:t>
      </w:r>
      <w:r w:rsidRPr="007F3A1E">
        <w:rPr>
          <w:highlight w:val="yellow"/>
          <w:u w:val="single"/>
        </w:rPr>
        <w:t>affects not only</w:t>
      </w:r>
      <w:r w:rsidRPr="0086306B">
        <w:rPr>
          <w:u w:val="single"/>
        </w:rPr>
        <w:t xml:space="preserve"> the strikers or picketers, </w:t>
      </w:r>
      <w:r w:rsidRPr="007F3A1E">
        <w:rPr>
          <w:highlight w:val="yellow"/>
          <w:u w:val="single"/>
        </w:rPr>
        <w:t>the employer</w:t>
      </w:r>
      <w:r w:rsidRPr="0086306B">
        <w:rPr>
          <w:u w:val="single"/>
        </w:rPr>
        <w:t xml:space="preserve"> and his or her business </w:t>
      </w:r>
      <w:r w:rsidRPr="007F3A1E">
        <w:rPr>
          <w:highlight w:val="yellow"/>
          <w:u w:val="single"/>
        </w:rPr>
        <w:t>but</w:t>
      </w:r>
      <w:r w:rsidRPr="0086306B">
        <w:rPr>
          <w:u w:val="single"/>
        </w:rPr>
        <w:t xml:space="preserve"> </w:t>
      </w:r>
      <w:r w:rsidRPr="00BF4C29">
        <w:rPr>
          <w:u w:val="single"/>
        </w:rPr>
        <w:t xml:space="preserve">it also affects </w:t>
      </w:r>
      <w:r w:rsidRPr="00BF4C29">
        <w:rPr>
          <w:b/>
          <w:highlight w:val="yellow"/>
          <w:u w:val="single"/>
          <w:bdr w:val="single" w:sz="18" w:space="0" w:color="auto"/>
        </w:rPr>
        <w:t>innocent members of the public,</w:t>
      </w:r>
      <w:r w:rsidRPr="007F3A1E">
        <w:rPr>
          <w:highlight w:val="yellow"/>
          <w:u w:val="single"/>
        </w:rPr>
        <w:t xml:space="preserve"> non-striking employees,</w:t>
      </w:r>
      <w:r w:rsidRPr="0086306B">
        <w:rPr>
          <w:u w:val="single"/>
        </w:rPr>
        <w:t xml:space="preserve"> the </w:t>
      </w:r>
      <w:proofErr w:type="gramStart"/>
      <w:r w:rsidRPr="0086306B">
        <w:rPr>
          <w:u w:val="single"/>
        </w:rPr>
        <w:t>environment</w:t>
      </w:r>
      <w:proofErr w:type="gramEnd"/>
      <w:r w:rsidRPr="0086306B">
        <w:rPr>
          <w:u w:val="single"/>
        </w:rPr>
        <w:t xml:space="preserve"> </w:t>
      </w:r>
      <w:r w:rsidRPr="007F3A1E">
        <w:rPr>
          <w:highlight w:val="yellow"/>
          <w:u w:val="single"/>
        </w:rPr>
        <w:t>and the economy at large.</w:t>
      </w:r>
      <w:r w:rsidRPr="0086306B">
        <w:rPr>
          <w:sz w:val="16"/>
        </w:rPr>
        <w:t xml:space="preserve"> In addition, </w:t>
      </w:r>
      <w:r w:rsidRPr="007F3A1E">
        <w:rPr>
          <w:highlight w:val="yellow"/>
          <w:u w:val="single"/>
        </w:rPr>
        <w:t>striking workers visit non-striking workers' homes</w:t>
      </w:r>
      <w:r w:rsidRPr="0086306B">
        <w:rPr>
          <w:u w:val="single"/>
        </w:rPr>
        <w:t xml:space="preserve">, often </w:t>
      </w:r>
      <w:r w:rsidRPr="007F3A1E">
        <w:rPr>
          <w:highlight w:val="yellow"/>
          <w:u w:val="single"/>
        </w:rPr>
        <w:t>at night, threaten them and</w:t>
      </w:r>
      <w:r w:rsidRPr="0086306B">
        <w:rPr>
          <w:u w:val="single"/>
        </w:rPr>
        <w:t xml:space="preserve"> in some cases, assault or </w:t>
      </w:r>
      <w:r w:rsidRPr="007F3A1E">
        <w:rPr>
          <w:highlight w:val="yellow"/>
          <w:u w:val="single"/>
        </w:rPr>
        <w:t xml:space="preserve">even </w:t>
      </w:r>
      <w:r w:rsidRPr="00BF4C29">
        <w:rPr>
          <w:b/>
          <w:highlight w:val="yellow"/>
          <w:u w:val="single"/>
          <w:bdr w:val="single" w:sz="18" w:space="0" w:color="auto"/>
        </w:rPr>
        <w:t>murder</w:t>
      </w:r>
      <w:r w:rsidRPr="007F3A1E">
        <w:rPr>
          <w:highlight w:val="yellow"/>
          <w:u w:val="single"/>
        </w:rPr>
        <w:t xml:space="preserve"> workers</w:t>
      </w:r>
      <w:r w:rsidRPr="0086306B">
        <w:rPr>
          <w:u w:val="single"/>
        </w:rPr>
        <w:t xml:space="preserve"> who are </w:t>
      </w:r>
      <w:r w:rsidRPr="007F3A1E">
        <w:rPr>
          <w:highlight w:val="yellow"/>
          <w:u w:val="single"/>
        </w:rPr>
        <w:t>acting as replacement labour.</w:t>
      </w:r>
      <w:r w:rsidRPr="0086306B">
        <w:rPr>
          <w:sz w:val="16"/>
        </w:rPr>
        <w:t xml:space="preserve">22 This points to the fact that </w:t>
      </w:r>
      <w:r w:rsidRPr="0086306B">
        <w:rPr>
          <w:u w:val="single"/>
        </w:rPr>
        <w:t>for many workers and their families' living conditions remain unsafe and vulnerable to damage due to violence.</w:t>
      </w:r>
      <w:r w:rsidRPr="0086306B">
        <w:rPr>
          <w:sz w:val="16"/>
        </w:rPr>
        <w:t xml:space="preserve"> In Security Services Employers </w:t>
      </w:r>
      <w:proofErr w:type="spellStart"/>
      <w:r w:rsidRPr="0086306B">
        <w:rPr>
          <w:sz w:val="16"/>
        </w:rPr>
        <w:t>Organisation</w:t>
      </w:r>
      <w:proofErr w:type="spellEnd"/>
      <w:r w:rsidRPr="0086306B">
        <w:rPr>
          <w:sz w:val="16"/>
        </w:rPr>
        <w:t xml:space="preserve"> v SA Transport &amp; Allied Workers Union (SATAWU),23 it was reported that </w:t>
      </w:r>
      <w:r w:rsidRPr="0086306B">
        <w:rPr>
          <w:u w:val="single"/>
        </w:rPr>
        <w:t xml:space="preserve">about </w:t>
      </w:r>
      <w:r w:rsidRPr="00BF4C29">
        <w:rPr>
          <w:b/>
          <w:highlight w:val="yellow"/>
          <w:u w:val="single"/>
          <w:bdr w:val="single" w:sz="18" w:space="0" w:color="auto"/>
        </w:rPr>
        <w:t>20 people were thrown out of moving trains</w:t>
      </w:r>
      <w:r w:rsidRPr="0086306B">
        <w:rPr>
          <w:u w:val="single"/>
        </w:rPr>
        <w:t xml:space="preserve"> in the Gauteng province; </w:t>
      </w:r>
      <w:r w:rsidRPr="007F3A1E">
        <w:rPr>
          <w:highlight w:val="yellow"/>
          <w:u w:val="single"/>
        </w:rPr>
        <w:t>most</w:t>
      </w:r>
      <w:r w:rsidRPr="0086306B">
        <w:rPr>
          <w:u w:val="single"/>
        </w:rPr>
        <w:t xml:space="preserve"> of them were security guards who </w:t>
      </w:r>
      <w:r w:rsidRPr="007F3A1E">
        <w:rPr>
          <w:highlight w:val="yellow"/>
          <w:u w:val="single"/>
        </w:rPr>
        <w:t>were not on strike and</w:t>
      </w:r>
      <w:r w:rsidRPr="0086306B">
        <w:rPr>
          <w:u w:val="single"/>
        </w:rPr>
        <w:t xml:space="preserve"> who were believed to be </w:t>
      </w:r>
      <w:r w:rsidRPr="007F3A1E">
        <w:rPr>
          <w:highlight w:val="yellow"/>
          <w:u w:val="single"/>
        </w:rPr>
        <w:t>targeted by their striking colleagues.</w:t>
      </w:r>
      <w:r w:rsidRPr="0086306B">
        <w:rPr>
          <w:sz w:val="16"/>
        </w:rPr>
        <w:t xml:space="preserve"> Two of them died, while others were admitted to hospitals with serious injuries.24In SA Chemical Catering &amp; Allied Workers Union v Check One (Pty) Ltd,25striking employees were carrying various weapons ranging from sticks, </w:t>
      </w:r>
      <w:r w:rsidRPr="0086306B">
        <w:rPr>
          <w:sz w:val="16"/>
        </w:rPr>
        <w:lastRenderedPageBreak/>
        <w:t xml:space="preserve">pipes, </w:t>
      </w:r>
      <w:proofErr w:type="gramStart"/>
      <w:r w:rsidRPr="0086306B">
        <w:rPr>
          <w:sz w:val="16"/>
        </w:rPr>
        <w:t>planks</w:t>
      </w:r>
      <w:proofErr w:type="gramEnd"/>
      <w:r w:rsidRPr="0086306B">
        <w:rPr>
          <w:sz w:val="16"/>
        </w:rPr>
        <w:t xml:space="preserve"> and bottles. </w:t>
      </w:r>
      <w:r w:rsidRPr="007F3A1E">
        <w:rPr>
          <w:highlight w:val="yellow"/>
          <w:u w:val="single"/>
        </w:rPr>
        <w:t>One</w:t>
      </w:r>
      <w:r w:rsidRPr="0086306B">
        <w:rPr>
          <w:u w:val="single"/>
        </w:rPr>
        <w:t xml:space="preserve"> of the strikers</w:t>
      </w:r>
      <w:r w:rsidRPr="0086306B">
        <w:rPr>
          <w:sz w:val="16"/>
        </w:rPr>
        <w:t xml:space="preserve"> </w:t>
      </w:r>
      <w:proofErr w:type="spellStart"/>
      <w:r w:rsidRPr="0086306B">
        <w:rPr>
          <w:sz w:val="16"/>
        </w:rPr>
        <w:t>Mr</w:t>
      </w:r>
      <w:proofErr w:type="spellEnd"/>
      <w:r w:rsidRPr="0086306B">
        <w:rPr>
          <w:sz w:val="16"/>
        </w:rPr>
        <w:t xml:space="preserve"> </w:t>
      </w:r>
      <w:proofErr w:type="spellStart"/>
      <w:r w:rsidRPr="0086306B">
        <w:rPr>
          <w:sz w:val="16"/>
        </w:rPr>
        <w:t>Nqoko</w:t>
      </w:r>
      <w:proofErr w:type="spellEnd"/>
      <w:r w:rsidRPr="0086306B">
        <w:rPr>
          <w:sz w:val="16"/>
        </w:rPr>
        <w:t xml:space="preserve"> </w:t>
      </w:r>
      <w:r w:rsidRPr="0086306B">
        <w:rPr>
          <w:u w:val="single"/>
        </w:rPr>
        <w:t xml:space="preserve">was alleged to have </w:t>
      </w:r>
      <w:r w:rsidRPr="007F3A1E">
        <w:rPr>
          <w:highlight w:val="yellow"/>
          <w:u w:val="single"/>
        </w:rPr>
        <w:t>threatened to cut the throats of</w:t>
      </w:r>
      <w:r w:rsidRPr="0086306B">
        <w:rPr>
          <w:u w:val="single"/>
        </w:rPr>
        <w:t xml:space="preserve"> those </w:t>
      </w:r>
      <w:r w:rsidRPr="007F3A1E">
        <w:rPr>
          <w:highlight w:val="yellow"/>
          <w:u w:val="single"/>
        </w:rPr>
        <w:t>employees</w:t>
      </w:r>
      <w:r w:rsidRPr="0086306B">
        <w:rPr>
          <w:u w:val="single"/>
        </w:rPr>
        <w:t xml:space="preserve"> who had been </w:t>
      </w:r>
      <w:r w:rsidRPr="007F3A1E">
        <w:rPr>
          <w:highlight w:val="yellow"/>
          <w:u w:val="single"/>
        </w:rPr>
        <w:t>brought from other branches</w:t>
      </w:r>
      <w:r w:rsidRPr="0086306B">
        <w:rPr>
          <w:u w:val="single"/>
        </w:rPr>
        <w:t xml:space="preserve"> of the employer's business to help in the branch where employees were on strike.</w:t>
      </w:r>
      <w:r w:rsidRPr="0086306B">
        <w:rPr>
          <w:sz w:val="16"/>
        </w:rPr>
        <w:t xml:space="preserve"> Such conduct was held not to be in line with good conduct of striking.26</w:t>
      </w:r>
    </w:p>
    <w:p w14:paraId="2022E9CF" w14:textId="77777777" w:rsidR="00BA6E30" w:rsidRDefault="00BA6E30" w:rsidP="00BA6E30"/>
    <w:p w14:paraId="76707EB7" w14:textId="77777777" w:rsidR="00BA6E30" w:rsidRDefault="00BA6E30" w:rsidP="00BA6E30">
      <w:pPr>
        <w:pStyle w:val="Heading3"/>
      </w:pPr>
      <w:r>
        <w:lastRenderedPageBreak/>
        <w:t>NC</w:t>
      </w:r>
    </w:p>
    <w:p w14:paraId="54BA2E7C" w14:textId="77777777" w:rsidR="00BA6E30" w:rsidRPr="00EA71B1" w:rsidRDefault="00BA6E30" w:rsidP="00BA6E30"/>
    <w:p w14:paraId="05963C91" w14:textId="77777777" w:rsidR="00BA6E30" w:rsidRDefault="00BA6E30" w:rsidP="00BA6E30">
      <w:pPr>
        <w:pStyle w:val="Heading4"/>
      </w:pPr>
      <w:r>
        <w:t xml:space="preserve">Second off is the counterplan </w:t>
      </w:r>
    </w:p>
    <w:p w14:paraId="6F9E4144" w14:textId="77777777" w:rsidR="00BA6E30" w:rsidRDefault="00BA6E30" w:rsidP="00BA6E30"/>
    <w:p w14:paraId="253ACF8E" w14:textId="77777777" w:rsidR="00BA6E30" w:rsidRDefault="00BA6E30" w:rsidP="00BA6E30">
      <w:pPr>
        <w:pStyle w:val="Heading4"/>
      </w:pPr>
      <w:r>
        <w:t xml:space="preserve">Counterplan: A just government ought to require a minimum wage indexed to inflation. </w:t>
      </w:r>
    </w:p>
    <w:p w14:paraId="5C394C2E" w14:textId="77777777" w:rsidR="00BA6E30" w:rsidRDefault="00BA6E30" w:rsidP="00BA6E30"/>
    <w:p w14:paraId="1D2C797F" w14:textId="77777777" w:rsidR="00BA6E30" w:rsidRDefault="00BA6E30" w:rsidP="00BA6E30">
      <w:pPr>
        <w:pStyle w:val="Heading4"/>
      </w:pPr>
      <w:r>
        <w:t xml:space="preserve">Indexing to inflation means it automatically adjusts to keep pace with rising cost of living. It solves the entire affirmative case because the only advantage they have is about rising wages, which the counterplan just </w:t>
      </w:r>
      <w:r>
        <w:rPr>
          <w:u w:val="single"/>
        </w:rPr>
        <w:t>fiats</w:t>
      </w:r>
      <w:r>
        <w:t xml:space="preserve"> without the messy parts of strikes which the NC proves is harmful </w:t>
      </w:r>
    </w:p>
    <w:p w14:paraId="4E3DCF7B" w14:textId="77777777" w:rsidR="00BA6E30" w:rsidRDefault="00BA6E30" w:rsidP="00BA6E30"/>
    <w:p w14:paraId="344D936D" w14:textId="77777777" w:rsidR="00BA6E30" w:rsidRDefault="00BA6E30" w:rsidP="00BA6E30">
      <w:pPr>
        <w:pStyle w:val="Heading2"/>
      </w:pPr>
      <w:r>
        <w:lastRenderedPageBreak/>
        <w:t>CASE</w:t>
      </w:r>
    </w:p>
    <w:p w14:paraId="1F1D8C19" w14:textId="77777777" w:rsidR="00BA6E30" w:rsidRDefault="00BA6E30" w:rsidP="00BA6E30">
      <w:pPr>
        <w:pStyle w:val="Heading3"/>
      </w:pPr>
      <w:r>
        <w:lastRenderedPageBreak/>
        <w:t>Turn</w:t>
      </w:r>
    </w:p>
    <w:p w14:paraId="4B946A35" w14:textId="77777777" w:rsidR="00BA6E30" w:rsidRDefault="00BA6E30" w:rsidP="00BA6E30"/>
    <w:p w14:paraId="17BB45E7" w14:textId="77777777" w:rsidR="00BA6E30" w:rsidRPr="00EA71B1" w:rsidRDefault="00BA6E30" w:rsidP="00BA6E30">
      <w:pPr>
        <w:pStyle w:val="Heading4"/>
      </w:pPr>
      <w:r w:rsidRPr="00EA71B1">
        <w:t xml:space="preserve">Turn - A minimum Wage of $15 would disenfranchise low-income employees </w:t>
      </w:r>
    </w:p>
    <w:p w14:paraId="06756FCF" w14:textId="77777777" w:rsidR="00BA6E30" w:rsidRPr="00EA71B1" w:rsidRDefault="00BA6E30" w:rsidP="00BA6E30">
      <w:r w:rsidRPr="00EA71B1">
        <w:t>Rachel</w:t>
      </w:r>
      <w:r w:rsidRPr="00EA71B1">
        <w:rPr>
          <w:b/>
          <w:bCs/>
          <w:u w:val="single"/>
        </w:rPr>
        <w:t xml:space="preserve"> </w:t>
      </w:r>
      <w:proofErr w:type="spellStart"/>
      <w:r w:rsidRPr="00EA71B1">
        <w:rPr>
          <w:b/>
          <w:bCs/>
        </w:rPr>
        <w:t>Greszler</w:t>
      </w:r>
      <w:proofErr w:type="spellEnd"/>
      <w:r w:rsidRPr="00EA71B1">
        <w:rPr>
          <w:b/>
          <w:bCs/>
        </w:rPr>
        <w:t>, 19</w:t>
      </w:r>
      <w:r w:rsidRPr="00EA71B1">
        <w:t xml:space="preserve"> -- [Rachel </w:t>
      </w:r>
      <w:proofErr w:type="spellStart"/>
      <w:r w:rsidRPr="00EA71B1">
        <w:t>Greszler</w:t>
      </w:r>
      <w:proofErr w:type="spellEnd"/>
      <w:r w:rsidRPr="00EA71B1">
        <w:t>, "A $15 Minimum Wage: Bad News for Low-Income Workers," Heritage Foundation, 1-23-2019, https://www.heritage.org/jobs-and-labor/commentary/15-minimum-wage-bad-news-low-income-workers, accessed 8-11-2021]</w:t>
      </w:r>
    </w:p>
    <w:p w14:paraId="624F1736" w14:textId="77777777" w:rsidR="00BA6E30" w:rsidRPr="00EA71B1" w:rsidRDefault="00BA6E30" w:rsidP="00BA6E30"/>
    <w:p w14:paraId="0F3A699B" w14:textId="77777777" w:rsidR="00BA6E30" w:rsidRPr="00EA71B1" w:rsidRDefault="00BA6E30" w:rsidP="00BA6E30">
      <w:pPr>
        <w:rPr>
          <w:szCs w:val="20"/>
        </w:rPr>
      </w:pPr>
      <w:r w:rsidRPr="00EA71B1">
        <w:rPr>
          <w:szCs w:val="20"/>
          <w:highlight w:val="yellow"/>
          <w:u w:val="single"/>
        </w:rPr>
        <w:t xml:space="preserve">A 2016 Heritage Foundation analysis found a </w:t>
      </w:r>
      <w:r w:rsidRPr="00EA71B1">
        <w:rPr>
          <w:b/>
          <w:bCs/>
          <w:szCs w:val="20"/>
          <w:highlight w:val="yellow"/>
          <w:u w:val="single"/>
        </w:rPr>
        <w:t>national $15 minimum wage</w:t>
      </w:r>
      <w:r w:rsidRPr="00EA71B1">
        <w:rPr>
          <w:szCs w:val="20"/>
          <w:highlight w:val="yellow"/>
          <w:u w:val="single"/>
        </w:rPr>
        <w:t xml:space="preserve"> would cost </w:t>
      </w:r>
      <w:r w:rsidRPr="00EA71B1">
        <w:rPr>
          <w:b/>
          <w:bCs/>
          <w:szCs w:val="20"/>
          <w:highlight w:val="yellow"/>
          <w:u w:val="single"/>
        </w:rPr>
        <w:t>7 million jobs</w:t>
      </w:r>
      <w:r w:rsidRPr="00EA71B1">
        <w:rPr>
          <w:szCs w:val="20"/>
          <w:highlight w:val="yellow"/>
          <w:u w:val="single"/>
        </w:rPr>
        <w:t>, with lower cost-of-living areas suffering the most.</w:t>
      </w:r>
      <w:r w:rsidRPr="00EA71B1">
        <w:rPr>
          <w:szCs w:val="20"/>
        </w:rPr>
        <w:t xml:space="preserve"> And even liberal economists question the merits of a $15 federal minimum wage. Alan </w:t>
      </w:r>
      <w:r w:rsidRPr="00EA71B1">
        <w:rPr>
          <w:b/>
          <w:bCs/>
          <w:szCs w:val="20"/>
          <w:highlight w:val="yellow"/>
          <w:u w:val="single"/>
        </w:rPr>
        <w:t>Krueger</w:t>
      </w:r>
      <w:r w:rsidRPr="00EA71B1">
        <w:rPr>
          <w:szCs w:val="20"/>
          <w:highlight w:val="yellow"/>
          <w:u w:val="single"/>
        </w:rPr>
        <w:t xml:space="preserve">, former chairman of President Obama’s Council of Economic Advisers, called a </w:t>
      </w:r>
      <w:r w:rsidRPr="00EA71B1">
        <w:rPr>
          <w:b/>
          <w:bCs/>
          <w:szCs w:val="20"/>
          <w:highlight w:val="yellow"/>
          <w:u w:val="single"/>
        </w:rPr>
        <w:t xml:space="preserve">$15 minimum wage </w:t>
      </w:r>
      <w:r w:rsidRPr="00EA71B1">
        <w:rPr>
          <w:szCs w:val="20"/>
          <w:highlight w:val="yellow"/>
          <w:u w:val="single"/>
        </w:rPr>
        <w:t>“a risk not worth taking,”</w:t>
      </w:r>
      <w:r w:rsidRPr="00EA71B1">
        <w:rPr>
          <w:szCs w:val="20"/>
        </w:rPr>
        <w:t xml:space="preserve"> one that would “put us in uncharted waters, and risk undesirable and unintended consequences.” And Clinton administration economist Harry Holzer cautioned that </w:t>
      </w:r>
      <w:r w:rsidRPr="00EA71B1">
        <w:rPr>
          <w:szCs w:val="20"/>
          <w:highlight w:val="yellow"/>
          <w:u w:val="single"/>
        </w:rPr>
        <w:t xml:space="preserve">a $15 minimum wage would be </w:t>
      </w:r>
      <w:r w:rsidRPr="00EA71B1">
        <w:rPr>
          <w:b/>
          <w:bCs/>
          <w:szCs w:val="20"/>
          <w:highlight w:val="yellow"/>
          <w:u w:val="single"/>
        </w:rPr>
        <w:t>“extremely risky,”</w:t>
      </w:r>
      <w:r w:rsidRPr="00EA71B1">
        <w:rPr>
          <w:szCs w:val="20"/>
          <w:highlight w:val="yellow"/>
          <w:u w:val="single"/>
        </w:rPr>
        <w:t xml:space="preserve"> particularly </w:t>
      </w:r>
      <w:r w:rsidRPr="00EA71B1">
        <w:rPr>
          <w:b/>
          <w:bCs/>
          <w:szCs w:val="20"/>
          <w:highlight w:val="yellow"/>
          <w:u w:val="single"/>
        </w:rPr>
        <w:t>for young and less-educated workers</w:t>
      </w:r>
      <w:r w:rsidRPr="00EA71B1">
        <w:rPr>
          <w:szCs w:val="20"/>
          <w:highlight w:val="yellow"/>
          <w:u w:val="single"/>
        </w:rPr>
        <w:t xml:space="preserve"> who need to gain work experience</w:t>
      </w:r>
      <w:r w:rsidRPr="00EA71B1">
        <w:rPr>
          <w:szCs w:val="20"/>
        </w:rPr>
        <w:t>. A $15 minimum wage essentially drives out all jobs that don’t produce at least $35,000 per year — the annual cost of a minimum wage worker including wages and federal taxes. Everyone wants workers to make good money, but not if it means no jobs or lower incomes for others</w:t>
      </w:r>
      <w:r w:rsidRPr="00EA71B1">
        <w:rPr>
          <w:szCs w:val="20"/>
          <w:highlight w:val="yellow"/>
        </w:rPr>
        <w:t xml:space="preserve">. </w:t>
      </w:r>
      <w:r w:rsidRPr="00EA71B1">
        <w:rPr>
          <w:szCs w:val="20"/>
          <w:highlight w:val="yellow"/>
          <w:u w:val="single"/>
        </w:rPr>
        <w:t xml:space="preserve">In the case of a $15 minimum wage, </w:t>
      </w:r>
      <w:r w:rsidRPr="00EA71B1">
        <w:rPr>
          <w:b/>
          <w:bCs/>
          <w:szCs w:val="20"/>
          <w:highlight w:val="yellow"/>
          <w:u w:val="single"/>
        </w:rPr>
        <w:t>the ends simply do not justify the means.</w:t>
      </w:r>
    </w:p>
    <w:p w14:paraId="4EF223DE" w14:textId="77777777" w:rsidR="00BA6E30" w:rsidRDefault="00BA6E30" w:rsidP="00BA6E30"/>
    <w:p w14:paraId="3A56DD35" w14:textId="77777777" w:rsidR="00BA6E30" w:rsidRPr="00EA71B1" w:rsidRDefault="00BA6E30" w:rsidP="00BA6E30">
      <w:pPr>
        <w:pStyle w:val="Heading4"/>
      </w:pPr>
      <w:r>
        <w:t>Minimum wages are offset by reduced hours which net decreases earnings</w:t>
      </w:r>
    </w:p>
    <w:p w14:paraId="317100C3" w14:textId="77777777" w:rsidR="00BA6E30" w:rsidRDefault="00BA6E30" w:rsidP="00BA6E30">
      <w:r w:rsidRPr="00EA71B1">
        <w:rPr>
          <w:rStyle w:val="Style13ptBold"/>
        </w:rPr>
        <w:t>Harvard Business Review, 21</w:t>
      </w:r>
      <w:r>
        <w:t xml:space="preserve"> [Harvard Business Review, "Research: When a Higher Minimum Wage Leads to Lower Compensation," 6-10-2021, https://hbr.org/2021/06/research-when-a-higher-minimum-wage-leads-to-lower-compensation, accessed 11-21-2021]</w:t>
      </w:r>
    </w:p>
    <w:p w14:paraId="57370FC1" w14:textId="77777777" w:rsidR="00BA6E30" w:rsidRDefault="00BA6E30" w:rsidP="00BA6E30"/>
    <w:p w14:paraId="766453EC" w14:textId="77777777" w:rsidR="00BA6E30" w:rsidRPr="00EA71B1" w:rsidRDefault="00BA6E30" w:rsidP="00BA6E30">
      <w:pPr>
        <w:rPr>
          <w:sz w:val="12"/>
        </w:rPr>
      </w:pPr>
      <w:r w:rsidRPr="00EA71B1">
        <w:rPr>
          <w:sz w:val="12"/>
        </w:rPr>
        <w:t xml:space="preserve">While proponents of increasing the minimum wage have grown increasingly vocal in the U.S., </w:t>
      </w:r>
      <w:r w:rsidRPr="00EA71B1">
        <w:rPr>
          <w:rStyle w:val="StyleUnderline"/>
        </w:rPr>
        <w:t xml:space="preserve">new research suggests that </w:t>
      </w:r>
      <w:r w:rsidRPr="00EA71B1">
        <w:rPr>
          <w:rStyle w:val="StyleUnderline"/>
          <w:highlight w:val="yellow"/>
        </w:rPr>
        <w:t xml:space="preserve">raising the minimum wage can </w:t>
      </w:r>
      <w:proofErr w:type="gramStart"/>
      <w:r w:rsidRPr="00EA71B1">
        <w:rPr>
          <w:rStyle w:val="StyleUnderline"/>
          <w:highlight w:val="yellow"/>
        </w:rPr>
        <w:t>actually have</w:t>
      </w:r>
      <w:proofErr w:type="gramEnd"/>
      <w:r w:rsidRPr="00EA71B1">
        <w:rPr>
          <w:rStyle w:val="StyleUnderline"/>
          <w:highlight w:val="yellow"/>
        </w:rPr>
        <w:t xml:space="preserve"> a </w:t>
      </w:r>
      <w:r w:rsidRPr="00EA71B1">
        <w:rPr>
          <w:rStyle w:val="Emphasis"/>
          <w:highlight w:val="yellow"/>
        </w:rPr>
        <w:t>significant negative impact on the total compensation of hourly workers</w:t>
      </w:r>
      <w:r w:rsidRPr="00EA71B1">
        <w:rPr>
          <w:sz w:val="12"/>
        </w:rPr>
        <w:t xml:space="preserve">. </w:t>
      </w:r>
      <w:r w:rsidRPr="00EA71B1">
        <w:rPr>
          <w:rStyle w:val="StyleUnderline"/>
          <w:highlight w:val="yellow"/>
        </w:rPr>
        <w:t>Researchers analyzed a detailed dataset of wage and scheduling data</w:t>
      </w:r>
      <w:r w:rsidRPr="00EA71B1">
        <w:rPr>
          <w:rStyle w:val="StyleUnderline"/>
        </w:rPr>
        <w:t xml:space="preserve"> for more than 5,000 employees at a single national </w:t>
      </w:r>
      <w:proofErr w:type="gramStart"/>
      <w:r w:rsidRPr="00EA71B1">
        <w:rPr>
          <w:rStyle w:val="StyleUnderline"/>
        </w:rPr>
        <w:t>retailer</w:t>
      </w:r>
      <w:r w:rsidRPr="00EA71B1">
        <w:rPr>
          <w:sz w:val="12"/>
        </w:rPr>
        <w:t>, and</w:t>
      </w:r>
      <w:proofErr w:type="gramEnd"/>
      <w:r w:rsidRPr="00EA71B1">
        <w:rPr>
          <w:sz w:val="12"/>
        </w:rPr>
        <w:t xml:space="preserve"> compared outcomes for workers in California (which had several minimum wage increases during the study period) and Texas (which had zero increases). </w:t>
      </w:r>
      <w:r w:rsidRPr="00EA71B1">
        <w:rPr>
          <w:rStyle w:val="StyleUnderline"/>
          <w:highlight w:val="yellow"/>
        </w:rPr>
        <w:t xml:space="preserve">They found that in the stores that experienced a minimum wage hike, workers on average </w:t>
      </w:r>
      <w:r w:rsidRPr="00EA71B1">
        <w:rPr>
          <w:rStyle w:val="Emphasis"/>
          <w:highlight w:val="yellow"/>
        </w:rPr>
        <w:t>worked fewer hours per week</w:t>
      </w:r>
      <w:r w:rsidRPr="00EA71B1">
        <w:rPr>
          <w:rStyle w:val="StyleUnderline"/>
          <w:highlight w:val="yellow"/>
        </w:rPr>
        <w:t>, were less likely to qualify for benefits, and had less-consistent schedules</w:t>
      </w:r>
      <w:r w:rsidRPr="00EA71B1">
        <w:rPr>
          <w:sz w:val="12"/>
          <w:highlight w:val="yellow"/>
        </w:rPr>
        <w:t>.</w:t>
      </w:r>
      <w:r w:rsidRPr="00EA71B1">
        <w:rPr>
          <w:sz w:val="12"/>
        </w:rPr>
        <w:t xml:space="preserve"> </w:t>
      </w:r>
      <w:r w:rsidRPr="00EA71B1">
        <w:rPr>
          <w:rStyle w:val="StyleUnderline"/>
          <w:highlight w:val="yellow"/>
        </w:rPr>
        <w:t xml:space="preserve">These factors corresponded to an average </w:t>
      </w:r>
      <w:r w:rsidRPr="00EA71B1">
        <w:rPr>
          <w:rStyle w:val="Emphasis"/>
          <w:highlight w:val="yellow"/>
        </w:rPr>
        <w:t>11.6% decrease</w:t>
      </w:r>
      <w:r w:rsidRPr="00EA71B1">
        <w:rPr>
          <w:rStyle w:val="StyleUnderline"/>
          <w:highlight w:val="yellow"/>
        </w:rPr>
        <w:t xml:space="preserve"> in total compensation for every $1 increase in the minimum wage</w:t>
      </w:r>
      <w:r w:rsidRPr="00EA71B1">
        <w:rPr>
          <w:rStyle w:val="StyleUnderline"/>
        </w:rPr>
        <w:t xml:space="preserve">. </w:t>
      </w:r>
      <w:r w:rsidRPr="00EA71B1">
        <w:rPr>
          <w:sz w:val="12"/>
        </w:rPr>
        <w:t>Based on these findings, the authors argue that policymakers should consider minimum wage hikes with caution, and should be sure to complement them with policies designed to ensure consistent schedules and adequate hours for workers — or risk harming the very people they’re aiming to support</w:t>
      </w:r>
    </w:p>
    <w:p w14:paraId="01F48BC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D2A2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1702"/>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A6E3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D2A2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7091F"/>
  <w15:chartTrackingRefBased/>
  <w15:docId w15:val="{B0EEB79A-1972-497A-8999-CD7D08A9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D2A2C"/>
    <w:rPr>
      <w:rFonts w:ascii="Calibri" w:hAnsi="Calibri"/>
    </w:rPr>
  </w:style>
  <w:style w:type="paragraph" w:styleId="Heading1">
    <w:name w:val="heading 1"/>
    <w:aliases w:val="Pocket"/>
    <w:basedOn w:val="Normal"/>
    <w:next w:val="Normal"/>
    <w:link w:val="Heading1Char"/>
    <w:qFormat/>
    <w:rsid w:val="00FD2A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D2A2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D2A2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FD2A2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D2A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2A2C"/>
  </w:style>
  <w:style w:type="character" w:customStyle="1" w:styleId="Heading1Char">
    <w:name w:val="Heading 1 Char"/>
    <w:aliases w:val="Pocket Char"/>
    <w:basedOn w:val="DefaultParagraphFont"/>
    <w:link w:val="Heading1"/>
    <w:rsid w:val="00FD2A2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D2A2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D2A2C"/>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FD2A2C"/>
    <w:rPr>
      <w:rFonts w:ascii="Calibri" w:eastAsiaTheme="majorEastAsia" w:hAnsi="Calibri" w:cstheme="majorBidi"/>
      <w:b/>
      <w:iCs/>
      <w:sz w:val="26"/>
    </w:rPr>
  </w:style>
  <w:style w:type="character" w:styleId="Emphasis">
    <w:name w:val="Emphasis"/>
    <w:basedOn w:val="DefaultParagraphFont"/>
    <w:uiPriority w:val="7"/>
    <w:qFormat/>
    <w:rsid w:val="00FD2A2C"/>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D2A2C"/>
    <w:rPr>
      <w:b/>
      <w:bCs/>
      <w:sz w:val="26"/>
      <w:u w:val="none"/>
    </w:rPr>
  </w:style>
  <w:style w:type="character" w:customStyle="1" w:styleId="StyleUnderline">
    <w:name w:val="Style Underline"/>
    <w:aliases w:val="Underline"/>
    <w:basedOn w:val="DefaultParagraphFont"/>
    <w:uiPriority w:val="6"/>
    <w:qFormat/>
    <w:rsid w:val="00FD2A2C"/>
    <w:rPr>
      <w:b w:val="0"/>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uiPriority w:val="99"/>
    <w:unhideWhenUsed/>
    <w:rsid w:val="00FD2A2C"/>
    <w:rPr>
      <w:color w:val="auto"/>
      <w:u w:val="none"/>
    </w:rPr>
  </w:style>
  <w:style w:type="character" w:styleId="FollowedHyperlink">
    <w:name w:val="FollowedHyperlink"/>
    <w:basedOn w:val="DefaultParagraphFont"/>
    <w:uiPriority w:val="99"/>
    <w:semiHidden/>
    <w:unhideWhenUsed/>
    <w:rsid w:val="00FD2A2C"/>
    <w:rPr>
      <w:color w:val="auto"/>
      <w:u w:val="none"/>
    </w:rPr>
  </w:style>
  <w:style w:type="paragraph" w:styleId="NormalWeb">
    <w:name w:val="Normal (Web)"/>
    <w:basedOn w:val="Normal"/>
    <w:uiPriority w:val="99"/>
    <w:unhideWhenUsed/>
    <w:rsid w:val="00BA6E30"/>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caredive.com/news/allina-to-search-for-1400-nurses-in-face-of-possible-strike/42107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healthcaredive.com/news/4800-striking-nurses-cost-allina-health-104-million/430523/"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healthcaredive.com/news/nursing-strikes-can-cause-harm-well-beyond-labor-relations/447627/" TargetMode="External"/><Relationship Id="rId11" Type="http://schemas.openxmlformats.org/officeDocument/2006/relationships/hyperlink" Target="http://www.scielo.org.za/scielo.php?script=sci_arttext&amp;pid=S1682-58532020000300004" TargetMode="External"/><Relationship Id="rId5" Type="http://schemas.openxmlformats.org/officeDocument/2006/relationships/webSettings" Target="webSettings.xml"/><Relationship Id="rId10" Type="http://schemas.openxmlformats.org/officeDocument/2006/relationships/hyperlink" Target="https://www.bizjournals.com/boston/blog/health-care/2016/06/brigham-nurses-strike-already-costing-hospital.html" TargetMode="External"/><Relationship Id="rId4" Type="http://schemas.openxmlformats.org/officeDocument/2006/relationships/settings" Target="settings.xml"/><Relationship Id="rId9" Type="http://schemas.openxmlformats.org/officeDocument/2006/relationships/hyperlink" Target="http://www.beckershospitalreview.com/finance/strike-or-no-strike-labor-disputes-can-take-a-toll-on-hospital-financ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10</Pages>
  <Words>3930</Words>
  <Characters>22404</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Willingham</dc:creator>
  <cp:keywords>5.1.1</cp:keywords>
  <dc:description/>
  <cp:lastModifiedBy>leah Willingham</cp:lastModifiedBy>
  <cp:revision>2</cp:revision>
  <dcterms:created xsi:type="dcterms:W3CDTF">2021-11-21T20:54:00Z</dcterms:created>
  <dcterms:modified xsi:type="dcterms:W3CDTF">2021-11-21T20:56:00Z</dcterms:modified>
</cp:coreProperties>
</file>