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B84A" w14:textId="351243B5" w:rsidR="00874B39" w:rsidRDefault="00874B39" w:rsidP="00461C2A">
      <w:pPr>
        <w:keepNext/>
        <w:keepLines/>
        <w:pageBreakBefore/>
        <w:spacing w:before="40" w:after="0"/>
        <w:jc w:val="center"/>
        <w:outlineLvl w:val="1"/>
        <w:rPr>
          <w:rFonts w:eastAsia="Times New Roman"/>
          <w:b/>
          <w:sz w:val="44"/>
          <w:szCs w:val="26"/>
          <w:u w:val="double"/>
        </w:rPr>
      </w:pPr>
      <w:r>
        <w:rPr>
          <w:rFonts w:eastAsia="Times New Roman"/>
          <w:b/>
          <w:sz w:val="44"/>
          <w:szCs w:val="26"/>
          <w:u w:val="double"/>
        </w:rPr>
        <w:t>Shell</w:t>
      </w:r>
    </w:p>
    <w:p w14:paraId="18BC4E46" w14:textId="31F3FDB9" w:rsidR="00874B39" w:rsidRDefault="00874B39" w:rsidP="00874B39">
      <w:pPr>
        <w:pStyle w:val="Heading4"/>
        <w:rPr>
          <w:rFonts w:eastAsia="Times New Roman"/>
        </w:rPr>
      </w:pPr>
      <w:proofErr w:type="spellStart"/>
      <w:r w:rsidRPr="00874B39">
        <w:rPr>
          <w:rFonts w:eastAsia="Times New Roman"/>
        </w:rPr>
        <w:t>Interp</w:t>
      </w:r>
      <w:proofErr w:type="spellEnd"/>
      <w:r w:rsidRPr="00874B39">
        <w:rPr>
          <w:rFonts w:eastAsia="Times New Roman"/>
        </w:rPr>
        <w:t xml:space="preserve"> – The negative must grant the aff presumption or permissibility. A violation would be reading both or contesting one in the 2n. Prefer – 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w:t>
      </w:r>
      <w:r>
        <w:rPr>
          <w:rFonts w:eastAsia="Times New Roman"/>
        </w:rPr>
        <w:t>B</w:t>
      </w:r>
      <w:r w:rsidRPr="00874B39">
        <w:rPr>
          <w:rFonts w:eastAsia="Times New Roman"/>
        </w:rPr>
        <w:t xml:space="preserve">) </w:t>
      </w:r>
      <w:proofErr w:type="spellStart"/>
      <w:r w:rsidRPr="00874B39">
        <w:rPr>
          <w:rFonts w:eastAsia="Times New Roman"/>
        </w:rPr>
        <w:t>Timeskew</w:t>
      </w:r>
      <w:proofErr w:type="spellEnd"/>
      <w:r w:rsidRPr="00874B39">
        <w:rPr>
          <w:rFonts w:eastAsia="Times New Roman"/>
        </w:rPr>
        <w:t xml:space="preserve"> – I have to invest major time in the 1ar winning both because 2n flexibility can collapse to either one with a hidden trigger, only having to answer one or do weighing saves me half that time which is key in the 4 min 1ar.</w:t>
      </w:r>
      <w:r>
        <w:rPr>
          <w:rFonts w:eastAsia="Times New Roman"/>
        </w:rPr>
        <w:t xml:space="preserve"> F, E</w:t>
      </w:r>
    </w:p>
    <w:p w14:paraId="5B05253A" w14:textId="0088B60D" w:rsidR="00461C2A" w:rsidRPr="00550F84" w:rsidRDefault="00461C2A" w:rsidP="00461C2A">
      <w:pPr>
        <w:keepNext/>
        <w:keepLines/>
        <w:pageBreakBefore/>
        <w:spacing w:before="40" w:after="0"/>
        <w:jc w:val="center"/>
        <w:outlineLvl w:val="1"/>
        <w:rPr>
          <w:rFonts w:eastAsia="Times New Roman"/>
          <w:b/>
          <w:sz w:val="44"/>
          <w:szCs w:val="26"/>
          <w:u w:val="double"/>
        </w:rPr>
      </w:pPr>
      <w:r w:rsidRPr="00550F84">
        <w:rPr>
          <w:rFonts w:eastAsia="Times New Roman"/>
          <w:b/>
          <w:sz w:val="44"/>
          <w:szCs w:val="26"/>
          <w:u w:val="double"/>
        </w:rPr>
        <w:t>Fwk</w:t>
      </w:r>
    </w:p>
    <w:p w14:paraId="6F71F889"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The meta-ethic is consistency with transcendental form of subjects.</w:t>
      </w:r>
    </w:p>
    <w:p w14:paraId="02589124" w14:textId="77777777" w:rsidR="00461C2A" w:rsidRPr="00550F84" w:rsidRDefault="00461C2A" w:rsidP="00461C2A">
      <w:pPr>
        <w:rPr>
          <w:rFonts w:eastAsia="Calibri"/>
          <w:b/>
          <w:szCs w:val="26"/>
        </w:rPr>
      </w:pPr>
    </w:p>
    <w:p w14:paraId="1AC4BED0"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 xml:space="preserve">Moral Realism is true – there is an ethical truth that exists metaphysically: a) otherwise we could not make moral claims since we would merely claim disagreement rather than an absolute wrong, justifying any ethical statement </w:t>
      </w:r>
      <w:r>
        <w:rPr>
          <w:rFonts w:eastAsia="Times New Roman"/>
          <w:b/>
          <w:iCs/>
          <w:sz w:val="26"/>
        </w:rPr>
        <w:t>b</w:t>
      </w:r>
      <w:r w:rsidRPr="00550F84">
        <w:rPr>
          <w:rFonts w:eastAsia="Times New Roman"/>
          <w:b/>
          <w:iCs/>
          <w:sz w:val="26"/>
        </w:rPr>
        <w:t xml:space="preserve">) regressive moral debates always terminate in an endpoint of agreement, we just compare different values </w:t>
      </w:r>
      <w:proofErr w:type="gramStart"/>
      <w:r w:rsidRPr="00550F84">
        <w:rPr>
          <w:rFonts w:eastAsia="Times New Roman"/>
          <w:b/>
          <w:iCs/>
          <w:sz w:val="26"/>
        </w:rPr>
        <w:t>in an attempt to</w:t>
      </w:r>
      <w:proofErr w:type="gramEnd"/>
      <w:r w:rsidRPr="00550F84">
        <w:rPr>
          <w:rFonts w:eastAsia="Times New Roman"/>
          <w:b/>
          <w:iCs/>
          <w:sz w:val="26"/>
        </w:rPr>
        <w:t xml:space="preserve"> find the ultimate one.</w:t>
      </w:r>
    </w:p>
    <w:p w14:paraId="08D8F5E7" w14:textId="77777777" w:rsidR="00461C2A" w:rsidRPr="00550F84" w:rsidRDefault="00461C2A" w:rsidP="00461C2A">
      <w:pPr>
        <w:spacing w:after="0" w:line="240" w:lineRule="auto"/>
        <w:rPr>
          <w:rFonts w:eastAsia="Arial"/>
          <w:b/>
          <w:color w:val="000000"/>
          <w:sz w:val="26"/>
          <w:szCs w:val="26"/>
        </w:rPr>
      </w:pPr>
    </w:p>
    <w:p w14:paraId="065E5C37" w14:textId="77777777" w:rsidR="00461C2A" w:rsidRPr="00550F84" w:rsidRDefault="00461C2A" w:rsidP="00461C2A">
      <w:pPr>
        <w:keepNext/>
        <w:keepLines/>
        <w:spacing w:before="40" w:after="0"/>
        <w:outlineLvl w:val="3"/>
        <w:rPr>
          <w:rFonts w:eastAsia="Times New Roman"/>
          <w:b/>
          <w:iCs/>
          <w:sz w:val="24"/>
        </w:rPr>
      </w:pPr>
      <w:proofErr w:type="gramStart"/>
      <w:r w:rsidRPr="00550F84">
        <w:rPr>
          <w:rFonts w:eastAsia="Times New Roman"/>
          <w:b/>
          <w:iCs/>
          <w:sz w:val="26"/>
        </w:rPr>
        <w:t>And,</w:t>
      </w:r>
      <w:proofErr w:type="gramEnd"/>
      <w:r w:rsidRPr="00550F84">
        <w:rPr>
          <w:rFonts w:eastAsia="Times New Roman"/>
          <w:b/>
          <w:iCs/>
          <w:sz w:val="26"/>
        </w:rPr>
        <w:t xml:space="preserve">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550F84">
        <w:rPr>
          <w:rFonts w:eastAsia="Times New Roman"/>
          <w:b/>
          <w:iCs/>
          <w:sz w:val="26"/>
          <w:u w:val="single"/>
        </w:rPr>
        <w:t>Jindal 99,</w:t>
      </w:r>
      <w:r w:rsidRPr="00550F84">
        <w:rPr>
          <w:rFonts w:eastAsia="Times New Roman"/>
          <w:iCs/>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550F84">
        <w:rPr>
          <w:rFonts w:eastAsia="Times New Roman"/>
          <w:b/>
          <w:iCs/>
          <w:sz w:val="26"/>
          <w:u w:val="single"/>
        </w:rPr>
        <w:t>why one should be just is</w:t>
      </w:r>
      <w:r w:rsidRPr="00550F84">
        <w:rPr>
          <w:rFonts w:eastAsia="Times New Roman"/>
          <w:iCs/>
          <w:sz w:val="12"/>
        </w:rPr>
        <w:t xml:space="preserve"> an </w:t>
      </w:r>
      <w:r w:rsidRPr="00550F84">
        <w:rPr>
          <w:rFonts w:eastAsia="Times New Roman"/>
          <w:b/>
          <w:iCs/>
          <w:sz w:val="26"/>
          <w:u w:val="single"/>
        </w:rPr>
        <w:t>intelligible</w:t>
      </w:r>
      <w:r w:rsidRPr="00550F84">
        <w:rPr>
          <w:rFonts w:eastAsia="Times New Roman"/>
          <w:iCs/>
          <w:sz w:val="12"/>
        </w:rPr>
        <w:t xml:space="preserve"> one to ask and deserves some response. This paper argues that the political-legal </w:t>
      </w:r>
      <w:r w:rsidRPr="00550F84">
        <w:rPr>
          <w:rFonts w:eastAsia="Times New Roman"/>
          <w:b/>
          <w:iCs/>
          <w:sz w:val="26"/>
          <w:highlight w:val="yellow"/>
          <w:u w:val="single"/>
        </w:rPr>
        <w:t>obligation</w:t>
      </w:r>
      <w:r w:rsidRPr="00550F84">
        <w:rPr>
          <w:rFonts w:eastAsia="Times New Roman"/>
          <w:b/>
          <w:iCs/>
          <w:sz w:val="26"/>
          <w:u w:val="single"/>
        </w:rPr>
        <w:t xml:space="preserve"> to be just </w:t>
      </w:r>
      <w:r w:rsidRPr="00550F84">
        <w:rPr>
          <w:rFonts w:eastAsia="Times New Roman"/>
          <w:b/>
          <w:iCs/>
          <w:sz w:val="26"/>
          <w:highlight w:val="yellow"/>
          <w:u w:val="single"/>
        </w:rPr>
        <w:t>is derivative from</w:t>
      </w:r>
      <w:r w:rsidRPr="00550F84">
        <w:rPr>
          <w:rFonts w:eastAsia="Times New Roman"/>
          <w:iCs/>
          <w:sz w:val="12"/>
        </w:rPr>
        <w:t xml:space="preserve"> man's more general duty to be moral, a commitment grounded in </w:t>
      </w:r>
      <w:r w:rsidRPr="00550F84">
        <w:rPr>
          <w:rFonts w:eastAsia="Times New Roman"/>
          <w:iCs/>
          <w:sz w:val="12"/>
          <w:szCs w:val="12"/>
        </w:rPr>
        <w:t>intuitions</w:t>
      </w:r>
      <w:r w:rsidRPr="00550F84">
        <w:rPr>
          <w:rFonts w:eastAsia="Times New Roman"/>
          <w:iCs/>
          <w:sz w:val="12"/>
        </w:rPr>
        <w:t xml:space="preserve"> which are themselves based on </w:t>
      </w:r>
      <w:r w:rsidRPr="00550F84">
        <w:rPr>
          <w:rFonts w:eastAsia="Times New Roman"/>
          <w:b/>
          <w:iCs/>
          <w:sz w:val="26"/>
          <w:highlight w:val="yellow"/>
          <w:u w:val="single"/>
        </w:rPr>
        <w:t>transcendental values</w:t>
      </w:r>
      <w:r w:rsidRPr="00550F84">
        <w:rPr>
          <w:rFonts w:eastAsia="Times New Roman"/>
          <w:iCs/>
          <w:sz w:val="12"/>
        </w:rPr>
        <w:t xml:space="preserve">, i.e., values that exist apart from a particular society. Those </w:t>
      </w:r>
      <w:r w:rsidRPr="00550F84">
        <w:rPr>
          <w:rFonts w:eastAsia="Times New Roman"/>
          <w:b/>
          <w:iCs/>
          <w:sz w:val="26"/>
          <w:u w:val="single"/>
        </w:rPr>
        <w:t>political theories</w:t>
      </w:r>
      <w:r w:rsidRPr="00550F84">
        <w:rPr>
          <w:rFonts w:eastAsia="Times New Roman"/>
          <w:iCs/>
          <w:sz w:val="12"/>
        </w:rPr>
        <w:t xml:space="preserve"> that lack a transcendental notion of morality </w:t>
      </w:r>
      <w:r w:rsidRPr="00550F84">
        <w:rPr>
          <w:rFonts w:eastAsia="Times New Roman"/>
          <w:b/>
          <w:iCs/>
          <w:sz w:val="26"/>
          <w:u w:val="single"/>
        </w:rPr>
        <w:t xml:space="preserve">lack binding force; </w:t>
      </w:r>
      <w:r w:rsidRPr="00550F84">
        <w:rPr>
          <w:rFonts w:eastAsia="Times New Roman"/>
          <w:b/>
          <w:iCs/>
          <w:sz w:val="26"/>
          <w:highlight w:val="yellow"/>
          <w:u w:val="single"/>
        </w:rPr>
        <w:t>the theorist who persuades without asserting truth is helpless</w:t>
      </w:r>
      <w:r w:rsidRPr="00550F84">
        <w:rPr>
          <w:rFonts w:eastAsia="Times New Roman"/>
          <w:iCs/>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550F84">
        <w:rPr>
          <w:rFonts w:eastAsia="Times New Roman"/>
          <w:b/>
          <w:iCs/>
          <w:sz w:val="26"/>
          <w:highlight w:val="yellow"/>
          <w:u w:val="single"/>
        </w:rPr>
        <w:t>Principles of justice not based on objective moral principles are arbitrary</w:t>
      </w:r>
      <w:r w:rsidRPr="00550F84">
        <w:rPr>
          <w:rFonts w:eastAsia="Times New Roman"/>
          <w:b/>
          <w:iCs/>
          <w:sz w:val="26"/>
          <w:u w:val="single"/>
        </w:rPr>
        <w:t xml:space="preserve"> at best and prejudicial at worst, without binding</w:t>
      </w:r>
      <w:r w:rsidRPr="00550F84">
        <w:rPr>
          <w:rFonts w:eastAsia="Times New Roman"/>
          <w:iCs/>
          <w:sz w:val="12"/>
        </w:rPr>
        <w:t xml:space="preserve"> authority or persuasive </w:t>
      </w:r>
      <w:r w:rsidRPr="00550F84">
        <w:rPr>
          <w:rFonts w:eastAsia="Times New Roman"/>
          <w:b/>
          <w:iCs/>
          <w:sz w:val="26"/>
          <w:u w:val="single"/>
        </w:rPr>
        <w:t>moral force</w:t>
      </w:r>
      <w:r w:rsidRPr="00550F84">
        <w:rPr>
          <w:rFonts w:eastAsia="Times New Roman"/>
          <w:iCs/>
          <w:sz w:val="12"/>
        </w:rPr>
        <w:t xml:space="preserve">. Though Rawls claims the "conception of justice is a practical social task rather than an epistemological or metaphysical problem,"1 </w:t>
      </w:r>
      <w:r w:rsidRPr="00550F84">
        <w:rPr>
          <w:rFonts w:eastAsia="Times New Roman"/>
          <w:b/>
          <w:iCs/>
          <w:sz w:val="26"/>
          <w:highlight w:val="yellow"/>
          <w:u w:val="single"/>
        </w:rPr>
        <w:t>there must be some a priori, non-subjective commitment</w:t>
      </w:r>
      <w:r w:rsidRPr="00550F84">
        <w:rPr>
          <w:rFonts w:eastAsia="Times New Roman"/>
          <w:iCs/>
          <w:sz w:val="12"/>
        </w:rPr>
        <w:t xml:space="preserve"> to justice, as well as positive laws, </w:t>
      </w:r>
      <w:r w:rsidRPr="00550F84">
        <w:rPr>
          <w:rFonts w:eastAsia="Times New Roman"/>
          <w:b/>
          <w:iCs/>
          <w:sz w:val="26"/>
          <w:highlight w:val="yellow"/>
          <w:u w:val="single"/>
        </w:rPr>
        <w:t>that compels individuals to sacrifice</w:t>
      </w:r>
      <w:r w:rsidRPr="00550F84">
        <w:rPr>
          <w:rFonts w:eastAsia="Times New Roman"/>
          <w:b/>
          <w:iCs/>
          <w:sz w:val="26"/>
          <w:u w:val="single"/>
        </w:rPr>
        <w:t xml:space="preserve"> their </w:t>
      </w:r>
      <w:r w:rsidRPr="00550F84">
        <w:rPr>
          <w:rFonts w:eastAsia="Times New Roman"/>
          <w:b/>
          <w:iCs/>
          <w:sz w:val="26"/>
          <w:highlight w:val="yellow"/>
          <w:u w:val="single"/>
        </w:rPr>
        <w:t>self-interest</w:t>
      </w:r>
      <w:r w:rsidRPr="00550F84">
        <w:rPr>
          <w:rFonts w:eastAsia="Times New Roman"/>
          <w:iCs/>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550F84">
        <w:rPr>
          <w:rFonts w:eastAsia="Times New Roman"/>
          <w:b/>
          <w:iCs/>
          <w:sz w:val="26"/>
          <w:u w:val="single"/>
        </w:rPr>
        <w:t>The gap</w:t>
      </w:r>
      <w:r w:rsidRPr="00550F84">
        <w:rPr>
          <w:rFonts w:eastAsia="Times New Roman"/>
          <w:iCs/>
          <w:sz w:val="12"/>
        </w:rPr>
        <w:t xml:space="preserve"> between "is" and "ought" </w:t>
      </w:r>
      <w:proofErr w:type="gramStart"/>
      <w:r w:rsidRPr="00550F84">
        <w:rPr>
          <w:rFonts w:eastAsia="Times New Roman"/>
          <w:b/>
          <w:iCs/>
          <w:sz w:val="26"/>
          <w:u w:val="single"/>
        </w:rPr>
        <w:t>reflects</w:t>
      </w:r>
      <w:proofErr w:type="gramEnd"/>
      <w:r w:rsidRPr="00550F84">
        <w:rPr>
          <w:rFonts w:eastAsia="Times New Roman"/>
          <w:b/>
          <w:iCs/>
          <w:sz w:val="26"/>
          <w:u w:val="single"/>
        </w:rPr>
        <w:t xml:space="preserve"> the distance between</w:t>
      </w:r>
      <w:r w:rsidRPr="00550F84">
        <w:rPr>
          <w:rFonts w:eastAsia="Times New Roman"/>
          <w:iCs/>
          <w:sz w:val="12"/>
        </w:rPr>
        <w:t xml:space="preserve"> factual claims and moral ones, between truth and motivation, between </w:t>
      </w:r>
      <w:r w:rsidRPr="00550F84">
        <w:rPr>
          <w:rFonts w:eastAsia="Times New Roman"/>
          <w:b/>
          <w:iCs/>
          <w:sz w:val="26"/>
          <w:u w:val="single"/>
        </w:rPr>
        <w:t xml:space="preserve">description and obligation. </w:t>
      </w:r>
    </w:p>
    <w:p w14:paraId="6D044D6B" w14:textId="77777777" w:rsidR="00461C2A" w:rsidRPr="00550F84" w:rsidRDefault="00461C2A" w:rsidP="00461C2A">
      <w:pPr>
        <w:rPr>
          <w:rFonts w:eastAsia="Calibri"/>
          <w:b/>
          <w:szCs w:val="26"/>
        </w:rPr>
      </w:pPr>
    </w:p>
    <w:p w14:paraId="591AFEDA" w14:textId="77777777" w:rsidR="00461C2A" w:rsidRPr="00550F84" w:rsidRDefault="00461C2A" w:rsidP="00461C2A">
      <w:pPr>
        <w:keepNext/>
        <w:keepLines/>
        <w:spacing w:before="40" w:after="0"/>
        <w:outlineLvl w:val="3"/>
        <w:rPr>
          <w:rFonts w:eastAsia="Times New Roman"/>
          <w:iCs/>
          <w:sz w:val="12"/>
          <w:szCs w:val="12"/>
        </w:rPr>
      </w:pPr>
      <w:r w:rsidRPr="00550F84">
        <w:rPr>
          <w:rFonts w:eastAsia="Times New Roman"/>
          <w:b/>
          <w:iCs/>
          <w:sz w:val="26"/>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550F84">
        <w:rPr>
          <w:rFonts w:eastAsia="Times New Roman"/>
          <w:b/>
          <w:iCs/>
          <w:sz w:val="26"/>
          <w:u w:val="single"/>
        </w:rPr>
        <w:t>Heyüman</w:t>
      </w:r>
      <w:proofErr w:type="spellEnd"/>
      <w:r w:rsidRPr="00550F84">
        <w:rPr>
          <w:rFonts w:eastAsia="Times New Roman"/>
          <w:b/>
          <w:iCs/>
          <w:sz w:val="26"/>
          <w:u w:val="single"/>
        </w:rPr>
        <w:t xml:space="preserve"> 15,</w:t>
      </w:r>
      <w:r w:rsidRPr="00550F84">
        <w:rPr>
          <w:rFonts w:eastAsia="Times New Roman"/>
          <w:b/>
          <w:iCs/>
          <w:sz w:val="26"/>
        </w:rPr>
        <w:t xml:space="preserve"> </w:t>
      </w:r>
      <w:hyperlink r:id="rId8" w:history="1">
        <w:r w:rsidRPr="00550F84">
          <w:rPr>
            <w:rFonts w:eastAsia="Times New Roman" w:cs="Times New Roman"/>
            <w:iCs/>
            <w:sz w:val="12"/>
            <w:szCs w:val="12"/>
          </w:rPr>
          <w:t>http://ftp.oxfordphilsoc.org/Documents/StudentPrize/2015_H1b.pdf</w:t>
        </w:r>
      </w:hyperlink>
      <w:r w:rsidRPr="00550F84">
        <w:rPr>
          <w:rFonts w:eastAsia="Times New Roman"/>
          <w:iCs/>
          <w:sz w:val="12"/>
          <w:szCs w:val="12"/>
        </w:rPr>
        <w:t xml:space="preserve"> //scopa</w:t>
      </w:r>
    </w:p>
    <w:p w14:paraId="7BAFCA22" w14:textId="77777777" w:rsidR="00461C2A" w:rsidRPr="00550F84" w:rsidRDefault="00461C2A" w:rsidP="00461C2A">
      <w:pPr>
        <w:rPr>
          <w:rFonts w:eastAsia="Calibri"/>
          <w:sz w:val="12"/>
        </w:rPr>
      </w:pPr>
      <w:r w:rsidRPr="00550F84">
        <w:rPr>
          <w:rFonts w:eastAsia="Calibri"/>
          <w:b/>
          <w:highlight w:val="yellow"/>
          <w:u w:val="single"/>
        </w:rPr>
        <w:t>Forms</w:t>
      </w:r>
      <w:r w:rsidRPr="00550F84">
        <w:rPr>
          <w:rFonts w:eastAsia="Calibri"/>
          <w:sz w:val="12"/>
        </w:rPr>
        <w:t xml:space="preserve"> can be thought of </w:t>
      </w:r>
      <w:r w:rsidRPr="00550F84">
        <w:rPr>
          <w:rFonts w:eastAsia="Calibri"/>
          <w:b/>
          <w:u w:val="single"/>
        </w:rPr>
        <w:t>as abstract entities</w:t>
      </w:r>
      <w:r w:rsidRPr="00550F84">
        <w:rPr>
          <w:rFonts w:eastAsia="Calibri"/>
          <w:sz w:val="12"/>
        </w:rPr>
        <w:t xml:space="preserve"> or qualities that </w:t>
      </w:r>
      <w:r w:rsidRPr="00550F84">
        <w:rPr>
          <w:rFonts w:eastAsia="Calibri"/>
          <w:b/>
          <w:highlight w:val="yellow"/>
          <w:u w:val="single"/>
        </w:rPr>
        <w:t>are the essence of</w:t>
      </w:r>
      <w:r w:rsidRPr="00550F84">
        <w:rPr>
          <w:rFonts w:eastAsia="Calibri"/>
          <w:b/>
          <w:u w:val="single"/>
        </w:rPr>
        <w:t xml:space="preserve"> sensible </w:t>
      </w:r>
      <w:r w:rsidRPr="00550F84">
        <w:rPr>
          <w:rFonts w:eastAsia="Calibri"/>
          <w:b/>
          <w:highlight w:val="yellow"/>
          <w:u w:val="single"/>
        </w:rPr>
        <w:t>things</w:t>
      </w:r>
      <w:r w:rsidRPr="00550F84">
        <w:rPr>
          <w:rFonts w:eastAsia="Calibri"/>
          <w:sz w:val="12"/>
        </w:rPr>
        <w:t xml:space="preserve">. Take, </w:t>
      </w:r>
      <w:r w:rsidRPr="00550F84">
        <w:rPr>
          <w:rFonts w:eastAsia="Calibri"/>
          <w:b/>
          <w:u w:val="single"/>
        </w:rPr>
        <w:t xml:space="preserve">for example, an apple: Roundness, color and weight of the apple are all the properties that make up that apple, each of which is a separate </w:t>
      </w:r>
      <w:proofErr w:type="gramStart"/>
      <w:r w:rsidRPr="00550F84">
        <w:rPr>
          <w:rFonts w:eastAsia="Calibri"/>
          <w:b/>
          <w:u w:val="single"/>
        </w:rPr>
        <w:t>form in itself</w:t>
      </w:r>
      <w:proofErr w:type="gramEnd"/>
      <w:r w:rsidRPr="00550F84">
        <w:rPr>
          <w:rFonts w:eastAsia="Calibri"/>
          <w:sz w:val="12"/>
        </w:rPr>
        <w:t xml:space="preserve">. According to Plato, two apples are “round” because they both partake in the form of “roundness”. This “partaking” in any form is what makes things share similar attributes. </w:t>
      </w:r>
      <w:r w:rsidRPr="00550F84">
        <w:rPr>
          <w:rFonts w:eastAsia="Calibri"/>
          <w:b/>
          <w:highlight w:val="yellow"/>
          <w:u w:val="single"/>
        </w:rPr>
        <w:t>All material objects owe their existence to</w:t>
      </w:r>
      <w:r w:rsidRPr="00550F84">
        <w:rPr>
          <w:rFonts w:eastAsia="Calibri"/>
          <w:b/>
          <w:u w:val="single"/>
        </w:rPr>
        <w:t xml:space="preserve"> these </w:t>
      </w:r>
      <w:r w:rsidRPr="00550F84">
        <w:rPr>
          <w:rFonts w:eastAsia="Calibri"/>
          <w:b/>
          <w:highlight w:val="yellow"/>
          <w:u w:val="single"/>
        </w:rPr>
        <w:t>forms</w:t>
      </w:r>
      <w:r w:rsidRPr="00550F84">
        <w:rPr>
          <w:rFonts w:eastAsia="Calibri"/>
          <w:b/>
          <w:u w:val="single"/>
        </w:rPr>
        <w:t xml:space="preserve">; whereas each form exists by itself, independently of the object that exemplifies the </w:t>
      </w:r>
      <w:proofErr w:type="gramStart"/>
      <w:r w:rsidRPr="00550F84">
        <w:rPr>
          <w:rFonts w:eastAsia="Calibri"/>
          <w:b/>
          <w:u w:val="single"/>
        </w:rPr>
        <w:t>particular form</w:t>
      </w:r>
      <w:proofErr w:type="gramEnd"/>
      <w:r w:rsidRPr="00550F84">
        <w:rPr>
          <w:rFonts w:eastAsia="Calibri"/>
          <w:sz w:val="12"/>
        </w:rPr>
        <w:t xml:space="preserve">. In Phaedo, which is widely agreed to be the first dialogue Plato introduced the forms, forms are “marked as auto </w:t>
      </w:r>
      <w:proofErr w:type="spellStart"/>
      <w:r w:rsidRPr="00550F84">
        <w:rPr>
          <w:rFonts w:eastAsia="Calibri"/>
          <w:sz w:val="12"/>
        </w:rPr>
        <w:t>kath</w:t>
      </w:r>
      <w:proofErr w:type="spellEnd"/>
      <w:r w:rsidRPr="00550F84">
        <w:rPr>
          <w:rFonts w:eastAsia="Calibri"/>
          <w:sz w:val="12"/>
        </w:rPr>
        <w:t xml:space="preserve"> auto beings, beings that are what they are in virtue of themselves1 .” </w:t>
      </w:r>
      <w:r w:rsidRPr="00550F84">
        <w:rPr>
          <w:rFonts w:eastAsia="Calibri"/>
          <w:b/>
          <w:highlight w:val="yellow"/>
          <w:u w:val="single"/>
        </w:rPr>
        <w:t>Forms</w:t>
      </w:r>
      <w:r w:rsidRPr="00550F84">
        <w:rPr>
          <w:rFonts w:eastAsia="Calibri"/>
          <w:b/>
          <w:u w:val="single"/>
        </w:rPr>
        <w:t xml:space="preserve"> are transcendent to our material world in that they </w:t>
      </w:r>
      <w:r w:rsidRPr="00550F84">
        <w:rPr>
          <w:rFonts w:eastAsia="Calibri"/>
          <w:b/>
          <w:highlight w:val="yellow"/>
          <w:u w:val="single"/>
        </w:rPr>
        <w:t>exist beyond space and time</w:t>
      </w:r>
      <w:r w:rsidRPr="00550F84">
        <w:rPr>
          <w:rFonts w:eastAsia="Calibri"/>
          <w:b/>
          <w:u w:val="single"/>
        </w:rPr>
        <w:t>, whereas material objects occupy a specific place at a specific time</w:t>
      </w:r>
      <w:r w:rsidRPr="00550F84">
        <w:rPr>
          <w:rFonts w:eastAsia="Calibri"/>
          <w:sz w:val="12"/>
        </w:rPr>
        <w:t xml:space="preserve">. Atemporal and aspatial features of forms have very important implications. First, this explains why </w:t>
      </w:r>
      <w:r w:rsidRPr="00550F84">
        <w:rPr>
          <w:rFonts w:eastAsia="Calibri"/>
          <w:b/>
          <w:u w:val="single"/>
        </w:rPr>
        <w:t xml:space="preserve">the form of F does not </w:t>
      </w:r>
      <w:proofErr w:type="gramStart"/>
      <w:r w:rsidRPr="00550F84">
        <w:rPr>
          <w:rFonts w:eastAsia="Calibri"/>
          <w:b/>
          <w:u w:val="single"/>
        </w:rPr>
        <w:t>change</w:t>
      </w:r>
      <w:r w:rsidRPr="00550F84">
        <w:rPr>
          <w:rFonts w:eastAsia="Calibri"/>
          <w:sz w:val="12"/>
        </w:rPr>
        <w:t>, and</w:t>
      </w:r>
      <w:proofErr w:type="gramEnd"/>
      <w:r w:rsidRPr="00550F84">
        <w:rPr>
          <w:rFonts w:eastAsia="Calibri"/>
          <w:sz w:val="12"/>
        </w:rPr>
        <w:t xml:space="preserve"> remains stable beyond a </w:t>
      </w:r>
      <w:proofErr w:type="spellStart"/>
      <w:r w:rsidRPr="00550F84">
        <w:rPr>
          <w:rFonts w:eastAsia="Calibri"/>
          <w:sz w:val="12"/>
        </w:rPr>
        <w:t>spatio</w:t>
      </w:r>
      <w:proofErr w:type="spellEnd"/>
      <w:r w:rsidRPr="00550F84">
        <w:rPr>
          <w:rFonts w:eastAsia="Calibri"/>
          <w:sz w:val="12"/>
        </w:rPr>
        <w:t xml:space="preserve">-temporal world while particulars are subject to continuous change. Second, </w:t>
      </w:r>
      <w:r w:rsidRPr="00550F84">
        <w:rPr>
          <w:rFonts w:eastAsia="Calibri"/>
          <w:b/>
          <w:u w:val="single"/>
        </w:rPr>
        <w:t>since F does not exist in space, it can be instantiated in many particulars at once or need not even be instantiated to exist</w:t>
      </w:r>
      <w:r w:rsidRPr="00550F84">
        <w:rPr>
          <w:rFonts w:eastAsia="Calibri"/>
          <w:sz w:val="12"/>
        </w:rPr>
        <w:t xml:space="preserve">. The forms are also pure. The roundness of an apple is one of its properties and roundness is only “roundness” in its pure and perfect form. Unlike forms, </w:t>
      </w:r>
      <w:r w:rsidRPr="00550F84">
        <w:rPr>
          <w:rFonts w:eastAsia="Calibri"/>
          <w:b/>
          <w:u w:val="single"/>
        </w:rPr>
        <w:t>material objects are impure, imperfect</w:t>
      </w:r>
      <w:r w:rsidRPr="00550F84">
        <w:rPr>
          <w:rFonts w:eastAsia="Calibri"/>
          <w:sz w:val="12"/>
        </w:rPr>
        <w:t xml:space="preserve">, and are complex combinations of several forms. </w:t>
      </w:r>
      <w:r w:rsidRPr="00550F84">
        <w:rPr>
          <w:rFonts w:eastAsia="Calibri"/>
          <w:b/>
          <w:highlight w:val="yellow"/>
          <w:u w:val="single"/>
        </w:rPr>
        <w:t>Being is the ontological relation that ties the form</w:t>
      </w:r>
      <w:r w:rsidRPr="00550F84">
        <w:rPr>
          <w:rFonts w:eastAsia="Calibri"/>
          <w:b/>
          <w:u w:val="single"/>
        </w:rPr>
        <w:t xml:space="preserve"> of F </w:t>
      </w:r>
      <w:r w:rsidRPr="00550F84">
        <w:rPr>
          <w:rFonts w:eastAsia="Calibri"/>
          <w:b/>
          <w:highlight w:val="yellow"/>
          <w:u w:val="single"/>
        </w:rPr>
        <w:t>to its essence</w:t>
      </w:r>
      <w:r w:rsidRPr="00550F84">
        <w:rPr>
          <w:rFonts w:eastAsia="Calibri"/>
          <w:b/>
          <w:u w:val="single"/>
        </w:rPr>
        <w:t xml:space="preserve">, and each form of F is of one essence </w:t>
      </w:r>
      <w:r w:rsidRPr="00550F84">
        <w:rPr>
          <w:rFonts w:eastAsia="Calibri"/>
          <w:sz w:val="12"/>
        </w:rPr>
        <w:t>(</w:t>
      </w:r>
      <w:proofErr w:type="spellStart"/>
      <w:r w:rsidRPr="00550F84">
        <w:rPr>
          <w:rFonts w:eastAsia="Calibri"/>
          <w:sz w:val="12"/>
        </w:rPr>
        <w:t>monoeides</w:t>
      </w:r>
      <w:proofErr w:type="spellEnd"/>
      <w:r w:rsidRPr="00550F84">
        <w:rPr>
          <w:rFonts w:eastAsia="Calibri"/>
          <w:sz w:val="12"/>
        </w:rPr>
        <w:t xml:space="preserve">). It follows from these principles that each form self-predicates; each form of F is itself F. The form of beauty is itself beautiful, and Helen would not be beautiful if the form of Beauty were not beautiful itself. </w:t>
      </w:r>
      <w:r w:rsidRPr="00550F84">
        <w:rPr>
          <w:rFonts w:eastAsia="Calibri"/>
          <w:b/>
          <w:u w:val="single"/>
        </w:rPr>
        <w:t xml:space="preserve">The </w:t>
      </w:r>
      <w:r w:rsidRPr="00550F84">
        <w:rPr>
          <w:rFonts w:eastAsia="Calibri"/>
          <w:b/>
          <w:highlight w:val="yellow"/>
          <w:u w:val="single"/>
        </w:rPr>
        <w:t>forms</w:t>
      </w:r>
      <w:r w:rsidRPr="00550F84">
        <w:rPr>
          <w:rFonts w:eastAsia="Calibri"/>
          <w:b/>
          <w:u w:val="single"/>
        </w:rPr>
        <w:t xml:space="preserve"> are real, sublime entities that </w:t>
      </w:r>
      <w:r w:rsidRPr="00550F84">
        <w:rPr>
          <w:rFonts w:eastAsia="Calibri"/>
          <w:b/>
          <w:highlight w:val="yellow"/>
          <w:u w:val="single"/>
        </w:rPr>
        <w:t>belong to an intelligible realm</w:t>
      </w:r>
      <w:r w:rsidRPr="00550F84">
        <w:rPr>
          <w:rFonts w:eastAsia="Calibri"/>
          <w:b/>
          <w:u w:val="single"/>
        </w:rPr>
        <w:t xml:space="preserve"> that can </w:t>
      </w:r>
      <w:r w:rsidRPr="00550F84">
        <w:rPr>
          <w:rFonts w:eastAsia="Calibri"/>
          <w:b/>
          <w:highlight w:val="yellow"/>
          <w:u w:val="single"/>
        </w:rPr>
        <w:t>only</w:t>
      </w:r>
      <w:r w:rsidRPr="00550F84">
        <w:rPr>
          <w:rFonts w:eastAsia="Calibri"/>
          <w:b/>
          <w:u w:val="single"/>
        </w:rPr>
        <w:t xml:space="preserve"> be </w:t>
      </w:r>
      <w:r w:rsidRPr="00550F84">
        <w:rPr>
          <w:rFonts w:eastAsia="Calibri"/>
          <w:b/>
          <w:highlight w:val="yellow"/>
          <w:u w:val="single"/>
        </w:rPr>
        <w:t>grasped by reason</w:t>
      </w:r>
      <w:r w:rsidRPr="00550F84">
        <w:rPr>
          <w:rFonts w:eastAsia="Calibri"/>
          <w:b/>
          <w:u w:val="single"/>
        </w:rPr>
        <w:t>. They are not subject to change; are stable and enduring, while particulars/material objects belong to this material world of change</w:t>
      </w:r>
      <w:r w:rsidRPr="00550F84">
        <w:rPr>
          <w:rFonts w:eastAsia="Calibri"/>
          <w:sz w:val="12"/>
        </w:rPr>
        <w:t xml:space="preserve">, becoming and perishing in a </w:t>
      </w:r>
      <w:proofErr w:type="spellStart"/>
      <w:r w:rsidRPr="00550F84">
        <w:rPr>
          <w:rFonts w:eastAsia="Calibri"/>
          <w:sz w:val="12"/>
        </w:rPr>
        <w:t>Heraclitean</w:t>
      </w:r>
      <w:proofErr w:type="spellEnd"/>
      <w:r w:rsidRPr="00550F84">
        <w:rPr>
          <w:rFonts w:eastAsia="Calibri"/>
          <w:sz w:val="1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550F84">
        <w:rPr>
          <w:rFonts w:eastAsia="Calibri"/>
          <w:sz w:val="12"/>
        </w:rPr>
        <w:t>Sinem</w:t>
      </w:r>
      <w:proofErr w:type="spellEnd"/>
      <w:r w:rsidRPr="00550F84">
        <w:rPr>
          <w:rFonts w:eastAsia="Calibri"/>
          <w:sz w:val="12"/>
        </w:rPr>
        <w:t xml:space="preserve"> </w:t>
      </w:r>
      <w:proofErr w:type="spellStart"/>
      <w:r w:rsidRPr="00550F84">
        <w:rPr>
          <w:rFonts w:eastAsia="Calibri"/>
          <w:sz w:val="12"/>
        </w:rPr>
        <w:t>Hümeydan</w:t>
      </w:r>
      <w:proofErr w:type="spellEnd"/>
      <w:r w:rsidRPr="00550F84">
        <w:rPr>
          <w:rFonts w:eastAsia="Calibri"/>
          <w:sz w:val="1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w:t>
      </w:r>
      <w:proofErr w:type="gramStart"/>
      <w:r w:rsidRPr="00550F84">
        <w:rPr>
          <w:rFonts w:eastAsia="Calibri"/>
          <w:sz w:val="12"/>
        </w:rPr>
        <w:t>endings, and</w:t>
      </w:r>
      <w:proofErr w:type="gramEnd"/>
      <w:r w:rsidRPr="00550F84">
        <w:rPr>
          <w:rFonts w:eastAsia="Calibri"/>
          <w:sz w:val="12"/>
        </w:rPr>
        <w:t xml:space="preserve"> is exposed to change in every possible respect. In the Republic, Plato poses questions about moral concepts </w:t>
      </w:r>
      <w:proofErr w:type="gramStart"/>
      <w:r w:rsidRPr="00550F84">
        <w:rPr>
          <w:rFonts w:eastAsia="Calibri"/>
          <w:sz w:val="12"/>
        </w:rPr>
        <w:t>in an effort to</w:t>
      </w:r>
      <w:proofErr w:type="gramEnd"/>
      <w:r w:rsidRPr="00550F84">
        <w:rPr>
          <w:rFonts w:eastAsia="Calibri"/>
          <w:sz w:val="12"/>
        </w:rPr>
        <w:t xml:space="preserve">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550F84">
        <w:rPr>
          <w:rFonts w:eastAsia="Calibri"/>
          <w:b/>
          <w:u w:val="single"/>
        </w:rPr>
        <w:t xml:space="preserve">The visible realm is </w:t>
      </w:r>
      <w:r w:rsidRPr="00550F84">
        <w:rPr>
          <w:rFonts w:eastAsia="Calibri"/>
          <w:b/>
          <w:highlight w:val="yellow"/>
          <w:u w:val="single"/>
        </w:rPr>
        <w:t>the physical world</w:t>
      </w:r>
      <w:r w:rsidRPr="00550F84">
        <w:rPr>
          <w:rFonts w:eastAsia="Calibri"/>
          <w:b/>
          <w:u w:val="single"/>
        </w:rPr>
        <w:t xml:space="preserve"> that </w:t>
      </w:r>
      <w:r w:rsidRPr="00550F84">
        <w:rPr>
          <w:rFonts w:eastAsia="Calibri"/>
          <w:b/>
          <w:highlight w:val="yellow"/>
          <w:u w:val="single"/>
        </w:rPr>
        <w:t xml:space="preserve">is perceived through </w:t>
      </w:r>
      <w:proofErr w:type="gramStart"/>
      <w:r w:rsidRPr="00550F84">
        <w:rPr>
          <w:rFonts w:eastAsia="Calibri"/>
          <w:b/>
          <w:highlight w:val="yellow"/>
          <w:u w:val="single"/>
        </w:rPr>
        <w:t>senses</w:t>
      </w:r>
      <w:r w:rsidRPr="00550F84">
        <w:rPr>
          <w:rFonts w:eastAsia="Calibri"/>
          <w:b/>
          <w:u w:val="single"/>
        </w:rPr>
        <w:t>, and</w:t>
      </w:r>
      <w:proofErr w:type="gramEnd"/>
      <w:r w:rsidRPr="00550F84">
        <w:rPr>
          <w:rFonts w:eastAsia="Calibri"/>
          <w:b/>
          <w:u w:val="single"/>
        </w:rPr>
        <w:t xml:space="preserve"> is </w:t>
      </w:r>
      <w:r w:rsidRPr="00550F84">
        <w:rPr>
          <w:rFonts w:eastAsia="Calibri"/>
          <w:b/>
          <w:highlight w:val="yellow"/>
          <w:u w:val="single"/>
        </w:rPr>
        <w:t>susceptible to “becoming” and “ceasing to be”</w:t>
      </w:r>
      <w:r w:rsidRPr="00550F84">
        <w:rPr>
          <w:rFonts w:eastAsia="Calibri"/>
          <w:b/>
          <w:u w:val="single"/>
        </w:rPr>
        <w:t>. On the contrary, the intelligible realm represents the ultimate reality, is enduring, and is accessible only via reasoning</w:t>
      </w:r>
      <w:r w:rsidRPr="00550F84">
        <w:rPr>
          <w:rFonts w:eastAsia="Calibri"/>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550F84">
        <w:rPr>
          <w:rFonts w:eastAsia="Calibri"/>
          <w:b/>
          <w:u w:val="single"/>
        </w:rPr>
        <w:t xml:space="preserve">what we perceive through </w:t>
      </w:r>
      <w:r w:rsidRPr="00550F84">
        <w:rPr>
          <w:rFonts w:eastAsia="Calibri"/>
          <w:b/>
          <w:highlight w:val="yellow"/>
          <w:u w:val="single"/>
        </w:rPr>
        <w:t>our deceptive senses</w:t>
      </w:r>
      <w:r w:rsidRPr="00550F84">
        <w:rPr>
          <w:rFonts w:eastAsia="Calibri"/>
          <w:b/>
          <w:u w:val="single"/>
        </w:rPr>
        <w:t xml:space="preserve"> in this world of </w:t>
      </w:r>
      <w:proofErr w:type="spellStart"/>
      <w:r w:rsidRPr="00550F84">
        <w:rPr>
          <w:rFonts w:eastAsia="Calibri"/>
          <w:b/>
          <w:u w:val="single"/>
        </w:rPr>
        <w:t>appearence</w:t>
      </w:r>
      <w:proofErr w:type="spellEnd"/>
      <w:r w:rsidRPr="00550F84">
        <w:rPr>
          <w:rFonts w:eastAsia="Calibri"/>
          <w:b/>
          <w:u w:val="single"/>
        </w:rPr>
        <w:t xml:space="preserve"> </w:t>
      </w:r>
      <w:r w:rsidRPr="00550F84">
        <w:rPr>
          <w:rFonts w:eastAsia="Calibri"/>
          <w:b/>
          <w:highlight w:val="yellow"/>
          <w:u w:val="single"/>
        </w:rPr>
        <w:t>are</w:t>
      </w:r>
      <w:r w:rsidRPr="00550F84">
        <w:rPr>
          <w:rFonts w:eastAsia="Calibri"/>
          <w:b/>
          <w:u w:val="single"/>
        </w:rPr>
        <w:t xml:space="preserve"> merely </w:t>
      </w:r>
      <w:r w:rsidRPr="00550F84">
        <w:rPr>
          <w:rFonts w:eastAsia="Calibri"/>
          <w:b/>
          <w:highlight w:val="yellow"/>
          <w:u w:val="single"/>
        </w:rPr>
        <w:t>shadows of reality, one cannot have any genuine knowledge of these things</w:t>
      </w:r>
      <w:r w:rsidRPr="00550F84">
        <w:rPr>
          <w:rFonts w:eastAsia="Calibri"/>
          <w:b/>
          <w:u w:val="single"/>
        </w:rPr>
        <w:t>, but can only have beliefs/opinions</w:t>
      </w:r>
      <w:r w:rsidRPr="00550F84">
        <w:rPr>
          <w:rFonts w:eastAsia="Calibri"/>
          <w:sz w:val="12"/>
        </w:rPr>
        <w:t xml:space="preserve"> about these objects. In other words, Plato thinks that one can only have “knowledge of forms and of Forms one can only have knowledge3 .” Because forms are the only objects of knowledge, individuals should </w:t>
      </w:r>
      <w:proofErr w:type="spellStart"/>
      <w:r w:rsidRPr="00550F84">
        <w:rPr>
          <w:rFonts w:eastAsia="Calibri"/>
          <w:sz w:val="12"/>
        </w:rPr>
        <w:t>endeavour</w:t>
      </w:r>
      <w:proofErr w:type="spellEnd"/>
      <w:r w:rsidRPr="00550F84">
        <w:rPr>
          <w:rFonts w:eastAsia="Calibri"/>
          <w:sz w:val="12"/>
        </w:rPr>
        <w:t xml:space="preserve"> to reach the intelligible realm and endow themselves with the knowledge of forms </w:t>
      </w:r>
      <w:proofErr w:type="gramStart"/>
      <w:r w:rsidRPr="00550F84">
        <w:rPr>
          <w:rFonts w:eastAsia="Calibri"/>
          <w:sz w:val="12"/>
        </w:rPr>
        <w:t>in order to</w:t>
      </w:r>
      <w:proofErr w:type="gramEnd"/>
      <w:r w:rsidRPr="00550F84">
        <w:rPr>
          <w:rFonts w:eastAsia="Calibri"/>
          <w:sz w:val="12"/>
        </w:rPr>
        <w:t xml:space="preserve">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550F84">
        <w:rPr>
          <w:rFonts w:eastAsia="Calibri"/>
          <w:b/>
          <w:highlight w:val="yellow"/>
          <w:u w:val="single"/>
        </w:rPr>
        <w:t>what we perceive</w:t>
      </w:r>
      <w:r w:rsidRPr="00550F84">
        <w:rPr>
          <w:rFonts w:eastAsia="Calibri"/>
          <w:b/>
          <w:u w:val="single"/>
        </w:rPr>
        <w:t xml:space="preserve"> via our senses </w:t>
      </w:r>
      <w:r w:rsidRPr="00550F84">
        <w:rPr>
          <w:rFonts w:eastAsia="Calibri"/>
          <w:b/>
          <w:highlight w:val="yellow"/>
          <w:u w:val="single"/>
        </w:rPr>
        <w:t>is</w:t>
      </w:r>
      <w:r w:rsidRPr="00550F84">
        <w:rPr>
          <w:rFonts w:eastAsia="Calibri"/>
          <w:b/>
          <w:u w:val="single"/>
        </w:rPr>
        <w:t xml:space="preserve"> usually </w:t>
      </w:r>
      <w:r w:rsidRPr="00550F84">
        <w:rPr>
          <w:rFonts w:eastAsia="Calibri"/>
          <w:b/>
          <w:highlight w:val="yellow"/>
          <w:u w:val="single"/>
        </w:rPr>
        <w:t>deceitful, the objects</w:t>
      </w:r>
      <w:r w:rsidRPr="00550F84">
        <w:rPr>
          <w:rFonts w:eastAsia="Calibri"/>
          <w:b/>
          <w:u w:val="single"/>
        </w:rPr>
        <w:t xml:space="preserve"> of experience </w:t>
      </w:r>
      <w:r w:rsidRPr="00550F84">
        <w:rPr>
          <w:rFonts w:eastAsia="Calibri"/>
          <w:b/>
          <w:highlight w:val="yellow"/>
          <w:u w:val="single"/>
        </w:rPr>
        <w:t>cannot be real entities</w:t>
      </w:r>
      <w:r w:rsidRPr="00550F84">
        <w:rPr>
          <w:rFonts w:eastAsia="Calibri"/>
          <w:sz w:val="12"/>
        </w:rPr>
        <w:t xml:space="preserve">. Besides, </w:t>
      </w:r>
      <w:r w:rsidRPr="00550F84">
        <w:rPr>
          <w:rFonts w:eastAsia="Calibri"/>
          <w:b/>
          <w:highlight w:val="yellow"/>
          <w:u w:val="single"/>
        </w:rPr>
        <w:t>it is possible to form different subjective views</w:t>
      </w:r>
      <w:r w:rsidRPr="00550F84">
        <w:rPr>
          <w:rFonts w:eastAsia="Calibri"/>
          <w:b/>
          <w:u w:val="single"/>
        </w:rPr>
        <w:t xml:space="preserve"> of the same </w:t>
      </w:r>
      <w:proofErr w:type="gramStart"/>
      <w:r w:rsidRPr="00550F84">
        <w:rPr>
          <w:rFonts w:eastAsia="Calibri"/>
          <w:b/>
          <w:u w:val="single"/>
        </w:rPr>
        <w:t>objects;</w:t>
      </w:r>
      <w:proofErr w:type="gramEnd"/>
      <w:r w:rsidRPr="00550F84">
        <w:rPr>
          <w:rFonts w:eastAsia="Calibri"/>
          <w:b/>
          <w:u w:val="single"/>
        </w:rPr>
        <w:t xml:space="preserve"> </w:t>
      </w:r>
      <w:r w:rsidRPr="00550F84">
        <w:rPr>
          <w:rFonts w:eastAsia="Calibri"/>
          <w:b/>
          <w:highlight w:val="yellow"/>
          <w:u w:val="single"/>
        </w:rPr>
        <w:t>depending on</w:t>
      </w:r>
      <w:r w:rsidRPr="00550F84">
        <w:rPr>
          <w:rFonts w:eastAsia="Calibri"/>
          <w:b/>
          <w:u w:val="single"/>
        </w:rPr>
        <w:t xml:space="preserve"> the </w:t>
      </w:r>
      <w:r w:rsidRPr="00550F84">
        <w:rPr>
          <w:rFonts w:eastAsia="Calibri"/>
          <w:b/>
          <w:highlight w:val="yellow"/>
          <w:u w:val="single"/>
        </w:rPr>
        <w:t>perceptual or mental states of the observer</w:t>
      </w:r>
      <w:r w:rsidRPr="00550F84">
        <w:rPr>
          <w:rFonts w:eastAsia="Calibri"/>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21EA6B7F" w14:textId="77777777" w:rsidR="00461C2A" w:rsidRPr="00550F84" w:rsidRDefault="00461C2A" w:rsidP="00461C2A">
      <w:pPr>
        <w:rPr>
          <w:rFonts w:eastAsia="Calibri"/>
          <w:b/>
          <w:szCs w:val="26"/>
        </w:rPr>
      </w:pPr>
    </w:p>
    <w:p w14:paraId="392AA567"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 xml:space="preserve">Prefer – </w:t>
      </w:r>
    </w:p>
    <w:p w14:paraId="34183816" w14:textId="77777777" w:rsidR="00461C2A" w:rsidRPr="00550F84" w:rsidRDefault="00461C2A" w:rsidP="00461C2A">
      <w:pPr>
        <w:rPr>
          <w:rFonts w:eastAsia="Calibri"/>
          <w:b/>
          <w:szCs w:val="26"/>
        </w:rPr>
      </w:pPr>
    </w:p>
    <w:p w14:paraId="632105DD" w14:textId="78596929" w:rsidR="00461C2A" w:rsidRPr="00874B39" w:rsidRDefault="00461C2A" w:rsidP="00874B39">
      <w:pPr>
        <w:keepNext/>
        <w:keepLines/>
        <w:spacing w:before="40" w:after="0"/>
        <w:outlineLvl w:val="3"/>
        <w:rPr>
          <w:rFonts w:eastAsia="Times New Roman"/>
          <w:b/>
          <w:iCs/>
          <w:sz w:val="26"/>
        </w:rPr>
      </w:pPr>
      <w:r w:rsidRPr="00550F84">
        <w:rPr>
          <w:rFonts w:eastAsia="Times New Roman"/>
          <w:b/>
          <w:iCs/>
          <w:sz w:val="26"/>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5C769436" w14:textId="77777777" w:rsidR="00461C2A" w:rsidRPr="00550F84" w:rsidRDefault="00461C2A" w:rsidP="00461C2A">
      <w:pPr>
        <w:rPr>
          <w:rFonts w:eastAsia="Calibri"/>
        </w:rPr>
      </w:pPr>
    </w:p>
    <w:p w14:paraId="4C20BC0D"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Next, ethics are split between the deontic and the aretaic. Deontic theories guide ethics by looking at the actions of moral actors, whereas aretaic theories guide ethics by looking at the character of moral actors themselves. By developing good moral character, good actions will naturally follow.</w:t>
      </w:r>
    </w:p>
    <w:p w14:paraId="1EDB0FCC" w14:textId="77777777" w:rsidR="00461C2A" w:rsidRPr="00550F84" w:rsidRDefault="00461C2A" w:rsidP="00461C2A">
      <w:pPr>
        <w:shd w:val="clear" w:color="auto" w:fill="FFFFFF"/>
        <w:spacing w:after="150"/>
        <w:rPr>
          <w:rFonts w:eastAsia="Calibri"/>
          <w:color w:val="333333"/>
          <w:sz w:val="21"/>
          <w:szCs w:val="21"/>
        </w:rPr>
      </w:pPr>
    </w:p>
    <w:p w14:paraId="54F9CD1D"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Prefer the aretaic:</w:t>
      </w:r>
    </w:p>
    <w:p w14:paraId="0E3EC0BB" w14:textId="77777777" w:rsidR="00461C2A" w:rsidRPr="00593550" w:rsidRDefault="00461C2A" w:rsidP="00461C2A">
      <w:pPr>
        <w:pStyle w:val="Heading4"/>
        <w:rPr>
          <w:rFonts w:eastAsia="Times New Roman"/>
          <w:bCs/>
        </w:rPr>
      </w:pPr>
      <w:r w:rsidRPr="00550F84">
        <w:rPr>
          <w:rFonts w:eastAsia="Times New Roman"/>
        </w:rPr>
        <w:t>[</w:t>
      </w:r>
      <w:r>
        <w:rPr>
          <w:rFonts w:eastAsia="Times New Roman"/>
        </w:rPr>
        <w:t>1</w:t>
      </w:r>
      <w:r w:rsidRPr="00550F84">
        <w:rPr>
          <w:rFonts w:eastAsia="Times New Roman"/>
        </w:rPr>
        <w:t>] Deontic theories collapse – If agents were conditioned properly, they would independently take the right actions, which proves there cannot be a net benefit to deontic theories</w:t>
      </w:r>
    </w:p>
    <w:p w14:paraId="18748EB1" w14:textId="19244AA0" w:rsidR="00461C2A" w:rsidRPr="00550F84" w:rsidRDefault="00461C2A" w:rsidP="00461C2A">
      <w:pPr>
        <w:pStyle w:val="Heading4"/>
        <w:rPr>
          <w:rFonts w:eastAsia="Times New Roman"/>
        </w:rPr>
      </w:pPr>
      <w:r w:rsidRPr="00550F84">
        <w:rPr>
          <w:rFonts w:eastAsia="Times New Roman"/>
        </w:rPr>
        <w:t>[</w:t>
      </w:r>
      <w:r>
        <w:rPr>
          <w:rFonts w:eastAsia="Times New Roman"/>
        </w:rPr>
        <w:t>2</w:t>
      </w:r>
      <w:r w:rsidRPr="00550F84">
        <w:rPr>
          <w:rFonts w:eastAsia="Times New Roman"/>
        </w:rPr>
        <w:t xml:space="preserve">] Motivation – A. The aretaic improves citizens’ moral standing. People can always opt-out of a deontic theory but by focusing on the aretaic we improve the moral character of citizens, causing them to act ethically out of their own volition. </w:t>
      </w:r>
    </w:p>
    <w:p w14:paraId="4A92DE16" w14:textId="77777777" w:rsidR="00461C2A" w:rsidRPr="00550F84" w:rsidRDefault="00461C2A" w:rsidP="00461C2A">
      <w:pPr>
        <w:rPr>
          <w:rFonts w:eastAsia="Calibri"/>
        </w:rPr>
      </w:pPr>
    </w:p>
    <w:p w14:paraId="7F5EDE43" w14:textId="77777777" w:rsidR="00461C2A" w:rsidRPr="00550F84" w:rsidRDefault="00461C2A" w:rsidP="00461C2A">
      <w:pPr>
        <w:pStyle w:val="Heading4"/>
        <w:rPr>
          <w:rFonts w:eastAsia="Times New Roman"/>
        </w:rPr>
      </w:pPr>
      <w:r w:rsidRPr="00550F84">
        <w:rPr>
          <w:rFonts w:eastAsia="Times New Roman"/>
        </w:rPr>
        <w:t>Next, the only ethics consistent with the aretaic is a virtue paradigm: This does not presuppose descriptive normative claims; we rather focus on developing agents to make them virtuous. Reader.</w:t>
      </w:r>
    </w:p>
    <w:p w14:paraId="75819C3C" w14:textId="77777777" w:rsidR="00461C2A" w:rsidRPr="00550F84" w:rsidRDefault="00461C2A" w:rsidP="00461C2A">
      <w:pPr>
        <w:rPr>
          <w:rFonts w:eastAsia="Calibri"/>
          <w:sz w:val="12"/>
        </w:rPr>
      </w:pPr>
      <w:r w:rsidRPr="00550F84">
        <w:rPr>
          <w:rFonts w:eastAsia="Calibri"/>
        </w:rPr>
        <w:t>[Reader 2k (Reader, Soren. Late Professor of Philosophy, Durham University “New Directions in Ethics: Naturalism, Reasons, and Virtue.” Ethical Theory and Moral Practice, Vol. 3, No. 4, Dec. 2000.)] SHS ZS</w:t>
      </w:r>
      <w:r w:rsidRPr="00550F84">
        <w:rPr>
          <w:rFonts w:eastAsia="Calibri"/>
          <w:sz w:val="12"/>
        </w:rPr>
        <w:br/>
      </w:r>
      <w:r w:rsidRPr="00550F84">
        <w:rPr>
          <w:rFonts w:eastAsia="Calibri"/>
          <w:b/>
          <w:bCs/>
          <w:highlight w:val="green"/>
          <w:u w:val="single"/>
        </w:rPr>
        <w:t>Virtue is a</w:t>
      </w:r>
      <w:r w:rsidRPr="00550F84">
        <w:rPr>
          <w:rFonts w:eastAsia="Calibri"/>
          <w:sz w:val="12"/>
        </w:rPr>
        <w:t xml:space="preserve"> free </w:t>
      </w:r>
      <w:r w:rsidRPr="00550F84">
        <w:rPr>
          <w:rFonts w:eastAsia="Calibri"/>
          <w:b/>
          <w:bCs/>
          <w:highlight w:val="green"/>
          <w:u w:val="single"/>
        </w:rPr>
        <w:t>disposition to act in certain ways under certain conditions</w:t>
      </w:r>
      <w:r w:rsidRPr="00550F84">
        <w:rPr>
          <w:rFonts w:eastAsia="Calibri"/>
          <w:sz w:val="12"/>
        </w:rPr>
        <w:t xml:space="preserve">. Virtue ethics claims that </w:t>
      </w:r>
      <w:r w:rsidRPr="00550F84">
        <w:rPr>
          <w:rFonts w:eastAsia="Calibri"/>
          <w:b/>
          <w:bCs/>
          <w:highlight w:val="green"/>
          <w:u w:val="single"/>
        </w:rPr>
        <w:t>what</w:t>
      </w:r>
      <w:r w:rsidRPr="00550F84">
        <w:rPr>
          <w:rFonts w:eastAsia="Calibri"/>
          <w:b/>
          <w:bCs/>
          <w:u w:val="single"/>
        </w:rPr>
        <w:t xml:space="preserve"> is to </w:t>
      </w:r>
      <w:r w:rsidRPr="00550F84">
        <w:rPr>
          <w:rFonts w:eastAsia="Calibri"/>
          <w:b/>
          <w:bCs/>
          <w:highlight w:val="green"/>
          <w:u w:val="single"/>
        </w:rPr>
        <w:t>count as a good action</w:t>
      </w:r>
      <w:r w:rsidRPr="00550F84">
        <w:rPr>
          <w:rFonts w:eastAsia="Calibri"/>
          <w:sz w:val="12"/>
        </w:rPr>
        <w:t xml:space="preserve"> or what is a good outcome </w:t>
      </w:r>
      <w:r w:rsidRPr="00550F84">
        <w:rPr>
          <w:rFonts w:eastAsia="Calibri"/>
          <w:b/>
          <w:bCs/>
          <w:highlight w:val="green"/>
          <w:u w:val="single"/>
        </w:rPr>
        <w:t>is</w:t>
      </w:r>
      <w:r w:rsidRPr="00550F84">
        <w:rPr>
          <w:rFonts w:eastAsia="Calibri"/>
          <w:sz w:val="12"/>
        </w:rPr>
        <w:t xml:space="preserve"> conceptually </w:t>
      </w:r>
      <w:r w:rsidRPr="00550F84">
        <w:rPr>
          <w:rFonts w:eastAsia="Calibri"/>
          <w:b/>
          <w:bCs/>
          <w:highlight w:val="green"/>
          <w:u w:val="single"/>
        </w:rPr>
        <w:t>dependent on</w:t>
      </w:r>
      <w:r w:rsidRPr="00550F84">
        <w:rPr>
          <w:rFonts w:eastAsia="Calibri"/>
          <w:b/>
          <w:bCs/>
          <w:u w:val="single"/>
        </w:rPr>
        <w:t xml:space="preserve"> claims about</w:t>
      </w:r>
      <w:r w:rsidRPr="00550F84">
        <w:rPr>
          <w:rFonts w:eastAsia="Calibri"/>
          <w:sz w:val="12"/>
        </w:rPr>
        <w:t xml:space="preserve"> </w:t>
      </w:r>
      <w:r w:rsidRPr="00550F84">
        <w:rPr>
          <w:rFonts w:eastAsia="Calibri"/>
          <w:b/>
          <w:bCs/>
          <w:highlight w:val="green"/>
          <w:u w:val="single"/>
        </w:rPr>
        <w:t>the virtue of an agent</w:t>
      </w:r>
      <w:r w:rsidRPr="00550F84">
        <w:rPr>
          <w:rFonts w:eastAsia="Calibri"/>
          <w:sz w:val="12"/>
        </w:rPr>
        <w:t xml:space="preserve">. How is this dependence supposed to work? Where those after an explanatory account seek a conceptual connection with something like a normative 'in itself,’ </w:t>
      </w:r>
      <w:r w:rsidRPr="00550F84">
        <w:rPr>
          <w:rFonts w:eastAsia="Calibri"/>
          <w:b/>
          <w:bCs/>
          <w:highlight w:val="green"/>
          <w:u w:val="single"/>
        </w:rPr>
        <w:t>virtue ethicists</w:t>
      </w:r>
      <w:r w:rsidRPr="00550F84">
        <w:rPr>
          <w:rFonts w:eastAsia="Calibri"/>
          <w:sz w:val="12"/>
        </w:rPr>
        <w:t xml:space="preserve"> instead </w:t>
      </w:r>
      <w:r w:rsidRPr="00550F84">
        <w:rPr>
          <w:rFonts w:eastAsia="Calibri"/>
          <w:b/>
          <w:bCs/>
          <w:highlight w:val="green"/>
          <w:u w:val="single"/>
        </w:rPr>
        <w:t>explore the</w:t>
      </w:r>
      <w:r w:rsidRPr="00550F84">
        <w:rPr>
          <w:rFonts w:eastAsia="Calibri"/>
          <w:sz w:val="12"/>
        </w:rPr>
        <w:t xml:space="preserve"> concrete </w:t>
      </w:r>
      <w:r w:rsidRPr="00550F84">
        <w:rPr>
          <w:rFonts w:eastAsia="Calibri"/>
          <w:b/>
          <w:bCs/>
          <w:u w:val="single"/>
        </w:rPr>
        <w:t xml:space="preserve">dependence of moral activity on the </w:t>
      </w:r>
      <w:r w:rsidRPr="00550F84">
        <w:rPr>
          <w:rFonts w:eastAsia="Calibri"/>
          <w:b/>
          <w:bCs/>
          <w:highlight w:val="green"/>
          <w:u w:val="single"/>
        </w:rPr>
        <w:t>possibility of learning from</w:t>
      </w:r>
      <w:r w:rsidRPr="00550F84">
        <w:rPr>
          <w:rFonts w:eastAsia="Calibri"/>
          <w:sz w:val="12"/>
        </w:rPr>
        <w:t xml:space="preserve"> already </w:t>
      </w:r>
      <w:r w:rsidRPr="00550F84">
        <w:rPr>
          <w:rFonts w:eastAsia="Calibri"/>
          <w:b/>
          <w:bCs/>
          <w:highlight w:val="green"/>
          <w:u w:val="single"/>
        </w:rPr>
        <w:t>virtuous agents</w:t>
      </w:r>
      <w:r w:rsidRPr="00550F84">
        <w:rPr>
          <w:rFonts w:eastAsia="Calibri"/>
          <w:sz w:val="12"/>
        </w:rPr>
        <w:t xml:space="preserve">. They hold that </w:t>
      </w:r>
      <w:r w:rsidRPr="00550F84">
        <w:rPr>
          <w:rFonts w:eastAsia="Calibri"/>
          <w:b/>
          <w:bCs/>
          <w:highlight w:val="green"/>
          <w:u w:val="single"/>
        </w:rPr>
        <w:t>the key to moral rationality is</w:t>
      </w:r>
      <w:r w:rsidRPr="00550F84">
        <w:rPr>
          <w:rFonts w:eastAsia="Calibri"/>
          <w:sz w:val="12"/>
        </w:rPr>
        <w:t xml:space="preserve"> found </w:t>
      </w:r>
      <w:r w:rsidRPr="00550F84">
        <w:rPr>
          <w:rFonts w:eastAsia="Calibri"/>
          <w:b/>
          <w:bCs/>
          <w:u w:val="single"/>
        </w:rPr>
        <w:t xml:space="preserve">in </w:t>
      </w:r>
      <w:r w:rsidRPr="00550F84">
        <w:rPr>
          <w:rFonts w:eastAsia="Calibri"/>
          <w:b/>
          <w:bCs/>
          <w:highlight w:val="green"/>
          <w:u w:val="single"/>
        </w:rPr>
        <w:t>moral education</w:t>
      </w:r>
      <w:r w:rsidRPr="00550F84">
        <w:rPr>
          <w:rFonts w:eastAsia="Calibri"/>
          <w:sz w:val="12"/>
        </w:rPr>
        <w:t xml:space="preserve">. Ethics begins with the apprentice moral agent: the child, or the foreigner, or the damaged person in rehabilitation are all examples. These </w:t>
      </w:r>
      <w:r w:rsidRPr="00550F84">
        <w:rPr>
          <w:rFonts w:eastAsia="Calibri"/>
          <w:b/>
          <w:bCs/>
          <w:highlight w:val="green"/>
          <w:u w:val="single"/>
        </w:rPr>
        <w:t>beginner-agents learn from</w:t>
      </w:r>
      <w:r w:rsidRPr="00550F84">
        <w:rPr>
          <w:rFonts w:eastAsia="Calibri"/>
          <w:sz w:val="12"/>
        </w:rPr>
        <w:t xml:space="preserve"> the experienced, </w:t>
      </w:r>
      <w:r w:rsidRPr="00550F84">
        <w:rPr>
          <w:rFonts w:eastAsia="Calibri"/>
          <w:b/>
          <w:bCs/>
          <w:highlight w:val="green"/>
          <w:u w:val="single"/>
        </w:rPr>
        <w:t>wise moral agent by copying</w:t>
      </w:r>
      <w:r w:rsidRPr="00550F84">
        <w:rPr>
          <w:rFonts w:eastAsia="Calibri"/>
          <w:sz w:val="12"/>
        </w:rPr>
        <w:t xml:space="preserve">, by mimicking in </w:t>
      </w:r>
      <w:r w:rsidRPr="00550F84">
        <w:rPr>
          <w:rFonts w:eastAsia="Calibri"/>
          <w:b/>
          <w:bCs/>
          <w:highlight w:val="green"/>
          <w:u w:val="single"/>
        </w:rPr>
        <w:t>their actions</w:t>
      </w:r>
      <w:r w:rsidRPr="00550F84">
        <w:rPr>
          <w:rFonts w:eastAsia="Calibri"/>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550F84">
        <w:rPr>
          <w:rFonts w:eastAsia="Calibri"/>
          <w:b/>
          <w:bCs/>
          <w:u w:val="single"/>
        </w:rPr>
        <w:t>Virtue is learned by cottoning on to virtuous ways of doing things</w:t>
      </w:r>
      <w:r w:rsidRPr="00550F84">
        <w:rPr>
          <w:rFonts w:eastAsia="Calibri"/>
          <w:sz w:val="12"/>
        </w:rPr>
        <w:t xml:space="preserve">, going on to do the same, </w:t>
      </w:r>
      <w:r w:rsidRPr="00550F84">
        <w:rPr>
          <w:rFonts w:eastAsia="Calibri"/>
          <w:b/>
          <w:bCs/>
          <w:highlight w:val="green"/>
          <w:u w:val="single"/>
        </w:rPr>
        <w:t>then going on to do the same in new ways</w:t>
      </w:r>
      <w:r w:rsidRPr="00550F84">
        <w:rPr>
          <w:rFonts w:eastAsia="Calibri"/>
          <w:sz w:val="12"/>
        </w:rPr>
        <w:t xml:space="preserve">, once they have mastered the skill.16 The way virtue and character is supposed to be basic here is simply displayed in the analogy: </w:t>
      </w:r>
      <w:r w:rsidRPr="00550F84">
        <w:rPr>
          <w:rFonts w:eastAsia="Calibri"/>
          <w:b/>
          <w:bCs/>
          <w:u w:val="single"/>
        </w:rPr>
        <w:t>there is and can be nothing 'behind' the expertise of</w:t>
      </w:r>
      <w:r w:rsidRPr="00550F84">
        <w:rPr>
          <w:rFonts w:eastAsia="Calibri"/>
          <w:sz w:val="12"/>
        </w:rPr>
        <w:t xml:space="preserve"> the </w:t>
      </w:r>
      <w:proofErr w:type="spellStart"/>
      <w:r w:rsidRPr="00550F84">
        <w:rPr>
          <w:rFonts w:eastAsia="Calibri"/>
          <w:sz w:val="12"/>
        </w:rPr>
        <w:t>phronimos</w:t>
      </w:r>
      <w:proofErr w:type="spellEnd"/>
      <w:r w:rsidRPr="00550F84">
        <w:rPr>
          <w:rFonts w:eastAsia="Calibri"/>
          <w:sz w:val="12"/>
        </w:rPr>
        <w:t xml:space="preserve"> </w:t>
      </w:r>
      <w:r w:rsidRPr="00550F84">
        <w:rPr>
          <w:rFonts w:eastAsia="Calibri"/>
          <w:b/>
          <w:bCs/>
          <w:u w:val="single"/>
        </w:rPr>
        <w:t>which can explain or justify it</w:t>
      </w:r>
      <w:r w:rsidRPr="00550F84">
        <w:rPr>
          <w:rFonts w:eastAsia="Calibri"/>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550F84">
        <w:rPr>
          <w:rFonts w:eastAsia="Calibri"/>
          <w:sz w:val="12"/>
        </w:rPr>
        <w:t>ing</w:t>
      </w:r>
      <w:proofErr w:type="spellEnd"/>
      <w:r w:rsidRPr="00550F84">
        <w:rPr>
          <w:rFonts w:eastAsia="Calibri"/>
          <w:sz w:val="12"/>
        </w:rPr>
        <w:t xml:space="preserve"> of those who have already mastered other skills (so competent rule-</w:t>
      </w:r>
      <w:proofErr w:type="spellStart"/>
      <w:r w:rsidRPr="00550F84">
        <w:rPr>
          <w:rFonts w:eastAsia="Calibri"/>
          <w:sz w:val="12"/>
        </w:rPr>
        <w:t>fol</w:t>
      </w:r>
      <w:proofErr w:type="spellEnd"/>
      <w:r w:rsidRPr="00550F84">
        <w:rPr>
          <w:rFonts w:eastAsia="Calibri"/>
          <w:sz w:val="12"/>
        </w:rPr>
        <w:t xml:space="preserve"> lowers can learn from being given rules, just as competent grammarians can learn a new language from the grammar). But we should not confuse what it is possible to say about the skill of being moral, with what constitutes it. </w:t>
      </w:r>
    </w:p>
    <w:p w14:paraId="08539938"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Thus, the standard is promoting virtue.</w:t>
      </w:r>
    </w:p>
    <w:p w14:paraId="0A29B0B8" w14:textId="77777777" w:rsidR="00461C2A" w:rsidRPr="00550F84" w:rsidRDefault="00461C2A" w:rsidP="00461C2A">
      <w:pPr>
        <w:pStyle w:val="Heading4"/>
        <w:rPr>
          <w:rFonts w:eastAsia="Times New Roman"/>
        </w:rPr>
      </w:pPr>
      <w:r w:rsidRPr="00550F84">
        <w:rPr>
          <w:rFonts w:eastAsia="Times New Roman"/>
        </w:rPr>
        <w:t xml:space="preserve">1. Motivation – to follow a moral theory is to commit yourself to an attempting to become a better person through fostering virtue </w:t>
      </w:r>
    </w:p>
    <w:p w14:paraId="097714F6" w14:textId="65374D83" w:rsidR="00874B39" w:rsidRPr="00EA495E" w:rsidRDefault="00874B39" w:rsidP="00874B39">
      <w:pPr>
        <w:keepNext/>
        <w:keepLines/>
        <w:spacing w:before="40" w:after="0"/>
        <w:outlineLvl w:val="3"/>
        <w:rPr>
          <w:rFonts w:eastAsia="MS Gothic" w:cs="Times New Roman"/>
          <w:iCs/>
          <w:sz w:val="12"/>
          <w:szCs w:val="12"/>
        </w:rPr>
      </w:pPr>
      <w:r w:rsidRPr="00874B39">
        <w:rPr>
          <w:rStyle w:val="Heading4Char"/>
        </w:rPr>
        <w:t>2</w:t>
      </w:r>
      <w:r w:rsidR="00461C2A" w:rsidRPr="00874B39">
        <w:rPr>
          <w:rStyle w:val="Heading4Char"/>
        </w:rPr>
        <w:t>.</w:t>
      </w:r>
      <w:r w:rsidR="00461C2A" w:rsidRPr="00550F84">
        <w:rPr>
          <w:rFonts w:eastAsia="Times New Roman"/>
        </w:rPr>
        <w:t xml:space="preserve"> </w:t>
      </w:r>
      <w:r w:rsidRPr="00EA495E">
        <w:rPr>
          <w:rFonts w:eastAsia="MS Gothic" w:cs="Times New Roman"/>
          <w:b/>
          <w:iCs/>
          <w:sz w:val="26"/>
        </w:rPr>
        <w:t xml:space="preserve">Ethical theories are insular </w:t>
      </w:r>
      <w:r w:rsidRPr="00EA495E">
        <w:rPr>
          <w:rFonts w:eastAsia="MS Gothic" w:cs="Times New Roman"/>
          <w:b/>
          <w:iCs/>
          <w:sz w:val="26"/>
          <w:u w:val="single"/>
        </w:rPr>
        <w:t>Joyce 02,</w:t>
      </w:r>
      <w:r w:rsidRPr="00EA495E">
        <w:rPr>
          <w:rFonts w:eastAsia="MS Gothic" w:cs="Times New Roman"/>
          <w:b/>
          <w:iCs/>
          <w:sz w:val="26"/>
        </w:rPr>
        <w:t xml:space="preserve"> </w:t>
      </w:r>
      <w:r w:rsidRPr="00EA495E">
        <w:rPr>
          <w:rFonts w:eastAsia="MS Gothic" w:cs="Times New Roman"/>
          <w:iCs/>
          <w:sz w:val="12"/>
          <w:szCs w:val="12"/>
        </w:rPr>
        <w:t xml:space="preserve">Joyce, Richard. Myth of Morality. Port Chester, NY, USA: Cambridge University Press, 2002. p 45-47. //Scopa </w:t>
      </w:r>
      <w:r w:rsidRPr="00EA495E">
        <w:rPr>
          <w:rFonts w:eastAsia="Calibri" w:cs="Times New Roman"/>
          <w:iCs/>
          <w:sz w:val="12"/>
        </w:rPr>
        <w:t xml:space="preserve">This distinction between what is accepted from within an institution, and “stepping out” of that institution and appraising it from an exterior perspective, is close to </w:t>
      </w:r>
      <w:proofErr w:type="spellStart"/>
      <w:r w:rsidRPr="00EA495E">
        <w:rPr>
          <w:rFonts w:eastAsia="Calibri" w:cs="Times New Roman"/>
          <w:iCs/>
          <w:sz w:val="12"/>
        </w:rPr>
        <w:t>Carnap’s</w:t>
      </w:r>
      <w:proofErr w:type="spellEnd"/>
      <w:r w:rsidRPr="00EA495E">
        <w:rPr>
          <w:rFonts w:eastAsia="Calibri" w:cs="Times New Roman"/>
          <w:iCs/>
          <w:sz w:val="12"/>
        </w:rPr>
        <w:t xml:space="preserve"> distinction between internal and external questions. 15 </w:t>
      </w:r>
      <w:r w:rsidRPr="00EA495E">
        <w:rPr>
          <w:rFonts w:eastAsia="Calibri" w:cs="Times New Roman"/>
          <w:iCs/>
          <w:sz w:val="12"/>
          <w:szCs w:val="12"/>
        </w:rPr>
        <w:t>Certain</w:t>
      </w:r>
      <w:r w:rsidRPr="00EA495E">
        <w:rPr>
          <w:rFonts w:eastAsia="Calibri" w:cs="Times New Roman"/>
          <w:b/>
          <w:iCs/>
        </w:rPr>
        <w:t xml:space="preserve"> </w:t>
      </w:r>
      <w:r w:rsidRPr="00EA495E">
        <w:rPr>
          <w:rFonts w:eastAsia="Calibri" w:cs="Times New Roman"/>
          <w:b/>
          <w:iCs/>
          <w:sz w:val="26"/>
          <w:u w:val="single"/>
        </w:rPr>
        <w:t>“linguistic frameworks”</w:t>
      </w:r>
      <w:r w:rsidRPr="00EA495E">
        <w:rPr>
          <w:rFonts w:eastAsia="Calibri" w:cs="Times New Roman"/>
          <w:iCs/>
          <w:sz w:val="12"/>
        </w:rPr>
        <w:t xml:space="preserve"> (as Carnap calls them) </w:t>
      </w:r>
      <w:r w:rsidRPr="00EA495E">
        <w:rPr>
          <w:rFonts w:eastAsia="Calibri" w:cs="Times New Roman"/>
          <w:b/>
          <w:iCs/>
          <w:sz w:val="26"/>
          <w:u w:val="single"/>
        </w:rPr>
        <w:t xml:space="preserve">bring </w:t>
      </w:r>
      <w:r w:rsidRPr="00EA495E">
        <w:rPr>
          <w:rFonts w:eastAsia="Calibri" w:cs="Times New Roman"/>
          <w:iCs/>
          <w:sz w:val="12"/>
        </w:rPr>
        <w:t>with them</w:t>
      </w:r>
      <w:r w:rsidRPr="00EA495E">
        <w:rPr>
          <w:rFonts w:eastAsia="Calibri" w:cs="Times New Roman"/>
          <w:b/>
          <w:iCs/>
        </w:rPr>
        <w:t xml:space="preserve"> </w:t>
      </w:r>
      <w:r w:rsidRPr="00EA495E">
        <w:rPr>
          <w:rFonts w:eastAsia="Calibri" w:cs="Times New Roman"/>
          <w:b/>
          <w:iCs/>
          <w:sz w:val="26"/>
          <w:u w:val="single"/>
        </w:rPr>
        <w:t>new</w:t>
      </w:r>
      <w:r w:rsidRPr="00EA495E">
        <w:rPr>
          <w:rFonts w:eastAsia="Calibri" w:cs="Times New Roman"/>
          <w:b/>
          <w:iCs/>
        </w:rPr>
        <w:t xml:space="preserve"> </w:t>
      </w:r>
      <w:r w:rsidRPr="00EA495E">
        <w:rPr>
          <w:rFonts w:eastAsia="Calibri" w:cs="Times New Roman"/>
          <w:iCs/>
          <w:sz w:val="12"/>
          <w:szCs w:val="12"/>
        </w:rPr>
        <w:t xml:space="preserve">terms and </w:t>
      </w:r>
      <w:r w:rsidRPr="00EA495E">
        <w:rPr>
          <w:rFonts w:eastAsia="Calibri" w:cs="Times New Roman"/>
          <w:b/>
          <w:iCs/>
          <w:sz w:val="26"/>
          <w:u w:val="single"/>
        </w:rPr>
        <w:t>ways of talking</w:t>
      </w:r>
      <w:r w:rsidRPr="00EA495E">
        <w:rPr>
          <w:rFonts w:eastAsia="Calibri" w:cs="Times New Roman"/>
          <w:iCs/>
          <w:sz w:val="12"/>
          <w:szCs w:val="12"/>
        </w:rPr>
        <w:t>: accepting the language of “things” licenses making assertions like “The shirt is in the cu</w:t>
      </w:r>
      <w:r w:rsidRPr="00EA495E">
        <w:rPr>
          <w:rFonts w:eastAsia="Calibri" w:cs="Times New Roman"/>
          <w:iCs/>
          <w:sz w:val="12"/>
        </w:rPr>
        <w:t>pboard”;</w:t>
      </w:r>
      <w:r w:rsidRPr="00EA495E">
        <w:rPr>
          <w:rFonts w:eastAsia="Calibri" w:cs="Times New Roman"/>
          <w:b/>
          <w:iCs/>
        </w:rPr>
        <w:t xml:space="preserve"> </w:t>
      </w:r>
      <w:r w:rsidRPr="00EA495E">
        <w:rPr>
          <w:rFonts w:eastAsia="Calibri" w:cs="Times New Roman"/>
          <w:b/>
          <w:iCs/>
          <w:sz w:val="26"/>
          <w:u w:val="single"/>
        </w:rPr>
        <w:t xml:space="preserve">accepting </w:t>
      </w:r>
      <w:r w:rsidRPr="00EA495E">
        <w:rPr>
          <w:rFonts w:eastAsia="Calibri" w:cs="Times New Roman"/>
          <w:b/>
          <w:iCs/>
          <w:sz w:val="26"/>
          <w:highlight w:val="yellow"/>
          <w:u w:val="single"/>
        </w:rPr>
        <w:t xml:space="preserve">mathematics allows one to </w:t>
      </w:r>
      <w:proofErr w:type="gramStart"/>
      <w:r w:rsidRPr="00EA495E">
        <w:rPr>
          <w:rFonts w:eastAsia="Calibri" w:cs="Times New Roman"/>
          <w:b/>
          <w:iCs/>
          <w:sz w:val="26"/>
          <w:highlight w:val="yellow"/>
          <w:u w:val="single"/>
        </w:rPr>
        <w:t>say</w:t>
      </w:r>
      <w:proofErr w:type="gramEnd"/>
      <w:r w:rsidRPr="00EA495E">
        <w:rPr>
          <w:rFonts w:eastAsia="Calibri" w:cs="Times New Roman"/>
          <w:b/>
          <w:iCs/>
          <w:sz w:val="26"/>
          <w:highlight w:val="yellow"/>
          <w:u w:val="single"/>
        </w:rPr>
        <w:t xml:space="preserve"> “There is a prime number greater than one</w:t>
      </w:r>
      <w:r w:rsidRPr="00EA495E">
        <w:rPr>
          <w:rFonts w:eastAsia="Calibri" w:cs="Times New Roman"/>
          <w:b/>
          <w:iCs/>
          <w:sz w:val="26"/>
          <w:u w:val="single"/>
        </w:rPr>
        <w:t xml:space="preserve"> </w:t>
      </w:r>
      <w:r w:rsidRPr="00EA495E">
        <w:rPr>
          <w:rFonts w:eastAsia="Calibri" w:cs="Times New Roman"/>
          <w:b/>
          <w:iCs/>
          <w:sz w:val="26"/>
          <w:highlight w:val="yellow"/>
          <w:u w:val="single"/>
        </w:rPr>
        <w:t>hundred”;</w:t>
      </w:r>
      <w:r w:rsidRPr="00EA495E">
        <w:rPr>
          <w:rFonts w:eastAsia="Calibri" w:cs="Times New Roman"/>
          <w:iCs/>
          <w:sz w:val="12"/>
          <w:szCs w:val="12"/>
        </w:rPr>
        <w:t xml:space="preserve"> accepting the language of propositions permits saying “Chicago is large is a true proposition,” etc. Internal to the framework in question, confirming or disconfirming the truth of these </w:t>
      </w:r>
      <w:r w:rsidRPr="00EA495E">
        <w:rPr>
          <w:rFonts w:eastAsia="Calibri" w:cs="Times New Roman"/>
          <w:iCs/>
          <w:sz w:val="12"/>
        </w:rPr>
        <w:t>propositions</w:t>
      </w:r>
      <w:r w:rsidRPr="00EA495E">
        <w:rPr>
          <w:rFonts w:eastAsia="Calibri" w:cs="Times New Roman"/>
          <w:iCs/>
          <w:sz w:val="12"/>
          <w:szCs w:val="12"/>
        </w:rPr>
        <w:t xml:space="preserve"> </w:t>
      </w:r>
      <w:r w:rsidRPr="00EA495E">
        <w:rPr>
          <w:rFonts w:eastAsia="Calibri" w:cs="Times New Roman"/>
          <w:iCs/>
          <w:sz w:val="12"/>
        </w:rPr>
        <w:t>is a trivi</w:t>
      </w:r>
      <w:r w:rsidRPr="00EA495E">
        <w:rPr>
          <w:rFonts w:eastAsia="Calibri" w:cs="Times New Roman"/>
          <w:iCs/>
          <w:sz w:val="12"/>
          <w:szCs w:val="12"/>
        </w:rPr>
        <w:t>al matter. But traditionally</w:t>
      </w:r>
      <w:r w:rsidRPr="00EA495E">
        <w:rPr>
          <w:rFonts w:eastAsia="Calibri" w:cs="Times New Roman"/>
          <w:b/>
          <w:iCs/>
        </w:rPr>
        <w:t xml:space="preserve"> </w:t>
      </w:r>
      <w:r w:rsidRPr="00EA495E">
        <w:rPr>
          <w:rFonts w:eastAsia="Calibri" w:cs="Times New Roman"/>
          <w:b/>
          <w:iCs/>
          <w:sz w:val="26"/>
          <w:highlight w:val="yellow"/>
          <w:u w:val="single"/>
        </w:rPr>
        <w:t>philosophers</w:t>
      </w:r>
      <w:r w:rsidRPr="00EA495E">
        <w:rPr>
          <w:rFonts w:eastAsia="Calibri" w:cs="Times New Roman"/>
          <w:b/>
          <w:iCs/>
          <w:sz w:val="26"/>
          <w:u w:val="single"/>
        </w:rPr>
        <w:t xml:space="preserve"> have interest</w:t>
      </w:r>
      <w:r w:rsidRPr="00EA495E">
        <w:rPr>
          <w:rFonts w:eastAsia="Calibri" w:cs="Times New Roman"/>
          <w:iCs/>
          <w:sz w:val="12"/>
        </w:rPr>
        <w:t xml:space="preserve">ed themselves </w:t>
      </w:r>
      <w:r w:rsidRPr="00EA495E">
        <w:rPr>
          <w:rFonts w:eastAsia="Calibri" w:cs="Times New Roman"/>
          <w:b/>
          <w:iCs/>
          <w:sz w:val="26"/>
          <w:u w:val="single"/>
        </w:rPr>
        <w:t>in</w:t>
      </w:r>
      <w:r w:rsidRPr="00EA495E">
        <w:rPr>
          <w:rFonts w:eastAsia="Calibri" w:cs="Times New Roman"/>
          <w:b/>
          <w:iCs/>
        </w:rPr>
        <w:t xml:space="preserve"> </w:t>
      </w:r>
      <w:r w:rsidRPr="00EA495E">
        <w:rPr>
          <w:rFonts w:eastAsia="Calibri" w:cs="Times New Roman"/>
          <w:iCs/>
          <w:sz w:val="12"/>
          <w:szCs w:val="12"/>
        </w:rPr>
        <w:t xml:space="preserve">the external </w:t>
      </w:r>
      <w:r w:rsidRPr="00EA495E">
        <w:rPr>
          <w:rFonts w:eastAsia="Calibri" w:cs="Times New Roman"/>
          <w:b/>
          <w:iCs/>
          <w:sz w:val="26"/>
          <w:highlight w:val="yellow"/>
          <w:u w:val="single"/>
        </w:rPr>
        <w:t>question</w:t>
      </w:r>
      <w:r w:rsidRPr="00EA495E">
        <w:rPr>
          <w:rFonts w:eastAsia="Calibri" w:cs="Times New Roman"/>
          <w:iCs/>
          <w:sz w:val="12"/>
          <w:szCs w:val="12"/>
        </w:rPr>
        <w:t xml:space="preserve"> – the issue of the adequacy of </w:t>
      </w:r>
      <w:r w:rsidRPr="00EA495E">
        <w:rPr>
          <w:rFonts w:eastAsia="Calibri" w:cs="Times New Roman"/>
          <w:b/>
          <w:iCs/>
          <w:sz w:val="26"/>
          <w:u w:val="single"/>
        </w:rPr>
        <w:t>the framework itself:</w:t>
      </w:r>
      <w:r w:rsidRPr="00EA495E">
        <w:rPr>
          <w:rFonts w:eastAsia="Calibri" w:cs="Times New Roman"/>
          <w:b/>
          <w:iCs/>
        </w:rPr>
        <w:t xml:space="preserve"> </w:t>
      </w:r>
      <w:r w:rsidRPr="00EA495E">
        <w:rPr>
          <w:rFonts w:eastAsia="Calibri" w:cs="Times New Roman"/>
          <w:iCs/>
          <w:sz w:val="12"/>
        </w:rPr>
        <w:t>“Do objects exist?”, “Does the world exist?”, “</w:t>
      </w:r>
      <w:r w:rsidRPr="00EA495E">
        <w:rPr>
          <w:rFonts w:eastAsia="Calibri" w:cs="Times New Roman"/>
          <w:b/>
          <w:iCs/>
          <w:sz w:val="26"/>
          <w:highlight w:val="yellow"/>
          <w:u w:val="single"/>
        </w:rPr>
        <w:t>Are there numbers?</w:t>
      </w:r>
      <w:r w:rsidRPr="00EA495E">
        <w:rPr>
          <w:rFonts w:eastAsia="Calibri" w:cs="Times New Roman"/>
          <w:iCs/>
          <w:sz w:val="12"/>
          <w:szCs w:val="12"/>
        </w:rPr>
        <w:t>”, “</w:t>
      </w:r>
      <w:r w:rsidRPr="00EA495E">
        <w:rPr>
          <w:rFonts w:eastAsia="Calibri" w:cs="Times New Roman"/>
          <w:iCs/>
          <w:sz w:val="12"/>
        </w:rPr>
        <w:t xml:space="preserve">Are the propositions?”, etc. </w:t>
      </w:r>
      <w:proofErr w:type="spellStart"/>
      <w:r w:rsidRPr="00EA495E">
        <w:rPr>
          <w:rFonts w:eastAsia="Calibri" w:cs="Times New Roman"/>
          <w:iCs/>
          <w:sz w:val="12"/>
        </w:rPr>
        <w:t>Carnap’s</w:t>
      </w:r>
      <w:proofErr w:type="spellEnd"/>
      <w:r w:rsidRPr="00EA495E">
        <w:rPr>
          <w:rFonts w:eastAsia="Calibri" w:cs="Times New Roman"/>
          <w:iCs/>
          <w:sz w:val="12"/>
        </w:rPr>
        <w:t xml:space="preserve"> argument is that </w:t>
      </w:r>
      <w:r w:rsidRPr="00EA495E">
        <w:rPr>
          <w:rFonts w:eastAsia="Calibri" w:cs="Times New Roman"/>
          <w:b/>
          <w:iCs/>
          <w:sz w:val="26"/>
          <w:highlight w:val="yellow"/>
          <w:u w:val="single"/>
        </w:rPr>
        <w:t>the</w:t>
      </w:r>
      <w:r w:rsidRPr="00EA495E">
        <w:rPr>
          <w:rFonts w:eastAsia="Calibri" w:cs="Times New Roman"/>
          <w:b/>
          <w:iCs/>
        </w:rPr>
        <w:t xml:space="preserve"> </w:t>
      </w:r>
      <w:r w:rsidRPr="00EA495E">
        <w:rPr>
          <w:rFonts w:eastAsia="Calibri" w:cs="Times New Roman"/>
          <w:iCs/>
          <w:sz w:val="12"/>
        </w:rPr>
        <w:t>external</w:t>
      </w:r>
      <w:r w:rsidRPr="00EA495E">
        <w:rPr>
          <w:rFonts w:eastAsia="Calibri" w:cs="Times New Roman"/>
          <w:b/>
          <w:iCs/>
        </w:rPr>
        <w:t xml:space="preserve"> </w:t>
      </w:r>
      <w:r w:rsidRPr="00EA495E">
        <w:rPr>
          <w:rFonts w:eastAsia="Calibri" w:cs="Times New Roman"/>
          <w:b/>
          <w:iCs/>
          <w:sz w:val="26"/>
          <w:highlight w:val="yellow"/>
          <w:u w:val="single"/>
        </w:rPr>
        <w:t>question</w:t>
      </w:r>
      <w:r w:rsidRPr="00EA495E">
        <w:rPr>
          <w:rFonts w:eastAsia="Calibri" w:cs="Times New Roman"/>
          <w:b/>
          <w:iCs/>
          <w:sz w:val="26"/>
          <w:u w:val="single"/>
        </w:rPr>
        <w:t>,</w:t>
      </w:r>
      <w:r w:rsidRPr="00EA495E">
        <w:rPr>
          <w:rFonts w:eastAsia="Calibri" w:cs="Times New Roman"/>
          <w:b/>
          <w:iCs/>
        </w:rPr>
        <w:t xml:space="preserve"> </w:t>
      </w:r>
      <w:r w:rsidRPr="00EA495E">
        <w:rPr>
          <w:rFonts w:eastAsia="Calibri" w:cs="Times New Roman"/>
          <w:iCs/>
          <w:sz w:val="12"/>
          <w:szCs w:val="12"/>
        </w:rPr>
        <w:t>as it has been typically construed,</w:t>
      </w:r>
      <w:r w:rsidRPr="00EA495E">
        <w:rPr>
          <w:rFonts w:eastAsia="Calibri" w:cs="Times New Roman"/>
          <w:b/>
          <w:iCs/>
        </w:rPr>
        <w:t xml:space="preserve"> </w:t>
      </w:r>
      <w:r w:rsidRPr="00EA495E">
        <w:rPr>
          <w:rFonts w:eastAsia="Calibri" w:cs="Times New Roman"/>
          <w:b/>
          <w:iCs/>
          <w:sz w:val="26"/>
          <w:highlight w:val="yellow"/>
          <w:u w:val="single"/>
        </w:rPr>
        <w:t>does not make sense. From a perspective that accepts mathematics, the answer</w:t>
      </w:r>
      <w:r w:rsidRPr="00EA495E">
        <w:rPr>
          <w:rFonts w:eastAsia="Calibri" w:cs="Times New Roman"/>
          <w:iCs/>
          <w:sz w:val="12"/>
          <w:szCs w:val="12"/>
        </w:rPr>
        <w:t xml:space="preserve"> to the question “Do numbers exist?” </w:t>
      </w:r>
      <w:r w:rsidRPr="00EA495E">
        <w:rPr>
          <w:rFonts w:eastAsia="Calibri" w:cs="Times New Roman"/>
          <w:b/>
          <w:iCs/>
          <w:sz w:val="26"/>
          <w:highlight w:val="yellow"/>
          <w:u w:val="single"/>
        </w:rPr>
        <w:t>is</w:t>
      </w:r>
      <w:r w:rsidRPr="00EA495E">
        <w:rPr>
          <w:rFonts w:eastAsia="Calibri" w:cs="Times New Roman"/>
          <w:b/>
          <w:iCs/>
          <w:sz w:val="26"/>
          <w:u w:val="single"/>
        </w:rPr>
        <w:t xml:space="preserve"> just</w:t>
      </w:r>
      <w:r w:rsidRPr="00EA495E">
        <w:rPr>
          <w:rFonts w:eastAsia="Calibri" w:cs="Times New Roman"/>
          <w:b/>
          <w:iCs/>
        </w:rPr>
        <w:t xml:space="preserve"> </w:t>
      </w:r>
      <w:r w:rsidRPr="00EA495E">
        <w:rPr>
          <w:rFonts w:eastAsia="Calibri" w:cs="Times New Roman"/>
          <w:iCs/>
          <w:sz w:val="12"/>
        </w:rPr>
        <w:t>trivially</w:t>
      </w:r>
      <w:r w:rsidRPr="00EA495E">
        <w:rPr>
          <w:rFonts w:eastAsia="Calibri" w:cs="Times New Roman"/>
          <w:b/>
          <w:iCs/>
        </w:rPr>
        <w:t xml:space="preserve"> </w:t>
      </w:r>
      <w:r w:rsidRPr="00EA495E">
        <w:rPr>
          <w:rFonts w:eastAsia="Calibri" w:cs="Times New Roman"/>
          <w:b/>
          <w:iCs/>
          <w:sz w:val="26"/>
          <w:highlight w:val="yellow"/>
          <w:u w:val="single"/>
        </w:rPr>
        <w:t>“Yes.”</w:t>
      </w:r>
      <w:r w:rsidRPr="00EA495E">
        <w:rPr>
          <w:rFonts w:eastAsia="Calibri" w:cs="Times New Roman"/>
          <w:b/>
          <w:iCs/>
        </w:rPr>
        <w:t xml:space="preserve"> </w:t>
      </w:r>
      <w:r w:rsidRPr="00EA495E">
        <w:rPr>
          <w:rFonts w:eastAsia="Calibri" w:cs="Times New Roman"/>
          <w:i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EA495E">
        <w:rPr>
          <w:rFonts w:eastAsia="Calibri" w:cs="Times New Roman"/>
          <w:iCs/>
          <w:sz w:val="12"/>
          <w:szCs w:val="12"/>
        </w:rPr>
        <w:t>the efficiency, the fruitfulness,</w:t>
      </w:r>
      <w:r w:rsidRPr="00EA495E">
        <w:rPr>
          <w:rFonts w:eastAsia="Calibri" w:cs="Times New Roman"/>
          <w:iCs/>
          <w:sz w:val="12"/>
        </w:rPr>
        <w:t xml:space="preserve"> the usefulness,</w:t>
      </w:r>
      <w:r w:rsidRPr="00EA495E">
        <w:rPr>
          <w:rFonts w:eastAsia="Calibri" w:cs="Times New Roman"/>
          <w:b/>
          <w:iCs/>
        </w:rPr>
        <w:t xml:space="preserve"> </w:t>
      </w:r>
      <w:r w:rsidRPr="00EA495E">
        <w:rPr>
          <w:rFonts w:eastAsia="Calibri" w:cs="Times New Roman"/>
          <w:iCs/>
          <w:sz w:val="12"/>
        </w:rPr>
        <w:t xml:space="preserve">etc., of the </w:t>
      </w:r>
      <w:r w:rsidRPr="00EA495E">
        <w:rPr>
          <w:rFonts w:eastAsia="Calibri" w:cs="Times New Roman"/>
          <w:iCs/>
          <w:sz w:val="12"/>
          <w:szCs w:val="12"/>
        </w:rPr>
        <w:t>a</w:t>
      </w:r>
      <w:r w:rsidRPr="00EA495E">
        <w:rPr>
          <w:rFonts w:eastAsia="Calibri" w:cs="Times New Roman"/>
          <w:iCs/>
          <w:sz w:val="12"/>
        </w:rPr>
        <w:t>dopt</w:t>
      </w:r>
      <w:r w:rsidRPr="00EA495E">
        <w:rPr>
          <w:rFonts w:eastAsia="Calibri" w:cs="Times New Roman"/>
          <w:iCs/>
          <w:sz w:val="12"/>
          <w:szCs w:val="12"/>
        </w:rPr>
        <w:t>ion. But the (</w:t>
      </w:r>
      <w:r w:rsidRPr="00EA495E">
        <w:rPr>
          <w:rFonts w:eastAsia="Calibri" w:cs="Times New Roman"/>
          <w:iCs/>
          <w:sz w:val="12"/>
        </w:rPr>
        <w:t>traditional</w:t>
      </w:r>
      <w:r w:rsidRPr="00EA495E">
        <w:rPr>
          <w:rFonts w:eastAsia="Calibri" w:cs="Times New Roman"/>
          <w:iCs/>
          <w:sz w:val="12"/>
          <w:szCs w:val="12"/>
        </w:rPr>
        <w:t>)</w:t>
      </w:r>
      <w:r w:rsidRPr="00EA495E">
        <w:rPr>
          <w:rFonts w:eastAsia="Calibri" w:cs="Times New Roman"/>
          <w:b/>
          <w:iCs/>
        </w:rPr>
        <w:t xml:space="preserve"> </w:t>
      </w:r>
      <w:r w:rsidRPr="00EA495E">
        <w:rPr>
          <w:rFonts w:eastAsia="Calibri" w:cs="Times New Roman"/>
          <w:b/>
          <w:iCs/>
          <w:sz w:val="26"/>
          <w:u w:val="single"/>
        </w:rPr>
        <w:t>philosopher’s questions</w:t>
      </w:r>
      <w:r w:rsidRPr="00EA495E">
        <w:rPr>
          <w:rFonts w:eastAsia="Calibri" w:cs="Times New Roman"/>
          <w:iCs/>
          <w:sz w:val="12"/>
        </w:rPr>
        <w:t xml:space="preserve"> – “But is mathematics true?”, “Are there really numbers?” – </w:t>
      </w:r>
      <w:r w:rsidRPr="00EA495E">
        <w:rPr>
          <w:rFonts w:eastAsia="Calibri" w:cs="Times New Roman"/>
          <w:b/>
          <w:iCs/>
          <w:sz w:val="26"/>
          <w:u w:val="single"/>
        </w:rPr>
        <w:t>are pseudo-questions.</w:t>
      </w:r>
      <w:r w:rsidRPr="00EA495E">
        <w:rPr>
          <w:rFonts w:eastAsia="Calibri" w:cs="Times New Roman"/>
          <w:iCs/>
          <w:sz w:val="12"/>
        </w:rPr>
        <w:t xml:space="preserve"> By turning traditional philosophical questions into practical questions of the form “Shall I adopt...?”, Carnap is offering a noncognitive analysis of </w:t>
      </w:r>
      <w:r w:rsidRPr="00EA495E">
        <w:rPr>
          <w:rFonts w:eastAsia="Calibri" w:cs="Times New Roman"/>
          <w:iCs/>
          <w:sz w:val="12"/>
          <w:szCs w:val="12"/>
        </w:rPr>
        <w:t>metaphysics. Since</w:t>
      </w:r>
      <w:r w:rsidRPr="00EA495E">
        <w:rPr>
          <w:rFonts w:eastAsia="Calibri" w:cs="Times New Roman"/>
          <w:i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EA495E">
        <w:rPr>
          <w:rFonts w:eastAsia="Calibri" w:cs="Times New Roman"/>
          <w:iCs/>
          <w:sz w:val="12"/>
        </w:rPr>
        <w:t>Carnap’s</w:t>
      </w:r>
      <w:proofErr w:type="spellEnd"/>
      <w:r w:rsidRPr="00EA495E">
        <w:rPr>
          <w:rFonts w:eastAsia="Calibri" w:cs="Times New Roman"/>
          <w:iCs/>
          <w:sz w:val="12"/>
        </w:rPr>
        <w:t xml:space="preserve"> position represents a threat. What arguments does Carnap offer to his conclusion? He starts with the example of the “thing language,” which involves reference to objects that exist in time and space.</w:t>
      </w:r>
      <w:r w:rsidRPr="00EA495E">
        <w:rPr>
          <w:rFonts w:eastAsia="Calibri" w:cs="Times New Roman"/>
          <w:b/>
          <w:iCs/>
        </w:rPr>
        <w:t xml:space="preserve"> </w:t>
      </w:r>
      <w:r w:rsidRPr="00EA495E">
        <w:rPr>
          <w:rFonts w:eastAsia="Calibri" w:cs="Times New Roman"/>
          <w:b/>
          <w:iCs/>
          <w:sz w:val="26"/>
          <w:u w:val="single"/>
        </w:rPr>
        <w:t>To</w:t>
      </w:r>
      <w:r w:rsidRPr="00EA495E">
        <w:rPr>
          <w:rFonts w:eastAsia="Calibri" w:cs="Times New Roman"/>
          <w:b/>
          <w:iCs/>
        </w:rPr>
        <w:t xml:space="preserve"> </w:t>
      </w:r>
      <w:r w:rsidRPr="00EA495E">
        <w:rPr>
          <w:rFonts w:eastAsia="Calibri" w:cs="Times New Roman"/>
          <w:iCs/>
          <w:sz w:val="12"/>
        </w:rPr>
        <w:t>step out of the thing language and</w:t>
      </w:r>
      <w:r w:rsidRPr="00EA495E">
        <w:rPr>
          <w:rFonts w:eastAsia="Calibri" w:cs="Times New Roman"/>
          <w:b/>
          <w:iCs/>
        </w:rPr>
        <w:t xml:space="preserve"> </w:t>
      </w:r>
      <w:proofErr w:type="gramStart"/>
      <w:r w:rsidRPr="00EA495E">
        <w:rPr>
          <w:rFonts w:eastAsia="Calibri" w:cs="Times New Roman"/>
          <w:b/>
          <w:iCs/>
          <w:sz w:val="26"/>
          <w:u w:val="single"/>
        </w:rPr>
        <w:t>ask</w:t>
      </w:r>
      <w:proofErr w:type="gramEnd"/>
      <w:r w:rsidRPr="00EA495E">
        <w:rPr>
          <w:rFonts w:eastAsia="Calibri" w:cs="Times New Roman"/>
          <w:b/>
          <w:iCs/>
          <w:sz w:val="26"/>
          <w:u w:val="single"/>
        </w:rPr>
        <w:t xml:space="preserve"> “But does the world exist?” is a mistake,</w:t>
      </w:r>
      <w:r w:rsidRPr="00EA495E">
        <w:rPr>
          <w:rFonts w:eastAsia="Calibri" w:cs="Times New Roman"/>
          <w:iCs/>
          <w:sz w:val="12"/>
        </w:rPr>
        <w:t xml:space="preserve"> Carnap thinks, </w:t>
      </w:r>
      <w:r w:rsidRPr="00EA495E">
        <w:rPr>
          <w:rFonts w:eastAsia="Calibri" w:cs="Times New Roman"/>
          <w:b/>
          <w:iCs/>
          <w:sz w:val="26"/>
          <w:highlight w:val="yellow"/>
          <w:u w:val="single"/>
        </w:rPr>
        <w:t xml:space="preserve">because the very notion </w:t>
      </w:r>
      <w:r w:rsidRPr="00EA495E">
        <w:rPr>
          <w:rFonts w:eastAsia="Calibri" w:cs="Times New Roman"/>
          <w:b/>
          <w:iCs/>
          <w:sz w:val="26"/>
          <w:u w:val="single"/>
        </w:rPr>
        <w:t>of “existence”</w:t>
      </w:r>
      <w:r w:rsidRPr="00EA495E">
        <w:rPr>
          <w:rFonts w:eastAsia="Calibri" w:cs="Times New Roman"/>
          <w:iCs/>
          <w:sz w:val="12"/>
          <w:szCs w:val="12"/>
        </w:rPr>
        <w:t xml:space="preserve"> is a term which belongs to the thing language, and </w:t>
      </w:r>
      <w:r w:rsidRPr="00EA495E">
        <w:rPr>
          <w:rFonts w:eastAsia="Calibri" w:cs="Times New Roman"/>
          <w:b/>
          <w:iCs/>
          <w:sz w:val="26"/>
          <w:highlight w:val="yellow"/>
          <w:u w:val="single"/>
        </w:rPr>
        <w:t>can be understood only within that framework</w:t>
      </w:r>
      <w:r w:rsidRPr="00EA495E">
        <w:rPr>
          <w:rFonts w:eastAsia="Calibri" w:cs="Times New Roman"/>
          <w:i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EA495E">
        <w:rPr>
          <w:rFonts w:eastAsia="Calibri" w:cs="Times New Roman"/>
          <w:iCs/>
          <w:sz w:val="12"/>
        </w:rPr>
        <w:t xml:space="preserve">and thus cannot be applied to the </w:t>
      </w:r>
      <w:proofErr w:type="gramStart"/>
      <w:r w:rsidRPr="00EA495E">
        <w:rPr>
          <w:rFonts w:eastAsia="Calibri" w:cs="Times New Roman"/>
          <w:iCs/>
          <w:sz w:val="12"/>
        </w:rPr>
        <w:t>system as a whole</w:t>
      </w:r>
      <w:proofErr w:type="gramEnd"/>
      <w:r w:rsidRPr="00EA495E">
        <w:rPr>
          <w:rFonts w:eastAsia="Calibri" w:cs="Times New Roman"/>
          <w:iCs/>
          <w:sz w:val="12"/>
        </w:rPr>
        <w:t xml:space="preserve">. </w:t>
      </w:r>
      <w:proofErr w:type="gramStart"/>
      <w:r w:rsidRPr="00EA495E">
        <w:rPr>
          <w:rFonts w:eastAsia="Calibri" w:cs="Times New Roman"/>
          <w:iCs/>
          <w:sz w:val="12"/>
        </w:rPr>
        <w:t>Instead</w:t>
      </w:r>
      <w:proofErr w:type="gramEnd"/>
      <w:r w:rsidRPr="00EA495E">
        <w:rPr>
          <w:rFonts w:eastAsia="Calibri" w:cs="Times New Roman"/>
          <w:iCs/>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EA495E">
        <w:rPr>
          <w:rFonts w:eastAsia="Calibri" w:cs="Times New Roman"/>
          <w:b/>
          <w:iCs/>
          <w:sz w:val="26"/>
          <w:highlight w:val="yellow"/>
          <w:u w:val="single"/>
        </w:rPr>
        <w:t>persons who dispute</w:t>
      </w:r>
      <w:r w:rsidRPr="00EA495E">
        <w:rPr>
          <w:rFonts w:eastAsia="Calibri" w:cs="Times New Roman"/>
          <w:b/>
          <w:iCs/>
          <w:sz w:val="26"/>
          <w:u w:val="single"/>
        </w:rPr>
        <w:t xml:space="preserve"> </w:t>
      </w:r>
      <w:r w:rsidRPr="00EA495E">
        <w:rPr>
          <w:rFonts w:eastAsia="Calibri" w:cs="Times New Roman"/>
          <w:iCs/>
          <w:sz w:val="12"/>
          <w:szCs w:val="12"/>
        </w:rPr>
        <w:t>whether propositions exist,</w:t>
      </w:r>
      <w:r w:rsidRPr="00EA495E">
        <w:rPr>
          <w:rFonts w:eastAsia="Calibri" w:cs="Times New Roman"/>
          <w:iCs/>
          <w:sz w:val="12"/>
        </w:rPr>
        <w:t xml:space="preserve"> </w:t>
      </w:r>
      <w:r w:rsidRPr="00EA495E">
        <w:rPr>
          <w:rFonts w:eastAsia="Calibri" w:cs="Times New Roman"/>
          <w:b/>
          <w:iCs/>
          <w:sz w:val="26"/>
          <w:u w:val="single"/>
        </w:rPr>
        <w:t>whether properties exist,</w:t>
      </w:r>
      <w:r w:rsidRPr="00EA495E">
        <w:rPr>
          <w:rFonts w:eastAsia="Calibri" w:cs="Times New Roman"/>
          <w:iCs/>
          <w:sz w:val="12"/>
          <w:szCs w:val="12"/>
        </w:rPr>
        <w:t xml:space="preserve"> etc., do not know what they are arguing over, thus they</w:t>
      </w:r>
      <w:r w:rsidRPr="00EA495E">
        <w:rPr>
          <w:rFonts w:eastAsia="Calibri" w:cs="Times New Roman"/>
          <w:b/>
          <w:iCs/>
        </w:rPr>
        <w:t xml:space="preserve"> </w:t>
      </w:r>
      <w:r w:rsidRPr="00EA495E">
        <w:rPr>
          <w:rFonts w:eastAsia="Calibri" w:cs="Times New Roman"/>
          <w:b/>
          <w:iCs/>
          <w:sz w:val="26"/>
          <w:highlight w:val="yellow"/>
          <w:u w:val="single"/>
        </w:rPr>
        <w:t>are not arguing over</w:t>
      </w:r>
      <w:r w:rsidRPr="00EA495E">
        <w:rPr>
          <w:rFonts w:eastAsia="Calibri" w:cs="Times New Roman"/>
          <w:b/>
          <w:iCs/>
          <w:sz w:val="26"/>
          <w:u w:val="single"/>
        </w:rPr>
        <w:t xml:space="preserve"> the </w:t>
      </w:r>
      <w:r w:rsidRPr="00EA495E">
        <w:rPr>
          <w:rFonts w:eastAsia="Calibri" w:cs="Times New Roman"/>
          <w:b/>
          <w:iCs/>
          <w:sz w:val="26"/>
          <w:highlight w:val="yellow"/>
          <w:u w:val="single"/>
        </w:rPr>
        <w:t>truth</w:t>
      </w:r>
      <w:r w:rsidRPr="00EA495E">
        <w:rPr>
          <w:rFonts w:eastAsia="Calibri" w:cs="Times New Roman"/>
          <w:b/>
          <w:iCs/>
          <w:sz w:val="26"/>
          <w:u w:val="single"/>
        </w:rPr>
        <w:t xml:space="preserve"> of a proposition, </w:t>
      </w:r>
      <w:r w:rsidRPr="00EA495E">
        <w:rPr>
          <w:rFonts w:eastAsia="Calibri" w:cs="Times New Roman"/>
          <w:b/>
          <w:iCs/>
          <w:sz w:val="26"/>
          <w:highlight w:val="yellow"/>
          <w:u w:val="single"/>
        </w:rPr>
        <w:t>but over</w:t>
      </w:r>
      <w:r w:rsidRPr="00EA495E">
        <w:rPr>
          <w:rFonts w:eastAsia="Calibri" w:cs="Times New Roman"/>
          <w:b/>
          <w:iCs/>
          <w:sz w:val="26"/>
          <w:u w:val="single"/>
        </w:rPr>
        <w:t xml:space="preserve"> the </w:t>
      </w:r>
      <w:r w:rsidRPr="00EA495E">
        <w:rPr>
          <w:rFonts w:eastAsia="Calibri" w:cs="Times New Roman"/>
          <w:b/>
          <w:iCs/>
          <w:sz w:val="26"/>
          <w:highlight w:val="yellow"/>
          <w:u w:val="single"/>
        </w:rPr>
        <w:t>practical value</w:t>
      </w:r>
      <w:r w:rsidRPr="00EA495E">
        <w:rPr>
          <w:rFonts w:eastAsia="Calibri" w:cs="Times New Roman"/>
          <w:b/>
          <w:iCs/>
          <w:sz w:val="26"/>
          <w:u w:val="single"/>
        </w:rPr>
        <w:t xml:space="preserve"> of their</w:t>
      </w:r>
      <w:r w:rsidRPr="00EA495E">
        <w:rPr>
          <w:rFonts w:eastAsia="Calibri" w:cs="Times New Roman"/>
          <w:iCs/>
          <w:sz w:val="12"/>
          <w:szCs w:val="12"/>
        </w:rPr>
        <w:t xml:space="preserve"> respective </w:t>
      </w:r>
      <w:r w:rsidRPr="00EA495E">
        <w:rPr>
          <w:rFonts w:eastAsia="Calibri" w:cs="Times New Roman"/>
          <w:b/>
          <w:iCs/>
          <w:sz w:val="26"/>
          <w:u w:val="single"/>
        </w:rPr>
        <w:t>positions.</w:t>
      </w:r>
      <w:r w:rsidRPr="00EA495E">
        <w:rPr>
          <w:rFonts w:eastAsia="Calibri" w:cs="Times New Roman"/>
          <w:iCs/>
          <w:sz w:val="12"/>
        </w:rPr>
        <w:t xml:space="preserve"> Carnap adds that this is so because there is nothing that both parties would possibly count as evidence that would sway the debate one way or the other.</w:t>
      </w:r>
    </w:p>
    <w:p w14:paraId="061FCA13" w14:textId="386BD6DE" w:rsidR="00461C2A" w:rsidRPr="00550F84" w:rsidRDefault="00461C2A" w:rsidP="00461C2A">
      <w:pPr>
        <w:pStyle w:val="Heading4"/>
        <w:rPr>
          <w:rFonts w:eastAsia="Times New Roman"/>
        </w:rPr>
      </w:pPr>
    </w:p>
    <w:p w14:paraId="0C97F653" w14:textId="77777777" w:rsidR="00461C2A" w:rsidRPr="00550F84" w:rsidRDefault="00461C2A" w:rsidP="00461C2A">
      <w:pPr>
        <w:rPr>
          <w:rFonts w:eastAsia="Calibri"/>
          <w:b/>
          <w:color w:val="FF0000"/>
          <w:szCs w:val="26"/>
        </w:rPr>
      </w:pPr>
    </w:p>
    <w:p w14:paraId="3CD18334" w14:textId="3F1405C0" w:rsidR="00461C2A" w:rsidRPr="00550F84" w:rsidRDefault="00461C2A" w:rsidP="00461C2A">
      <w:pPr>
        <w:keepNext/>
        <w:keepLines/>
        <w:spacing w:before="40" w:after="0"/>
        <w:outlineLvl w:val="3"/>
        <w:rPr>
          <w:rFonts w:eastAsia="Times New Roman" w:cs="Times New Roman"/>
          <w:b/>
          <w:iCs/>
          <w:sz w:val="26"/>
        </w:rPr>
      </w:pPr>
      <w:r w:rsidRPr="00550F84">
        <w:rPr>
          <w:rFonts w:eastAsia="Times New Roman"/>
          <w:b/>
          <w:iCs/>
          <w:sz w:val="26"/>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r>
        <w:rPr>
          <w:rFonts w:eastAsia="Times New Roman"/>
          <w:b/>
          <w:iCs/>
          <w:sz w:val="26"/>
        </w:rPr>
        <w:t xml:space="preserve"> </w:t>
      </w:r>
    </w:p>
    <w:p w14:paraId="4CA32C72" w14:textId="77777777" w:rsidR="00461C2A" w:rsidRPr="00550F84" w:rsidRDefault="00461C2A" w:rsidP="00461C2A">
      <w:pPr>
        <w:rPr>
          <w:rFonts w:eastAsia="Calibri"/>
        </w:rPr>
      </w:pPr>
    </w:p>
    <w:p w14:paraId="2AECE0FD" w14:textId="77777777" w:rsidR="00461C2A" w:rsidRPr="00550F84" w:rsidRDefault="00461C2A" w:rsidP="00461C2A">
      <w:pPr>
        <w:keepNext/>
        <w:keepLines/>
        <w:pageBreakBefore/>
        <w:spacing w:before="40" w:after="0"/>
        <w:jc w:val="center"/>
        <w:outlineLvl w:val="1"/>
        <w:rPr>
          <w:rFonts w:eastAsia="Times New Roman" w:cs="Times New Roman"/>
          <w:b/>
          <w:sz w:val="44"/>
          <w:szCs w:val="26"/>
          <w:u w:val="double"/>
        </w:rPr>
      </w:pPr>
      <w:r w:rsidRPr="00550F84">
        <w:rPr>
          <w:rFonts w:eastAsia="Times New Roman" w:cs="Times New Roman"/>
          <w:b/>
          <w:sz w:val="44"/>
          <w:szCs w:val="26"/>
          <w:u w:val="double"/>
        </w:rPr>
        <w:t>Offense</w:t>
      </w:r>
    </w:p>
    <w:p w14:paraId="3A5894E4" w14:textId="21B99D91" w:rsidR="00461C2A" w:rsidRPr="00461C2A" w:rsidRDefault="00461C2A" w:rsidP="00461C2A">
      <w:pPr>
        <w:keepNext/>
        <w:keepLines/>
        <w:spacing w:before="40" w:after="0"/>
        <w:outlineLvl w:val="3"/>
        <w:rPr>
          <w:rFonts w:eastAsia="Times New Roman"/>
          <w:b/>
          <w:iCs/>
          <w:sz w:val="26"/>
        </w:rPr>
      </w:pPr>
      <w:r w:rsidRPr="00550F84">
        <w:rPr>
          <w:rFonts w:eastAsia="Times New Roman"/>
          <w:b/>
          <w:iCs/>
          <w:sz w:val="26"/>
        </w:rPr>
        <w:t>I defend that the member nations of the World Trade Organization ought to reduce intellectual property protections for medicines.</w:t>
      </w:r>
    </w:p>
    <w:p w14:paraId="7354B016" w14:textId="77777777"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 xml:space="preserve">[1] IP rights structurally prevent all people from accessing the same intellectual virtues and violates the virtue of empathy by not giving life-saving medication to poorer nations. </w:t>
      </w:r>
    </w:p>
    <w:p w14:paraId="12F44437" w14:textId="77777777" w:rsidR="00461C2A" w:rsidRPr="00550F84" w:rsidRDefault="00461C2A" w:rsidP="00461C2A">
      <w:pPr>
        <w:rPr>
          <w:rFonts w:eastAsia="Calibri"/>
        </w:rPr>
      </w:pPr>
      <w:r w:rsidRPr="00550F84">
        <w:rPr>
          <w:rFonts w:eastAsia="Calibri"/>
          <w:b/>
          <w:bCs/>
          <w:sz w:val="26"/>
          <w:szCs w:val="26"/>
        </w:rPr>
        <w:t>Morabito 15</w:t>
      </w:r>
      <w:r w:rsidRPr="00550F84">
        <w:rPr>
          <w:rFonts w:eastAsia="Calibri"/>
        </w:rPr>
        <w:t xml:space="preserve"> - “Essay: Pharmaceuticals and Global Justice: Balancing Public Health and Intellectual Property Rights” by Marisa Morabito [https://scholarship.shu.edu/cgi/viewcontent.cgi?referer=https://scholar.google.com/&amp;httpsredir=1&amp;article=1808&amp;context=student_scholarship] //</w:t>
      </w:r>
      <w:proofErr w:type="spellStart"/>
      <w:r w:rsidRPr="00550F84">
        <w:rPr>
          <w:rFonts w:eastAsia="Calibri"/>
        </w:rPr>
        <w:t>ahs</w:t>
      </w:r>
      <w:proofErr w:type="spellEnd"/>
      <w:r w:rsidRPr="00550F84">
        <w:rPr>
          <w:rFonts w:eastAsia="Calibri"/>
        </w:rPr>
        <w:t xml:space="preserve"> </w:t>
      </w:r>
      <w:proofErr w:type="spellStart"/>
      <w:r w:rsidRPr="00550F84">
        <w:rPr>
          <w:rFonts w:eastAsia="Calibri"/>
        </w:rPr>
        <w:t>emi</w:t>
      </w:r>
      <w:proofErr w:type="spellEnd"/>
    </w:p>
    <w:p w14:paraId="3FE9AE26" w14:textId="77777777" w:rsidR="00461C2A" w:rsidRPr="00550F84" w:rsidRDefault="00461C2A" w:rsidP="00461C2A">
      <w:pPr>
        <w:rPr>
          <w:rFonts w:eastAsia="Calibri"/>
          <w:sz w:val="12"/>
        </w:rPr>
      </w:pPr>
      <w:r w:rsidRPr="00550F84">
        <w:rPr>
          <w:rFonts w:eastAsia="Calibri"/>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550F84">
        <w:rPr>
          <w:rFonts w:eastAsia="Calibri"/>
          <w:sz w:val="12"/>
        </w:rPr>
        <w:t>principles.lT</w:t>
      </w:r>
      <w:proofErr w:type="spellEnd"/>
      <w:r w:rsidRPr="00550F84">
        <w:rPr>
          <w:rFonts w:eastAsia="Calibri"/>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550F84">
        <w:rPr>
          <w:rFonts w:eastAsia="Calibri"/>
          <w:sz w:val="12"/>
        </w:rPr>
        <w:t>right.le</w:t>
      </w:r>
      <w:proofErr w:type="spellEnd"/>
      <w:r w:rsidRPr="00550F84">
        <w:rPr>
          <w:rFonts w:eastAsia="Calibri"/>
          <w:sz w:val="12"/>
        </w:rPr>
        <w:t xml:space="preserve"> This view aligns with Nussbaum who takes a capabilities view which is based on the idea that well-being is "of vital moral importance [and]... </w:t>
      </w:r>
      <w:r w:rsidRPr="00550F84">
        <w:rPr>
          <w:rFonts w:eastAsia="Calibri"/>
          <w:bCs/>
          <w:u w:val="single"/>
        </w:rPr>
        <w:t>individuals must have real opportunities to live well and to flourish as human beings.</w:t>
      </w:r>
      <w:r w:rsidRPr="00550F84">
        <w:rPr>
          <w:rFonts w:eastAsia="Calibri"/>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550F84">
        <w:rPr>
          <w:rFonts w:eastAsia="Calibri"/>
          <w:bCs/>
          <w:highlight w:val="yellow"/>
          <w:u w:val="single"/>
        </w:rPr>
        <w:t>IP rights "generate a material circumstance for a majority of the world in which we can't maximally exercise our intellectual capacities, and thus we fail as a species to maximally flourish."</w:t>
      </w:r>
      <w:r w:rsidRPr="00550F84">
        <w:rPr>
          <w:rFonts w:eastAsia="Calibri"/>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550F84">
        <w:rPr>
          <w:rFonts w:eastAsia="Calibri"/>
          <w:sz w:val="12"/>
        </w:rPr>
        <w:t>retrovirals</w:t>
      </w:r>
      <w:proofErr w:type="spellEnd"/>
      <w:r w:rsidRPr="00550F84">
        <w:rPr>
          <w:rFonts w:eastAsia="Calibri"/>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550F84">
        <w:rPr>
          <w:rFonts w:eastAsia="Calibri"/>
          <w:bCs/>
          <w:highlight w:val="yellow"/>
          <w:u w:val="single"/>
        </w:rPr>
        <w:t>The ongoing tension</w:t>
      </w:r>
      <w:r w:rsidRPr="00550F84">
        <w:rPr>
          <w:rFonts w:eastAsia="Calibri"/>
          <w:bCs/>
          <w:u w:val="single"/>
        </w:rPr>
        <w:t xml:space="preserve"> </w:t>
      </w:r>
      <w:r w:rsidRPr="00550F84">
        <w:rPr>
          <w:rFonts w:eastAsia="Calibri"/>
          <w:bCs/>
          <w:highlight w:val="yellow"/>
          <w:u w:val="single"/>
        </w:rPr>
        <w:t>between</w:t>
      </w:r>
      <w:r w:rsidRPr="00550F84">
        <w:rPr>
          <w:rFonts w:eastAsia="Calibri"/>
          <w:bCs/>
          <w:u w:val="single"/>
        </w:rPr>
        <w:t xml:space="preserve"> the fight against </w:t>
      </w:r>
      <w:r w:rsidRPr="00550F84">
        <w:rPr>
          <w:rFonts w:eastAsia="Calibri"/>
          <w:bCs/>
          <w:highlight w:val="yellow"/>
          <w:u w:val="single"/>
        </w:rPr>
        <w:t>poverty and IP rights</w:t>
      </w:r>
      <w:r w:rsidRPr="00550F84">
        <w:rPr>
          <w:rFonts w:eastAsia="Calibri"/>
          <w:bCs/>
          <w:u w:val="single"/>
        </w:rPr>
        <w:t xml:space="preserve"> continues to </w:t>
      </w:r>
      <w:r w:rsidRPr="00550F84">
        <w:rPr>
          <w:rFonts w:eastAsia="Calibri"/>
          <w:bCs/>
          <w:highlight w:val="yellow"/>
          <w:u w:val="single"/>
        </w:rPr>
        <w:t>persist at the mercy of</w:t>
      </w:r>
      <w:r w:rsidRPr="00550F84">
        <w:rPr>
          <w:rFonts w:eastAsia="Calibri"/>
          <w:bCs/>
          <w:u w:val="single"/>
        </w:rPr>
        <w:t xml:space="preserve"> humans in </w:t>
      </w:r>
      <w:r w:rsidRPr="00550F84">
        <w:rPr>
          <w:rFonts w:eastAsia="Calibri"/>
          <w:bCs/>
          <w:highlight w:val="yellow"/>
          <w:u w:val="single"/>
        </w:rPr>
        <w:t>poorer nations</w:t>
      </w:r>
      <w:r w:rsidRPr="00550F84">
        <w:rPr>
          <w:rFonts w:eastAsia="Calibri"/>
          <w:bCs/>
          <w:u w:val="single"/>
        </w:rPr>
        <w:t xml:space="preserve"> who are </w:t>
      </w:r>
      <w:r w:rsidRPr="00550F84">
        <w:rPr>
          <w:rFonts w:eastAsia="Calibri"/>
          <w:bCs/>
          <w:highlight w:val="yellow"/>
          <w:u w:val="single"/>
        </w:rPr>
        <w:t>unable to afford medications</w:t>
      </w:r>
      <w:r w:rsidRPr="00550F84">
        <w:rPr>
          <w:rFonts w:eastAsia="Calibri"/>
          <w:bCs/>
          <w:u w:val="single"/>
        </w:rPr>
        <w:t xml:space="preserve"> to cure their illnesses and diseases </w:t>
      </w:r>
      <w:r w:rsidRPr="00550F84">
        <w:rPr>
          <w:rFonts w:eastAsia="Calibri"/>
          <w:bCs/>
          <w:highlight w:val="yellow"/>
          <w:u w:val="single"/>
        </w:rPr>
        <w:t>which hinders maximum</w:t>
      </w:r>
      <w:r w:rsidRPr="00550F84">
        <w:rPr>
          <w:rFonts w:eastAsia="Calibri"/>
          <w:bCs/>
          <w:u w:val="single"/>
        </w:rPr>
        <w:t xml:space="preserve"> human </w:t>
      </w:r>
      <w:r w:rsidRPr="00550F84">
        <w:rPr>
          <w:rFonts w:eastAsia="Calibri"/>
          <w:b/>
          <w:iCs/>
          <w:highlight w:val="yellow"/>
          <w:u w:val="single"/>
        </w:rPr>
        <w:t>f</w:t>
      </w:r>
      <w:r w:rsidRPr="00550F84">
        <w:rPr>
          <w:rFonts w:eastAsia="Calibri"/>
          <w:bCs/>
          <w:highlight w:val="yellow"/>
          <w:u w:val="single"/>
        </w:rPr>
        <w:t>lourishing and does not express good character.</w:t>
      </w:r>
      <w:r w:rsidRPr="00550F84">
        <w:rPr>
          <w:rFonts w:eastAsia="Calibri"/>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550F84">
        <w:rPr>
          <w:rFonts w:eastAsia="Calibri"/>
          <w:bCs/>
          <w:highlight w:val="yellow"/>
          <w:u w:val="single"/>
        </w:rPr>
        <w:t>every person should have the ability to live a flourishing life yet the IP movement has placed limitations on what a person can do</w:t>
      </w:r>
      <w:r w:rsidRPr="00550F84">
        <w:rPr>
          <w:rFonts w:eastAsia="Calibri"/>
          <w:bCs/>
          <w:u w:val="single"/>
        </w:rPr>
        <w:t xml:space="preserve"> and be as a result of continued poverty.33</w:t>
      </w:r>
    </w:p>
    <w:p w14:paraId="75BA0EC3" w14:textId="2F706C19" w:rsidR="00461C2A" w:rsidRPr="00550F84" w:rsidRDefault="00461C2A" w:rsidP="00461C2A">
      <w:pPr>
        <w:keepNext/>
        <w:keepLines/>
        <w:spacing w:before="40" w:after="0"/>
        <w:outlineLvl w:val="3"/>
        <w:rPr>
          <w:rFonts w:eastAsia="Times New Roman"/>
          <w:b/>
          <w:iCs/>
          <w:sz w:val="26"/>
        </w:rPr>
      </w:pPr>
      <w:r w:rsidRPr="00550F84">
        <w:rPr>
          <w:rFonts w:eastAsia="Times New Roman"/>
          <w:b/>
          <w:iCs/>
          <w:sz w:val="26"/>
        </w:rPr>
        <w:t>[</w:t>
      </w:r>
      <w:r w:rsidR="00874B39">
        <w:rPr>
          <w:rFonts w:eastAsia="Times New Roman"/>
          <w:b/>
          <w:iCs/>
          <w:sz w:val="26"/>
        </w:rPr>
        <w:t>2</w:t>
      </w:r>
      <w:r w:rsidRPr="00550F84">
        <w:rPr>
          <w:rFonts w:eastAsia="Times New Roman"/>
          <w:b/>
          <w:iCs/>
          <w:sz w:val="26"/>
        </w:rPr>
        <w:t>] Communitarian open-source platforms for developing biotechnology cultivate charity-based virtues and intellectual virtues aimed at healing the world of ailments</w:t>
      </w:r>
    </w:p>
    <w:p w14:paraId="7DD5381C" w14:textId="77777777" w:rsidR="00461C2A" w:rsidRPr="00550F84" w:rsidRDefault="00461C2A" w:rsidP="00461C2A">
      <w:pPr>
        <w:rPr>
          <w:rFonts w:eastAsia="Calibri"/>
        </w:rPr>
      </w:pPr>
      <w:proofErr w:type="spellStart"/>
      <w:r w:rsidRPr="00550F84">
        <w:rPr>
          <w:rFonts w:eastAsia="Times New Roman"/>
          <w:b/>
          <w:bCs/>
          <w:sz w:val="26"/>
        </w:rPr>
        <w:t>Opderbeck</w:t>
      </w:r>
      <w:proofErr w:type="spellEnd"/>
      <w:r w:rsidRPr="00550F84">
        <w:rPr>
          <w:rFonts w:eastAsia="Times New Roman"/>
          <w:b/>
          <w:bCs/>
          <w:sz w:val="26"/>
        </w:rPr>
        <w:t xml:space="preserve"> 07</w:t>
      </w:r>
      <w:r w:rsidRPr="00550F84">
        <w:rPr>
          <w:rFonts w:eastAsia="Calibri"/>
        </w:rPr>
        <w:t xml:space="preserve">, David W. </w:t>
      </w:r>
      <w:proofErr w:type="spellStart"/>
      <w:r w:rsidRPr="00550F84">
        <w:rPr>
          <w:rFonts w:eastAsia="Calibri"/>
        </w:rPr>
        <w:t>Opderbeck</w:t>
      </w:r>
      <w:proofErr w:type="spellEnd"/>
      <w:r w:rsidRPr="00550F84">
        <w:rPr>
          <w:rFonts w:eastAsia="Calibri"/>
        </w:rPr>
        <w:t>, Maine Law Review Vol. 59 No.2 (2007) “A Virtue-Centered Approach to the Biotechnology Commons (Or, The Virtuous Penguin)” [https://digitalcommons.mainelaw.maine.edu/mlr/vol59/iss2/5/] Accessed 8/11/21 NPR</w:t>
      </w:r>
    </w:p>
    <w:p w14:paraId="77D69250" w14:textId="77777777" w:rsidR="00461C2A" w:rsidRPr="00550F84" w:rsidRDefault="00461C2A" w:rsidP="00461C2A">
      <w:pPr>
        <w:rPr>
          <w:rFonts w:eastAsia="Calibri"/>
          <w:sz w:val="10"/>
        </w:rPr>
      </w:pPr>
      <w:r w:rsidRPr="00550F84">
        <w:rPr>
          <w:rFonts w:eastAsia="Calibri"/>
          <w:sz w:val="10"/>
        </w:rPr>
        <w:t xml:space="preserve">The virtue ethics notions of community and practices seem to map well onto the </w:t>
      </w:r>
      <w:proofErr w:type="gramStart"/>
      <w:r w:rsidRPr="00550F84">
        <w:rPr>
          <w:rFonts w:eastAsia="Calibri"/>
          <w:sz w:val="10"/>
        </w:rPr>
        <w:t>open source</w:t>
      </w:r>
      <w:proofErr w:type="gramEnd"/>
      <w:r w:rsidRPr="00550F84">
        <w:rPr>
          <w:rFonts w:eastAsia="Calibri"/>
          <w:sz w:val="10"/>
        </w:rPr>
        <w:t xml:space="preserve"> space. As Yochai </w:t>
      </w:r>
      <w:proofErr w:type="spellStart"/>
      <w:r w:rsidRPr="00550F84">
        <w:rPr>
          <w:rFonts w:eastAsia="Calibri"/>
          <w:sz w:val="10"/>
        </w:rPr>
        <w:t>Benkler</w:t>
      </w:r>
      <w:proofErr w:type="spellEnd"/>
      <w:r w:rsidRPr="00550F84">
        <w:rPr>
          <w:rFonts w:eastAsia="Calibri"/>
          <w:sz w:val="10"/>
        </w:rPr>
        <w:t xml:space="preserve"> has noted, </w:t>
      </w:r>
      <w:proofErr w:type="gramStart"/>
      <w:r w:rsidRPr="00550F84">
        <w:rPr>
          <w:rFonts w:eastAsia="Calibri"/>
          <w:sz w:val="10"/>
        </w:rPr>
        <w:t>open source</w:t>
      </w:r>
      <w:proofErr w:type="gramEnd"/>
      <w:r w:rsidRPr="00550F84">
        <w:rPr>
          <w:rFonts w:eastAsia="Calibri"/>
          <w:sz w:val="10"/>
        </w:rPr>
        <w:t xml:space="preserve"> communities require a system of "social-psychological" rewards in order to flourish. 75 Such rewards can include the sort of "internal goods" found in </w:t>
      </w:r>
      <w:proofErr w:type="spellStart"/>
      <w:r w:rsidRPr="00550F84">
        <w:rPr>
          <w:rFonts w:eastAsia="Calibri"/>
          <w:sz w:val="10"/>
        </w:rPr>
        <w:t>Maclntyrian</w:t>
      </w:r>
      <w:proofErr w:type="spellEnd"/>
      <w:r w:rsidRPr="00550F84">
        <w:rPr>
          <w:rFonts w:eastAsia="Calibri"/>
          <w:sz w:val="10"/>
        </w:rPr>
        <w:t xml:space="preserve"> "practices." 76 For example, a coder working on an </w:t>
      </w:r>
      <w:proofErr w:type="gramStart"/>
      <w:r w:rsidRPr="00550F84">
        <w:rPr>
          <w:rFonts w:eastAsia="Calibri"/>
          <w:sz w:val="10"/>
        </w:rPr>
        <w:t>open source</w:t>
      </w:r>
      <w:proofErr w:type="gramEnd"/>
      <w:r w:rsidRPr="00550F84">
        <w:rPr>
          <w:rFonts w:eastAsia="Calibri"/>
          <w:sz w:val="10"/>
        </w:rPr>
        <w:t xml:space="preserve"> software project might participate, at least in part, for the joy and satisfaction inherent in creating an elegant solution to a technical problem. 77 In addition, mature </w:t>
      </w:r>
      <w:proofErr w:type="gramStart"/>
      <w:r w:rsidRPr="00550F84">
        <w:rPr>
          <w:rFonts w:eastAsia="Calibri"/>
          <w:sz w:val="10"/>
        </w:rPr>
        <w:t>open source</w:t>
      </w:r>
      <w:proofErr w:type="gramEnd"/>
      <w:r w:rsidRPr="00550F84">
        <w:rPr>
          <w:rFonts w:eastAsia="Calibri"/>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550F84">
        <w:rPr>
          <w:rFonts w:eastAsia="Calibri"/>
          <w:sz w:val="10"/>
        </w:rPr>
        <w:t>open source</w:t>
      </w:r>
      <w:proofErr w:type="gramEnd"/>
      <w:r w:rsidRPr="00550F84">
        <w:rPr>
          <w:rFonts w:eastAsia="Calibri"/>
          <w:sz w:val="10"/>
        </w:rPr>
        <w:t xml:space="preserve"> production is the systematic extension of the project through the continuous feedback provided by numerous distributed workers. 79 A tension might arise, however, between </w:t>
      </w:r>
      <w:proofErr w:type="spellStart"/>
      <w:r w:rsidRPr="00550F84">
        <w:rPr>
          <w:rFonts w:eastAsia="Calibri"/>
          <w:sz w:val="10"/>
        </w:rPr>
        <w:t>Maclntyre's</w:t>
      </w:r>
      <w:proofErr w:type="spellEnd"/>
      <w:r w:rsidRPr="00550F84">
        <w:rPr>
          <w:rFonts w:eastAsia="Calibri"/>
          <w:sz w:val="10"/>
        </w:rPr>
        <w:t xml:space="preserve"> emphasis on a community's authoritative text or voice and the notion of </w:t>
      </w:r>
      <w:proofErr w:type="gramStart"/>
      <w:r w:rsidRPr="00550F84">
        <w:rPr>
          <w:rFonts w:eastAsia="Calibri"/>
          <w:sz w:val="10"/>
        </w:rPr>
        <w:t>open source</w:t>
      </w:r>
      <w:proofErr w:type="gramEnd"/>
      <w:r w:rsidRPr="00550F84">
        <w:rPr>
          <w:rFonts w:eastAsia="Calibri"/>
          <w:sz w:val="10"/>
        </w:rPr>
        <w:t xml:space="preserve"> production as an enterprise comprised of essentially self-actualizing individuals. In fact, Yochai </w:t>
      </w:r>
      <w:proofErr w:type="spellStart"/>
      <w:r w:rsidRPr="00550F84">
        <w:rPr>
          <w:rFonts w:eastAsia="Calibri"/>
          <w:sz w:val="10"/>
        </w:rPr>
        <w:t>Benkler</w:t>
      </w:r>
      <w:proofErr w:type="spellEnd"/>
      <w:r w:rsidRPr="00550F84">
        <w:rPr>
          <w:rFonts w:eastAsia="Calibri"/>
          <w:sz w:val="10"/>
        </w:rPr>
        <w:t xml:space="preserve"> and Helen </w:t>
      </w:r>
      <w:proofErr w:type="spellStart"/>
      <w:r w:rsidRPr="00550F84">
        <w:rPr>
          <w:rFonts w:eastAsia="Calibri"/>
          <w:sz w:val="10"/>
        </w:rPr>
        <w:t>Nissenbaum</w:t>
      </w:r>
      <w:proofErr w:type="spellEnd"/>
      <w:r w:rsidRPr="00550F84">
        <w:rPr>
          <w:rFonts w:eastAsia="Calibri"/>
          <w:sz w:val="10"/>
        </w:rPr>
        <w:t xml:space="preserve"> emphasize the virtue of "autonomy" as a core aspect of a virtue ethics approach to commons-based peer production. 80 </w:t>
      </w:r>
      <w:proofErr w:type="spellStart"/>
      <w:r w:rsidRPr="00550F84">
        <w:rPr>
          <w:rFonts w:eastAsia="Calibri"/>
          <w:sz w:val="10"/>
        </w:rPr>
        <w:t>Benkler</w:t>
      </w:r>
      <w:proofErr w:type="spellEnd"/>
      <w:r w:rsidRPr="00550F84">
        <w:rPr>
          <w:rFonts w:eastAsia="Calibri"/>
          <w:sz w:val="10"/>
        </w:rPr>
        <w:t xml:space="preserve"> in particular emphasizes the ways in which </w:t>
      </w:r>
      <w:proofErr w:type="gramStart"/>
      <w:r w:rsidRPr="00550F84">
        <w:rPr>
          <w:rFonts w:eastAsia="Calibri"/>
          <w:sz w:val="10"/>
        </w:rPr>
        <w:t>open source</w:t>
      </w:r>
      <w:proofErr w:type="gramEnd"/>
      <w:r w:rsidRPr="00550F84">
        <w:rPr>
          <w:rFonts w:eastAsia="Calibri"/>
          <w:sz w:val="10"/>
        </w:rPr>
        <w:t xml:space="preserve"> peer production contributes to justice by allowing space for individual autonomy.81 But open source communities should not be conceived of as fractiously individualistic. A successful, long term </w:t>
      </w:r>
      <w:proofErr w:type="gramStart"/>
      <w:r w:rsidRPr="00550F84">
        <w:rPr>
          <w:rFonts w:eastAsia="Calibri"/>
          <w:sz w:val="10"/>
        </w:rPr>
        <w:t>open source</w:t>
      </w:r>
      <w:proofErr w:type="gramEnd"/>
      <w:r w:rsidRPr="00550F84">
        <w:rPr>
          <w:rFonts w:eastAsia="Calibri"/>
          <w:sz w:val="10"/>
        </w:rPr>
        <w:t xml:space="preserve"> community requires an authoritative voice or voices that regulate exchange, lend status to social-psychological rewards, and canonize valuable contributions to the project. 82 </w:t>
      </w:r>
      <w:proofErr w:type="gramStart"/>
      <w:r w:rsidRPr="00550F84">
        <w:rPr>
          <w:rFonts w:eastAsia="Calibri"/>
          <w:sz w:val="10"/>
        </w:rPr>
        <w:t>Open source</w:t>
      </w:r>
      <w:proofErr w:type="gramEnd"/>
      <w:r w:rsidRPr="00550F84">
        <w:rPr>
          <w:rFonts w:eastAsia="Calibri"/>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550F84">
        <w:rPr>
          <w:rFonts w:eastAsia="Calibri"/>
          <w:bCs/>
          <w:highlight w:val="yellow"/>
          <w:u w:val="single"/>
        </w:rPr>
        <w:t>open source</w:t>
      </w:r>
      <w:proofErr w:type="gramEnd"/>
      <w:r w:rsidRPr="00550F84">
        <w:rPr>
          <w:rFonts w:eastAsia="Calibri"/>
          <w:bCs/>
          <w:highlight w:val="yellow"/>
          <w:u w:val="single"/>
        </w:rPr>
        <w:t xml:space="preserve"> communities</w:t>
      </w:r>
      <w:r w:rsidRPr="00550F84">
        <w:rPr>
          <w:rFonts w:eastAsia="Calibri"/>
          <w:sz w:val="10"/>
          <w:highlight w:val="yellow"/>
        </w:rPr>
        <w:t xml:space="preserve"> </w:t>
      </w:r>
      <w:r w:rsidRPr="00550F84">
        <w:rPr>
          <w:rFonts w:eastAsia="Calibri"/>
          <w:sz w:val="10"/>
        </w:rPr>
        <w:t xml:space="preserve">are conceived in </w:t>
      </w:r>
      <w:proofErr w:type="spellStart"/>
      <w:r w:rsidRPr="00550F84">
        <w:rPr>
          <w:rFonts w:eastAsia="Calibri"/>
          <w:sz w:val="10"/>
        </w:rPr>
        <w:t>Maclntyrian</w:t>
      </w:r>
      <w:proofErr w:type="spellEnd"/>
      <w:r w:rsidRPr="00550F84">
        <w:rPr>
          <w:rFonts w:eastAsia="Calibri"/>
          <w:sz w:val="10"/>
        </w:rPr>
        <w:t xml:space="preserve"> terms, it is possible to identify </w:t>
      </w:r>
      <w:r w:rsidRPr="00550F84">
        <w:rPr>
          <w:rFonts w:eastAsia="Calibri"/>
          <w:bCs/>
          <w:highlight w:val="yellow"/>
          <w:u w:val="single"/>
        </w:rPr>
        <w:t>virtues</w:t>
      </w:r>
      <w:r w:rsidRPr="00550F84">
        <w:rPr>
          <w:rFonts w:eastAsia="Calibri"/>
          <w:sz w:val="10"/>
          <w:highlight w:val="yellow"/>
        </w:rPr>
        <w:t xml:space="preserve"> </w:t>
      </w:r>
      <w:r w:rsidRPr="00550F84">
        <w:rPr>
          <w:rFonts w:eastAsia="Calibri"/>
          <w:sz w:val="10"/>
        </w:rPr>
        <w:t xml:space="preserve">that </w:t>
      </w:r>
      <w:r w:rsidRPr="00550F84">
        <w:rPr>
          <w:rFonts w:eastAsia="Calibri"/>
          <w:bCs/>
          <w:highlight w:val="yellow"/>
          <w:u w:val="single"/>
        </w:rPr>
        <w:t>support the flourishing of such communities</w:t>
      </w:r>
      <w:r w:rsidRPr="00550F84">
        <w:rPr>
          <w:rFonts w:eastAsia="Calibri"/>
          <w:sz w:val="10"/>
        </w:rPr>
        <w:t xml:space="preserve">.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identify three "clusters" of virtues that relate to peer production: (1) "autonomy, independence, liberation"; 83 (2) "</w:t>
      </w:r>
      <w:r w:rsidRPr="00550F84">
        <w:rPr>
          <w:rFonts w:eastAsia="Calibri"/>
          <w:bCs/>
          <w:highlight w:val="yellow"/>
          <w:u w:val="single"/>
        </w:rPr>
        <w:t>creativity</w:t>
      </w:r>
      <w:r w:rsidRPr="00550F84">
        <w:rPr>
          <w:rFonts w:eastAsia="Calibri"/>
          <w:sz w:val="10"/>
        </w:rPr>
        <w:t>, productivity, industry"; 84 (3) "benevolence, charity, generosity, altruism"; 85 and "</w:t>
      </w:r>
      <w:r w:rsidRPr="00550F84">
        <w:rPr>
          <w:rFonts w:eastAsia="Calibri"/>
          <w:bCs/>
          <w:highlight w:val="yellow"/>
          <w:u w:val="single"/>
        </w:rPr>
        <w:t>sociability</w:t>
      </w:r>
      <w:r w:rsidRPr="00550F84">
        <w:rPr>
          <w:rFonts w:eastAsia="Calibri"/>
          <w:sz w:val="10"/>
        </w:rPr>
        <w:t xml:space="preserve">, camaraderie, friendship, </w:t>
      </w:r>
      <w:r w:rsidRPr="00550F84">
        <w:rPr>
          <w:rFonts w:eastAsia="Calibri"/>
          <w:bCs/>
          <w:highlight w:val="yellow"/>
          <w:u w:val="single"/>
        </w:rPr>
        <w:t>cooperation</w:t>
      </w:r>
      <w:r w:rsidRPr="00550F84">
        <w:rPr>
          <w:rFonts w:eastAsia="Calibri"/>
          <w:sz w:val="10"/>
        </w:rPr>
        <w:t xml:space="preserve">, </w:t>
      </w:r>
      <w:r w:rsidRPr="00550F84">
        <w:rPr>
          <w:rFonts w:eastAsia="Calibri"/>
          <w:bCs/>
          <w:highlight w:val="yellow"/>
          <w:u w:val="single"/>
        </w:rPr>
        <w:t>civic virtue</w:t>
      </w:r>
      <w:r w:rsidRPr="00550F84">
        <w:rPr>
          <w:rFonts w:eastAsia="Calibri"/>
          <w:sz w:val="10"/>
        </w:rPr>
        <w:t xml:space="preserve">." 86 The first cluster seems difficult to relate to the communitarian axis of virtue ethics. As an example of the "virtue" of autonomy,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550F84">
        <w:rPr>
          <w:rFonts w:eastAsia="Calibri"/>
          <w:sz w:val="10"/>
        </w:rPr>
        <w:t>Benkler</w:t>
      </w:r>
      <w:proofErr w:type="spellEnd"/>
      <w:r w:rsidRPr="00550F84">
        <w:rPr>
          <w:rFonts w:eastAsia="Calibri"/>
          <w:sz w:val="10"/>
        </w:rPr>
        <w:t xml:space="preserve"> stresses autonomy as a fundamental value promoted by </w:t>
      </w:r>
      <w:proofErr w:type="gramStart"/>
      <w:r w:rsidRPr="00550F84">
        <w:rPr>
          <w:rFonts w:eastAsia="Calibri"/>
          <w:sz w:val="10"/>
        </w:rPr>
        <w:t>open source</w:t>
      </w:r>
      <w:proofErr w:type="gramEnd"/>
      <w:r w:rsidRPr="00550F84">
        <w:rPr>
          <w:rFonts w:eastAsia="Calibri"/>
          <w:sz w:val="10"/>
        </w:rPr>
        <w:t xml:space="preserve"> production, but not from a virtue ethics framework. 88 In </w:t>
      </w:r>
      <w:proofErr w:type="gramStart"/>
      <w:r w:rsidRPr="00550F84">
        <w:rPr>
          <w:rFonts w:eastAsia="Calibri"/>
          <w:sz w:val="10"/>
        </w:rPr>
        <w:t>The</w:t>
      </w:r>
      <w:proofErr w:type="gramEnd"/>
      <w:r w:rsidRPr="00550F84">
        <w:rPr>
          <w:rFonts w:eastAsia="Calibri"/>
          <w:sz w:val="10"/>
        </w:rPr>
        <w:t xml:space="preserve"> Wealth of Networks, </w:t>
      </w:r>
      <w:proofErr w:type="spellStart"/>
      <w:r w:rsidRPr="00550F84">
        <w:rPr>
          <w:rFonts w:eastAsia="Calibri"/>
          <w:sz w:val="10"/>
        </w:rPr>
        <w:t>Benkler</w:t>
      </w:r>
      <w:proofErr w:type="spellEnd"/>
      <w:r w:rsidRPr="00550F84">
        <w:rPr>
          <w:rFonts w:eastAsia="Calibri"/>
          <w:sz w:val="10"/>
        </w:rPr>
        <w:t xml:space="preserve"> seems to approach the question of autonomy from a Kantian perspective. 89 "Autonomy" seems better suited to the Kantian perspective </w:t>
      </w:r>
      <w:proofErr w:type="spellStart"/>
      <w:r w:rsidRPr="00550F84">
        <w:rPr>
          <w:rFonts w:eastAsia="Calibri"/>
          <w:sz w:val="10"/>
        </w:rPr>
        <w:t>Benkler</w:t>
      </w:r>
      <w:proofErr w:type="spellEnd"/>
      <w:r w:rsidRPr="00550F84">
        <w:rPr>
          <w:rFonts w:eastAsia="Calibri"/>
          <w:sz w:val="10"/>
        </w:rPr>
        <w:t xml:space="preserve"> takes in The Wealth of Networks than to the virtue ethics approach he takes with </w:t>
      </w:r>
      <w:proofErr w:type="spellStart"/>
      <w:r w:rsidRPr="00550F84">
        <w:rPr>
          <w:rFonts w:eastAsia="Calibri"/>
          <w:sz w:val="10"/>
        </w:rPr>
        <w:t>Nissenbaum</w:t>
      </w:r>
      <w:proofErr w:type="spellEnd"/>
      <w:r w:rsidRPr="00550F84">
        <w:rPr>
          <w:rFonts w:eastAsia="Calibri"/>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w:t>
      </w:r>
      <w:proofErr w:type="gramStart"/>
      <w:r w:rsidRPr="00550F84">
        <w:rPr>
          <w:rFonts w:eastAsia="Calibri"/>
          <w:sz w:val="10"/>
        </w:rPr>
        <w:t>by definition communal</w:t>
      </w:r>
      <w:proofErr w:type="gramEnd"/>
      <w:r w:rsidRPr="00550F84">
        <w:rPr>
          <w:rFonts w:eastAsia="Calibri"/>
          <w:sz w:val="10"/>
        </w:rPr>
        <w:t xml:space="preserve">, not merely individual. A better approach to the question of autonomy within a virtue ethics framework of </w:t>
      </w:r>
      <w:proofErr w:type="gramStart"/>
      <w:r w:rsidRPr="00550F84">
        <w:rPr>
          <w:rFonts w:eastAsia="Calibri"/>
          <w:sz w:val="10"/>
        </w:rPr>
        <w:t>open source</w:t>
      </w:r>
      <w:proofErr w:type="gramEnd"/>
      <w:r w:rsidRPr="00550F84">
        <w:rPr>
          <w:rFonts w:eastAsia="Calibri"/>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Nissenbaum's</w:t>
      </w:r>
      <w:proofErr w:type="spellEnd"/>
      <w:r w:rsidRPr="00550F84">
        <w:rPr>
          <w:rFonts w:eastAsia="Calibri"/>
          <w:sz w:val="10"/>
        </w:rPr>
        <w:t xml:space="preserve"> focus on "creativity, productivity, [and] industry" seems closer to the heart of virtue ethics. 91 They helpfully note that creativity, productivity, and industry can be considered part </w:t>
      </w:r>
      <w:proofErr w:type="spellStart"/>
      <w:r w:rsidRPr="00550F84">
        <w:rPr>
          <w:rFonts w:eastAsia="Calibri"/>
          <w:sz w:val="10"/>
        </w:rPr>
        <w:t>ofa</w:t>
      </w:r>
      <w:proofErr w:type="spellEnd"/>
      <w:r w:rsidRPr="00550F84">
        <w:rPr>
          <w:rFonts w:eastAsia="Calibri"/>
          <w:sz w:val="10"/>
        </w:rPr>
        <w:t xml:space="preserve"> </w:t>
      </w:r>
      <w:proofErr w:type="spellStart"/>
      <w:r w:rsidRPr="00550F84">
        <w:rPr>
          <w:rFonts w:eastAsia="Calibri"/>
          <w:sz w:val="10"/>
        </w:rPr>
        <w:t>Maclntyrian</w:t>
      </w:r>
      <w:proofErr w:type="spellEnd"/>
      <w:r w:rsidRPr="00550F84">
        <w:rPr>
          <w:rFonts w:eastAsia="Calibri"/>
          <w:sz w:val="10"/>
        </w:rPr>
        <w:t xml:space="preserve"> "practice. "92 </w:t>
      </w:r>
      <w:r w:rsidRPr="00550F84">
        <w:rPr>
          <w:rFonts w:eastAsia="Calibri"/>
          <w:bCs/>
          <w:highlight w:val="yellow"/>
          <w:u w:val="single"/>
        </w:rPr>
        <w:t>Peer production provides additional avenues for individuals to engage in creative and productive work</w:t>
      </w:r>
      <w:r w:rsidRPr="00550F84">
        <w:rPr>
          <w:rFonts w:eastAsia="Calibri"/>
          <w:sz w:val="10"/>
        </w:rPr>
        <w:t xml:space="preserve">, and thus can facilitate valuable practices. 93 In addition,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note that peer production </w:t>
      </w:r>
      <w:r w:rsidRPr="00550F84">
        <w:rPr>
          <w:rFonts w:eastAsia="Calibri"/>
          <w:bCs/>
          <w:highlight w:val="yellow"/>
          <w:u w:val="single"/>
        </w:rPr>
        <w:t xml:space="preserve">encourages </w:t>
      </w:r>
      <w:r w:rsidRPr="00550F84">
        <w:rPr>
          <w:rFonts w:eastAsia="Calibri"/>
          <w:bCs/>
          <w:u w:val="single"/>
        </w:rPr>
        <w:t>the "</w:t>
      </w:r>
      <w:r w:rsidRPr="00550F84">
        <w:rPr>
          <w:rFonts w:eastAsia="Calibri"/>
          <w:bCs/>
          <w:highlight w:val="yellow"/>
          <w:u w:val="single"/>
        </w:rPr>
        <w:t xml:space="preserve">other-regarding" virtues </w:t>
      </w:r>
      <w:r w:rsidRPr="00550F84">
        <w:rPr>
          <w:rFonts w:eastAsia="Calibri"/>
          <w:bCs/>
          <w:u w:val="single"/>
        </w:rPr>
        <w:t xml:space="preserve">of "benevolence, charity, generosity, [and] altruism." 94 </w:t>
      </w:r>
      <w:r w:rsidRPr="00550F84">
        <w:rPr>
          <w:rFonts w:eastAsia="Calibri"/>
          <w:bCs/>
          <w:highlight w:val="yellow"/>
          <w:u w:val="single"/>
        </w:rPr>
        <w:t xml:space="preserve">Participants </w:t>
      </w:r>
      <w:r w:rsidRPr="00550F84">
        <w:rPr>
          <w:rFonts w:eastAsia="Calibri"/>
          <w:bCs/>
          <w:u w:val="single"/>
        </w:rPr>
        <w:t xml:space="preserve">in </w:t>
      </w:r>
      <w:proofErr w:type="gramStart"/>
      <w:r w:rsidRPr="00550F84">
        <w:rPr>
          <w:rFonts w:eastAsia="Calibri"/>
          <w:bCs/>
          <w:u w:val="single"/>
        </w:rPr>
        <w:t>open source</w:t>
      </w:r>
      <w:proofErr w:type="gramEnd"/>
      <w:r w:rsidRPr="00550F84">
        <w:rPr>
          <w:rFonts w:eastAsia="Calibri"/>
          <w:bCs/>
          <w:u w:val="single"/>
        </w:rPr>
        <w:t xml:space="preserve"> communities </w:t>
      </w:r>
      <w:r w:rsidRPr="00550F84">
        <w:rPr>
          <w:rFonts w:eastAsia="Calibri"/>
          <w:bCs/>
          <w:highlight w:val="yellow"/>
          <w:u w:val="single"/>
        </w:rPr>
        <w:t xml:space="preserve">give time, resources, and talents </w:t>
      </w:r>
      <w:r w:rsidRPr="00550F84">
        <w:rPr>
          <w:rFonts w:eastAsia="Calibri"/>
          <w:bCs/>
          <w:u w:val="single"/>
        </w:rPr>
        <w:t xml:space="preserve">to the project, ordinarily </w:t>
      </w:r>
      <w:r w:rsidRPr="00550F84">
        <w:rPr>
          <w:rFonts w:eastAsia="Calibri"/>
          <w:bCs/>
          <w:highlight w:val="yellow"/>
          <w:u w:val="single"/>
        </w:rPr>
        <w:t xml:space="preserve">without </w:t>
      </w:r>
      <w:r w:rsidRPr="00550F84">
        <w:rPr>
          <w:rFonts w:eastAsia="Calibri"/>
          <w:bCs/>
          <w:u w:val="single"/>
        </w:rPr>
        <w:t xml:space="preserve">direct </w:t>
      </w:r>
      <w:r w:rsidRPr="00550F84">
        <w:rPr>
          <w:rFonts w:eastAsia="Calibri"/>
          <w:bCs/>
          <w:highlight w:val="yellow"/>
          <w:u w:val="single"/>
        </w:rPr>
        <w:t>financial remuneration</w:t>
      </w:r>
      <w:r w:rsidRPr="00550F84">
        <w:rPr>
          <w:rFonts w:eastAsia="Calibri"/>
          <w:sz w:val="10"/>
        </w:rPr>
        <w:t xml:space="preserve">. 95 As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note, however, the literature concerning </w:t>
      </w:r>
      <w:proofErr w:type="gramStart"/>
      <w:r w:rsidRPr="00550F84">
        <w:rPr>
          <w:rFonts w:eastAsia="Calibri"/>
          <w:sz w:val="10"/>
        </w:rPr>
        <w:t>open source</w:t>
      </w:r>
      <w:proofErr w:type="gramEnd"/>
      <w:r w:rsidRPr="00550F84">
        <w:rPr>
          <w:rFonts w:eastAsia="Calibri"/>
          <w:sz w:val="10"/>
        </w:rPr>
        <w:t xml:space="preserve"> culture is ambiguous concerning whether participants offer their time, resources, and talents for altruistic reasons or as part of an essentially self-interested medium of exchange. 96 Finally,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focus on the virtues of "sociability, camaraderie, friendship, cooperation[,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note, to the American founders' notion of politics as contribution to the public good. 98 Whatever their psychological motives, </w:t>
      </w:r>
      <w:r w:rsidRPr="00550F84">
        <w:rPr>
          <w:rFonts w:eastAsia="Calibri"/>
          <w:bCs/>
          <w:u w:val="single"/>
        </w:rPr>
        <w:t xml:space="preserve">the multifarious </w:t>
      </w:r>
      <w:r w:rsidRPr="00550F84">
        <w:rPr>
          <w:rFonts w:eastAsia="Calibri"/>
          <w:bCs/>
          <w:highlight w:val="yellow"/>
          <w:u w:val="single"/>
        </w:rPr>
        <w:t xml:space="preserve">contributors </w:t>
      </w:r>
      <w:r w:rsidRPr="00550F84">
        <w:rPr>
          <w:rFonts w:eastAsia="Calibri"/>
          <w:bCs/>
          <w:u w:val="single"/>
        </w:rPr>
        <w:t xml:space="preserve">to an </w:t>
      </w:r>
      <w:proofErr w:type="gramStart"/>
      <w:r w:rsidRPr="00550F84">
        <w:rPr>
          <w:rFonts w:eastAsia="Calibri"/>
          <w:bCs/>
          <w:u w:val="single"/>
        </w:rPr>
        <w:t>open source</w:t>
      </w:r>
      <w:proofErr w:type="gramEnd"/>
      <w:r w:rsidRPr="00550F84">
        <w:rPr>
          <w:rFonts w:eastAsia="Calibri"/>
          <w:bCs/>
          <w:u w:val="single"/>
        </w:rPr>
        <w:t xml:space="preserve"> project </w:t>
      </w:r>
      <w:r w:rsidRPr="00550F84">
        <w:rPr>
          <w:rFonts w:eastAsia="Calibri"/>
          <w:bCs/>
          <w:highlight w:val="yellow"/>
          <w:u w:val="single"/>
        </w:rPr>
        <w:t>provide small inputs of time, resources, and talent, which cumulate to a much larger good</w:t>
      </w:r>
      <w:r w:rsidRPr="00550F84">
        <w:rPr>
          <w:rFonts w:eastAsia="Calibri"/>
          <w:sz w:val="10"/>
        </w:rPr>
        <w:t xml:space="preserve">. B. Virtue and Biotechnology as an Environmental and Public Health Community If virtue ethics concepts can apply generally to </w:t>
      </w:r>
      <w:proofErr w:type="gramStart"/>
      <w:r w:rsidRPr="00550F84">
        <w:rPr>
          <w:rFonts w:eastAsia="Calibri"/>
          <w:sz w:val="10"/>
        </w:rPr>
        <w:t>open source</w:t>
      </w:r>
      <w:proofErr w:type="gramEnd"/>
      <w:r w:rsidRPr="00550F84">
        <w:rPr>
          <w:rFonts w:eastAsia="Calibri"/>
          <w:sz w:val="10"/>
        </w:rPr>
        <w:t xml:space="preserve"> production, can they apply to biotechnology, and specifically to open source biotechnology?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argue that the ethical implications of any technology include not only the uses to which a purportedly "neutral" technology is put, but also the </w:t>
      </w:r>
      <w:proofErr w:type="gramStart"/>
      <w:r w:rsidRPr="00550F84">
        <w:rPr>
          <w:rFonts w:eastAsia="Calibri"/>
          <w:sz w:val="10"/>
        </w:rPr>
        <w:t>manner in which</w:t>
      </w:r>
      <w:proofErr w:type="gramEnd"/>
      <w:r w:rsidRPr="00550F84">
        <w:rPr>
          <w:rFonts w:eastAsia="Calibri"/>
          <w:sz w:val="10"/>
        </w:rPr>
        <w:t xml:space="preserve"> the technology's architecture and functionality affect those uses. 99 Here they helpfully draw on technology and society theorists such as Marshall McLuhan and Lewis Mumford. 100 </w:t>
      </w:r>
      <w:proofErr w:type="gramStart"/>
      <w:r w:rsidRPr="00550F84">
        <w:rPr>
          <w:rFonts w:eastAsia="Calibri"/>
          <w:sz w:val="10"/>
        </w:rPr>
        <w:t>Open source</w:t>
      </w:r>
      <w:proofErr w:type="gramEnd"/>
      <w:r w:rsidRPr="00550F84">
        <w:rPr>
          <w:rFonts w:eastAsia="Calibri"/>
          <w:sz w:val="10"/>
        </w:rPr>
        <w:t xml:space="preserve"> production, </w:t>
      </w:r>
      <w:proofErr w:type="spellStart"/>
      <w:r w:rsidRPr="00550F84">
        <w:rPr>
          <w:rFonts w:eastAsia="Calibri"/>
          <w:sz w:val="10"/>
        </w:rPr>
        <w:t>Benkler</w:t>
      </w:r>
      <w:proofErr w:type="spellEnd"/>
      <w:r w:rsidRPr="00550F84">
        <w:rPr>
          <w:rFonts w:eastAsia="Calibri"/>
          <w:sz w:val="10"/>
        </w:rPr>
        <w:t xml:space="preserve"> and </w:t>
      </w:r>
      <w:proofErr w:type="spellStart"/>
      <w:r w:rsidRPr="00550F84">
        <w:rPr>
          <w:rFonts w:eastAsia="Calibri"/>
          <w:sz w:val="10"/>
        </w:rPr>
        <w:t>Nissenbaum</w:t>
      </w:r>
      <w:proofErr w:type="spellEnd"/>
      <w:r w:rsidRPr="00550F84">
        <w:rPr>
          <w:rFonts w:eastAsia="Calibri"/>
          <w:sz w:val="10"/>
        </w:rPr>
        <w:t xml:space="preserve"> suggest, structurally incorporates virtues that lead to greater human freedom. If we fail to encourage </w:t>
      </w:r>
      <w:proofErr w:type="gramStart"/>
      <w:r w:rsidRPr="00550F84">
        <w:rPr>
          <w:rFonts w:eastAsia="Calibri"/>
          <w:sz w:val="10"/>
        </w:rPr>
        <w:t>open source</w:t>
      </w:r>
      <w:proofErr w:type="gramEnd"/>
      <w:r w:rsidRPr="00550F84">
        <w:rPr>
          <w:rFonts w:eastAsia="Calibri"/>
          <w:sz w:val="10"/>
        </w:rPr>
        <w:t xml:space="preserve"> production, "[ w ]e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550F84">
        <w:rPr>
          <w:rFonts w:eastAsia="Calibri"/>
          <w:sz w:val="10"/>
        </w:rPr>
        <w:t>Benkler</w:t>
      </w:r>
      <w:proofErr w:type="spellEnd"/>
      <w:r w:rsidRPr="00550F84">
        <w:rPr>
          <w:rFonts w:eastAsia="Calibri"/>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w:t>
      </w:r>
      <w:proofErr w:type="gramStart"/>
      <w:r w:rsidRPr="00550F84">
        <w:rPr>
          <w:rFonts w:eastAsia="Calibri"/>
          <w:sz w:val="10"/>
        </w:rPr>
        <w:t>a number of</w:t>
      </w:r>
      <w:proofErr w:type="gramEnd"/>
      <w:r w:rsidRPr="00550F84">
        <w:rPr>
          <w:rFonts w:eastAsia="Calibri"/>
          <w:sz w:val="10"/>
        </w:rPr>
        <w:t xml:space="preserve"> difficulties with this approach. </w:t>
      </w:r>
      <w:proofErr w:type="gramStart"/>
      <w:r w:rsidRPr="00550F84">
        <w:rPr>
          <w:rFonts w:eastAsia="Calibri"/>
          <w:sz w:val="10"/>
        </w:rPr>
        <w:t>103 In particular, it</w:t>
      </w:r>
      <w:proofErr w:type="gramEnd"/>
      <w:r w:rsidRPr="00550F84">
        <w:rPr>
          <w:rFonts w:eastAsia="Calibri"/>
          <w:sz w:val="10"/>
        </w:rPr>
        <w:t xml:space="preserve">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550F84">
        <w:rPr>
          <w:rFonts w:eastAsia="Calibri"/>
          <w:sz w:val="10"/>
        </w:rPr>
        <w:t>open source</w:t>
      </w:r>
      <w:proofErr w:type="gramEnd"/>
      <w:r w:rsidRPr="00550F84">
        <w:rPr>
          <w:rFonts w:eastAsia="Calibri"/>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w:t>
      </w:r>
      <w:proofErr w:type="gramStart"/>
      <w:r w:rsidRPr="00550F84">
        <w:rPr>
          <w:rFonts w:eastAsia="Calibri"/>
          <w:sz w:val="10"/>
        </w:rPr>
        <w:t>And,</w:t>
      </w:r>
      <w:proofErr w:type="gramEnd"/>
      <w:r w:rsidRPr="00550F84">
        <w:rPr>
          <w:rFonts w:eastAsia="Calibri"/>
          <w:sz w:val="10"/>
        </w:rPr>
        <w:t xml:space="preserve"> it is at this level of basic "upstream" research that fears of a biotechnology </w:t>
      </w:r>
      <w:proofErr w:type="spellStart"/>
      <w:r w:rsidRPr="00550F84">
        <w:rPr>
          <w:rFonts w:eastAsia="Calibri"/>
          <w:sz w:val="10"/>
        </w:rPr>
        <w:t>anticommons</w:t>
      </w:r>
      <w:proofErr w:type="spellEnd"/>
      <w:r w:rsidRPr="00550F84">
        <w:rPr>
          <w:rFonts w:eastAsia="Calibri"/>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550F84">
        <w:rPr>
          <w:rFonts w:eastAsia="Calibri"/>
          <w:sz w:val="10"/>
        </w:rPr>
        <w:t>d'etre</w:t>
      </w:r>
      <w:proofErr w:type="spellEnd"/>
      <w:r w:rsidRPr="00550F84">
        <w:rPr>
          <w:rFonts w:eastAsia="Calibri"/>
          <w:sz w:val="10"/>
        </w:rPr>
        <w:t xml:space="preserve"> of biotechnology. </w:t>
      </w:r>
      <w:r w:rsidRPr="00550F84">
        <w:rPr>
          <w:rFonts w:eastAsia="Calibri"/>
          <w:bCs/>
          <w:highlight w:val="yellow"/>
          <w:u w:val="single"/>
        </w:rPr>
        <w:t>Biotechnology</w:t>
      </w:r>
      <w:r w:rsidRPr="00550F84">
        <w:rPr>
          <w:rFonts w:eastAsia="Calibri"/>
          <w:sz w:val="10"/>
        </w:rPr>
        <w:t xml:space="preserve">, then, is more than a set of products; it </w:t>
      </w:r>
      <w:r w:rsidRPr="00550F84">
        <w:rPr>
          <w:rFonts w:eastAsia="Calibri"/>
          <w:bCs/>
          <w:u w:val="single"/>
        </w:rPr>
        <w:t xml:space="preserve">is a </w:t>
      </w:r>
      <w:proofErr w:type="spellStart"/>
      <w:r w:rsidRPr="00550F84">
        <w:rPr>
          <w:rFonts w:eastAsia="Calibri"/>
          <w:bCs/>
          <w:u w:val="single"/>
        </w:rPr>
        <w:t>Maclntyrian</w:t>
      </w:r>
      <w:proofErr w:type="spellEnd"/>
      <w:r w:rsidRPr="00550F84">
        <w:rPr>
          <w:rFonts w:eastAsia="Calibri"/>
          <w:bCs/>
          <w:u w:val="single"/>
        </w:rPr>
        <w:t xml:space="preserve"> practice that seeks to </w:t>
      </w:r>
      <w:r w:rsidRPr="00550F84">
        <w:rPr>
          <w:rFonts w:eastAsia="Calibri"/>
          <w:bCs/>
          <w:highlight w:val="yellow"/>
          <w:u w:val="single"/>
        </w:rPr>
        <w:t>improve human health and wellbeing</w:t>
      </w:r>
      <w:r w:rsidRPr="00550F84">
        <w:rPr>
          <w:rFonts w:eastAsia="Calibri"/>
          <w:sz w:val="10"/>
        </w:rPr>
        <w:t>. In his keynote address at BIO's 2005 annual convention, BIO President and CEO James Greenwood told the conferees, "[Y]</w:t>
      </w:r>
      <w:proofErr w:type="spellStart"/>
      <w:r w:rsidRPr="00550F84">
        <w:rPr>
          <w:rFonts w:eastAsia="Calibri"/>
          <w:sz w:val="10"/>
        </w:rPr>
        <w:t>ou</w:t>
      </w:r>
      <w:proofErr w:type="spellEnd"/>
      <w:r w:rsidRPr="00550F84">
        <w:rPr>
          <w:rFonts w:eastAsia="Calibri"/>
          <w:sz w:val="10"/>
        </w:rPr>
        <w:t xml:space="preserve"> serve every man, woman and child on earth. And even more impressively, you serve the uncountable billions of humans who will inhabit this planet after we are gone." 107 Greenwood expressed the biotechnology community's vision, hyperbolically but no doubt sincerely, as follows: The convergence of systems biology, genomics, </w:t>
      </w:r>
      <w:proofErr w:type="spellStart"/>
      <w:r w:rsidRPr="00550F84">
        <w:rPr>
          <w:rFonts w:eastAsia="Calibri"/>
          <w:sz w:val="10"/>
        </w:rPr>
        <w:t>infomatics</w:t>
      </w:r>
      <w:proofErr w:type="spellEnd"/>
      <w:r w:rsidRPr="00550F84">
        <w:rPr>
          <w:rFonts w:eastAsia="Calibri"/>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550F84">
        <w:rPr>
          <w:rFonts w:eastAsia="Calibri"/>
          <w:sz w:val="10"/>
        </w:rPr>
        <w:t>arwinian</w:t>
      </w:r>
      <w:proofErr w:type="spellEnd"/>
      <w:r w:rsidRPr="00550F84">
        <w:rPr>
          <w:rFonts w:eastAsia="Calibri"/>
          <w:sz w:val="10"/>
        </w:rPr>
        <w:t xml:space="preserve"> natural selection and its afflictions of disease. </w:t>
      </w:r>
      <w:r w:rsidRPr="00550F84">
        <w:rPr>
          <w:rFonts w:eastAsia="Calibri"/>
          <w:bCs/>
          <w:highlight w:val="yellow"/>
          <w:u w:val="single"/>
        </w:rPr>
        <w:t>There is no more noble</w:t>
      </w:r>
      <w:r w:rsidRPr="00550F84">
        <w:rPr>
          <w:rFonts w:eastAsia="Calibri"/>
          <w:bCs/>
          <w:u w:val="single"/>
        </w:rPr>
        <w:t>-and no more heroic-</w:t>
      </w:r>
      <w:r w:rsidRPr="00550F84">
        <w:rPr>
          <w:rFonts w:eastAsia="Calibri"/>
          <w:bCs/>
          <w:highlight w:val="yellow"/>
          <w:u w:val="single"/>
        </w:rPr>
        <w:t>mission than this</w:t>
      </w:r>
      <w:r w:rsidRPr="00550F84">
        <w:rPr>
          <w:rFonts w:eastAsia="Calibri"/>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patients, optimistic and earnest talking-head scientists projected against CS I-like blue-tinted backgrounds filled with wiggling microorganisms, and colorful images of Midwestern farms and Asian village </w:t>
      </w:r>
      <w:proofErr w:type="spellStart"/>
      <w:r w:rsidRPr="00550F84">
        <w:rPr>
          <w:rFonts w:eastAsia="Calibri"/>
          <w:sz w:val="10"/>
        </w:rPr>
        <w:t>weJls</w:t>
      </w:r>
      <w:proofErr w:type="spellEnd"/>
      <w:r w:rsidRPr="00550F84">
        <w:rPr>
          <w:rFonts w:eastAsia="Calibri"/>
          <w:sz w:val="10"/>
        </w:rPr>
        <w:t xml:space="preserve">. The narration borders on messianic. At the video's close, the narrator tells us: </w:t>
      </w:r>
      <w:r w:rsidRPr="00550F84">
        <w:rPr>
          <w:rFonts w:eastAsia="Calibri"/>
          <w:bCs/>
          <w:u w:val="single"/>
        </w:rPr>
        <w:t>Dreams begin with inspiration and flourish with determination and courage</w:t>
      </w:r>
      <w:r w:rsidRPr="00550F84">
        <w:rPr>
          <w:rFonts w:eastAsia="Calibri"/>
          <w:sz w:val="10"/>
        </w:rPr>
        <w:t xml:space="preserve">. </w:t>
      </w:r>
      <w:r w:rsidRPr="00550F84">
        <w:rPr>
          <w:rFonts w:eastAsia="Calibri"/>
          <w:bCs/>
          <w:u w:val="single"/>
        </w:rPr>
        <w:t>Such are the dreams of today's biotechnology leaders</w:t>
      </w:r>
      <w:r w:rsidRPr="00550F84">
        <w:rPr>
          <w:rFonts w:eastAsia="Calibri"/>
          <w:sz w:val="10"/>
        </w:rPr>
        <w:t xml:space="preserve">. Their dream of improving the human condition offers hope to those who suffer, relief to those who are ill,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550F84">
        <w:rPr>
          <w:rFonts w:eastAsia="Calibri"/>
          <w:sz w:val="10"/>
        </w:rPr>
        <w:t>we</w:t>
      </w:r>
      <w:proofErr w:type="gramEnd"/>
      <w:r w:rsidRPr="00550F84">
        <w:rPr>
          <w:rFonts w:eastAsia="Calibri"/>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550F84">
        <w:rPr>
          <w:rFonts w:eastAsia="Calibri"/>
          <w:sz w:val="10"/>
        </w:rPr>
        <w:t>gonna</w:t>
      </w:r>
      <w:proofErr w:type="spellEnd"/>
      <w:r w:rsidRPr="00550F84">
        <w:rPr>
          <w:rFonts w:eastAsia="Calibri"/>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w:t>
      </w:r>
      <w:proofErr w:type="gramStart"/>
      <w:r w:rsidRPr="00550F84">
        <w:rPr>
          <w:rFonts w:eastAsia="Calibri"/>
          <w:sz w:val="10"/>
        </w:rPr>
        <w:t>ultimate goal</w:t>
      </w:r>
      <w:proofErr w:type="gramEnd"/>
      <w:r w:rsidRPr="00550F84">
        <w:rPr>
          <w:rFonts w:eastAsia="Calibri"/>
          <w:sz w:val="10"/>
        </w:rPr>
        <w:t xml:space="preserve">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550F84">
        <w:rPr>
          <w:rFonts w:eastAsia="Calibri"/>
          <w:sz w:val="10"/>
        </w:rPr>
        <w:t>heath</w:t>
      </w:r>
      <w:proofErr w:type="spellEnd"/>
      <w:r w:rsidRPr="00550F84">
        <w:rPr>
          <w:rFonts w:eastAsia="Calibri"/>
          <w:sz w:val="10"/>
        </w:rPr>
        <w:t xml:space="preserve"> care and environmental issues. I will then offer some suggestions for how those perspectives could relate to biotechnology intellectual property policy.</w:t>
      </w:r>
    </w:p>
    <w:p w14:paraId="7DB808E9" w14:textId="396C378C" w:rsidR="00461C2A" w:rsidRDefault="00461C2A" w:rsidP="00461C2A">
      <w:pPr>
        <w:keepNext/>
        <w:keepLines/>
        <w:spacing w:before="40" w:after="0"/>
        <w:outlineLvl w:val="3"/>
        <w:rPr>
          <w:rFonts w:eastAsia="Times New Roman"/>
          <w:b/>
          <w:iCs/>
          <w:sz w:val="26"/>
        </w:rPr>
      </w:pPr>
      <w:r w:rsidRPr="00550F84">
        <w:rPr>
          <w:rFonts w:eastAsia="Times New Roman"/>
          <w:b/>
          <w:iCs/>
          <w:sz w:val="26"/>
        </w:rPr>
        <w:t>[</w:t>
      </w:r>
      <w:r w:rsidR="00874B39">
        <w:rPr>
          <w:rFonts w:eastAsia="Times New Roman"/>
          <w:b/>
          <w:iCs/>
          <w:sz w:val="26"/>
        </w:rPr>
        <w:t>3</w:t>
      </w:r>
      <w:r w:rsidRPr="00550F84">
        <w:rPr>
          <w:rFonts w:eastAsia="Times New Roman"/>
          <w:b/>
          <w:iCs/>
          <w:sz w:val="26"/>
        </w:rPr>
        <w:t xml:space="preserve">] Property rights are incoherent. Everything material intrinsically has a form that’s universally accessible to all people. That means individuals can’t claim ownership to something everyone has access to. </w:t>
      </w:r>
    </w:p>
    <w:p w14:paraId="75E7B0BB" w14:textId="0F2DDE34" w:rsidR="00461C2A" w:rsidRDefault="00461C2A" w:rsidP="00461C2A">
      <w:pPr>
        <w:pStyle w:val="Heading4"/>
        <w:rPr>
          <w:rFonts w:eastAsia="Times New Roman"/>
        </w:rPr>
      </w:pPr>
      <w:r>
        <w:rPr>
          <w:rFonts w:eastAsia="Times New Roman"/>
        </w:rPr>
        <w:t xml:space="preserve">Kant affirms – </w:t>
      </w:r>
    </w:p>
    <w:p w14:paraId="6DB22FAE" w14:textId="6A374CB1" w:rsidR="00461C2A" w:rsidRPr="00461C2A" w:rsidRDefault="00461C2A" w:rsidP="00461C2A">
      <w:pPr>
        <w:pStyle w:val="Heading4"/>
      </w:pPr>
      <w:r w:rsidRPr="00461C2A">
        <w:t>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w:t>
      </w:r>
    </w:p>
    <w:p w14:paraId="1B0F1C52" w14:textId="32824531" w:rsidR="00A95652" w:rsidRDefault="00461C2A" w:rsidP="00461C2A">
      <w:pPr>
        <w:pStyle w:val="Heading3"/>
      </w:pPr>
      <w:proofErr w:type="spellStart"/>
      <w:r>
        <w:t>Underview</w:t>
      </w:r>
      <w:proofErr w:type="spellEnd"/>
    </w:p>
    <w:p w14:paraId="68EA51BF" w14:textId="77777777" w:rsidR="00461C2A" w:rsidRDefault="00461C2A" w:rsidP="00461C2A">
      <w:pPr>
        <w:pStyle w:val="Analytic"/>
      </w:pPr>
      <w: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Aff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004F09BF" w14:textId="36759DFE" w:rsidR="00461C2A" w:rsidRDefault="00461C2A" w:rsidP="00461C2A">
      <w:pPr>
        <w:pStyle w:val="Analytic"/>
      </w:pPr>
      <w:r>
        <w:t xml:space="preserve">2.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t>irreciprocal</w:t>
      </w:r>
      <w:proofErr w:type="spellEnd"/>
      <w:r>
        <w:t xml:space="preserve"> cause they would get 13 minutes to develop theory arguments without being restrained by the previous speech whereas judges would never vote on 2ar theory C) It’s a violation of the rules of debate since my framing issues were in the 1ac. </w:t>
      </w:r>
      <w:r>
        <w:t xml:space="preserve">2ar weighing is legit – 2nr can sandbag on one </w:t>
      </w:r>
      <w:proofErr w:type="spellStart"/>
      <w:r>
        <w:t>arg</w:t>
      </w:r>
      <w:proofErr w:type="spellEnd"/>
    </w:p>
    <w:p w14:paraId="593AE014" w14:textId="48C90712" w:rsidR="00461C2A" w:rsidRDefault="00461C2A" w:rsidP="00461C2A">
      <w:pPr>
        <w:pStyle w:val="Analytic"/>
      </w:pPr>
      <w:r>
        <w:t xml:space="preserve">3. </w:t>
      </w:r>
      <w:r w:rsidRPr="00461C2A">
        <w:t xml:space="preserve">The neg must only defend the converse of the resolution </w:t>
      </w:r>
      <w:r w:rsidR="00874B39">
        <w:t xml:space="preserve">a violation would be any </w:t>
      </w:r>
      <w:proofErr w:type="spellStart"/>
      <w:r w:rsidR="00874B39">
        <w:t>arg</w:t>
      </w:r>
      <w:proofErr w:type="spellEnd"/>
      <w:r w:rsidR="00874B39">
        <w:t xml:space="preserve"> that doesn’t prove the opposite of the res true </w:t>
      </w:r>
      <w:r w:rsidRPr="00461C2A">
        <w:t xml:space="preserve">since a. Reciprocity – granting you access to anything else skews the structural burden in your favor b. Topic ed – the core discussion should be the aff versus the converse since that is a direct comparison of the </w:t>
      </w:r>
      <w:proofErr w:type="spellStart"/>
      <w:r w:rsidRPr="00461C2A">
        <w:t>resolutional</w:t>
      </w:r>
      <w:proofErr w:type="spellEnd"/>
      <w:r w:rsidRPr="00461C2A">
        <w:t xml:space="preserve"> question.</w:t>
      </w:r>
    </w:p>
    <w:p w14:paraId="632121B7" w14:textId="1B956443" w:rsidR="005C6367" w:rsidRDefault="005C6367" w:rsidP="00461C2A">
      <w:pPr>
        <w:pStyle w:val="Analytic"/>
      </w:pPr>
      <w:r w:rsidRPr="005C6367">
        <w:t xml:space="preserve">Presumption and permissibility affirm – a) We always default to assuming something true until proven false, or it would be almost impossible to make any claim at all because if the entire burden of proof is to show truth b) If agents had to reflect on every action they take and justify why it was a good one we would never be able to take an action because we would have to justify actions that are morally neutral </w:t>
      </w:r>
      <w:proofErr w:type="spellStart"/>
      <w:r w:rsidRPr="005C6367">
        <w:t>ie</w:t>
      </w:r>
      <w:proofErr w:type="spellEnd"/>
      <w:r w:rsidRPr="005C6367">
        <w:t xml:space="preserve"> drinking water is not morally right or wrong</w:t>
      </w:r>
    </w:p>
    <w:p w14:paraId="0317E90C" w14:textId="2A576DC2" w:rsidR="007D7F30" w:rsidRPr="007D7F30" w:rsidRDefault="007D7F30" w:rsidP="007D7F30">
      <w:pPr>
        <w:pStyle w:val="Heading4"/>
      </w:pPr>
    </w:p>
    <w:sectPr w:rsidR="007D7F30" w:rsidRPr="007D7F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8A53" w14:textId="77777777" w:rsidR="00A44D48" w:rsidRDefault="00A44D48" w:rsidP="000A2A1F">
      <w:pPr>
        <w:spacing w:after="0" w:line="240" w:lineRule="auto"/>
      </w:pPr>
      <w:r>
        <w:separator/>
      </w:r>
    </w:p>
  </w:endnote>
  <w:endnote w:type="continuationSeparator" w:id="0">
    <w:p w14:paraId="6B09E769" w14:textId="77777777" w:rsidR="00A44D48" w:rsidRDefault="00A44D48" w:rsidP="000A2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D7765" w14:textId="77777777" w:rsidR="00A44D48" w:rsidRDefault="00A44D48" w:rsidP="000A2A1F">
      <w:pPr>
        <w:spacing w:after="0" w:line="240" w:lineRule="auto"/>
      </w:pPr>
      <w:r>
        <w:separator/>
      </w:r>
    </w:p>
  </w:footnote>
  <w:footnote w:type="continuationSeparator" w:id="0">
    <w:p w14:paraId="108EDF65" w14:textId="77777777" w:rsidR="00A44D48" w:rsidRDefault="00A44D48" w:rsidP="000A2A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1C2A"/>
    <w:rsid w:val="000139A3"/>
    <w:rsid w:val="000A2A1F"/>
    <w:rsid w:val="00100833"/>
    <w:rsid w:val="00104529"/>
    <w:rsid w:val="00105942"/>
    <w:rsid w:val="00107396"/>
    <w:rsid w:val="00144A4C"/>
    <w:rsid w:val="00167AB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C2A"/>
    <w:rsid w:val="004C60E8"/>
    <w:rsid w:val="004E3579"/>
    <w:rsid w:val="004E728B"/>
    <w:rsid w:val="004F39E0"/>
    <w:rsid w:val="00537BD5"/>
    <w:rsid w:val="0057268A"/>
    <w:rsid w:val="005C4128"/>
    <w:rsid w:val="005C6367"/>
    <w:rsid w:val="005D2912"/>
    <w:rsid w:val="005E4B20"/>
    <w:rsid w:val="006065BD"/>
    <w:rsid w:val="00645FA9"/>
    <w:rsid w:val="00647866"/>
    <w:rsid w:val="00665003"/>
    <w:rsid w:val="006A2AD0"/>
    <w:rsid w:val="006C2375"/>
    <w:rsid w:val="006D4ECC"/>
    <w:rsid w:val="00722258"/>
    <w:rsid w:val="007243E5"/>
    <w:rsid w:val="00766EA0"/>
    <w:rsid w:val="007A2226"/>
    <w:rsid w:val="007D7F30"/>
    <w:rsid w:val="007F5B66"/>
    <w:rsid w:val="00823A1C"/>
    <w:rsid w:val="00845B9D"/>
    <w:rsid w:val="00860984"/>
    <w:rsid w:val="00874B39"/>
    <w:rsid w:val="008B3ECB"/>
    <w:rsid w:val="008B4E85"/>
    <w:rsid w:val="008C1B2E"/>
    <w:rsid w:val="0091627E"/>
    <w:rsid w:val="00931E66"/>
    <w:rsid w:val="0097032B"/>
    <w:rsid w:val="009D2EAD"/>
    <w:rsid w:val="009D54B2"/>
    <w:rsid w:val="009E1922"/>
    <w:rsid w:val="009F7ED2"/>
    <w:rsid w:val="00A44D48"/>
    <w:rsid w:val="00A93661"/>
    <w:rsid w:val="00A95652"/>
    <w:rsid w:val="00AC0AB8"/>
    <w:rsid w:val="00B33C6D"/>
    <w:rsid w:val="00B4508F"/>
    <w:rsid w:val="00B55AD5"/>
    <w:rsid w:val="00B8057C"/>
    <w:rsid w:val="00BC011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74E7"/>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57989"/>
  <w15:chartTrackingRefBased/>
  <w15:docId w15:val="{0432A256-C2D3-490A-BE29-F92776151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1C2A"/>
    <w:rPr>
      <w:rFonts w:ascii="Calibri" w:hAnsi="Calibri" w:cs="Calibri"/>
    </w:rPr>
  </w:style>
  <w:style w:type="paragraph" w:styleId="Heading1">
    <w:name w:val="heading 1"/>
    <w:aliases w:val="Pocket"/>
    <w:basedOn w:val="Normal"/>
    <w:next w:val="Normal"/>
    <w:link w:val="Heading1Char"/>
    <w:qFormat/>
    <w:rsid w:val="00461C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1C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1C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61C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1C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C2A"/>
  </w:style>
  <w:style w:type="character" w:customStyle="1" w:styleId="Heading1Char">
    <w:name w:val="Heading 1 Char"/>
    <w:aliases w:val="Pocket Char"/>
    <w:basedOn w:val="DefaultParagraphFont"/>
    <w:link w:val="Heading1"/>
    <w:rsid w:val="00461C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1C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1C2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61C2A"/>
    <w:rPr>
      <w:rFonts w:ascii="Calibri" w:eastAsiaTheme="majorEastAsia" w:hAnsi="Calibri" w:cstheme="majorBidi"/>
      <w:b/>
      <w:iCs/>
      <w:sz w:val="26"/>
    </w:rPr>
  </w:style>
  <w:style w:type="character" w:styleId="Emphasis">
    <w:name w:val="Emphasis"/>
    <w:basedOn w:val="DefaultParagraphFont"/>
    <w:uiPriority w:val="7"/>
    <w:qFormat/>
    <w:rsid w:val="00461C2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61C2A"/>
    <w:rPr>
      <w:b/>
      <w:bCs/>
      <w:sz w:val="26"/>
      <w:u w:val="single"/>
    </w:rPr>
  </w:style>
  <w:style w:type="character" w:customStyle="1" w:styleId="StyleUnderline">
    <w:name w:val="Style Underline"/>
    <w:aliases w:val="Underline"/>
    <w:basedOn w:val="DefaultParagraphFont"/>
    <w:uiPriority w:val="6"/>
    <w:qFormat/>
    <w:rsid w:val="00461C2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461C2A"/>
    <w:rPr>
      <w:color w:val="auto"/>
      <w:u w:val="none"/>
    </w:rPr>
  </w:style>
  <w:style w:type="character" w:styleId="FollowedHyperlink">
    <w:name w:val="FollowedHyperlink"/>
    <w:basedOn w:val="DefaultParagraphFont"/>
    <w:uiPriority w:val="99"/>
    <w:semiHidden/>
    <w:unhideWhenUsed/>
    <w:rsid w:val="00461C2A"/>
    <w:rPr>
      <w:color w:val="auto"/>
      <w:u w:val="none"/>
    </w:rPr>
  </w:style>
  <w:style w:type="paragraph" w:customStyle="1" w:styleId="Analytic">
    <w:name w:val="Analytic"/>
    <w:basedOn w:val="Heading4"/>
    <w:link w:val="AnalyticChar"/>
    <w:qFormat/>
    <w:rsid w:val="00461C2A"/>
    <w:rPr>
      <w:color w:val="000000" w:themeColor="text1"/>
    </w:rPr>
  </w:style>
  <w:style w:type="character" w:customStyle="1" w:styleId="AnalyticChar">
    <w:name w:val="Analytic Char"/>
    <w:basedOn w:val="DefaultParagraphFont"/>
    <w:link w:val="Analytic"/>
    <w:rsid w:val="00461C2A"/>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0A2A1F"/>
    <w:rPr>
      <w:vertAlign w:val="superscript"/>
    </w:rPr>
  </w:style>
  <w:style w:type="paragraph" w:customStyle="1" w:styleId="FootnoteText1">
    <w:name w:val="Footnote Text1"/>
    <w:basedOn w:val="Normal"/>
    <w:next w:val="FootnoteText"/>
    <w:link w:val="FootnoteTextChar"/>
    <w:uiPriority w:val="99"/>
    <w:unhideWhenUsed/>
    <w:qFormat/>
    <w:rsid w:val="000A2A1F"/>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0A2A1F"/>
    <w:rPr>
      <w:rFonts w:ascii="Calibri" w:eastAsia="Cambria" w:hAnsi="Calibri" w:cs="Calibri"/>
      <w:sz w:val="20"/>
      <w:szCs w:val="20"/>
    </w:rPr>
  </w:style>
  <w:style w:type="paragraph" w:styleId="FootnoteText">
    <w:name w:val="footnote text"/>
    <w:basedOn w:val="Normal"/>
    <w:link w:val="FootnoteTextChar1"/>
    <w:uiPriority w:val="99"/>
    <w:semiHidden/>
    <w:unhideWhenUsed/>
    <w:rsid w:val="000A2A1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0A2A1F"/>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tp.oxfordphilsoc.org/Documents/StudentPrize/2015_H1b.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6165</Words>
  <Characters>35142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2021-09-19T15:39:00Z</dcterms:created>
  <dcterms:modified xsi:type="dcterms:W3CDTF">2021-09-19T17:08:00Z</dcterms:modified>
</cp:coreProperties>
</file>