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A473E" w14:textId="77777777" w:rsidR="00AD58F5" w:rsidRPr="00AD58F5" w:rsidRDefault="00AD58F5" w:rsidP="00AD58F5">
      <w:pPr>
        <w:keepNext/>
        <w:keepLines/>
        <w:pageBreakBefore/>
        <w:spacing w:before="40" w:after="0"/>
        <w:jc w:val="center"/>
        <w:outlineLvl w:val="2"/>
        <w:rPr>
          <w:rFonts w:ascii="Times New Roman" w:eastAsia="MS Gothic" w:hAnsi="Times New Roman" w:cs="Times New Roman"/>
          <w:b/>
          <w:sz w:val="32"/>
          <w:szCs w:val="24"/>
          <w:u w:val="single"/>
        </w:rPr>
      </w:pPr>
      <w:r w:rsidRPr="00AD58F5">
        <w:rPr>
          <w:rFonts w:ascii="Times New Roman" w:eastAsia="MS Gothic" w:hAnsi="Times New Roman" w:cs="Times New Roman"/>
          <w:b/>
          <w:sz w:val="32"/>
          <w:szCs w:val="24"/>
          <w:u w:val="single"/>
        </w:rPr>
        <w:t>Overview 1</w:t>
      </w:r>
    </w:p>
    <w:p w14:paraId="616BE4DF"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 xml:space="preserve">Interpretation – The negative must concede the affirmative framework or contention level offense. </w:t>
      </w:r>
    </w:p>
    <w:p w14:paraId="03382691" w14:textId="77777777" w:rsidR="00AD58F5" w:rsidRPr="00AD58F5" w:rsidRDefault="00AD58F5" w:rsidP="00AD58F5">
      <w:pPr>
        <w:spacing w:after="0" w:line="240" w:lineRule="auto"/>
        <w:rPr>
          <w:rFonts w:eastAsia="MS Mincho" w:cs="Times New Roman"/>
          <w:szCs w:val="24"/>
        </w:rPr>
      </w:pPr>
    </w:p>
    <w:p w14:paraId="1C2C3D34"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It’s preemptive, you violate by reading turns or defense to my offense and reading an alternative framework.</w:t>
      </w:r>
    </w:p>
    <w:p w14:paraId="6834B408" w14:textId="77777777" w:rsidR="00AD58F5" w:rsidRPr="00AD58F5" w:rsidRDefault="00AD58F5" w:rsidP="00AD58F5">
      <w:pPr>
        <w:spacing w:after="0" w:line="240" w:lineRule="auto"/>
        <w:rPr>
          <w:rFonts w:eastAsia="MS Mincho" w:cs="Times New Roman"/>
          <w:szCs w:val="24"/>
        </w:rPr>
      </w:pPr>
    </w:p>
    <w:p w14:paraId="48EB73F8"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 xml:space="preserve">Prefer – </w:t>
      </w:r>
    </w:p>
    <w:p w14:paraId="0BCCBB80" w14:textId="77777777" w:rsidR="00AD58F5" w:rsidRPr="00AD58F5" w:rsidRDefault="00AD58F5" w:rsidP="00AD58F5">
      <w:pPr>
        <w:spacing w:after="0" w:line="240" w:lineRule="auto"/>
        <w:rPr>
          <w:rFonts w:eastAsia="MS Mincho" w:cs="Times New Roman"/>
          <w:szCs w:val="24"/>
        </w:rPr>
      </w:pPr>
    </w:p>
    <w:p w14:paraId="4841DF23"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 xml:space="preserve">1. Strat skew – A) It’s impossible for the 1AR to win both layers of framing and offense when you can frame me out and read a bunch of turns to the aff making the round impossible in 4min – especially since the 2n can collapse on either the framework or the contention for 6 minutes B) Neg reactivity advantage, aff disclosure, and 1n time allocation means they can craft a perfect 1nc – conceding one layer of substance solves since it gives me weighing recourse and strategic 1ar maneuvers without having to brute force both. </w:t>
      </w:r>
    </w:p>
    <w:p w14:paraId="221A200D" w14:textId="77777777" w:rsidR="00AD58F5" w:rsidRPr="00AD58F5" w:rsidRDefault="00AD58F5" w:rsidP="00AD58F5">
      <w:pPr>
        <w:spacing w:after="0" w:line="240" w:lineRule="auto"/>
        <w:rPr>
          <w:rFonts w:eastAsia="MS Mincho" w:cs="Times New Roman"/>
          <w:szCs w:val="24"/>
        </w:rPr>
      </w:pPr>
    </w:p>
    <w:p w14:paraId="5F4C607F"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 xml:space="preserve">2. Depth of Clash – We pick and choose whether to debate offense or framework and when, which means we have more discussion of each one every round. Depth o/w since reading 1 page of 100 different books is useless and superficial. Breadth is solved across multiple rounds when people choose a different layer in each. </w:t>
      </w:r>
      <w:proofErr w:type="gramStart"/>
      <w:r w:rsidRPr="00AD58F5">
        <w:rPr>
          <w:rFonts w:ascii="Times New Roman" w:eastAsia="MS Gothic" w:hAnsi="Times New Roman" w:cs="Times New Roman"/>
          <w:b/>
          <w:iCs/>
          <w:sz w:val="26"/>
        </w:rPr>
        <w:t>And,</w:t>
      </w:r>
      <w:proofErr w:type="gramEnd"/>
      <w:r w:rsidRPr="00AD58F5">
        <w:rPr>
          <w:rFonts w:ascii="Times New Roman" w:eastAsia="MS Gothic" w:hAnsi="Times New Roman" w:cs="Times New Roman"/>
          <w:b/>
          <w:iCs/>
          <w:sz w:val="26"/>
        </w:rPr>
        <w:t xml:space="preserve"> hijacks solve all your offense since they contest both the framework and the offense, while maintaining the 1ar ability to win substance. </w:t>
      </w:r>
    </w:p>
    <w:p w14:paraId="101ED6CF" w14:textId="77777777" w:rsidR="00AD58F5" w:rsidRPr="00AD58F5" w:rsidRDefault="00AD58F5" w:rsidP="00AD58F5">
      <w:pPr>
        <w:spacing w:after="0" w:line="240" w:lineRule="auto"/>
        <w:rPr>
          <w:rFonts w:eastAsia="MS Mincho" w:cs="Times New Roman"/>
          <w:szCs w:val="24"/>
        </w:rPr>
      </w:pPr>
    </w:p>
    <w:p w14:paraId="0A23818B" w14:textId="77777777" w:rsidR="00AD58F5" w:rsidRPr="00AD58F5" w:rsidRDefault="00AD58F5" w:rsidP="00AD58F5">
      <w:pPr>
        <w:keepNext/>
        <w:keepLines/>
        <w:pageBreakBefore/>
        <w:spacing w:before="40" w:after="0"/>
        <w:jc w:val="center"/>
        <w:outlineLvl w:val="2"/>
        <w:rPr>
          <w:rFonts w:ascii="Times New Roman" w:eastAsia="MS Gothic" w:hAnsi="Times New Roman" w:cs="Times New Roman"/>
          <w:b/>
          <w:sz w:val="32"/>
          <w:szCs w:val="24"/>
          <w:u w:val="single"/>
        </w:rPr>
      </w:pPr>
      <w:r w:rsidRPr="00AD58F5">
        <w:rPr>
          <w:rFonts w:ascii="Times New Roman" w:eastAsia="MS Gothic" w:hAnsi="Times New Roman" w:cs="Times New Roman"/>
          <w:b/>
          <w:sz w:val="32"/>
          <w:szCs w:val="24"/>
          <w:u w:val="single"/>
        </w:rPr>
        <w:t xml:space="preserve">Overview 2 </w:t>
      </w:r>
    </w:p>
    <w:p w14:paraId="0F2D69C5"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proofErr w:type="spellStart"/>
      <w:r w:rsidRPr="00AD58F5">
        <w:rPr>
          <w:rFonts w:ascii="Times New Roman" w:eastAsia="MS Gothic" w:hAnsi="Times New Roman" w:cs="Times New Roman"/>
          <w:b/>
          <w:iCs/>
          <w:sz w:val="26"/>
        </w:rPr>
        <w:t>Interp</w:t>
      </w:r>
      <w:proofErr w:type="spellEnd"/>
      <w:r w:rsidRPr="00AD58F5">
        <w:rPr>
          <w:rFonts w:ascii="Times New Roman" w:eastAsia="MS Gothic" w:hAnsi="Times New Roman" w:cs="Times New Roman"/>
          <w:b/>
          <w:iCs/>
          <w:sz w:val="26"/>
        </w:rPr>
        <w:t xml:space="preserve"> – The negative must grant the aff presumption or permissibility.</w:t>
      </w:r>
    </w:p>
    <w:p w14:paraId="5C3F6DDA"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A violation would be reading both or contesting one in the 2n.</w:t>
      </w:r>
    </w:p>
    <w:p w14:paraId="08662262" w14:textId="77777777" w:rsidR="00AD58F5" w:rsidRPr="00AD58F5" w:rsidRDefault="00AD58F5" w:rsidP="00AD58F5">
      <w:pPr>
        <w:spacing w:after="0" w:line="240" w:lineRule="auto"/>
        <w:rPr>
          <w:rFonts w:eastAsia="MS Mincho" w:cs="Times New Roman"/>
          <w:szCs w:val="24"/>
        </w:rPr>
      </w:pPr>
    </w:p>
    <w:p w14:paraId="5141C971"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 xml:space="preserve">Prefer – </w:t>
      </w:r>
    </w:p>
    <w:p w14:paraId="63D9C499" w14:textId="77777777" w:rsidR="00AD58F5" w:rsidRPr="00AD58F5" w:rsidRDefault="00AD58F5" w:rsidP="00AD58F5">
      <w:pPr>
        <w:spacing w:after="0" w:line="240" w:lineRule="auto"/>
        <w:rPr>
          <w:rFonts w:eastAsia="MS Mincho" w:cs="Times New Roman"/>
          <w:szCs w:val="24"/>
        </w:rPr>
      </w:pPr>
    </w:p>
    <w:p w14:paraId="3458058A"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A) Strat skew – Otherwise it incentivizes the 1n to read multiple NIBs and frontload the 1n with presumption and permissibility offense which is particularly bad since there isn’t a substantive truth to either side it’s a q of how long you can spend on it which means the neg wins substance every round.</w:t>
      </w:r>
    </w:p>
    <w:p w14:paraId="2FD93E73" w14:textId="77777777" w:rsidR="00AD58F5" w:rsidRPr="00AD58F5" w:rsidRDefault="00AD58F5" w:rsidP="00AD58F5">
      <w:pPr>
        <w:spacing w:after="0" w:line="240" w:lineRule="auto"/>
        <w:rPr>
          <w:rFonts w:eastAsia="MS Mincho" w:cs="Times New Roman"/>
          <w:szCs w:val="24"/>
        </w:rPr>
      </w:pPr>
    </w:p>
    <w:p w14:paraId="3C3D87E9"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 xml:space="preserve">B) </w:t>
      </w:r>
      <w:proofErr w:type="spellStart"/>
      <w:r w:rsidRPr="00AD58F5">
        <w:rPr>
          <w:rFonts w:ascii="Times New Roman" w:eastAsia="MS Gothic" w:hAnsi="Times New Roman" w:cs="Times New Roman"/>
          <w:b/>
          <w:iCs/>
          <w:sz w:val="26"/>
        </w:rPr>
        <w:t>Timeskew</w:t>
      </w:r>
      <w:proofErr w:type="spellEnd"/>
      <w:r w:rsidRPr="00AD58F5">
        <w:rPr>
          <w:rFonts w:ascii="Times New Roman" w:eastAsia="MS Gothic" w:hAnsi="Times New Roman" w:cs="Times New Roman"/>
          <w:b/>
          <w:iCs/>
          <w:sz w:val="26"/>
        </w:rPr>
        <w:t xml:space="preserve"> – I </w:t>
      </w:r>
      <w:proofErr w:type="gramStart"/>
      <w:r w:rsidRPr="00AD58F5">
        <w:rPr>
          <w:rFonts w:ascii="Times New Roman" w:eastAsia="MS Gothic" w:hAnsi="Times New Roman" w:cs="Times New Roman"/>
          <w:b/>
          <w:iCs/>
          <w:sz w:val="26"/>
        </w:rPr>
        <w:t>have to</w:t>
      </w:r>
      <w:proofErr w:type="gramEnd"/>
      <w:r w:rsidRPr="00AD58F5">
        <w:rPr>
          <w:rFonts w:ascii="Times New Roman" w:eastAsia="MS Gothic" w:hAnsi="Times New Roman" w:cs="Times New Roman"/>
          <w:b/>
          <w:iCs/>
          <w:sz w:val="26"/>
        </w:rPr>
        <w:t xml:space="preserve"> invest major time in the 1ar winning both because 2n flexibility can collapse to either one with a hidden trigger, only having to answer one or do weighing saves me half that time which is key in the 4 min 1ar.</w:t>
      </w:r>
    </w:p>
    <w:p w14:paraId="1F93D016" w14:textId="77777777" w:rsidR="00AD58F5" w:rsidRPr="00AD58F5" w:rsidRDefault="00AD58F5" w:rsidP="00AD58F5">
      <w:pPr>
        <w:spacing w:after="0" w:line="240" w:lineRule="auto"/>
        <w:rPr>
          <w:rFonts w:eastAsia="MS Mincho" w:cs="Times New Roman"/>
          <w:szCs w:val="24"/>
        </w:rPr>
      </w:pPr>
    </w:p>
    <w:p w14:paraId="04A298B0"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 xml:space="preserve">C) Topic ed – spamming presumption and permissibility incentivizes the neg to only read things like skep and a </w:t>
      </w:r>
      <w:proofErr w:type="spellStart"/>
      <w:r w:rsidRPr="00AD58F5">
        <w:rPr>
          <w:rFonts w:ascii="Times New Roman" w:eastAsia="MS Gothic" w:hAnsi="Times New Roman" w:cs="Times New Roman"/>
          <w:b/>
          <w:iCs/>
          <w:sz w:val="26"/>
        </w:rPr>
        <w:t>prioris</w:t>
      </w:r>
      <w:proofErr w:type="spellEnd"/>
      <w:r w:rsidRPr="00AD58F5">
        <w:rPr>
          <w:rFonts w:ascii="Times New Roman" w:eastAsia="MS Gothic" w:hAnsi="Times New Roman" w:cs="Times New Roman"/>
          <w:b/>
          <w:iCs/>
          <w:sz w:val="26"/>
        </w:rPr>
        <w:t xml:space="preserve"> to collapse the debate to those layers.</w:t>
      </w:r>
    </w:p>
    <w:p w14:paraId="6CC8505B" w14:textId="4DCED360" w:rsidR="00AD58F5" w:rsidRDefault="00AD58F5" w:rsidP="00AD58F5">
      <w:pPr>
        <w:spacing w:after="0" w:line="240" w:lineRule="auto"/>
        <w:rPr>
          <w:rFonts w:eastAsia="MS Mincho" w:cs="Times New Roman"/>
          <w:szCs w:val="24"/>
        </w:rPr>
      </w:pPr>
    </w:p>
    <w:p w14:paraId="128FF5A0" w14:textId="2CB68483" w:rsidR="00AD58F5" w:rsidRPr="00AD58F5" w:rsidRDefault="00AD58F5" w:rsidP="00AD58F5">
      <w:pPr>
        <w:pStyle w:val="Heading4"/>
      </w:pPr>
      <w:r w:rsidRPr="00AD58F5">
        <w:t xml:space="preserve">1AR theory is legitimate since the negative could do literally anything without the ability to call out the abuse. Aff theory is Drop the debater because four minutes isn’t enough to read a shell and still have time to cover substance sufficiently. No RVI because the 2nr would get six minutes to collapse to turns on a shell I only spent 30 seconds on. Aff theory first – A) Proportionality – The 1ar </w:t>
      </w:r>
      <w:proofErr w:type="gramStart"/>
      <w:r w:rsidRPr="00AD58F5">
        <w:t>has to</w:t>
      </w:r>
      <w:proofErr w:type="gramEnd"/>
      <w:r w:rsidRPr="00AD58F5">
        <w:t xml:space="preserve"> dedicate a significantly larger portion of </w:t>
      </w:r>
      <w:proofErr w:type="spellStart"/>
      <w:r w:rsidRPr="00AD58F5">
        <w:t>it’s</w:t>
      </w:r>
      <w:proofErr w:type="spellEnd"/>
      <w:r w:rsidRPr="00AD58F5">
        <w:t xml:space="preserve"> time reading theory and the 2n can spend much longer answering it B) Size of impact – neg abuse is always structurally worse since the 1ar only has 4 minutes to compensate whereas the NC has 13 to adapt.</w:t>
      </w:r>
    </w:p>
    <w:p w14:paraId="5BBFAAA5" w14:textId="77777777" w:rsidR="00AD58F5" w:rsidRPr="00AD58F5" w:rsidRDefault="00AD58F5" w:rsidP="00AD58F5">
      <w:pPr>
        <w:keepNext/>
        <w:keepLines/>
        <w:pageBreakBefore/>
        <w:spacing w:before="40" w:after="0"/>
        <w:jc w:val="center"/>
        <w:outlineLvl w:val="2"/>
        <w:rPr>
          <w:rFonts w:ascii="Times New Roman" w:eastAsia="MS Gothic" w:hAnsi="Times New Roman" w:cs="Times New Roman"/>
          <w:b/>
          <w:sz w:val="32"/>
          <w:szCs w:val="24"/>
          <w:u w:val="single"/>
        </w:rPr>
      </w:pPr>
      <w:r w:rsidRPr="00AD58F5">
        <w:rPr>
          <w:rFonts w:ascii="Times New Roman" w:eastAsia="MS Gothic" w:hAnsi="Times New Roman" w:cs="Times New Roman"/>
          <w:b/>
          <w:sz w:val="32"/>
          <w:szCs w:val="24"/>
          <w:u w:val="single"/>
        </w:rPr>
        <w:t>Framework</w:t>
      </w:r>
    </w:p>
    <w:p w14:paraId="630251E2" w14:textId="77777777" w:rsidR="00AD58F5" w:rsidRPr="00AD58F5" w:rsidRDefault="00AD58F5" w:rsidP="00AD58F5">
      <w:pPr>
        <w:spacing w:after="0" w:line="240" w:lineRule="auto"/>
        <w:rPr>
          <w:rFonts w:eastAsia="MS Mincho" w:cs="Times New Roman"/>
          <w:szCs w:val="24"/>
        </w:rPr>
      </w:pPr>
    </w:p>
    <w:p w14:paraId="6B0C320D"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I value Morality. The meta-ethic is moral non-naturalism.</w:t>
      </w:r>
    </w:p>
    <w:p w14:paraId="4DE90C97" w14:textId="77777777" w:rsidR="00AD58F5" w:rsidRPr="00AD58F5" w:rsidRDefault="00AD58F5" w:rsidP="00AD58F5">
      <w:pPr>
        <w:spacing w:after="0" w:line="240" w:lineRule="auto"/>
        <w:rPr>
          <w:rFonts w:eastAsia="MS Mincho" w:cs="Times New Roman"/>
          <w:szCs w:val="24"/>
        </w:rPr>
      </w:pPr>
    </w:p>
    <w:p w14:paraId="0094DE0B"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1. The Naturalistic Fallacy: It is impossible to reduce goodness to an observable property, since the two are fundamentally separate. For example, if we believe an action that produces pleasure is good, it does not logically follow that pleasure and goodness are the same property, since the fact they describe the same thing does not make them the same thing.</w:t>
      </w:r>
    </w:p>
    <w:p w14:paraId="6A16EFA9" w14:textId="77777777" w:rsidR="00AD58F5" w:rsidRPr="00AD58F5" w:rsidRDefault="00AD58F5" w:rsidP="00AD58F5">
      <w:pPr>
        <w:spacing w:after="0" w:line="240" w:lineRule="auto"/>
        <w:rPr>
          <w:rFonts w:eastAsia="MS Mincho" w:cs="Times New Roman"/>
          <w:szCs w:val="24"/>
        </w:rPr>
      </w:pPr>
    </w:p>
    <w:p w14:paraId="0CF511EC"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 xml:space="preserve">2. The Open Question argument: Suppose goodness was synonymous with </w:t>
      </w:r>
      <w:proofErr w:type="gramStart"/>
      <w:r w:rsidRPr="00AD58F5">
        <w:rPr>
          <w:rFonts w:ascii="Times New Roman" w:eastAsia="MS Gothic" w:hAnsi="Times New Roman" w:cs="Times New Roman"/>
          <w:b/>
          <w:iCs/>
          <w:sz w:val="26"/>
        </w:rPr>
        <w:t>a</w:t>
      </w:r>
      <w:proofErr w:type="gramEnd"/>
      <w:r w:rsidRPr="00AD58F5">
        <w:rPr>
          <w:rFonts w:ascii="Times New Roman" w:eastAsia="MS Gothic" w:hAnsi="Times New Roman" w:cs="Times New Roman"/>
          <w:b/>
          <w:iCs/>
          <w:sz w:val="26"/>
        </w:rPr>
        <w:t xml:space="preserve"> observable property like “X”. It is impossible to answer to question “is X good” since either A) X is the exact same thing as good, in which case our answer is the meaningless tautology “good is good” or B) X is not the same as good in which case non-naturalism is true.</w:t>
      </w:r>
    </w:p>
    <w:p w14:paraId="30BD3C6A" w14:textId="77777777" w:rsidR="00AD58F5" w:rsidRPr="00AD58F5" w:rsidRDefault="00AD58F5" w:rsidP="00AD58F5">
      <w:pPr>
        <w:spacing w:after="0" w:line="240" w:lineRule="auto"/>
        <w:rPr>
          <w:rFonts w:eastAsia="MS Mincho" w:cs="Times New Roman"/>
          <w:szCs w:val="24"/>
        </w:rPr>
      </w:pPr>
    </w:p>
    <w:p w14:paraId="66C37264" w14:textId="77777777" w:rsidR="00AD58F5" w:rsidRPr="00AD58F5" w:rsidRDefault="00AD58F5" w:rsidP="00AD58F5">
      <w:pPr>
        <w:keepNext/>
        <w:keepLines/>
        <w:spacing w:before="40" w:after="0"/>
        <w:outlineLvl w:val="3"/>
        <w:rPr>
          <w:rFonts w:ascii="Times New Roman" w:eastAsia="MS Gothic" w:hAnsi="Times New Roman" w:cs="Times New Roman"/>
          <w:b/>
          <w:bCs/>
          <w:iCs/>
          <w:sz w:val="26"/>
          <w:u w:val="single"/>
        </w:rPr>
      </w:pPr>
      <w:r w:rsidRPr="00AD58F5">
        <w:rPr>
          <w:rFonts w:ascii="Times New Roman" w:eastAsia="MS Gothic" w:hAnsi="Times New Roman" w:cs="Times New Roman"/>
          <w:b/>
          <w:iCs/>
          <w:sz w:val="26"/>
        </w:rPr>
        <w:t xml:space="preserve">Only intuitions are consistent with non-naturalism. </w:t>
      </w:r>
      <w:r w:rsidRPr="00AD58F5">
        <w:rPr>
          <w:rFonts w:ascii="Times New Roman" w:eastAsia="MS Gothic" w:hAnsi="Times New Roman" w:cs="Times New Roman"/>
          <w:b/>
          <w:iCs/>
          <w:sz w:val="26"/>
          <w:u w:val="single"/>
        </w:rPr>
        <w:t>Lacewing No Date,</w:t>
      </w:r>
      <w:r w:rsidRPr="00AD58F5">
        <w:rPr>
          <w:rFonts w:ascii="Times New Roman" w:eastAsia="MS Gothic" w:hAnsi="Times New Roman" w:cs="Times New Roman"/>
          <w:b/>
          <w:iCs/>
          <w:sz w:val="26"/>
        </w:rPr>
        <w:t xml:space="preserve"> </w:t>
      </w:r>
      <w:r w:rsidRPr="00AD58F5">
        <w:rPr>
          <w:rFonts w:ascii="Times New Roman" w:eastAsia="MS Gothic" w:hAnsi="Times New Roman" w:cs="Times New Roman"/>
          <w:iCs/>
          <w:sz w:val="12"/>
          <w:szCs w:val="12"/>
        </w:rPr>
        <w:t xml:space="preserve">Michael </w:t>
      </w:r>
      <w:r w:rsidRPr="00AD58F5">
        <w:rPr>
          <w:rFonts w:ascii="Times New Roman" w:eastAsia="MS Gothic" w:hAnsi="Times New Roman" w:cs="Times New Roman"/>
          <w:bCs/>
          <w:iCs/>
          <w:sz w:val="12"/>
          <w:szCs w:val="12"/>
          <w:u w:val="single"/>
        </w:rPr>
        <w:t>Lacewing</w:t>
      </w:r>
      <w:r w:rsidRPr="00AD58F5">
        <w:rPr>
          <w:rFonts w:ascii="Times New Roman" w:eastAsia="MS Gothic" w:hAnsi="Times New Roman" w:cs="Times New Roman"/>
          <w:iCs/>
          <w:sz w:val="12"/>
          <w:szCs w:val="12"/>
        </w:rPr>
        <w:t xml:space="preserve">, Director of Research and Senior Lecturer in Philosophy at </w:t>
      </w:r>
      <w:proofErr w:type="spellStart"/>
      <w:r w:rsidRPr="00AD58F5">
        <w:rPr>
          <w:rFonts w:ascii="Times New Roman" w:eastAsia="MS Gothic" w:hAnsi="Times New Roman" w:cs="Times New Roman"/>
          <w:iCs/>
          <w:sz w:val="12"/>
          <w:szCs w:val="12"/>
        </w:rPr>
        <w:t>Heythrop</w:t>
      </w:r>
      <w:proofErr w:type="spellEnd"/>
      <w:r w:rsidRPr="00AD58F5">
        <w:rPr>
          <w:rFonts w:ascii="Times New Roman" w:eastAsia="MS Gothic" w:hAnsi="Times New Roman" w:cs="Times New Roman"/>
          <w:iCs/>
          <w:sz w:val="12"/>
          <w:szCs w:val="12"/>
        </w:rPr>
        <w:t xml:space="preserve"> College, University of London, Ethical non-naturalism, </w:t>
      </w:r>
      <w:r w:rsidRPr="00AD58F5">
        <w:rPr>
          <w:rFonts w:ascii="Times New Roman" w:eastAsia="MS Gothic" w:hAnsi="Times New Roman" w:cs="Times New Roman"/>
          <w:bCs/>
          <w:iCs/>
          <w:sz w:val="12"/>
          <w:szCs w:val="12"/>
          <w:u w:val="single"/>
        </w:rPr>
        <w:t>No Date</w:t>
      </w:r>
      <w:r w:rsidRPr="00AD58F5">
        <w:rPr>
          <w:rFonts w:ascii="Times New Roman" w:eastAsia="MS Gothic" w:hAnsi="Times New Roman" w:cs="Times New Roman"/>
          <w:iCs/>
          <w:sz w:val="12"/>
          <w:szCs w:val="12"/>
        </w:rPr>
        <w:t xml:space="preserve">, </w:t>
      </w:r>
      <w:hyperlink r:id="rId8" w:history="1">
        <w:r w:rsidRPr="00AD58F5">
          <w:rPr>
            <w:rFonts w:ascii="Times New Roman" w:eastAsia="MS Gothic" w:hAnsi="Times New Roman" w:cs="Times New Roman"/>
            <w:iCs/>
            <w:sz w:val="12"/>
            <w:szCs w:val="12"/>
          </w:rPr>
          <w:t>http://s3-euw1-ap-pe-ws4-cws-documents.ri-prod.s3.amazonaws.com/9781138793934/A22014/ethical_language/Ethical%20non-naturalism.pdf</w:t>
        </w:r>
      </w:hyperlink>
      <w:r w:rsidRPr="00AD58F5">
        <w:rPr>
          <w:rFonts w:ascii="Times New Roman" w:eastAsia="MS Gothic" w:hAnsi="Times New Roman" w:cs="Times New Roman"/>
          <w:iCs/>
          <w:sz w:val="12"/>
          <w:szCs w:val="12"/>
        </w:rPr>
        <w:t xml:space="preserve"> ///AHS PB </w:t>
      </w:r>
      <w:r w:rsidRPr="00AD58F5">
        <w:rPr>
          <w:rFonts w:ascii="Times New Roman" w:eastAsia="MS Gothic" w:hAnsi="Times New Roman" w:cs="Times New Roman"/>
          <w:bCs/>
          <w:iCs/>
          <w:sz w:val="24"/>
          <w:szCs w:val="24"/>
          <w:highlight w:val="yellow"/>
          <w:u w:val="single"/>
        </w:rPr>
        <w:t>If moral properties are not natural</w:t>
      </w:r>
      <w:r w:rsidRPr="00AD58F5">
        <w:rPr>
          <w:rFonts w:ascii="Times New Roman" w:eastAsia="MS Gothic" w:hAnsi="Times New Roman" w:cs="Times New Roman"/>
          <w:bCs/>
          <w:iCs/>
          <w:sz w:val="24"/>
          <w:szCs w:val="24"/>
          <w:u w:val="single"/>
        </w:rPr>
        <w:t xml:space="preserve"> properties, then how do we discover them</w:t>
      </w:r>
      <w:r w:rsidRPr="00AD58F5">
        <w:rPr>
          <w:rFonts w:ascii="Times New Roman" w:eastAsia="MS Gothic" w:hAnsi="Times New Roman" w:cs="Times New Roman"/>
          <w:iCs/>
          <w:sz w:val="12"/>
          <w:szCs w:val="24"/>
        </w:rPr>
        <w:t xml:space="preserve">? How do we know what is good? In Mill’s ‘proof’ of utilitarianism, he claims that we cannot prove what is good or not. </w:t>
      </w:r>
      <w:r w:rsidRPr="00AD58F5">
        <w:rPr>
          <w:rFonts w:ascii="Times New Roman" w:eastAsia="MS Gothic" w:hAnsi="Times New Roman" w:cs="Times New Roman"/>
          <w:bCs/>
          <w:iCs/>
          <w:sz w:val="24"/>
          <w:szCs w:val="24"/>
          <w:u w:val="single"/>
        </w:rPr>
        <w:t>To prove a claim is to deduce it from some other claim that we have already established</w:t>
      </w:r>
      <w:r w:rsidRPr="00AD58F5">
        <w:rPr>
          <w:rFonts w:ascii="Times New Roman" w:eastAsia="MS Gothic" w:hAnsi="Times New Roman" w:cs="Times New Roman"/>
          <w:iCs/>
          <w:sz w:val="12"/>
          <w:szCs w:val="24"/>
        </w:rPr>
        <w:t xml:space="preserve">. Moore agrees. But unlike Mill, he does not think that we can argue inductively from evidence either. </w:t>
      </w:r>
      <w:r w:rsidRPr="00AD58F5">
        <w:rPr>
          <w:rFonts w:ascii="Times New Roman" w:eastAsia="MS Gothic" w:hAnsi="Times New Roman" w:cs="Times New Roman"/>
          <w:bCs/>
          <w:iCs/>
          <w:sz w:val="24"/>
          <w:szCs w:val="24"/>
          <w:highlight w:val="yellow"/>
          <w:u w:val="single"/>
        </w:rPr>
        <w:t>All we can do is</w:t>
      </w:r>
      <w:r w:rsidRPr="00AD58F5">
        <w:rPr>
          <w:rFonts w:ascii="Times New Roman" w:eastAsia="MS Gothic" w:hAnsi="Times New Roman" w:cs="Times New Roman"/>
          <w:bCs/>
          <w:iCs/>
          <w:sz w:val="24"/>
          <w:szCs w:val="24"/>
          <w:u w:val="single"/>
        </w:rPr>
        <w:t xml:space="preserve"> consider the truth of the claim</w:t>
      </w:r>
      <w:r w:rsidRPr="00AD58F5">
        <w:rPr>
          <w:rFonts w:ascii="Times New Roman" w:eastAsia="MS Gothic" w:hAnsi="Times New Roman" w:cs="Times New Roman"/>
          <w:iCs/>
          <w:sz w:val="12"/>
          <w:szCs w:val="24"/>
        </w:rPr>
        <w:t xml:space="preserve">, such as ‘pleasure is good’, itself. </w:t>
      </w:r>
      <w:r w:rsidRPr="00AD58F5">
        <w:rPr>
          <w:rFonts w:ascii="Times New Roman" w:eastAsia="MS Gothic" w:hAnsi="Times New Roman" w:cs="Times New Roman"/>
          <w:bCs/>
          <w:iCs/>
          <w:sz w:val="24"/>
          <w:szCs w:val="24"/>
          <w:u w:val="single"/>
        </w:rPr>
        <w:t>Moore calls such claims ‘</w:t>
      </w:r>
      <w:proofErr w:type="gramStart"/>
      <w:r w:rsidRPr="00AD58F5">
        <w:rPr>
          <w:rFonts w:ascii="Times New Roman" w:eastAsia="MS Gothic" w:hAnsi="Times New Roman" w:cs="Times New Roman"/>
          <w:bCs/>
          <w:iCs/>
          <w:sz w:val="24"/>
          <w:szCs w:val="24"/>
          <w:u w:val="single"/>
        </w:rPr>
        <w:t>intuitions’</w:t>
      </w:r>
      <w:proofErr w:type="gramEnd"/>
      <w:r w:rsidRPr="00AD58F5">
        <w:rPr>
          <w:rFonts w:ascii="Times New Roman" w:eastAsia="MS Gothic" w:hAnsi="Times New Roman" w:cs="Times New Roman"/>
          <w:bCs/>
          <w:iCs/>
          <w:sz w:val="12"/>
          <w:szCs w:val="24"/>
          <w:u w:val="single"/>
        </w:rPr>
        <w:t>.</w:t>
      </w:r>
      <w:r w:rsidRPr="00AD58F5">
        <w:rPr>
          <w:rFonts w:ascii="Times New Roman" w:eastAsia="MS Gothic" w:hAnsi="Times New Roman" w:cs="Times New Roman"/>
          <w:iCs/>
          <w:sz w:val="12"/>
          <w:szCs w:val="24"/>
        </w:rPr>
        <w:t xml:space="preserve"> What does this mean? The claim that some truths can be known by rational ‘intuition’ is made by rationalism. But what is an intuition, and how can we tell if it is true? Are we supposed to have some special faculty of moral intuition? Moore leaves these questions open: ‘when I call such propositions Intuitions, I mean merely to assert that they are incapable of proof; I imply nothing whatever as to the manner or origin of our cognition of them’. However, he has already said more than this. He has argued that </w:t>
      </w:r>
      <w:r w:rsidRPr="00AD58F5">
        <w:rPr>
          <w:rFonts w:ascii="Times New Roman" w:eastAsia="MS Gothic" w:hAnsi="Times New Roman" w:cs="Times New Roman"/>
          <w:bCs/>
          <w:iCs/>
          <w:sz w:val="24"/>
          <w:szCs w:val="24"/>
          <w:u w:val="single"/>
        </w:rPr>
        <w:t xml:space="preserve">these claims are not analytically true. And he has argued that we cannot know them through empirical investigation. </w:t>
      </w:r>
      <w:proofErr w:type="gramStart"/>
      <w:r w:rsidRPr="00AD58F5">
        <w:rPr>
          <w:rFonts w:ascii="Times New Roman" w:eastAsia="MS Gothic" w:hAnsi="Times New Roman" w:cs="Times New Roman"/>
          <w:bCs/>
          <w:iCs/>
          <w:sz w:val="24"/>
          <w:szCs w:val="24"/>
          <w:u w:val="single"/>
        </w:rPr>
        <w:t>So</w:t>
      </w:r>
      <w:proofErr w:type="gramEnd"/>
      <w:r w:rsidRPr="00AD58F5">
        <w:rPr>
          <w:rFonts w:ascii="Times New Roman" w:eastAsia="MS Gothic" w:hAnsi="Times New Roman" w:cs="Times New Roman"/>
          <w:bCs/>
          <w:iCs/>
          <w:sz w:val="24"/>
          <w:szCs w:val="24"/>
          <w:u w:val="single"/>
        </w:rPr>
        <w:t xml:space="preserve"> they must be some variety of synthetic a priori knowledge</w:t>
      </w:r>
      <w:r w:rsidRPr="00AD58F5">
        <w:rPr>
          <w:rFonts w:ascii="Times New Roman" w:eastAsia="MS Gothic" w:hAnsi="Times New Roman" w:cs="Times New Roman"/>
          <w:iCs/>
          <w:sz w:val="12"/>
          <w:szCs w:val="24"/>
        </w:rPr>
        <w:t xml:space="preserve">. He claims that </w:t>
      </w:r>
      <w:r w:rsidRPr="00AD58F5">
        <w:rPr>
          <w:rFonts w:ascii="Times New Roman" w:eastAsia="MS Gothic" w:hAnsi="Times New Roman" w:cs="Times New Roman"/>
          <w:bCs/>
          <w:iCs/>
          <w:sz w:val="24"/>
          <w:szCs w:val="24"/>
          <w:u w:val="single"/>
        </w:rPr>
        <w:t xml:space="preserve">we </w:t>
      </w:r>
      <w:r w:rsidRPr="00AD58F5">
        <w:rPr>
          <w:rFonts w:ascii="Times New Roman" w:eastAsia="MS Gothic" w:hAnsi="Times New Roman" w:cs="Times New Roman"/>
          <w:bCs/>
          <w:iCs/>
          <w:sz w:val="24"/>
          <w:szCs w:val="24"/>
          <w:highlight w:val="yellow"/>
          <w:u w:val="single"/>
        </w:rPr>
        <w:t>know claims about what is good</w:t>
      </w:r>
      <w:r w:rsidRPr="00AD58F5">
        <w:rPr>
          <w:rFonts w:ascii="Times New Roman" w:eastAsia="MS Gothic" w:hAnsi="Times New Roman" w:cs="Times New Roman"/>
          <w:bCs/>
          <w:iCs/>
          <w:sz w:val="24"/>
          <w:szCs w:val="24"/>
          <w:u w:val="single"/>
        </w:rPr>
        <w:t xml:space="preserve"> to be true (or false) </w:t>
      </w:r>
      <w:r w:rsidRPr="00AD58F5">
        <w:rPr>
          <w:rFonts w:ascii="Times New Roman" w:eastAsia="MS Gothic" w:hAnsi="Times New Roman" w:cs="Times New Roman"/>
          <w:bCs/>
          <w:iCs/>
          <w:sz w:val="24"/>
          <w:szCs w:val="24"/>
          <w:highlight w:val="yellow"/>
          <w:u w:val="single"/>
        </w:rPr>
        <w:t>by considering the claim itself. Intuitions are ‘self-evident’ propositions</w:t>
      </w:r>
      <w:r w:rsidRPr="00AD58F5">
        <w:rPr>
          <w:rFonts w:ascii="Times New Roman" w:eastAsia="MS Gothic" w:hAnsi="Times New Roman" w:cs="Times New Roman"/>
          <w:bCs/>
          <w:iCs/>
          <w:sz w:val="24"/>
          <w:szCs w:val="24"/>
          <w:u w:val="single"/>
        </w:rPr>
        <w:t xml:space="preserve">. A self-evident judgement rests </w:t>
      </w:r>
      <w:r w:rsidRPr="00AD58F5">
        <w:rPr>
          <w:rFonts w:ascii="Times New Roman" w:eastAsia="MS Gothic" w:hAnsi="Times New Roman" w:cs="Times New Roman"/>
          <w:bCs/>
          <w:iCs/>
          <w:sz w:val="24"/>
          <w:szCs w:val="24"/>
          <w:highlight w:val="yellow"/>
          <w:u w:val="single"/>
        </w:rPr>
        <w:t>on the ‘evidence’ of its own plausibility</w:t>
      </w:r>
      <w:r w:rsidRPr="00AD58F5">
        <w:rPr>
          <w:rFonts w:ascii="Times New Roman" w:eastAsia="MS Gothic" w:hAnsi="Times New Roman" w:cs="Times New Roman"/>
          <w:bCs/>
          <w:iCs/>
          <w:sz w:val="24"/>
          <w:szCs w:val="24"/>
          <w:u w:val="single"/>
        </w:rPr>
        <w:t>, which is grasped directly</w:t>
      </w:r>
      <w:r w:rsidRPr="00AD58F5">
        <w:rPr>
          <w:rFonts w:ascii="Times New Roman" w:eastAsia="MS Gothic" w:hAnsi="Times New Roman" w:cs="Times New Roman"/>
          <w:iCs/>
          <w:sz w:val="12"/>
          <w:szCs w:val="24"/>
        </w:rPr>
        <w:t>. This doesn’t necessarily mean that everyone can immediately see that it is true. ‘Self-evident’ is not the same as ‘</w:t>
      </w:r>
      <w:proofErr w:type="gramStart"/>
      <w:r w:rsidRPr="00AD58F5">
        <w:rPr>
          <w:rFonts w:ascii="Times New Roman" w:eastAsia="MS Gothic" w:hAnsi="Times New Roman" w:cs="Times New Roman"/>
          <w:iCs/>
          <w:sz w:val="12"/>
          <w:szCs w:val="24"/>
        </w:rPr>
        <w:t>obvious’</w:t>
      </w:r>
      <w:proofErr w:type="gramEnd"/>
      <w:r w:rsidRPr="00AD58F5">
        <w:rPr>
          <w:rFonts w:ascii="Times New Roman" w:eastAsia="MS Gothic" w:hAnsi="Times New Roman" w:cs="Times New Roman"/>
          <w:iCs/>
          <w:sz w:val="12"/>
          <w:szCs w:val="24"/>
        </w:rPr>
        <w:t xml:space="preserve">. Our ability to make a self-evident judgement needs to develop first, and we need to consider the issue very carefully and clearly. </w:t>
      </w:r>
      <w:r w:rsidRPr="00AD58F5">
        <w:rPr>
          <w:rFonts w:ascii="Times New Roman" w:eastAsia="MS Gothic" w:hAnsi="Times New Roman" w:cs="Times New Roman"/>
          <w:bCs/>
          <w:iCs/>
          <w:sz w:val="24"/>
          <w:szCs w:val="24"/>
          <w:u w:val="single"/>
        </w:rPr>
        <w:t xml:space="preserve">Because moral intuitions are not known through the senses, </w:t>
      </w:r>
      <w:r w:rsidRPr="00AD58F5">
        <w:rPr>
          <w:rFonts w:ascii="Times New Roman" w:eastAsia="MS Gothic" w:hAnsi="Times New Roman" w:cs="Times New Roman"/>
          <w:bCs/>
          <w:iCs/>
          <w:sz w:val="24"/>
          <w:szCs w:val="24"/>
          <w:highlight w:val="yellow"/>
          <w:u w:val="single"/>
        </w:rPr>
        <w:t>the self-evidence of a moral intuition will be more like</w:t>
      </w:r>
      <w:r w:rsidRPr="00AD58F5">
        <w:rPr>
          <w:rFonts w:ascii="Times New Roman" w:eastAsia="MS Gothic" w:hAnsi="Times New Roman" w:cs="Times New Roman"/>
          <w:bCs/>
          <w:iCs/>
          <w:sz w:val="24"/>
          <w:szCs w:val="24"/>
          <w:u w:val="single"/>
        </w:rPr>
        <w:t xml:space="preserve"> the self-evidence of a necessary truth, such as mathematics or claims about </w:t>
      </w:r>
      <w:r w:rsidRPr="00AD58F5">
        <w:rPr>
          <w:rFonts w:ascii="Times New Roman" w:eastAsia="MS Gothic" w:hAnsi="Times New Roman" w:cs="Times New Roman"/>
          <w:bCs/>
          <w:iCs/>
          <w:sz w:val="24"/>
          <w:szCs w:val="24"/>
          <w:highlight w:val="yellow"/>
          <w:u w:val="single"/>
        </w:rPr>
        <w:t>what is logically possible, than the self-evidence of a</w:t>
      </w:r>
      <w:r w:rsidRPr="00AD58F5">
        <w:rPr>
          <w:rFonts w:ascii="Times New Roman" w:eastAsia="MS Gothic" w:hAnsi="Times New Roman" w:cs="Times New Roman"/>
          <w:bCs/>
          <w:iCs/>
          <w:sz w:val="24"/>
          <w:szCs w:val="24"/>
          <w:u w:val="single"/>
        </w:rPr>
        <w:t xml:space="preserve"> perceptual truth, such as the claim that there is a </w:t>
      </w:r>
      <w:r w:rsidRPr="00AD58F5">
        <w:rPr>
          <w:rFonts w:ascii="Times New Roman" w:eastAsia="MS Gothic" w:hAnsi="Times New Roman" w:cs="Times New Roman"/>
          <w:bCs/>
          <w:iCs/>
          <w:sz w:val="24"/>
          <w:szCs w:val="24"/>
          <w:highlight w:val="yellow"/>
          <w:u w:val="single"/>
        </w:rPr>
        <w:t>table in front of me. So, intuitionism does not need</w:t>
      </w:r>
      <w:r w:rsidRPr="00AD58F5">
        <w:rPr>
          <w:rFonts w:ascii="Times New Roman" w:eastAsia="MS Gothic" w:hAnsi="Times New Roman" w:cs="Times New Roman"/>
          <w:bCs/>
          <w:iCs/>
          <w:sz w:val="24"/>
          <w:szCs w:val="24"/>
          <w:u w:val="single"/>
        </w:rPr>
        <w:t xml:space="preserve"> to claim that we have a faculty of intuition that ‘detects’ whether something is good or not, a bit like </w:t>
      </w:r>
      <w:r w:rsidRPr="00AD58F5">
        <w:rPr>
          <w:rFonts w:ascii="Times New Roman" w:eastAsia="MS Gothic" w:hAnsi="Times New Roman" w:cs="Times New Roman"/>
          <w:bCs/>
          <w:iCs/>
          <w:sz w:val="24"/>
          <w:szCs w:val="24"/>
          <w:highlight w:val="yellow"/>
          <w:u w:val="single"/>
        </w:rPr>
        <w:t>a supernatural sense.</w:t>
      </w:r>
      <w:r w:rsidRPr="00AD58F5">
        <w:rPr>
          <w:rFonts w:ascii="Times New Roman" w:eastAsia="MS Gothic" w:hAnsi="Times New Roman" w:cs="Times New Roman"/>
          <w:bCs/>
          <w:iCs/>
          <w:sz w:val="24"/>
          <w:szCs w:val="24"/>
          <w:u w:val="single"/>
        </w:rPr>
        <w:t xml:space="preserve"> Intuitionism is simply a form of ethical non-naturalism that claims that some of our moral judgements are synthetic yet self-evident</w:t>
      </w:r>
      <w:r w:rsidRPr="00AD58F5">
        <w:rPr>
          <w:rFonts w:ascii="Times New Roman" w:eastAsia="MS Gothic" w:hAnsi="Times New Roman" w:cs="Times New Roman"/>
          <w:bCs/>
          <w:iCs/>
          <w:sz w:val="12"/>
          <w:szCs w:val="24"/>
          <w:u w:val="single"/>
        </w:rPr>
        <w:t>.</w:t>
      </w:r>
    </w:p>
    <w:p w14:paraId="730855E5" w14:textId="77777777" w:rsidR="00AD58F5" w:rsidRPr="00AD58F5" w:rsidRDefault="00AD58F5" w:rsidP="00AD58F5">
      <w:pPr>
        <w:spacing w:after="0" w:line="240" w:lineRule="auto"/>
        <w:rPr>
          <w:rFonts w:eastAsia="MS Mincho" w:cs="Times New Roman"/>
          <w:szCs w:val="24"/>
        </w:rPr>
      </w:pPr>
    </w:p>
    <w:p w14:paraId="21D41DCA"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 xml:space="preserve">Thus, the standard is consistency with intuitionism. </w:t>
      </w:r>
    </w:p>
    <w:p w14:paraId="6187A1ED" w14:textId="77777777" w:rsidR="00AD58F5" w:rsidRPr="00AD58F5" w:rsidRDefault="00AD58F5" w:rsidP="00AD58F5">
      <w:pPr>
        <w:spacing w:after="0" w:line="240" w:lineRule="auto"/>
        <w:rPr>
          <w:rFonts w:eastAsia="MS Mincho" w:cs="Times New Roman"/>
          <w:szCs w:val="24"/>
        </w:rPr>
      </w:pPr>
    </w:p>
    <w:p w14:paraId="2B5BEF3E"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 xml:space="preserve">Prefer – </w:t>
      </w:r>
    </w:p>
    <w:p w14:paraId="00F5F7D1" w14:textId="77777777" w:rsidR="00AD58F5" w:rsidRPr="00AD58F5" w:rsidRDefault="00AD58F5" w:rsidP="00AD58F5">
      <w:pPr>
        <w:spacing w:after="0" w:line="240" w:lineRule="auto"/>
        <w:rPr>
          <w:rFonts w:eastAsia="MS Mincho" w:cs="Times New Roman"/>
          <w:szCs w:val="24"/>
        </w:rPr>
      </w:pPr>
    </w:p>
    <w:p w14:paraId="7730BBAE" w14:textId="77777777" w:rsidR="00AD58F5" w:rsidRPr="00AD58F5" w:rsidRDefault="00AD58F5" w:rsidP="00AD58F5">
      <w:pPr>
        <w:keepNext/>
        <w:keepLines/>
        <w:spacing w:before="40" w:after="0"/>
        <w:outlineLvl w:val="3"/>
        <w:rPr>
          <w:rFonts w:ascii="Times New Roman" w:eastAsia="MS Gothic" w:hAnsi="Times New Roman" w:cs="Times New Roman"/>
          <w:iCs/>
          <w:sz w:val="26"/>
        </w:rPr>
      </w:pPr>
      <w:r w:rsidRPr="00AD58F5">
        <w:rPr>
          <w:rFonts w:ascii="Times New Roman" w:eastAsia="MS Gothic" w:hAnsi="Times New Roman" w:cs="Times New Roman"/>
          <w:b/>
          <w:iCs/>
          <w:sz w:val="26"/>
        </w:rPr>
        <w:t xml:space="preserve">1. Motivation – Intuitions are the foundation of ethical beliefs since they are what we refer to </w:t>
      </w:r>
      <w:proofErr w:type="gramStart"/>
      <w:r w:rsidRPr="00AD58F5">
        <w:rPr>
          <w:rFonts w:ascii="Times New Roman" w:eastAsia="MS Gothic" w:hAnsi="Times New Roman" w:cs="Times New Roman"/>
          <w:b/>
          <w:iCs/>
          <w:sz w:val="26"/>
        </w:rPr>
        <w:t>in order to</w:t>
      </w:r>
      <w:proofErr w:type="gramEnd"/>
      <w:r w:rsidRPr="00AD58F5">
        <w:rPr>
          <w:rFonts w:ascii="Times New Roman" w:eastAsia="MS Gothic" w:hAnsi="Times New Roman" w:cs="Times New Roman"/>
          <w:b/>
          <w:iCs/>
          <w:sz w:val="26"/>
        </w:rPr>
        <w:t xml:space="preserve"> decide whether an ethical principle is acceptable to us, which means that the very nature of intuitions is what constitutes the motivational structure of the individual. That means that A) Intuitions automatically o/w since they are the procedural mechanism by which we determine what is motivational and B) Intuitions are intrinsically motivational since they are the gateway to motivation itself C) No one universal thing can be motivational since what counts as good or intuitive differs between agents.</w:t>
      </w:r>
    </w:p>
    <w:p w14:paraId="239CE93E" w14:textId="77777777" w:rsidR="00AD58F5" w:rsidRPr="00AD58F5" w:rsidRDefault="00AD58F5" w:rsidP="00AD58F5">
      <w:pPr>
        <w:spacing w:after="0" w:line="240" w:lineRule="auto"/>
        <w:rPr>
          <w:rFonts w:eastAsia="MS Mincho" w:cs="Times New Roman"/>
          <w:szCs w:val="24"/>
        </w:rPr>
      </w:pPr>
    </w:p>
    <w:p w14:paraId="55ACA53F"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2. All frameworks collapse to intuitions – the only reason we adopt a moral framework is when it draws a conclusion consistent with our intuitions, for instance if util tells us to kill our mom to save 2 strangers we would not act under util. That also means we use intuitions to determine whether objections are true which makes responses to the framework self-defeating.</w:t>
      </w:r>
    </w:p>
    <w:p w14:paraId="5B4C44CA" w14:textId="77777777" w:rsidR="00AD58F5" w:rsidRPr="00AD58F5" w:rsidRDefault="00AD58F5" w:rsidP="00AD58F5">
      <w:pPr>
        <w:spacing w:after="0" w:line="240" w:lineRule="auto"/>
        <w:rPr>
          <w:rFonts w:eastAsia="MS Mincho" w:cs="Times New Roman"/>
          <w:szCs w:val="24"/>
        </w:rPr>
      </w:pPr>
    </w:p>
    <w:p w14:paraId="17F7F099"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3. Intuitions are key to encompassing all other ethical calculus into our decision since we process the consistency of those frameworks with our innate moral values which makes all other frameworks nonunique since we’ve already deliberated their impacts.</w:t>
      </w:r>
    </w:p>
    <w:p w14:paraId="1DD5D0AF" w14:textId="77777777" w:rsidR="00AD58F5" w:rsidRPr="00AD58F5" w:rsidRDefault="00AD58F5" w:rsidP="00AD58F5">
      <w:pPr>
        <w:spacing w:after="0" w:line="240" w:lineRule="auto"/>
        <w:rPr>
          <w:rFonts w:eastAsia="MS Mincho" w:cs="Times New Roman"/>
          <w:szCs w:val="24"/>
        </w:rPr>
      </w:pPr>
    </w:p>
    <w:p w14:paraId="2EB39EC5"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 xml:space="preserve">4. Parsimony – Straight forward ethical frameworks are more likely to be correct since they require fewer steps in the process of justification. Intuitions always o/w since it is the foundation of ethical judgements which means it is the most simplistic framework and therefor most likely to be correct. </w:t>
      </w:r>
    </w:p>
    <w:p w14:paraId="3BDEB333" w14:textId="77777777" w:rsidR="00AD58F5" w:rsidRPr="00AD58F5" w:rsidRDefault="00AD58F5" w:rsidP="00AD58F5">
      <w:pPr>
        <w:spacing w:after="0" w:line="240" w:lineRule="auto"/>
        <w:rPr>
          <w:rFonts w:eastAsia="MS Mincho" w:cs="Times New Roman"/>
          <w:szCs w:val="24"/>
        </w:rPr>
      </w:pPr>
    </w:p>
    <w:p w14:paraId="698D77E1" w14:textId="77777777" w:rsidR="00AD58F5" w:rsidRPr="00AD58F5" w:rsidRDefault="00AD58F5" w:rsidP="00AD58F5">
      <w:pPr>
        <w:keepNext/>
        <w:keepLines/>
        <w:spacing w:before="40" w:after="0"/>
        <w:outlineLvl w:val="3"/>
        <w:rPr>
          <w:rFonts w:ascii="Times New Roman" w:eastAsia="MS Gothic" w:hAnsi="Times New Roman" w:cs="Times New Roman"/>
          <w:b/>
          <w:iCs/>
          <w:color w:val="000000"/>
          <w:sz w:val="26"/>
        </w:rPr>
      </w:pPr>
      <w:r w:rsidRPr="00AD58F5">
        <w:rPr>
          <w:rFonts w:ascii="Times New Roman" w:eastAsia="MS Gothic" w:hAnsi="Times New Roman" w:cs="Times New Roman"/>
          <w:b/>
          <w:iCs/>
          <w:color w:val="000000"/>
          <w:sz w:val="26"/>
        </w:rPr>
        <w:t xml:space="preserve">5. Theoretically prefer intuitions – A. Critical thinking – Intuitions merely require the use of arguments for initial intellectual appearances which forces debaters to actually engage in the process of the framework as they think of how to respond to it, proves strongest IL to </w:t>
      </w:r>
      <w:proofErr w:type="spellStart"/>
      <w:r w:rsidRPr="00AD58F5">
        <w:rPr>
          <w:rFonts w:ascii="Times New Roman" w:eastAsia="MS Gothic" w:hAnsi="Times New Roman" w:cs="Times New Roman"/>
          <w:b/>
          <w:iCs/>
          <w:color w:val="000000"/>
          <w:sz w:val="26"/>
        </w:rPr>
        <w:t>phil</w:t>
      </w:r>
      <w:proofErr w:type="spellEnd"/>
      <w:r w:rsidRPr="00AD58F5">
        <w:rPr>
          <w:rFonts w:ascii="Times New Roman" w:eastAsia="MS Gothic" w:hAnsi="Times New Roman" w:cs="Times New Roman"/>
          <w:b/>
          <w:iCs/>
          <w:color w:val="000000"/>
          <w:sz w:val="26"/>
        </w:rPr>
        <w:t xml:space="preserve"> ed B. Small schools – It only requires analytic arguments which prevents an advantage for large programs C. Ground – All other frameworks substantively provide an advantage to either side but you can argue anything can be intuitive and weigh between consequences and intents which means its most reciprocal and allows for the maximum amount of ground.</w:t>
      </w:r>
    </w:p>
    <w:p w14:paraId="733CD019" w14:textId="77777777" w:rsidR="00AD58F5" w:rsidRPr="00AD58F5" w:rsidRDefault="00AD58F5" w:rsidP="00AD58F5">
      <w:pPr>
        <w:spacing w:after="0" w:line="240" w:lineRule="auto"/>
        <w:rPr>
          <w:rFonts w:eastAsia="MS Mincho" w:cs="Times New Roman"/>
          <w:szCs w:val="24"/>
        </w:rPr>
      </w:pPr>
    </w:p>
    <w:p w14:paraId="7F08355B" w14:textId="77777777" w:rsidR="00AD58F5" w:rsidRPr="00AD58F5" w:rsidRDefault="00AD58F5" w:rsidP="00AD58F5">
      <w:pPr>
        <w:keepNext/>
        <w:keepLines/>
        <w:spacing w:before="40" w:after="0"/>
        <w:outlineLvl w:val="3"/>
        <w:rPr>
          <w:rFonts w:ascii="Times New Roman" w:eastAsia="MS Gothic" w:hAnsi="Times New Roman" w:cs="Times New Roman"/>
          <w:b/>
          <w:iCs/>
          <w:color w:val="000000"/>
          <w:sz w:val="26"/>
        </w:rPr>
      </w:pPr>
      <w:r w:rsidRPr="00AD58F5">
        <w:rPr>
          <w:rFonts w:ascii="Times New Roman" w:eastAsia="MS Gothic" w:hAnsi="Times New Roman" w:cs="Times New Roman"/>
          <w:b/>
          <w:iCs/>
          <w:color w:val="000000"/>
          <w:sz w:val="26"/>
        </w:rPr>
        <w:t xml:space="preserve">Impact calc: 1. There is a distinction between procedural and substantive intuitions – procedural always comes first since it determines the subject’s ability to access and express those intuitions in the first place. Winning that substantive intuition is incoherent affirms since it’s impossible to condemn any </w:t>
      </w:r>
      <w:proofErr w:type="gramStart"/>
      <w:r w:rsidRPr="00AD58F5">
        <w:rPr>
          <w:rFonts w:ascii="Times New Roman" w:eastAsia="MS Gothic" w:hAnsi="Times New Roman" w:cs="Times New Roman"/>
          <w:b/>
          <w:iCs/>
          <w:color w:val="000000"/>
          <w:sz w:val="26"/>
        </w:rPr>
        <w:t>particular intuition</w:t>
      </w:r>
      <w:proofErr w:type="gramEnd"/>
      <w:r w:rsidRPr="00AD58F5">
        <w:rPr>
          <w:rFonts w:ascii="Times New Roman" w:eastAsia="MS Gothic" w:hAnsi="Times New Roman" w:cs="Times New Roman"/>
          <w:b/>
          <w:iCs/>
          <w:color w:val="000000"/>
          <w:sz w:val="26"/>
        </w:rPr>
        <w:t xml:space="preserve"> which makes the aff a legitimate one. 2. Intentions First – A) Action theory: Actions are defined by their aims so you can’t evaluate action absent the intent. The aim acts as a unifier </w:t>
      </w:r>
      <w:proofErr w:type="gramStart"/>
      <w:r w:rsidRPr="00AD58F5">
        <w:rPr>
          <w:rFonts w:ascii="Times New Roman" w:eastAsia="MS Gothic" w:hAnsi="Times New Roman" w:cs="Times New Roman"/>
          <w:b/>
          <w:iCs/>
          <w:color w:val="000000"/>
          <w:sz w:val="26"/>
        </w:rPr>
        <w:t>e.g.</w:t>
      </w:r>
      <w:proofErr w:type="gramEnd"/>
      <w:r w:rsidRPr="00AD58F5">
        <w:rPr>
          <w:rFonts w:ascii="Times New Roman" w:eastAsia="MS Gothic" w:hAnsi="Times New Roman" w:cs="Times New Roman"/>
          <w:b/>
          <w:iCs/>
          <w:color w:val="000000"/>
          <w:sz w:val="26"/>
        </w:rPr>
        <w:t xml:space="preserve"> to drink, I must raise the glass and then swallow, which then have different constituent parts, making actions infinitely divisible. The only way to judge the topical action is by looking to intent B) </w:t>
      </w:r>
      <w:r w:rsidRPr="00AD58F5">
        <w:rPr>
          <w:rFonts w:ascii="Times New Roman" w:eastAsia="Times New Roman" w:hAnsi="Times New Roman" w:cs="Times New Roman"/>
          <w:b/>
          <w:iCs/>
          <w:color w:val="000000"/>
          <w:sz w:val="26"/>
          <w:szCs w:val="24"/>
        </w:rPr>
        <w:t xml:space="preserve">Normativity: Only intent-based ethics are normative because if you’re held responsible for things you don’t intend, then there’s no reason to be moral because you can’t help your actions being immoral, because you’re held responsible for unintended effects. This controls the link to ethics because otherwise there’s no reason to follow morality and ethics are circular C) Psychology – Agents intuitively prefer intent. </w:t>
      </w:r>
      <w:r w:rsidRPr="00AD58F5">
        <w:rPr>
          <w:rFonts w:ascii="Times New Roman" w:eastAsia="MS Gothic" w:hAnsi="Times New Roman" w:cs="Times New Roman"/>
          <w:b/>
          <w:iCs/>
          <w:color w:val="000000"/>
          <w:sz w:val="26"/>
          <w:u w:val="single"/>
        </w:rPr>
        <w:t>Botti et al 09,</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iCs/>
          <w:color w:val="000000"/>
          <w:sz w:val="12"/>
          <w:szCs w:val="12"/>
        </w:rPr>
        <w:t xml:space="preserve">Botti, Simona, Kristina </w:t>
      </w:r>
      <w:proofErr w:type="spellStart"/>
      <w:r w:rsidRPr="00AD58F5">
        <w:rPr>
          <w:rFonts w:ascii="Times New Roman" w:eastAsia="MS Gothic" w:hAnsi="Times New Roman" w:cs="Times New Roman"/>
          <w:iCs/>
          <w:color w:val="000000"/>
          <w:sz w:val="12"/>
          <w:szCs w:val="12"/>
        </w:rPr>
        <w:t>Orfali</w:t>
      </w:r>
      <w:proofErr w:type="spellEnd"/>
      <w:r w:rsidRPr="00AD58F5">
        <w:rPr>
          <w:rFonts w:ascii="Times New Roman" w:eastAsia="MS Gothic" w:hAnsi="Times New Roman" w:cs="Times New Roman"/>
          <w:iCs/>
          <w:color w:val="000000"/>
          <w:sz w:val="12"/>
          <w:szCs w:val="12"/>
        </w:rPr>
        <w:t xml:space="preserve">, and Sheena S. Iyengar. "Tragic Choices: Autonomy and Emotional Responses to Medical Decisions." </w:t>
      </w:r>
      <w:r w:rsidRPr="00AD58F5">
        <w:rPr>
          <w:rFonts w:ascii="Times New Roman" w:eastAsia="MS Gothic" w:hAnsi="Times New Roman" w:cs="Times New Roman"/>
          <w:b/>
          <w:i/>
          <w:iCs/>
          <w:color w:val="000000"/>
          <w:sz w:val="12"/>
          <w:szCs w:val="12"/>
        </w:rPr>
        <w:t xml:space="preserve">J </w:t>
      </w:r>
      <w:proofErr w:type="spellStart"/>
      <w:r w:rsidRPr="00AD58F5">
        <w:rPr>
          <w:rFonts w:ascii="Times New Roman" w:eastAsia="MS Gothic" w:hAnsi="Times New Roman" w:cs="Times New Roman"/>
          <w:b/>
          <w:i/>
          <w:iCs/>
          <w:color w:val="000000"/>
          <w:sz w:val="12"/>
          <w:szCs w:val="12"/>
        </w:rPr>
        <w:t>Consum</w:t>
      </w:r>
      <w:proofErr w:type="spellEnd"/>
      <w:r w:rsidRPr="00AD58F5">
        <w:rPr>
          <w:rFonts w:ascii="Times New Roman" w:eastAsia="MS Gothic" w:hAnsi="Times New Roman" w:cs="Times New Roman"/>
          <w:b/>
          <w:i/>
          <w:iCs/>
          <w:color w:val="000000"/>
          <w:sz w:val="12"/>
          <w:szCs w:val="12"/>
        </w:rPr>
        <w:t xml:space="preserve"> Res Journal of Consumer Research</w:t>
      </w:r>
      <w:r w:rsidRPr="00AD58F5">
        <w:rPr>
          <w:rFonts w:ascii="Times New Roman" w:eastAsia="MS Gothic" w:hAnsi="Times New Roman" w:cs="Times New Roman"/>
          <w:iCs/>
          <w:color w:val="000000"/>
          <w:sz w:val="12"/>
          <w:szCs w:val="12"/>
        </w:rPr>
        <w:t xml:space="preserve"> 36.3 (2009): 337-52. 2009. Web. Specifically, we study how </w:t>
      </w:r>
      <w:r w:rsidRPr="00AD58F5">
        <w:rPr>
          <w:rFonts w:ascii="Times New Roman" w:eastAsia="MS Gothic" w:hAnsi="Times New Roman" w:cs="Times New Roman"/>
          <w:b/>
          <w:iCs/>
          <w:color w:val="000000"/>
          <w:sz w:val="26"/>
          <w:u w:val="single"/>
        </w:rPr>
        <w:t>making a</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iCs/>
          <w:color w:val="000000"/>
          <w:sz w:val="12"/>
          <w:szCs w:val="12"/>
        </w:rPr>
        <w:t xml:space="preserve">tragic </w:t>
      </w:r>
      <w:r w:rsidRPr="00AD58F5">
        <w:rPr>
          <w:rFonts w:ascii="Times New Roman" w:eastAsia="MS Gothic" w:hAnsi="Times New Roman" w:cs="Times New Roman"/>
          <w:b/>
          <w:iCs/>
          <w:color w:val="000000"/>
          <w:sz w:val="26"/>
          <w:u w:val="single"/>
        </w:rPr>
        <w:t>choice, versus having the same</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iCs/>
          <w:color w:val="000000"/>
          <w:sz w:val="12"/>
          <w:szCs w:val="12"/>
        </w:rPr>
        <w:t xml:space="preserve">tragic </w:t>
      </w:r>
      <w:r w:rsidRPr="00AD58F5">
        <w:rPr>
          <w:rFonts w:ascii="Times New Roman" w:eastAsia="MS Gothic" w:hAnsi="Times New Roman" w:cs="Times New Roman"/>
          <w:b/>
          <w:iCs/>
          <w:color w:val="000000"/>
          <w:sz w:val="26"/>
          <w:u w:val="single"/>
        </w:rPr>
        <w:t>choice externally made, affects individuals’ desire for autonomy and their emotional reactions to the same decision</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iCs/>
          <w:color w:val="000000"/>
          <w:sz w:val="12"/>
          <w:szCs w:val="12"/>
        </w:rPr>
        <w:t>outcome. Prior research has shown that</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b/>
          <w:iCs/>
          <w:color w:val="000000"/>
          <w:sz w:val="26"/>
          <w:u w:val="single"/>
        </w:rPr>
        <w:t xml:space="preserve">the </w:t>
      </w:r>
      <w:r w:rsidRPr="00AD58F5">
        <w:rPr>
          <w:rFonts w:ascii="Times New Roman" w:eastAsia="MS Gothic" w:hAnsi="Times New Roman" w:cs="Times New Roman"/>
          <w:b/>
          <w:iCs/>
          <w:color w:val="000000"/>
          <w:sz w:val="26"/>
          <w:highlight w:val="yellow"/>
          <w:u w:val="single"/>
        </w:rPr>
        <w:t>sense of agency</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iCs/>
          <w:color w:val="000000"/>
          <w:sz w:val="12"/>
          <w:szCs w:val="12"/>
        </w:rPr>
        <w:t>and internal locus of control</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b/>
          <w:iCs/>
          <w:color w:val="000000"/>
          <w:sz w:val="26"/>
          <w:u w:val="single"/>
        </w:rPr>
        <w:t xml:space="preserve">associated with the act of choosing </w:t>
      </w:r>
      <w:proofErr w:type="gramStart"/>
      <w:r w:rsidRPr="00AD58F5">
        <w:rPr>
          <w:rFonts w:ascii="Times New Roman" w:eastAsia="MS Gothic" w:hAnsi="Times New Roman" w:cs="Times New Roman"/>
          <w:b/>
          <w:iCs/>
          <w:color w:val="000000"/>
          <w:sz w:val="26"/>
          <w:u w:val="single"/>
        </w:rPr>
        <w:t>lead</w:t>
      </w:r>
      <w:proofErr w:type="gramEnd"/>
      <w:r w:rsidRPr="00AD58F5">
        <w:rPr>
          <w:rFonts w:ascii="Times New Roman" w:eastAsia="MS Gothic" w:hAnsi="Times New Roman" w:cs="Times New Roman"/>
          <w:b/>
          <w:iCs/>
          <w:color w:val="000000"/>
          <w:sz w:val="26"/>
          <w:u w:val="single"/>
        </w:rPr>
        <w:t xml:space="preserve"> to</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iCs/>
          <w:color w:val="000000"/>
          <w:sz w:val="12"/>
          <w:szCs w:val="12"/>
        </w:rPr>
        <w:t xml:space="preserve">perceptions of personal causality, whereas the imposition of a choice is removed from the idea of personal causality because it presupposes an external, rather than internal, locus of control (Brehm 1966; </w:t>
      </w:r>
      <w:proofErr w:type="spellStart"/>
      <w:r w:rsidRPr="00AD58F5">
        <w:rPr>
          <w:rFonts w:ascii="Times New Roman" w:eastAsia="MS Gothic" w:hAnsi="Times New Roman" w:cs="Times New Roman"/>
          <w:iCs/>
          <w:color w:val="000000"/>
          <w:sz w:val="12"/>
          <w:szCs w:val="12"/>
        </w:rPr>
        <w:t>deCharms</w:t>
      </w:r>
      <w:proofErr w:type="spellEnd"/>
      <w:r w:rsidRPr="00AD58F5">
        <w:rPr>
          <w:rFonts w:ascii="Times New Roman" w:eastAsia="MS Gothic" w:hAnsi="Times New Roman" w:cs="Times New Roman"/>
          <w:iCs/>
          <w:color w:val="000000"/>
          <w:sz w:val="12"/>
          <w:szCs w:val="12"/>
        </w:rPr>
        <w:t xml:space="preserve"> 1968; Deci and Ryan 1985; Langer 1975; Seligman 1975; Taylor and Brown 1988).</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b/>
          <w:iCs/>
          <w:color w:val="000000"/>
          <w:sz w:val="26"/>
          <w:u w:val="single"/>
        </w:rPr>
        <w:t>Stronger causal ascriptions</w:t>
      </w:r>
      <w:r w:rsidRPr="00AD58F5">
        <w:rPr>
          <w:rFonts w:ascii="Times New Roman" w:eastAsia="MS Gothic" w:hAnsi="Times New Roman" w:cs="Times New Roman"/>
          <w:iCs/>
          <w:color w:val="000000"/>
          <w:sz w:val="12"/>
          <w:szCs w:val="12"/>
        </w:rPr>
        <w:t>, in turn,</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b/>
          <w:iCs/>
          <w:color w:val="000000"/>
          <w:sz w:val="26"/>
          <w:u w:val="single"/>
        </w:rPr>
        <w:t xml:space="preserve">have been found to </w:t>
      </w:r>
      <w:r w:rsidRPr="00AD58F5">
        <w:rPr>
          <w:rFonts w:ascii="Times New Roman" w:eastAsia="MS Gothic" w:hAnsi="Times New Roman" w:cs="Times New Roman"/>
          <w:b/>
          <w:iCs/>
          <w:color w:val="000000"/>
          <w:sz w:val="26"/>
          <w:highlight w:val="yellow"/>
          <w:u w:val="single"/>
        </w:rPr>
        <w:t>magnify</w:t>
      </w:r>
      <w:r w:rsidRPr="00AD58F5">
        <w:rPr>
          <w:rFonts w:ascii="Times New Roman" w:eastAsia="MS Gothic" w:hAnsi="Times New Roman" w:cs="Times New Roman"/>
          <w:b/>
          <w:iCs/>
          <w:color w:val="000000"/>
          <w:sz w:val="26"/>
          <w:u w:val="single"/>
        </w:rPr>
        <w:t xml:space="preserve"> the intensity of </w:t>
      </w:r>
      <w:r w:rsidRPr="00AD58F5">
        <w:rPr>
          <w:rFonts w:ascii="Times New Roman" w:eastAsia="MS Gothic" w:hAnsi="Times New Roman" w:cs="Times New Roman"/>
          <w:b/>
          <w:iCs/>
          <w:color w:val="000000"/>
          <w:sz w:val="26"/>
          <w:highlight w:val="yellow"/>
          <w:u w:val="single"/>
        </w:rPr>
        <w:t>emotional responses</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iCs/>
          <w:color w:val="000000"/>
          <w:sz w:val="12"/>
          <w:szCs w:val="12"/>
        </w:rPr>
        <w:t>to an event,</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b/>
          <w:iCs/>
          <w:color w:val="000000"/>
          <w:sz w:val="26"/>
          <w:u w:val="single"/>
        </w:rPr>
        <w:t xml:space="preserve">so </w:t>
      </w:r>
      <w:r w:rsidRPr="00AD58F5">
        <w:rPr>
          <w:rFonts w:ascii="Times New Roman" w:eastAsia="MS Gothic" w:hAnsi="Times New Roman" w:cs="Times New Roman"/>
          <w:b/>
          <w:iCs/>
          <w:color w:val="000000"/>
          <w:sz w:val="26"/>
          <w:highlight w:val="yellow"/>
          <w:u w:val="single"/>
        </w:rPr>
        <w:t>that</w:t>
      </w:r>
      <w:r w:rsidRPr="00AD58F5">
        <w:rPr>
          <w:rFonts w:ascii="Times New Roman" w:eastAsia="MS Gothic" w:hAnsi="Times New Roman" w:cs="Times New Roman"/>
          <w:b/>
          <w:iCs/>
          <w:color w:val="000000"/>
          <w:sz w:val="26"/>
          <w:u w:val="single"/>
        </w:rPr>
        <w:t xml:space="preserve"> perceptions of personal causation </w:t>
      </w:r>
      <w:r w:rsidRPr="00AD58F5">
        <w:rPr>
          <w:rFonts w:ascii="Times New Roman" w:eastAsia="MS Gothic" w:hAnsi="Times New Roman" w:cs="Times New Roman"/>
          <w:b/>
          <w:iCs/>
          <w:color w:val="000000"/>
          <w:sz w:val="26"/>
          <w:highlight w:val="yellow"/>
          <w:u w:val="single"/>
        </w:rPr>
        <w:t>intensify</w:t>
      </w:r>
      <w:r w:rsidRPr="00AD58F5">
        <w:rPr>
          <w:rFonts w:ascii="Times New Roman" w:eastAsia="MS Gothic" w:hAnsi="Times New Roman" w:cs="Times New Roman"/>
          <w:b/>
          <w:iCs/>
          <w:color w:val="000000"/>
          <w:sz w:val="26"/>
          <w:u w:val="single"/>
        </w:rPr>
        <w:t xml:space="preserve"> </w:t>
      </w:r>
      <w:r w:rsidRPr="00AD58F5">
        <w:rPr>
          <w:rFonts w:ascii="Times New Roman" w:eastAsia="MS Gothic" w:hAnsi="Times New Roman" w:cs="Times New Roman"/>
          <w:b/>
          <w:iCs/>
          <w:color w:val="000000"/>
          <w:sz w:val="26"/>
          <w:highlight w:val="yellow"/>
          <w:u w:val="single"/>
        </w:rPr>
        <w:t>positive affect</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iCs/>
          <w:color w:val="000000"/>
          <w:sz w:val="12"/>
          <w:szCs w:val="12"/>
        </w:rPr>
        <w:t xml:space="preserve">from desirable outcomes but also enhance negative affect from undesirable outcomes (Gilovich, </w:t>
      </w:r>
      <w:proofErr w:type="spellStart"/>
      <w:r w:rsidRPr="00AD58F5">
        <w:rPr>
          <w:rFonts w:ascii="Times New Roman" w:eastAsia="MS Gothic" w:hAnsi="Times New Roman" w:cs="Times New Roman"/>
          <w:iCs/>
          <w:color w:val="000000"/>
          <w:sz w:val="12"/>
          <w:szCs w:val="12"/>
        </w:rPr>
        <w:t>Medvec</w:t>
      </w:r>
      <w:proofErr w:type="spellEnd"/>
      <w:r w:rsidRPr="00AD58F5">
        <w:rPr>
          <w:rFonts w:ascii="Times New Roman" w:eastAsia="MS Gothic" w:hAnsi="Times New Roman" w:cs="Times New Roman"/>
          <w:iCs/>
          <w:color w:val="000000"/>
          <w:sz w:val="12"/>
          <w:szCs w:val="12"/>
        </w:rPr>
        <w:t xml:space="preserve">, and Chen 1995; Landman 1987; </w:t>
      </w:r>
      <w:proofErr w:type="spellStart"/>
      <w:r w:rsidRPr="00AD58F5">
        <w:rPr>
          <w:rFonts w:ascii="Times New Roman" w:eastAsia="MS Gothic" w:hAnsi="Times New Roman" w:cs="Times New Roman"/>
          <w:iCs/>
          <w:color w:val="000000"/>
          <w:sz w:val="12"/>
          <w:szCs w:val="12"/>
        </w:rPr>
        <w:t>Ritov</w:t>
      </w:r>
      <w:proofErr w:type="spellEnd"/>
      <w:r w:rsidRPr="00AD58F5">
        <w:rPr>
          <w:rFonts w:ascii="Times New Roman" w:eastAsia="MS Gothic" w:hAnsi="Times New Roman" w:cs="Times New Roman"/>
          <w:iCs/>
          <w:color w:val="000000"/>
          <w:sz w:val="12"/>
          <w:szCs w:val="12"/>
        </w:rPr>
        <w:t xml:space="preserve"> and Baron 1995; Weiner 1986). Thus, we hypothesize that a decision outcome following a tragic choice will generate more extreme negative emotions when it is personally chosen because of a greater sense of causality; in contrast, when the same tragic choice is externally determined, negative emotions will be lessened by the per- </w:t>
      </w:r>
      <w:proofErr w:type="spellStart"/>
      <w:r w:rsidRPr="00AD58F5">
        <w:rPr>
          <w:rFonts w:ascii="Times New Roman" w:eastAsia="MS Gothic" w:hAnsi="Times New Roman" w:cs="Times New Roman"/>
          <w:iCs/>
          <w:color w:val="000000"/>
          <w:sz w:val="12"/>
          <w:szCs w:val="12"/>
        </w:rPr>
        <w:t>ceived</w:t>
      </w:r>
      <w:proofErr w:type="spellEnd"/>
      <w:r w:rsidRPr="00AD58F5">
        <w:rPr>
          <w:rFonts w:ascii="Times New Roman" w:eastAsia="MS Gothic" w:hAnsi="Times New Roman" w:cs="Times New Roman"/>
          <w:iCs/>
          <w:color w:val="000000"/>
          <w:sz w:val="12"/>
          <w:szCs w:val="12"/>
        </w:rPr>
        <w:t xml:space="preserve"> absence of a causal link with the aversive experience.  Yet</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b/>
          <w:iCs/>
          <w:color w:val="000000"/>
          <w:sz w:val="26"/>
          <w:u w:val="single"/>
        </w:rPr>
        <w:t>the torments of making tragic choices do not</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iCs/>
          <w:color w:val="000000"/>
          <w:sz w:val="12"/>
          <w:szCs w:val="12"/>
        </w:rPr>
        <w:t xml:space="preserve">necessarily </w:t>
      </w:r>
      <w:r w:rsidRPr="00AD58F5">
        <w:rPr>
          <w:rFonts w:ascii="Times New Roman" w:eastAsia="MS Gothic" w:hAnsi="Times New Roman" w:cs="Times New Roman"/>
          <w:b/>
          <w:iCs/>
          <w:color w:val="000000"/>
          <w:sz w:val="26"/>
          <w:u w:val="single"/>
        </w:rPr>
        <w:t xml:space="preserve">reduce </w:t>
      </w:r>
      <w:r w:rsidRPr="00AD58F5">
        <w:rPr>
          <w:rFonts w:ascii="Times New Roman" w:eastAsia="MS Gothic" w:hAnsi="Times New Roman" w:cs="Times New Roman"/>
          <w:b/>
          <w:iCs/>
          <w:color w:val="000000"/>
          <w:sz w:val="26"/>
          <w:highlight w:val="yellow"/>
          <w:u w:val="single"/>
        </w:rPr>
        <w:t>people</w:t>
      </w:r>
      <w:r w:rsidRPr="00AD58F5">
        <w:rPr>
          <w:rFonts w:ascii="Times New Roman" w:eastAsia="MS Gothic" w:hAnsi="Times New Roman" w:cs="Times New Roman"/>
          <w:b/>
          <w:iCs/>
          <w:color w:val="000000"/>
          <w:sz w:val="26"/>
          <w:u w:val="single"/>
        </w:rPr>
        <w:t>’s desire for autonomy.</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iCs/>
          <w:color w:val="000000"/>
          <w:sz w:val="12"/>
          <w:szCs w:val="12"/>
        </w:rPr>
        <w:t>Prior</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b/>
          <w:iCs/>
          <w:color w:val="000000"/>
          <w:sz w:val="26"/>
          <w:u w:val="single"/>
        </w:rPr>
        <w:t xml:space="preserve">research has shown that consumers </w:t>
      </w:r>
      <w:r w:rsidRPr="00AD58F5">
        <w:rPr>
          <w:rFonts w:ascii="Times New Roman" w:eastAsia="MS Gothic" w:hAnsi="Times New Roman" w:cs="Times New Roman"/>
          <w:b/>
          <w:iCs/>
          <w:color w:val="000000"/>
          <w:sz w:val="26"/>
          <w:highlight w:val="yellow"/>
          <w:u w:val="single"/>
        </w:rPr>
        <w:t>confronted with choices that detrimentally affect</w:t>
      </w:r>
      <w:r w:rsidRPr="00AD58F5">
        <w:rPr>
          <w:rFonts w:ascii="Times New Roman" w:eastAsia="MS Gothic" w:hAnsi="Times New Roman" w:cs="Times New Roman"/>
          <w:b/>
          <w:iCs/>
          <w:color w:val="000000"/>
          <w:sz w:val="26"/>
          <w:u w:val="single"/>
        </w:rPr>
        <w:t xml:space="preserve"> their </w:t>
      </w:r>
      <w:r w:rsidRPr="00AD58F5">
        <w:rPr>
          <w:rFonts w:ascii="Times New Roman" w:eastAsia="MS Gothic" w:hAnsi="Times New Roman" w:cs="Times New Roman"/>
          <w:b/>
          <w:iCs/>
          <w:color w:val="000000"/>
          <w:sz w:val="26"/>
          <w:highlight w:val="yellow"/>
          <w:u w:val="single"/>
        </w:rPr>
        <w:t>well-being still prefer making these choices</w:t>
      </w:r>
      <w:r w:rsidRPr="00AD58F5">
        <w:rPr>
          <w:rFonts w:ascii="Times New Roman" w:eastAsia="MS Gothic" w:hAnsi="Times New Roman" w:cs="Times New Roman"/>
          <w:b/>
          <w:iCs/>
          <w:color w:val="000000"/>
          <w:sz w:val="26"/>
          <w:u w:val="single"/>
        </w:rPr>
        <w:t xml:space="preserve"> themselves rather than having the same choices made for them by somebody else</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iCs/>
          <w:color w:val="000000"/>
          <w:sz w:val="12"/>
          <w:szCs w:val="12"/>
        </w:rPr>
        <w:t xml:space="preserve">(Botti and Iyengar 2004; Botti and McGill 2006). </w:t>
      </w:r>
      <w:r w:rsidRPr="00AD58F5">
        <w:rPr>
          <w:rFonts w:ascii="Times New Roman" w:eastAsia="MS Gothic" w:hAnsi="Times New Roman" w:cs="Times New Roman"/>
          <w:b/>
          <w:iCs/>
          <w:color w:val="000000"/>
          <w:sz w:val="26"/>
          <w:u w:val="single"/>
        </w:rPr>
        <w:t xml:space="preserve">This </w:t>
      </w:r>
      <w:r w:rsidRPr="00AD58F5">
        <w:rPr>
          <w:rFonts w:ascii="Times New Roman" w:eastAsia="MS Gothic" w:hAnsi="Times New Roman" w:cs="Times New Roman"/>
          <w:b/>
          <w:iCs/>
          <w:color w:val="000000"/>
          <w:sz w:val="26"/>
          <w:highlight w:val="yellow"/>
          <w:u w:val="single"/>
        </w:rPr>
        <w:t>desire for</w:t>
      </w:r>
      <w:r w:rsidRPr="00AD58F5">
        <w:rPr>
          <w:rFonts w:ascii="Times New Roman" w:eastAsia="MS Gothic" w:hAnsi="Times New Roman" w:cs="Times New Roman"/>
          <w:b/>
          <w:iCs/>
          <w:color w:val="000000"/>
          <w:sz w:val="26"/>
          <w:u w:val="single"/>
        </w:rPr>
        <w:t xml:space="preserve"> </w:t>
      </w:r>
      <w:r w:rsidRPr="00AD58F5">
        <w:rPr>
          <w:rFonts w:ascii="Times New Roman" w:eastAsia="MS Gothic" w:hAnsi="Times New Roman" w:cs="Times New Roman"/>
          <w:b/>
          <w:iCs/>
          <w:color w:val="000000"/>
          <w:sz w:val="26"/>
          <w:highlight w:val="yellow"/>
          <w:u w:val="single"/>
        </w:rPr>
        <w:t xml:space="preserve">choice </w:t>
      </w:r>
      <w:proofErr w:type="gramStart"/>
      <w:r w:rsidRPr="00AD58F5">
        <w:rPr>
          <w:rFonts w:ascii="Times New Roman" w:eastAsia="MS Gothic" w:hAnsi="Times New Roman" w:cs="Times New Roman"/>
          <w:b/>
          <w:iCs/>
          <w:color w:val="000000"/>
          <w:sz w:val="26"/>
          <w:highlight w:val="yellow"/>
          <w:u w:val="single"/>
        </w:rPr>
        <w:t>in spite of</w:t>
      </w:r>
      <w:proofErr w:type="gramEnd"/>
      <w:r w:rsidRPr="00AD58F5">
        <w:rPr>
          <w:rFonts w:ascii="Times New Roman" w:eastAsia="MS Gothic" w:hAnsi="Times New Roman" w:cs="Times New Roman"/>
          <w:b/>
          <w:iCs/>
          <w:color w:val="000000"/>
          <w:sz w:val="26"/>
          <w:highlight w:val="yellow"/>
          <w:u w:val="single"/>
        </w:rPr>
        <w:t xml:space="preserve"> its</w:t>
      </w:r>
      <w:r w:rsidRPr="00AD58F5">
        <w:rPr>
          <w:rFonts w:ascii="Times New Roman" w:eastAsia="MS Gothic" w:hAnsi="Times New Roman" w:cs="Times New Roman"/>
          <w:b/>
          <w:iCs/>
          <w:color w:val="000000"/>
          <w:sz w:val="26"/>
          <w:u w:val="single"/>
        </w:rPr>
        <w:t xml:space="preserve"> negative </w:t>
      </w:r>
      <w:r w:rsidRPr="00AD58F5">
        <w:rPr>
          <w:rFonts w:ascii="Times New Roman" w:eastAsia="MS Gothic" w:hAnsi="Times New Roman" w:cs="Times New Roman"/>
          <w:b/>
          <w:iCs/>
          <w:color w:val="000000"/>
          <w:sz w:val="26"/>
          <w:highlight w:val="yellow"/>
          <w:u w:val="single"/>
        </w:rPr>
        <w:t>consequences can be attributed to</w:t>
      </w:r>
      <w:r w:rsidRPr="00AD58F5">
        <w:rPr>
          <w:rFonts w:ascii="Times New Roman" w:eastAsia="MS Gothic" w:hAnsi="Times New Roman" w:cs="Times New Roman"/>
          <w:b/>
          <w:iCs/>
          <w:color w:val="000000"/>
          <w:sz w:val="26"/>
          <w:u w:val="single"/>
        </w:rPr>
        <w:t xml:space="preserve"> consumers’ belief that they will maximize subjective utility by </w:t>
      </w:r>
      <w:r w:rsidRPr="00AD58F5">
        <w:rPr>
          <w:rFonts w:ascii="Times New Roman" w:eastAsia="MS Gothic" w:hAnsi="Times New Roman" w:cs="Times New Roman"/>
          <w:b/>
          <w:iCs/>
          <w:color w:val="000000"/>
          <w:sz w:val="26"/>
          <w:highlight w:val="yellow"/>
          <w:u w:val="single"/>
        </w:rPr>
        <w:t>selecting the option that</w:t>
      </w:r>
      <w:r w:rsidRPr="00AD58F5">
        <w:rPr>
          <w:rFonts w:ascii="Times New Roman" w:eastAsia="MS Gothic" w:hAnsi="Times New Roman" w:cs="Times New Roman"/>
          <w:b/>
          <w:iCs/>
          <w:color w:val="000000"/>
          <w:sz w:val="26"/>
          <w:u w:val="single"/>
        </w:rPr>
        <w:t xml:space="preserve"> best </w:t>
      </w:r>
      <w:r w:rsidRPr="00AD58F5">
        <w:rPr>
          <w:rFonts w:ascii="Times New Roman" w:eastAsia="MS Gothic" w:hAnsi="Times New Roman" w:cs="Times New Roman"/>
          <w:b/>
          <w:iCs/>
          <w:color w:val="000000"/>
          <w:sz w:val="26"/>
          <w:highlight w:val="yellow"/>
          <w:u w:val="single"/>
        </w:rPr>
        <w:t>matches personal preferences</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iCs/>
          <w:color w:val="000000"/>
          <w:sz w:val="12"/>
          <w:szCs w:val="12"/>
        </w:rPr>
        <w:t>(</w:t>
      </w:r>
      <w:proofErr w:type="spellStart"/>
      <w:r w:rsidRPr="00AD58F5">
        <w:rPr>
          <w:rFonts w:ascii="Times New Roman" w:eastAsia="MS Gothic" w:hAnsi="Times New Roman" w:cs="Times New Roman"/>
          <w:iCs/>
          <w:color w:val="000000"/>
          <w:sz w:val="12"/>
          <w:szCs w:val="12"/>
        </w:rPr>
        <w:t>Hotelling</w:t>
      </w:r>
      <w:proofErr w:type="spellEnd"/>
      <w:r w:rsidRPr="00AD58F5">
        <w:rPr>
          <w:rFonts w:ascii="Times New Roman" w:eastAsia="MS Gothic" w:hAnsi="Times New Roman" w:cs="Times New Roman"/>
          <w:iCs/>
          <w:color w:val="000000"/>
          <w:sz w:val="12"/>
          <w:szCs w:val="12"/>
        </w:rPr>
        <w:t xml:space="preserve"> 1929).</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b/>
          <w:iCs/>
          <w:color w:val="000000"/>
          <w:sz w:val="26"/>
          <w:u w:val="single"/>
        </w:rPr>
        <w:t>Even when individuals are unaware of their preferences, choosing activates a psychological immune system that facilitates preference matching by subjectively bolstering the value of a personally selected outcome</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iCs/>
          <w:color w:val="000000"/>
          <w:sz w:val="12"/>
          <w:szCs w:val="12"/>
        </w:rPr>
        <w:t xml:space="preserve">(Gilbert et al. 1998). Through subjective bolstering </w:t>
      </w:r>
      <w:r w:rsidRPr="00AD58F5">
        <w:rPr>
          <w:rFonts w:ascii="Times New Roman" w:eastAsia="MS Gothic" w:hAnsi="Times New Roman" w:cs="Times New Roman"/>
          <w:b/>
          <w:iCs/>
          <w:color w:val="000000"/>
          <w:sz w:val="26"/>
          <w:u w:val="single"/>
        </w:rPr>
        <w:t xml:space="preserve">decision makers </w:t>
      </w:r>
      <w:proofErr w:type="gramStart"/>
      <w:r w:rsidRPr="00AD58F5">
        <w:rPr>
          <w:rFonts w:ascii="Times New Roman" w:eastAsia="MS Gothic" w:hAnsi="Times New Roman" w:cs="Times New Roman"/>
          <w:b/>
          <w:iCs/>
          <w:color w:val="000000"/>
          <w:sz w:val="26"/>
          <w:u w:val="single"/>
        </w:rPr>
        <w:t>are able to</w:t>
      </w:r>
      <w:proofErr w:type="gramEnd"/>
      <w:r w:rsidRPr="00AD58F5">
        <w:rPr>
          <w:rFonts w:ascii="Times New Roman" w:eastAsia="MS Gothic" w:hAnsi="Times New Roman" w:cs="Times New Roman"/>
          <w:b/>
          <w:iCs/>
          <w:color w:val="000000"/>
          <w:sz w:val="26"/>
          <w:u w:val="single"/>
        </w:rPr>
        <w:t xml:space="preserve"> reduce the emotional discomfort of decisions that may not be consistent with individual preferences</w:t>
      </w:r>
      <w:r w:rsidRPr="00AD58F5">
        <w:rPr>
          <w:rFonts w:ascii="Times New Roman" w:eastAsia="MS Gothic" w:hAnsi="Times New Roman" w:cs="Times New Roman"/>
          <w:b/>
          <w:iCs/>
          <w:color w:val="000000"/>
          <w:sz w:val="26"/>
        </w:rPr>
        <w:t xml:space="preserve"> </w:t>
      </w:r>
      <w:r w:rsidRPr="00AD58F5">
        <w:rPr>
          <w:rFonts w:ascii="Times New Roman" w:eastAsia="MS Gothic" w:hAnsi="Times New Roman" w:cs="Times New Roman"/>
          <w:iCs/>
          <w:color w:val="000000"/>
          <w:sz w:val="12"/>
          <w:szCs w:val="12"/>
        </w:rPr>
        <w:t xml:space="preserve">by con- </w:t>
      </w:r>
      <w:proofErr w:type="spellStart"/>
      <w:r w:rsidRPr="00AD58F5">
        <w:rPr>
          <w:rFonts w:ascii="Times New Roman" w:eastAsia="MS Gothic" w:hAnsi="Times New Roman" w:cs="Times New Roman"/>
          <w:iCs/>
          <w:color w:val="000000"/>
          <w:sz w:val="12"/>
          <w:szCs w:val="12"/>
        </w:rPr>
        <w:t>vincing</w:t>
      </w:r>
      <w:proofErr w:type="spellEnd"/>
      <w:r w:rsidRPr="00AD58F5">
        <w:rPr>
          <w:rFonts w:ascii="Times New Roman" w:eastAsia="MS Gothic" w:hAnsi="Times New Roman" w:cs="Times New Roman"/>
          <w:iCs/>
          <w:color w:val="000000"/>
          <w:sz w:val="12"/>
          <w:szCs w:val="12"/>
        </w:rPr>
        <w:t xml:space="preserve"> themselves and others that they had chosen the best- matching option (Brehm 1966; Festinger 1957; </w:t>
      </w:r>
      <w:proofErr w:type="spellStart"/>
      <w:r w:rsidRPr="00AD58F5">
        <w:rPr>
          <w:rFonts w:ascii="Times New Roman" w:eastAsia="MS Gothic" w:hAnsi="Times New Roman" w:cs="Times New Roman"/>
          <w:iCs/>
          <w:color w:val="000000"/>
          <w:sz w:val="12"/>
          <w:szCs w:val="12"/>
        </w:rPr>
        <w:t>Shafir</w:t>
      </w:r>
      <w:proofErr w:type="spellEnd"/>
      <w:r w:rsidRPr="00AD58F5">
        <w:rPr>
          <w:rFonts w:ascii="Times New Roman" w:eastAsia="MS Gothic" w:hAnsi="Times New Roman" w:cs="Times New Roman"/>
          <w:iCs/>
          <w:color w:val="000000"/>
          <w:sz w:val="12"/>
          <w:szCs w:val="12"/>
        </w:rPr>
        <w:t xml:space="preserve"> et al. 1993).</w:t>
      </w:r>
      <w:r w:rsidRPr="00AD58F5">
        <w:rPr>
          <w:rFonts w:ascii="Times New Roman" w:eastAsia="MS Gothic" w:hAnsi="Times New Roman" w:cs="Times New Roman"/>
          <w:b/>
          <w:iCs/>
          <w:color w:val="000000"/>
          <w:sz w:val="26"/>
        </w:rPr>
        <w:t xml:space="preserve"> </w:t>
      </w:r>
    </w:p>
    <w:p w14:paraId="78F3E203" w14:textId="77777777" w:rsidR="00AD58F5" w:rsidRPr="00AD58F5" w:rsidRDefault="00AD58F5" w:rsidP="00AD58F5">
      <w:pPr>
        <w:rPr>
          <w:rFonts w:ascii="Times New Roman" w:eastAsia="Cambria" w:hAnsi="Times New Roman" w:cs="Times New Roman"/>
        </w:rPr>
      </w:pPr>
    </w:p>
    <w:p w14:paraId="3F3273F7" w14:textId="77777777" w:rsidR="00AD58F5" w:rsidRPr="00AD58F5" w:rsidRDefault="00AD58F5" w:rsidP="00AD58F5">
      <w:pPr>
        <w:keepNext/>
        <w:keepLines/>
        <w:pageBreakBefore/>
        <w:spacing w:before="40" w:after="0"/>
        <w:jc w:val="center"/>
        <w:outlineLvl w:val="2"/>
        <w:rPr>
          <w:rFonts w:ascii="Times New Roman" w:eastAsia="MS Gothic" w:hAnsi="Times New Roman" w:cs="Times New Roman"/>
          <w:b/>
          <w:sz w:val="32"/>
          <w:szCs w:val="24"/>
          <w:u w:val="single"/>
        </w:rPr>
      </w:pPr>
      <w:r w:rsidRPr="00AD58F5">
        <w:rPr>
          <w:rFonts w:ascii="Times New Roman" w:eastAsia="MS Gothic" w:hAnsi="Times New Roman" w:cs="Times New Roman"/>
          <w:b/>
          <w:sz w:val="32"/>
          <w:szCs w:val="24"/>
          <w:u w:val="single"/>
        </w:rPr>
        <w:t>Contention</w:t>
      </w:r>
    </w:p>
    <w:p w14:paraId="0D97B3B5"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 xml:space="preserve">I contend the private appropriation of space is unjust – </w:t>
      </w:r>
    </w:p>
    <w:p w14:paraId="0FD5EC97" w14:textId="77777777" w:rsidR="00AD58F5" w:rsidRPr="00AD58F5" w:rsidRDefault="00AD58F5" w:rsidP="00AD58F5">
      <w:pPr>
        <w:spacing w:after="0" w:line="240" w:lineRule="auto"/>
        <w:rPr>
          <w:rFonts w:ascii="Times New Roman" w:eastAsia="MS Mincho" w:hAnsi="Times New Roman" w:cs="Times New Roman"/>
          <w:szCs w:val="24"/>
        </w:rPr>
      </w:pPr>
    </w:p>
    <w:p w14:paraId="1CE21B6C" w14:textId="77777777" w:rsidR="00AD58F5" w:rsidRPr="00AD58F5" w:rsidRDefault="00AD58F5" w:rsidP="00AD58F5">
      <w:pPr>
        <w:keepNext/>
        <w:keepLines/>
        <w:spacing w:before="40" w:after="0"/>
        <w:outlineLvl w:val="3"/>
        <w:rPr>
          <w:rFonts w:ascii="Times New Roman" w:eastAsia="MS Gothic" w:hAnsi="Times New Roman" w:cs="Times New Roman"/>
          <w:b/>
          <w:iCs/>
          <w:sz w:val="26"/>
          <w:u w:val="single"/>
        </w:rPr>
      </w:pPr>
      <w:r w:rsidRPr="00AD58F5">
        <w:rPr>
          <w:rFonts w:ascii="Times New Roman" w:eastAsia="MS Gothic" w:hAnsi="Times New Roman" w:cs="Times New Roman"/>
          <w:b/>
          <w:iCs/>
          <w:sz w:val="26"/>
        </w:rPr>
        <w:t xml:space="preserve">1. Appropriation of outer space is a violation of another intuitive agent – A) Self-legislation – the ability to self-legislate makes an object capable of intrinsic value absent the context of another entity since it can set forth its own path and assign its own values upon objects given its own ends. The universe is intrinsically self-legislating due to regress – there’s nothing external to the universe itself to imbue upon it some kind of value, which means it must govern itself even if we don’t understand how or why B) Emergence – Consciousness is not a composite sum of parts, but a non-natural emergence given a specific structure – that means pointing out individual instances of things within the universe that don’t carry consciousness as a property doesn’t prove the universe as a whole doesn’t carry this property C) Explanatory Power – Only a theory of the universe as conscious can explain the origin of ethical intuitions since our intuitions are indexed to a sense of good that we did not create, but exists outside of ourselves that we discover. That implicitly proves we are endowed with this sense from the universe since it created us with the ability to sense what it defines as good, which also tautologically proves that we cannot violate the universe, since a system would never design an agent with the purpose of harming itself D) </w:t>
      </w:r>
      <w:proofErr w:type="spellStart"/>
      <w:r w:rsidRPr="00AD58F5">
        <w:rPr>
          <w:rFonts w:ascii="Times New Roman" w:eastAsia="MS Gothic" w:hAnsi="Times New Roman" w:cs="Times New Roman"/>
          <w:b/>
          <w:iCs/>
          <w:sz w:val="26"/>
        </w:rPr>
        <w:t>Tononi’s</w:t>
      </w:r>
      <w:proofErr w:type="spellEnd"/>
      <w:r w:rsidRPr="00AD58F5">
        <w:rPr>
          <w:rFonts w:ascii="Times New Roman" w:eastAsia="MS Gothic" w:hAnsi="Times New Roman" w:cs="Times New Roman"/>
          <w:b/>
          <w:iCs/>
          <w:sz w:val="26"/>
        </w:rPr>
        <w:t xml:space="preserve"> theory, confirmed by multiple studies, proves the universe has consciousness and it implies moral standing. </w:t>
      </w:r>
      <w:r w:rsidRPr="00AD58F5">
        <w:rPr>
          <w:rFonts w:ascii="Times New Roman" w:eastAsia="MS Gothic" w:hAnsi="Times New Roman" w:cs="Times New Roman"/>
          <w:b/>
          <w:iCs/>
          <w:sz w:val="26"/>
          <w:u w:val="single"/>
        </w:rPr>
        <w:t xml:space="preserve">Crookes 22, </w:t>
      </w:r>
      <w:r w:rsidRPr="00AD58F5">
        <w:rPr>
          <w:rFonts w:ascii="Times New Roman" w:eastAsia="Times New Roman" w:hAnsi="Times New Roman" w:cs="Times New Roman"/>
          <w:iCs/>
          <w:color w:val="000000"/>
          <w:sz w:val="12"/>
          <w:szCs w:val="12"/>
          <w:shd w:val="clear" w:color="auto" w:fill="FFFFFF"/>
        </w:rPr>
        <w:t xml:space="preserve">Crookes, David. "Can Our Brains Help Prove </w:t>
      </w:r>
      <w:proofErr w:type="gramStart"/>
      <w:r w:rsidRPr="00AD58F5">
        <w:rPr>
          <w:rFonts w:ascii="Times New Roman" w:eastAsia="Times New Roman" w:hAnsi="Times New Roman" w:cs="Times New Roman"/>
          <w:iCs/>
          <w:color w:val="000000"/>
          <w:sz w:val="12"/>
          <w:szCs w:val="12"/>
          <w:shd w:val="clear" w:color="auto" w:fill="FFFFFF"/>
        </w:rPr>
        <w:t>The</w:t>
      </w:r>
      <w:proofErr w:type="gramEnd"/>
      <w:r w:rsidRPr="00AD58F5">
        <w:rPr>
          <w:rFonts w:ascii="Times New Roman" w:eastAsia="Times New Roman" w:hAnsi="Times New Roman" w:cs="Times New Roman"/>
          <w:iCs/>
          <w:color w:val="000000"/>
          <w:sz w:val="12"/>
          <w:szCs w:val="12"/>
          <w:shd w:val="clear" w:color="auto" w:fill="FFFFFF"/>
        </w:rPr>
        <w:t xml:space="preserve"> Universe Is Conscious?". </w:t>
      </w:r>
      <w:r w:rsidRPr="00AD58F5">
        <w:rPr>
          <w:rFonts w:ascii="Times New Roman" w:eastAsia="Times New Roman" w:hAnsi="Times New Roman" w:cs="Times New Roman"/>
          <w:i/>
          <w:iCs/>
          <w:color w:val="000000"/>
          <w:sz w:val="12"/>
          <w:szCs w:val="12"/>
          <w:shd w:val="clear" w:color="auto" w:fill="FFFFFF"/>
        </w:rPr>
        <w:t>Space.Com</w:t>
      </w:r>
      <w:r w:rsidRPr="00AD58F5">
        <w:rPr>
          <w:rFonts w:ascii="Times New Roman" w:eastAsia="Times New Roman" w:hAnsi="Times New Roman" w:cs="Times New Roman"/>
          <w:iCs/>
          <w:color w:val="000000"/>
          <w:sz w:val="12"/>
          <w:szCs w:val="12"/>
          <w:shd w:val="clear" w:color="auto" w:fill="FFFFFF"/>
        </w:rPr>
        <w:t xml:space="preserve">, 2022, </w:t>
      </w:r>
      <w:hyperlink r:id="rId9" w:history="1">
        <w:r w:rsidRPr="00AD58F5">
          <w:rPr>
            <w:rFonts w:ascii="Times New Roman" w:eastAsia="Times New Roman" w:hAnsi="Times New Roman" w:cs="Times New Roman"/>
            <w:iCs/>
            <w:sz w:val="12"/>
            <w:szCs w:val="12"/>
            <w:shd w:val="clear" w:color="auto" w:fill="FFFFFF"/>
          </w:rPr>
          <w:t>https://www.space.com/is-the-universe-conscious</w:t>
        </w:r>
      </w:hyperlink>
      <w:r w:rsidRPr="00AD58F5">
        <w:rPr>
          <w:rFonts w:ascii="Times New Roman" w:eastAsia="Times New Roman" w:hAnsi="Times New Roman" w:cs="Times New Roman"/>
          <w:iCs/>
          <w:color w:val="000000"/>
          <w:sz w:val="12"/>
          <w:szCs w:val="12"/>
          <w:shd w:val="clear" w:color="auto" w:fill="FFFFFF"/>
        </w:rPr>
        <w:t xml:space="preserve">. //Scopa </w:t>
      </w:r>
      <w:proofErr w:type="spellStart"/>
      <w:r w:rsidRPr="00AD58F5">
        <w:rPr>
          <w:rFonts w:ascii="Times New Roman" w:eastAsia="MS Gothic" w:hAnsi="Times New Roman" w:cs="Times New Roman"/>
          <w:b/>
          <w:iCs/>
          <w:sz w:val="26"/>
          <w:highlight w:val="yellow"/>
          <w:u w:val="single"/>
        </w:rPr>
        <w:t>Tononi's</w:t>
      </w:r>
      <w:proofErr w:type="spellEnd"/>
      <w:r w:rsidRPr="00AD58F5">
        <w:rPr>
          <w:rFonts w:ascii="Times New Roman" w:eastAsia="MS Gothic" w:hAnsi="Times New Roman" w:cs="Times New Roman"/>
          <w:b/>
          <w:iCs/>
          <w:sz w:val="26"/>
          <w:highlight w:val="yellow"/>
          <w:u w:val="single"/>
        </w:rPr>
        <w:t xml:space="preserve"> theory</w:t>
      </w:r>
      <w:r w:rsidRPr="00AD58F5">
        <w:rPr>
          <w:rFonts w:ascii="Times New Roman" w:eastAsia="MS Gothic" w:hAnsi="Times New Roman" w:cs="Times New Roman"/>
          <w:b/>
          <w:iCs/>
          <w:sz w:val="26"/>
          <w:u w:val="single"/>
        </w:rPr>
        <w:t xml:space="preserve"> of Integrated Information Theory</w:t>
      </w:r>
      <w:r w:rsidRPr="00AD58F5">
        <w:rPr>
          <w:rFonts w:ascii="Times New Roman" w:eastAsia="MS Gothic" w:hAnsi="Times New Roman" w:cs="Times New Roman"/>
          <w:iCs/>
          <w:sz w:val="12"/>
        </w:rPr>
        <w:t xml:space="preserve"> (IIT), published in the journal BMC Neuroscience, is one of a small class of promising models of consciousness. “IIT is a very mathematical theory,” Kleiner said. IIT </w:t>
      </w:r>
      <w:r w:rsidRPr="00AD58F5">
        <w:rPr>
          <w:rFonts w:ascii="Times New Roman" w:eastAsia="MS Gothic" w:hAnsi="Times New Roman" w:cs="Times New Roman"/>
          <w:b/>
          <w:iCs/>
          <w:sz w:val="26"/>
          <w:highlight w:val="yellow"/>
          <w:u w:val="single"/>
        </w:rPr>
        <w:t>says consciousness is</w:t>
      </w:r>
      <w:r w:rsidRPr="00AD58F5">
        <w:rPr>
          <w:rFonts w:ascii="Times New Roman" w:eastAsia="MS Gothic" w:hAnsi="Times New Roman" w:cs="Times New Roman"/>
          <w:b/>
          <w:iCs/>
          <w:sz w:val="26"/>
          <w:u w:val="single"/>
        </w:rPr>
        <w:t xml:space="preserve"> a </w:t>
      </w:r>
      <w:r w:rsidRPr="00AD58F5">
        <w:rPr>
          <w:rFonts w:ascii="Times New Roman" w:eastAsia="MS Gothic" w:hAnsi="Times New Roman" w:cs="Times New Roman"/>
          <w:b/>
          <w:iCs/>
          <w:sz w:val="26"/>
          <w:highlight w:val="yellow"/>
          <w:u w:val="single"/>
        </w:rPr>
        <w:t>fundamental</w:t>
      </w:r>
      <w:r w:rsidRPr="00AD58F5">
        <w:rPr>
          <w:rFonts w:ascii="Times New Roman" w:eastAsia="MS Gothic" w:hAnsi="Times New Roman" w:cs="Times New Roman"/>
          <w:b/>
          <w:iCs/>
          <w:sz w:val="26"/>
          <w:u w:val="single"/>
        </w:rPr>
        <w:t xml:space="preserve"> aspect </w:t>
      </w:r>
      <w:r w:rsidRPr="00AD58F5">
        <w:rPr>
          <w:rFonts w:ascii="Times New Roman" w:eastAsia="MS Gothic" w:hAnsi="Times New Roman" w:cs="Times New Roman"/>
          <w:b/>
          <w:iCs/>
          <w:sz w:val="26"/>
          <w:highlight w:val="yellow"/>
          <w:u w:val="single"/>
        </w:rPr>
        <w:t>of reality</w:t>
      </w:r>
      <w:r w:rsidRPr="00AD58F5">
        <w:rPr>
          <w:rFonts w:ascii="Times New Roman" w:eastAsia="MS Gothic" w:hAnsi="Times New Roman" w:cs="Times New Roman"/>
          <w:iCs/>
          <w:sz w:val="12"/>
        </w:rPr>
        <w:t xml:space="preserve">; that it exists and is structured, specific, </w:t>
      </w:r>
      <w:proofErr w:type="gramStart"/>
      <w:r w:rsidRPr="00AD58F5">
        <w:rPr>
          <w:rFonts w:ascii="Times New Roman" w:eastAsia="MS Gothic" w:hAnsi="Times New Roman" w:cs="Times New Roman"/>
          <w:iCs/>
          <w:sz w:val="12"/>
        </w:rPr>
        <w:t>unified</w:t>
      </w:r>
      <w:proofErr w:type="gramEnd"/>
      <w:r w:rsidRPr="00AD58F5">
        <w:rPr>
          <w:rFonts w:ascii="Times New Roman" w:eastAsia="MS Gothic" w:hAnsi="Times New Roman" w:cs="Times New Roman"/>
          <w:iCs/>
          <w:sz w:val="12"/>
        </w:rPr>
        <w:t xml:space="preserve"> and definite. A core idea suggests consciousness will emerge when information moves between the subsystems of an overall system: to be conscious, an entity </w:t>
      </w:r>
      <w:proofErr w:type="gramStart"/>
      <w:r w:rsidRPr="00AD58F5">
        <w:rPr>
          <w:rFonts w:ascii="Times New Roman" w:eastAsia="MS Gothic" w:hAnsi="Times New Roman" w:cs="Times New Roman"/>
          <w:iCs/>
          <w:sz w:val="12"/>
        </w:rPr>
        <w:t>has to</w:t>
      </w:r>
      <w:proofErr w:type="gramEnd"/>
      <w:r w:rsidRPr="00AD58F5">
        <w:rPr>
          <w:rFonts w:ascii="Times New Roman" w:eastAsia="MS Gothic" w:hAnsi="Times New Roman" w:cs="Times New Roman"/>
          <w:iCs/>
          <w:sz w:val="12"/>
        </w:rPr>
        <w:t xml:space="preserve"> be single and integrated and must possess a property called "phi" which is dependent on the interdependence of the subsystems. In other words, you could have a bunch of coins on your desk, on top of each sits a bunch of neurons. If information which travels along those pathways are crucial for those coins, then you've got a high phi and therefore consciousness. If those coins could operate perfectly well as subsystems without information flowing to and from other coins, then there is no phi and there is no consciousness. </w:t>
      </w:r>
      <w:r w:rsidRPr="00AD58F5">
        <w:rPr>
          <w:rFonts w:ascii="Times New Roman" w:eastAsia="MS Gothic" w:hAnsi="Times New Roman" w:cs="Times New Roman"/>
          <w:b/>
          <w:iCs/>
          <w:sz w:val="26"/>
          <w:u w:val="single"/>
        </w:rPr>
        <w:t>The greater the interdependency between subsystems, the more conscious something will be</w:t>
      </w:r>
      <w:r w:rsidRPr="00AD58F5">
        <w:rPr>
          <w:rFonts w:ascii="Times New Roman" w:eastAsia="MS Gothic" w:hAnsi="Times New Roman" w:cs="Times New Roman"/>
          <w:iCs/>
          <w:sz w:val="12"/>
        </w:rPr>
        <w:t xml:space="preserve">. "Integrated information is an abstract quantity which you can calculate if you have a </w:t>
      </w:r>
      <w:proofErr w:type="gramStart"/>
      <w:r w:rsidRPr="00AD58F5">
        <w:rPr>
          <w:rFonts w:ascii="Times New Roman" w:eastAsia="MS Gothic" w:hAnsi="Times New Roman" w:cs="Times New Roman"/>
          <w:iCs/>
          <w:sz w:val="12"/>
        </w:rPr>
        <w:t>good detailed</w:t>
      </w:r>
      <w:proofErr w:type="gramEnd"/>
      <w:r w:rsidRPr="00AD58F5">
        <w:rPr>
          <w:rFonts w:ascii="Times New Roman" w:eastAsia="MS Gothic" w:hAnsi="Times New Roman" w:cs="Times New Roman"/>
          <w:iCs/>
          <w:sz w:val="12"/>
        </w:rPr>
        <w:t xml:space="preserve"> description of the system," Kleiner said, adding that the system does not have to be biological. "The result is a number, denoted by phi, so if you have an apple, you can ask how much integrated information is in there, just as you can ask how much energy is in there. You can talk about how much integrated information is in a computer, just like you can talk about entropy." Phi, the symbol used to represent the Integrated Information Theory. Phi, the symbol used to represent the Integrated Information Theory. (Image credit: Wikimedia Commons/ </w:t>
      </w:r>
      <w:proofErr w:type="spellStart"/>
      <w:r w:rsidRPr="00AD58F5">
        <w:rPr>
          <w:rFonts w:ascii="Times New Roman" w:eastAsia="MS Gothic" w:hAnsi="Times New Roman" w:cs="Times New Roman"/>
          <w:iCs/>
          <w:sz w:val="12"/>
        </w:rPr>
        <w:t>Jossi</w:t>
      </w:r>
      <w:proofErr w:type="spellEnd"/>
      <w:r w:rsidRPr="00AD58F5">
        <w:rPr>
          <w:rFonts w:ascii="Times New Roman" w:eastAsia="MS Gothic" w:hAnsi="Times New Roman" w:cs="Times New Roman"/>
          <w:iCs/>
          <w:sz w:val="12"/>
        </w:rPr>
        <w:t xml:space="preserve">) </w:t>
      </w:r>
      <w:r w:rsidRPr="00AD58F5">
        <w:rPr>
          <w:rFonts w:ascii="Times New Roman" w:eastAsia="MS Gothic" w:hAnsi="Times New Roman" w:cs="Times New Roman"/>
          <w:b/>
          <w:iCs/>
          <w:sz w:val="26"/>
          <w:u w:val="single"/>
        </w:rPr>
        <w:t xml:space="preserve">IIT backs panpsychism to a great extent </w:t>
      </w:r>
      <w:r w:rsidRPr="00AD58F5">
        <w:rPr>
          <w:rFonts w:ascii="Times New Roman" w:eastAsia="MS Gothic" w:hAnsi="Times New Roman" w:cs="Times New Roman"/>
          <w:b/>
          <w:iCs/>
          <w:sz w:val="26"/>
          <w:highlight w:val="yellow"/>
          <w:u w:val="single"/>
        </w:rPr>
        <w:t>because even a proton can possess phi</w:t>
      </w:r>
      <w:r w:rsidRPr="00AD58F5">
        <w:rPr>
          <w:rFonts w:ascii="Times New Roman" w:eastAsia="MS Gothic" w:hAnsi="Times New Roman" w:cs="Times New Roman"/>
          <w:iCs/>
          <w:sz w:val="12"/>
        </w:rPr>
        <w:t xml:space="preserve">, according to the theory. And just as an apple, thermostat and computer can possess it, so can your chair and your desk all manner of other things across the universe. "When it comes to experimental evidence, </w:t>
      </w:r>
      <w:r w:rsidRPr="00AD58F5">
        <w:rPr>
          <w:rFonts w:ascii="Times New Roman" w:eastAsia="MS Gothic" w:hAnsi="Times New Roman" w:cs="Times New Roman"/>
          <w:b/>
          <w:iCs/>
          <w:sz w:val="26"/>
          <w:u w:val="single"/>
        </w:rPr>
        <w:t xml:space="preserve">there are </w:t>
      </w:r>
      <w:r w:rsidRPr="00AD58F5">
        <w:rPr>
          <w:rFonts w:ascii="Times New Roman" w:eastAsia="MS Gothic" w:hAnsi="Times New Roman" w:cs="Times New Roman"/>
          <w:b/>
          <w:iCs/>
          <w:sz w:val="26"/>
          <w:highlight w:val="yellow"/>
          <w:u w:val="single"/>
        </w:rPr>
        <w:t>several independent studies</w:t>
      </w:r>
      <w:r w:rsidRPr="00AD58F5">
        <w:rPr>
          <w:rFonts w:ascii="Times New Roman" w:eastAsia="MS Gothic" w:hAnsi="Times New Roman" w:cs="Times New Roman"/>
          <w:b/>
          <w:iCs/>
          <w:sz w:val="26"/>
          <w:u w:val="single"/>
        </w:rPr>
        <w:t xml:space="preserve"> which </w:t>
      </w:r>
      <w:r w:rsidRPr="00AD58F5">
        <w:rPr>
          <w:rFonts w:ascii="Times New Roman" w:eastAsia="MS Gothic" w:hAnsi="Times New Roman" w:cs="Times New Roman"/>
          <w:b/>
          <w:iCs/>
          <w:sz w:val="26"/>
          <w:highlight w:val="yellow"/>
          <w:u w:val="single"/>
        </w:rPr>
        <w:t>point at</w:t>
      </w:r>
      <w:r w:rsidRPr="00AD58F5">
        <w:rPr>
          <w:rFonts w:ascii="Times New Roman" w:eastAsia="MS Gothic" w:hAnsi="Times New Roman" w:cs="Times New Roman"/>
          <w:b/>
          <w:iCs/>
          <w:sz w:val="26"/>
          <w:u w:val="single"/>
        </w:rPr>
        <w:t xml:space="preserve"> a correlation between integrated information and consciousness</w:t>
      </w:r>
      <w:r w:rsidRPr="00AD58F5">
        <w:rPr>
          <w:rFonts w:ascii="Times New Roman" w:eastAsia="MS Gothic" w:hAnsi="Times New Roman" w:cs="Times New Roman"/>
          <w:iCs/>
          <w:sz w:val="12"/>
        </w:rPr>
        <w:t xml:space="preserve">," Kleiner said. </w:t>
      </w:r>
      <w:proofErr w:type="gramStart"/>
      <w:r w:rsidRPr="00AD58F5">
        <w:rPr>
          <w:rFonts w:ascii="Times New Roman" w:eastAsia="MS Gothic" w:hAnsi="Times New Roman" w:cs="Times New Roman"/>
          <w:iCs/>
          <w:sz w:val="12"/>
        </w:rPr>
        <w:t>So</w:t>
      </w:r>
      <w:proofErr w:type="gramEnd"/>
      <w:r w:rsidRPr="00AD58F5">
        <w:rPr>
          <w:rFonts w:ascii="Times New Roman" w:eastAsia="MS Gothic" w:hAnsi="Times New Roman" w:cs="Times New Roman"/>
          <w:iCs/>
          <w:sz w:val="12"/>
        </w:rPr>
        <w:t xml:space="preserve"> do the subsystems have conscious experience? No. Are all systems conscious? No.  "The theory consists of a very complicated algorithm that, when applied to a detailed mathematical description of a physical system provides information about whether the system is conscious or not, and what it is conscious of," said Kleiner. "The mathematics is such that if something is conscious according to the theory, then the components which make up that system can't have conscious experiences on their own. Only the whole has conscious experience, not the parts. Applied to your brain, it means that some of your cortex might be conscious but the particles that make up the cortex are not themselves conscious." "If there is an isolated pair of particles floating around somewhere in space, they will have some rudimentary form of consciousness if they interact in the correct way," said Kleiner. </w:t>
      </w:r>
      <w:r w:rsidRPr="00AD58F5">
        <w:rPr>
          <w:rFonts w:ascii="Times New Roman" w:eastAsia="MS Gothic" w:hAnsi="Times New Roman" w:cs="Times New Roman"/>
          <w:b/>
          <w:iCs/>
          <w:sz w:val="26"/>
          <w:u w:val="single"/>
        </w:rPr>
        <w:t xml:space="preserve">So according to IIT, </w:t>
      </w:r>
      <w:r w:rsidRPr="00AD58F5">
        <w:rPr>
          <w:rFonts w:ascii="Times New Roman" w:eastAsia="MS Gothic" w:hAnsi="Times New Roman" w:cs="Times New Roman"/>
          <w:b/>
          <w:iCs/>
          <w:sz w:val="26"/>
          <w:highlight w:val="yellow"/>
          <w:u w:val="single"/>
        </w:rPr>
        <w:t>the universe is</w:t>
      </w:r>
      <w:r w:rsidRPr="00AD58F5">
        <w:rPr>
          <w:rFonts w:ascii="Times New Roman" w:eastAsia="MS Gothic" w:hAnsi="Times New Roman" w:cs="Times New Roman"/>
          <w:b/>
          <w:iCs/>
          <w:sz w:val="26"/>
          <w:u w:val="single"/>
        </w:rPr>
        <w:t xml:space="preserve"> indeed </w:t>
      </w:r>
      <w:r w:rsidRPr="00AD58F5">
        <w:rPr>
          <w:rFonts w:ascii="Times New Roman" w:eastAsia="MS Gothic" w:hAnsi="Times New Roman" w:cs="Times New Roman"/>
          <w:b/>
          <w:iCs/>
          <w:sz w:val="26"/>
          <w:highlight w:val="yellow"/>
          <w:u w:val="single"/>
        </w:rPr>
        <w:t>full of consciousness</w:t>
      </w:r>
      <w:r w:rsidRPr="00AD58F5">
        <w:rPr>
          <w:rFonts w:ascii="Times New Roman" w:eastAsia="MS Gothic" w:hAnsi="Times New Roman" w:cs="Times New Roman"/>
          <w:iCs/>
          <w:sz w:val="12"/>
        </w:rPr>
        <w:t xml:space="preserve">. But does it have implications for the physical part of the universe? The math of the theory says it does not. A physical system will operate independently, whether it has a conscious experience or not. Kleiner gives a computer as an example, saying that IIT's math shows it may have consciousness but that won't change the way in which it operates. "This is at odds with the metaphysical underpinning of the theory which is strongly idealist in nature,” Kleiner said. "It puts consciousness first and the physical second. We might see some change in the mathematics at some point to take this underpinning more properly into account." This is what his and </w:t>
      </w:r>
      <w:proofErr w:type="spellStart"/>
      <w:r w:rsidRPr="00AD58F5">
        <w:rPr>
          <w:rFonts w:ascii="Times New Roman" w:eastAsia="MS Gothic" w:hAnsi="Times New Roman" w:cs="Times New Roman"/>
          <w:iCs/>
          <w:sz w:val="12"/>
        </w:rPr>
        <w:t>Tull's</w:t>
      </w:r>
      <w:proofErr w:type="spellEnd"/>
      <w:r w:rsidRPr="00AD58F5">
        <w:rPr>
          <w:rFonts w:ascii="Times New Roman" w:eastAsia="MS Gothic" w:hAnsi="Times New Roman" w:cs="Times New Roman"/>
          <w:iCs/>
          <w:sz w:val="12"/>
        </w:rPr>
        <w:t xml:space="preserve"> study seeks to resolve. Emergentist theories of consciousness tend to claim physics is all there is. The Integrated Information Theory shows that consciousness could be found within the universe. The Integrated Information Theory shows that consciousness could be found within the universe. (Image credit: Getty Images) "They would reject the idea that consciousness is separate from or more primary than the physical and they would say consciousness is nothing but a specific physical phenomenon which emerges from the interaction of the fundamental physical quantities in certain conditions," said Kleiner. His and </w:t>
      </w:r>
      <w:proofErr w:type="spellStart"/>
      <w:r w:rsidRPr="00AD58F5">
        <w:rPr>
          <w:rFonts w:ascii="Times New Roman" w:eastAsia="MS Gothic" w:hAnsi="Times New Roman" w:cs="Times New Roman"/>
          <w:iCs/>
          <w:sz w:val="12"/>
        </w:rPr>
        <w:t>Tull's</w:t>
      </w:r>
      <w:proofErr w:type="spellEnd"/>
      <w:r w:rsidRPr="00AD58F5">
        <w:rPr>
          <w:rFonts w:ascii="Times New Roman" w:eastAsia="MS Gothic" w:hAnsi="Times New Roman" w:cs="Times New Roman"/>
          <w:iCs/>
          <w:sz w:val="12"/>
        </w:rPr>
        <w:t xml:space="preserve"> math version of IIT, on the other hand, is intended to be what could be called a fundamental theory of consciousness. "It tries to weave consciousness into the fundamental fabric of reality, albeit in a very specific way," said Kleiner. And if it's shown that the universe is conscious, what then? What are the consequences? "</w:t>
      </w:r>
      <w:r w:rsidRPr="00AD58F5">
        <w:rPr>
          <w:rFonts w:ascii="Times New Roman" w:eastAsia="MS Gothic" w:hAnsi="Times New Roman" w:cs="Times New Roman"/>
          <w:b/>
          <w:iCs/>
          <w:sz w:val="26"/>
          <w:highlight w:val="yellow"/>
          <w:u w:val="single"/>
        </w:rPr>
        <w:t>The</w:t>
      </w:r>
      <w:r w:rsidRPr="00AD58F5">
        <w:rPr>
          <w:rFonts w:ascii="Times New Roman" w:eastAsia="MS Gothic" w:hAnsi="Times New Roman" w:cs="Times New Roman"/>
          <w:b/>
          <w:iCs/>
          <w:sz w:val="26"/>
          <w:u w:val="single"/>
        </w:rPr>
        <w:t xml:space="preserve">re might be </w:t>
      </w:r>
      <w:r w:rsidRPr="00AD58F5">
        <w:rPr>
          <w:rFonts w:ascii="Times New Roman" w:eastAsia="MS Gothic" w:hAnsi="Times New Roman" w:cs="Times New Roman"/>
          <w:b/>
          <w:iCs/>
          <w:sz w:val="26"/>
          <w:highlight w:val="yellow"/>
          <w:u w:val="single"/>
        </w:rPr>
        <w:t>moral implication</w:t>
      </w:r>
      <w:r w:rsidRPr="00AD58F5">
        <w:rPr>
          <w:rFonts w:ascii="Times New Roman" w:eastAsia="MS Gothic" w:hAnsi="Times New Roman" w:cs="Times New Roman"/>
          <w:b/>
          <w:iCs/>
          <w:sz w:val="26"/>
          <w:u w:val="single"/>
        </w:rPr>
        <w:t xml:space="preserve">s. </w:t>
      </w:r>
      <w:r w:rsidRPr="00AD58F5">
        <w:rPr>
          <w:rFonts w:ascii="Times New Roman" w:eastAsia="MS Gothic" w:hAnsi="Times New Roman" w:cs="Times New Roman"/>
          <w:b/>
          <w:iCs/>
          <w:sz w:val="26"/>
          <w:highlight w:val="yellow"/>
          <w:u w:val="single"/>
        </w:rPr>
        <w:t>We</w:t>
      </w:r>
      <w:r w:rsidRPr="00AD58F5">
        <w:rPr>
          <w:rFonts w:ascii="Times New Roman" w:eastAsia="MS Gothic" w:hAnsi="Times New Roman" w:cs="Times New Roman"/>
          <w:b/>
          <w:iCs/>
          <w:sz w:val="26"/>
          <w:u w:val="single"/>
        </w:rPr>
        <w:t xml:space="preserve"> tend to </w:t>
      </w:r>
      <w:r w:rsidRPr="00AD58F5">
        <w:rPr>
          <w:rFonts w:ascii="Times New Roman" w:eastAsia="MS Gothic" w:hAnsi="Times New Roman" w:cs="Times New Roman"/>
          <w:b/>
          <w:iCs/>
          <w:sz w:val="26"/>
          <w:highlight w:val="yellow"/>
          <w:u w:val="single"/>
        </w:rPr>
        <w:t>treat systems that have conscious experiences different</w:t>
      </w:r>
      <w:r w:rsidRPr="00AD58F5">
        <w:rPr>
          <w:rFonts w:ascii="Times New Roman" w:eastAsia="MS Gothic" w:hAnsi="Times New Roman" w:cs="Times New Roman"/>
          <w:b/>
          <w:iCs/>
          <w:sz w:val="26"/>
          <w:u w:val="single"/>
        </w:rPr>
        <w:t xml:space="preserve"> from systems that don't</w:t>
      </w:r>
      <w:r w:rsidRPr="00AD58F5">
        <w:rPr>
          <w:rFonts w:ascii="Times New Roman" w:eastAsia="MS Gothic" w:hAnsi="Times New Roman" w:cs="Times New Roman"/>
          <w:iCs/>
          <w:sz w:val="12"/>
        </w:rPr>
        <w:t>," said Kleiner. Yet if it is proven that consciousness plays a causal role in the universe, it would have huge consequences for the scientific view of the world, said Kleiner. "It could lead to a scientific revolution on a par with the one initiated by Galileo Galilei," he said. And that really is something to bear in mind.</w:t>
      </w:r>
    </w:p>
    <w:p w14:paraId="2942CB6A" w14:textId="77777777" w:rsidR="00AD58F5" w:rsidRPr="00AD58F5" w:rsidRDefault="00AD58F5" w:rsidP="00AD58F5">
      <w:pPr>
        <w:spacing w:after="0" w:line="240" w:lineRule="auto"/>
        <w:rPr>
          <w:rFonts w:ascii="Times New Roman" w:eastAsia="MS Mincho" w:hAnsi="Times New Roman" w:cs="Times New Roman"/>
          <w:szCs w:val="24"/>
        </w:rPr>
      </w:pPr>
    </w:p>
    <w:p w14:paraId="0282586F"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 xml:space="preserve">2. Appropriation by corporations places an entity without moral agency in a position to make moral decisions, which is definitionally unjust – A) Obligations can only be formed by agents, since obligations in a vacuum are impossible to enforce, but corporations don’t have a unified intention since it is a collection of agents acting independently and B) Private entities are vested in a collective interest that rationally overrides intuitions through profit incentives – that makes private companies inherently motivated by non-moral considerations. </w:t>
      </w:r>
    </w:p>
    <w:p w14:paraId="5D875345" w14:textId="77777777" w:rsidR="00AD58F5" w:rsidRPr="00AD58F5" w:rsidRDefault="00AD58F5" w:rsidP="00AD58F5">
      <w:pPr>
        <w:spacing w:after="0" w:line="240" w:lineRule="auto"/>
        <w:rPr>
          <w:rFonts w:ascii="Times New Roman" w:eastAsia="MS Mincho" w:hAnsi="Times New Roman" w:cs="Times New Roman"/>
          <w:szCs w:val="24"/>
        </w:rPr>
      </w:pPr>
    </w:p>
    <w:p w14:paraId="2B9259B5" w14:textId="77777777" w:rsidR="00AD58F5" w:rsidRPr="00AD58F5" w:rsidRDefault="00AD58F5" w:rsidP="00AD58F5">
      <w:pPr>
        <w:keepNext/>
        <w:keepLines/>
        <w:spacing w:before="40" w:after="0"/>
        <w:outlineLvl w:val="3"/>
        <w:rPr>
          <w:rFonts w:ascii="Times New Roman" w:eastAsia="MS Gothic" w:hAnsi="Times New Roman" w:cs="Times New Roman"/>
          <w:b/>
          <w:iCs/>
          <w:sz w:val="26"/>
        </w:rPr>
      </w:pPr>
      <w:r w:rsidRPr="00AD58F5">
        <w:rPr>
          <w:rFonts w:ascii="Times New Roman" w:eastAsia="MS Gothic" w:hAnsi="Times New Roman" w:cs="Times New Roman"/>
          <w:b/>
          <w:iCs/>
          <w:sz w:val="26"/>
        </w:rPr>
        <w:t xml:space="preserve">3. Property rights incoherent/unjustifiable – A) Public Good – Space is intrinsically a public good since every agents on Earth could require its resources and need protection from its threats, which means its unjustifiable to claim ownership in the same way it would be unjustifiable to claim that one private entity can own the property of water B) Appropriation is </w:t>
      </w:r>
      <w:r w:rsidRPr="00AD58F5">
        <w:rPr>
          <w:rFonts w:ascii="Times New Roman" w:eastAsia="Times New Roman" w:hAnsi="Times New Roman" w:cs="Times New Roman"/>
          <w:b/>
          <w:iCs/>
          <w:color w:val="000000"/>
          <w:spacing w:val="3"/>
          <w:sz w:val="26"/>
          <w:shd w:val="clear" w:color="auto" w:fill="FFFFFF"/>
        </w:rPr>
        <w:t>an act or instance of taking especially illegally or unfairly</w:t>
      </w:r>
      <w:r w:rsidRPr="00AD58F5">
        <w:rPr>
          <w:rFonts w:ascii="Times New Roman" w:eastAsia="Times New Roman" w:hAnsi="Times New Roman" w:cs="Times New Roman"/>
          <w:b/>
          <w:iCs/>
          <w:color w:val="000000"/>
          <w:spacing w:val="3"/>
          <w:sz w:val="26"/>
          <w:shd w:val="clear" w:color="auto" w:fill="FFFFFF"/>
          <w:vertAlign w:val="superscript"/>
        </w:rPr>
        <w:footnoteReference w:id="1"/>
      </w:r>
      <w:r w:rsidRPr="00AD58F5">
        <w:rPr>
          <w:rFonts w:ascii="Times New Roman" w:eastAsia="Times New Roman" w:hAnsi="Times New Roman" w:cs="Times New Roman"/>
          <w:b/>
          <w:iCs/>
          <w:color w:val="000000"/>
          <w:spacing w:val="3"/>
          <w:sz w:val="26"/>
          <w:shd w:val="clear" w:color="auto" w:fill="FFFFFF"/>
        </w:rPr>
        <w:t xml:space="preserve">, which makes it tautologically unjust since anything unfair is unjust. </w:t>
      </w:r>
    </w:p>
    <w:p w14:paraId="288844DB" w14:textId="77777777" w:rsidR="00AD58F5" w:rsidRPr="00AD58F5" w:rsidRDefault="00AD58F5" w:rsidP="00AD58F5">
      <w:pPr>
        <w:spacing w:after="0" w:line="240" w:lineRule="auto"/>
        <w:rPr>
          <w:rFonts w:eastAsia="MS Mincho" w:cs="Times New Roman"/>
          <w:b/>
          <w:bCs/>
          <w:sz w:val="26"/>
          <w:szCs w:val="24"/>
          <w:u w:val="single"/>
        </w:rPr>
      </w:pPr>
    </w:p>
    <w:p w14:paraId="0EC63FB5" w14:textId="77777777" w:rsidR="00AD58F5" w:rsidRPr="00AD58F5" w:rsidRDefault="00AD58F5" w:rsidP="00AD58F5">
      <w:pPr>
        <w:keepNext/>
        <w:keepLines/>
        <w:spacing w:before="40" w:after="0"/>
        <w:outlineLvl w:val="3"/>
        <w:rPr>
          <w:rFonts w:ascii="Times New Roman" w:eastAsia="MS Gothic" w:hAnsi="Times New Roman" w:cs="Times New Roman"/>
          <w:bCs/>
          <w:iCs/>
          <w:sz w:val="26"/>
        </w:rPr>
      </w:pPr>
      <w:r w:rsidRPr="00AD58F5">
        <w:rPr>
          <w:rFonts w:ascii="Times New Roman" w:eastAsia="MS Gothic" w:hAnsi="Times New Roman" w:cs="Times New Roman"/>
          <w:b/>
          <w:iCs/>
          <w:sz w:val="26"/>
        </w:rPr>
        <w:t xml:space="preserve">4. Reforming our intuition about nature controls the internal link to resolving existential threats. </w:t>
      </w:r>
      <w:r w:rsidRPr="00AD58F5">
        <w:rPr>
          <w:rFonts w:ascii="Times New Roman" w:eastAsia="MS Gothic" w:hAnsi="Times New Roman" w:cs="Times New Roman"/>
          <w:b/>
          <w:iCs/>
          <w:sz w:val="26"/>
          <w:u w:val="single"/>
        </w:rPr>
        <w:t>Christion 19,</w:t>
      </w:r>
      <w:r w:rsidRPr="00AD58F5">
        <w:rPr>
          <w:rFonts w:ascii="Times New Roman" w:eastAsia="MS Gothic" w:hAnsi="Times New Roman" w:cs="Times New Roman"/>
          <w:b/>
          <w:iCs/>
          <w:sz w:val="26"/>
        </w:rPr>
        <w:t xml:space="preserve"> </w:t>
      </w:r>
      <w:r w:rsidRPr="00AD58F5">
        <w:rPr>
          <w:rFonts w:ascii="Times New Roman" w:eastAsia="Times New Roman" w:hAnsi="Times New Roman" w:cs="Times New Roman"/>
          <w:iCs/>
          <w:color w:val="000000"/>
          <w:sz w:val="12"/>
          <w:szCs w:val="12"/>
          <w:shd w:val="clear" w:color="auto" w:fill="FFFFFF"/>
        </w:rPr>
        <w:t>Christion, Tim. </w:t>
      </w:r>
      <w:r w:rsidRPr="00AD58F5">
        <w:rPr>
          <w:rFonts w:ascii="Times New Roman" w:eastAsia="Times New Roman" w:hAnsi="Times New Roman" w:cs="Times New Roman"/>
          <w:i/>
          <w:iCs/>
          <w:color w:val="000000"/>
          <w:sz w:val="12"/>
          <w:szCs w:val="12"/>
          <w:shd w:val="clear" w:color="auto" w:fill="FFFFFF"/>
        </w:rPr>
        <w:t>MOTIVATING COLLECTIVE ACTION IN RESPONSE TO AN EXISTENTIAL THREAT: CRITICAL PHENOMENOLOGY IN A CLIMATE-CHANGING WORLD</w:t>
      </w:r>
      <w:r w:rsidRPr="00AD58F5">
        <w:rPr>
          <w:rFonts w:ascii="Times New Roman" w:eastAsia="Times New Roman" w:hAnsi="Times New Roman" w:cs="Times New Roman"/>
          <w:iCs/>
          <w:color w:val="000000"/>
          <w:sz w:val="12"/>
          <w:szCs w:val="12"/>
          <w:shd w:val="clear" w:color="auto" w:fill="FFFFFF"/>
        </w:rPr>
        <w:t xml:space="preserve">. 2019, </w:t>
      </w:r>
      <w:hyperlink r:id="rId10" w:history="1">
        <w:r w:rsidRPr="00AD58F5">
          <w:rPr>
            <w:rFonts w:ascii="Times New Roman" w:eastAsia="Times New Roman" w:hAnsi="Times New Roman" w:cs="Times New Roman"/>
            <w:iCs/>
            <w:color w:val="000000"/>
            <w:sz w:val="12"/>
            <w:szCs w:val="12"/>
            <w:shd w:val="clear" w:color="auto" w:fill="FFFFFF"/>
          </w:rPr>
          <w:t>https://scholarsbank.uoregon.edu/xmlui/bitstream/handle/1794/24554/Christion_oregon_0171A_12399.pdf?sequence=1&amp;isAllowed=y</w:t>
        </w:r>
      </w:hyperlink>
      <w:r w:rsidRPr="00AD58F5">
        <w:rPr>
          <w:rFonts w:ascii="Times New Roman" w:eastAsia="Times New Roman" w:hAnsi="Times New Roman" w:cs="Times New Roman"/>
          <w:iCs/>
          <w:color w:val="000000"/>
          <w:sz w:val="12"/>
          <w:szCs w:val="12"/>
          <w:shd w:val="clear" w:color="auto" w:fill="FFFFFF"/>
        </w:rPr>
        <w:t xml:space="preserve">. //Scopa </w:t>
      </w:r>
      <w:r w:rsidRPr="00AD58F5">
        <w:rPr>
          <w:rFonts w:ascii="Times New Roman" w:eastAsia="Times New Roman" w:hAnsi="Times New Roman" w:cs="Times New Roman"/>
          <w:iCs/>
          <w:sz w:val="12"/>
        </w:rPr>
        <w:t xml:space="preserve">In my view, </w:t>
      </w:r>
      <w:r w:rsidRPr="00AD58F5">
        <w:rPr>
          <w:rFonts w:ascii="Times New Roman" w:eastAsia="Times New Roman" w:hAnsi="Times New Roman" w:cs="Times New Roman"/>
          <w:b/>
          <w:iCs/>
          <w:sz w:val="24"/>
          <w:highlight w:val="yellow"/>
          <w:u w:val="single"/>
        </w:rPr>
        <w:t>phenomenology is</w:t>
      </w:r>
      <w:r w:rsidRPr="00AD58F5">
        <w:rPr>
          <w:rFonts w:ascii="Times New Roman" w:eastAsia="Times New Roman" w:hAnsi="Times New Roman" w:cs="Times New Roman"/>
          <w:iCs/>
          <w:sz w:val="12"/>
        </w:rPr>
        <w:t xml:space="preserve"> distinctive in the tradition of Western thought as </w:t>
      </w:r>
      <w:r w:rsidRPr="00AD58F5">
        <w:rPr>
          <w:rFonts w:ascii="Times New Roman" w:eastAsia="Times New Roman" w:hAnsi="Times New Roman" w:cs="Times New Roman"/>
          <w:b/>
          <w:iCs/>
          <w:sz w:val="24"/>
          <w:highlight w:val="yellow"/>
          <w:u w:val="single"/>
        </w:rPr>
        <w:t>a medium between</w:t>
      </w:r>
      <w:r w:rsidRPr="00AD58F5">
        <w:rPr>
          <w:rFonts w:ascii="Times New Roman" w:eastAsia="Times New Roman" w:hAnsi="Times New Roman" w:cs="Times New Roman"/>
          <w:b/>
          <w:iCs/>
          <w:sz w:val="24"/>
          <w:u w:val="single"/>
        </w:rPr>
        <w:t xml:space="preserve"> the disciplined commitment to phenomena </w:t>
      </w:r>
      <w:r w:rsidRPr="00AD58F5">
        <w:rPr>
          <w:rFonts w:ascii="Times New Roman" w:eastAsia="Times New Roman" w:hAnsi="Times New Roman" w:cs="Times New Roman"/>
          <w:b/>
          <w:iCs/>
          <w:sz w:val="24"/>
          <w:highlight w:val="yellow"/>
          <w:u w:val="single"/>
        </w:rPr>
        <w:t>motivating</w:t>
      </w:r>
      <w:r w:rsidRPr="00AD58F5">
        <w:rPr>
          <w:rFonts w:ascii="Times New Roman" w:eastAsia="Times New Roman" w:hAnsi="Times New Roman" w:cs="Times New Roman"/>
          <w:b/>
          <w:iCs/>
          <w:sz w:val="24"/>
          <w:u w:val="single"/>
        </w:rPr>
        <w:t xml:space="preserve"> scientific </w:t>
      </w:r>
      <w:r w:rsidRPr="00AD58F5">
        <w:rPr>
          <w:rFonts w:ascii="Times New Roman" w:eastAsia="Times New Roman" w:hAnsi="Times New Roman" w:cs="Times New Roman"/>
          <w:b/>
          <w:iCs/>
          <w:sz w:val="24"/>
          <w:highlight w:val="yellow"/>
          <w:u w:val="single"/>
        </w:rPr>
        <w:t>investigation and</w:t>
      </w:r>
      <w:r w:rsidRPr="00AD58F5">
        <w:rPr>
          <w:rFonts w:ascii="Times New Roman" w:eastAsia="Times New Roman" w:hAnsi="Times New Roman" w:cs="Times New Roman"/>
          <w:b/>
          <w:iCs/>
          <w:sz w:val="24"/>
          <w:u w:val="single"/>
        </w:rPr>
        <w:t xml:space="preserve"> the </w:t>
      </w:r>
      <w:r w:rsidRPr="00AD58F5">
        <w:rPr>
          <w:rFonts w:ascii="Times New Roman" w:eastAsia="Times New Roman" w:hAnsi="Times New Roman" w:cs="Times New Roman"/>
          <w:b/>
          <w:iCs/>
          <w:sz w:val="24"/>
          <w:highlight w:val="yellow"/>
          <w:u w:val="single"/>
        </w:rPr>
        <w:t>pursuit of</w:t>
      </w:r>
      <w:r w:rsidRPr="00AD58F5">
        <w:rPr>
          <w:rFonts w:ascii="Times New Roman" w:eastAsia="Times New Roman" w:hAnsi="Times New Roman" w:cs="Times New Roman"/>
          <w:b/>
          <w:iCs/>
          <w:sz w:val="24"/>
          <w:u w:val="single"/>
        </w:rPr>
        <w:t xml:space="preserve"> meaningful comprehension motivating philosophical </w:t>
      </w:r>
      <w:r w:rsidRPr="00AD58F5">
        <w:rPr>
          <w:rFonts w:ascii="Times New Roman" w:eastAsia="Times New Roman" w:hAnsi="Times New Roman" w:cs="Times New Roman"/>
          <w:b/>
          <w:iCs/>
          <w:sz w:val="24"/>
          <w:highlight w:val="yellow"/>
          <w:u w:val="single"/>
        </w:rPr>
        <w:t>reflection</w:t>
      </w:r>
      <w:r w:rsidRPr="00AD58F5">
        <w:rPr>
          <w:rFonts w:ascii="Times New Roman" w:eastAsia="Times New Roman" w:hAnsi="Times New Roman" w:cs="Times New Roman"/>
          <w:iCs/>
          <w:sz w:val="12"/>
        </w:rPr>
        <w:t xml:space="preserve">. Arguably, this ambition culminates in the lifeworld concept originally developed by Edmund Husserl. But more importantly for present purposes, confronting the challenges of collectivizing ethical motivation on climate change from a lifeworld perspective affords philosophical entry to the problems identified in the previous chapter. This meso-level approach holds promise as an account of the ways in which the institutions analyzed by Jamieson and Gardiner are intersubjectively embodied by different communities of collective experience. </w:t>
      </w:r>
      <w:r w:rsidRPr="00AD58F5">
        <w:rPr>
          <w:rFonts w:ascii="Times New Roman" w:eastAsia="Times New Roman" w:hAnsi="Times New Roman" w:cs="Times New Roman"/>
          <w:b/>
          <w:iCs/>
          <w:sz w:val="24"/>
          <w:highlight w:val="yellow"/>
          <w:u w:val="single"/>
        </w:rPr>
        <w:t>It is</w:t>
      </w:r>
      <w:r w:rsidRPr="00AD58F5">
        <w:rPr>
          <w:rFonts w:ascii="Times New Roman" w:eastAsia="Times New Roman" w:hAnsi="Times New Roman" w:cs="Times New Roman"/>
          <w:b/>
          <w:iCs/>
          <w:sz w:val="24"/>
          <w:u w:val="single"/>
        </w:rPr>
        <w:t xml:space="preserve"> precisely at this intersubjective level of </w:t>
      </w:r>
      <w:r w:rsidRPr="00AD58F5">
        <w:rPr>
          <w:rFonts w:ascii="Times New Roman" w:eastAsia="Times New Roman" w:hAnsi="Times New Roman" w:cs="Times New Roman"/>
          <w:b/>
          <w:iCs/>
          <w:sz w:val="24"/>
          <w:highlight w:val="yellow"/>
          <w:u w:val="single"/>
        </w:rPr>
        <w:t>collective identity</w:t>
      </w:r>
      <w:r w:rsidRPr="00AD58F5">
        <w:rPr>
          <w:rFonts w:ascii="Times New Roman" w:eastAsia="Times New Roman" w:hAnsi="Times New Roman" w:cs="Times New Roman"/>
          <w:iCs/>
          <w:sz w:val="12"/>
        </w:rPr>
        <w:t xml:space="preserve">, I submit, </w:t>
      </w:r>
      <w:r w:rsidRPr="00AD58F5">
        <w:rPr>
          <w:rFonts w:ascii="Times New Roman" w:eastAsia="Times New Roman" w:hAnsi="Times New Roman" w:cs="Times New Roman"/>
          <w:b/>
          <w:iCs/>
          <w:sz w:val="24"/>
          <w:highlight w:val="yellow"/>
          <w:u w:val="single"/>
        </w:rPr>
        <w:t>that</w:t>
      </w:r>
      <w:r w:rsidRPr="00AD58F5">
        <w:rPr>
          <w:rFonts w:ascii="Times New Roman" w:eastAsia="Times New Roman" w:hAnsi="Times New Roman" w:cs="Times New Roman"/>
          <w:b/>
          <w:iCs/>
          <w:sz w:val="24"/>
          <w:u w:val="single"/>
        </w:rPr>
        <w:t xml:space="preserve"> cultural and social </w:t>
      </w:r>
      <w:r w:rsidRPr="00AD58F5">
        <w:rPr>
          <w:rFonts w:ascii="Times New Roman" w:eastAsia="Times New Roman" w:hAnsi="Times New Roman" w:cs="Times New Roman"/>
          <w:b/>
          <w:iCs/>
          <w:sz w:val="24"/>
          <w:highlight w:val="yellow"/>
          <w:u w:val="single"/>
        </w:rPr>
        <w:t>institutions find</w:t>
      </w:r>
      <w:r w:rsidRPr="00AD58F5">
        <w:rPr>
          <w:rFonts w:ascii="Times New Roman" w:eastAsia="Times New Roman" w:hAnsi="Times New Roman" w:cs="Times New Roman"/>
          <w:b/>
          <w:iCs/>
          <w:sz w:val="24"/>
          <w:u w:val="single"/>
        </w:rPr>
        <w:t xml:space="preserve"> mutual </w:t>
      </w:r>
      <w:r w:rsidRPr="00AD58F5">
        <w:rPr>
          <w:rFonts w:ascii="Times New Roman" w:eastAsia="Times New Roman" w:hAnsi="Times New Roman" w:cs="Times New Roman"/>
          <w:b/>
          <w:iCs/>
          <w:sz w:val="24"/>
          <w:highlight w:val="yellow"/>
          <w:u w:val="single"/>
        </w:rPr>
        <w:t>reinforcement in the face of</w:t>
      </w:r>
      <w:r w:rsidRPr="00AD58F5">
        <w:rPr>
          <w:rFonts w:ascii="Times New Roman" w:eastAsia="Times New Roman" w:hAnsi="Times New Roman" w:cs="Times New Roman"/>
          <w:b/>
          <w:iCs/>
          <w:sz w:val="24"/>
          <w:u w:val="single"/>
        </w:rPr>
        <w:t xml:space="preserve"> systemic </w:t>
      </w:r>
      <w:r w:rsidRPr="00AD58F5">
        <w:rPr>
          <w:rFonts w:ascii="Times New Roman" w:eastAsia="Times New Roman" w:hAnsi="Times New Roman" w:cs="Times New Roman"/>
          <w:b/>
          <w:iCs/>
          <w:sz w:val="24"/>
          <w:highlight w:val="yellow"/>
          <w:u w:val="single"/>
        </w:rPr>
        <w:t>climate change</w:t>
      </w:r>
      <w:r w:rsidRPr="00AD58F5">
        <w:rPr>
          <w:rFonts w:ascii="Times New Roman" w:eastAsia="Times New Roman" w:hAnsi="Times New Roman" w:cs="Times New Roman"/>
          <w:b/>
          <w:iCs/>
          <w:sz w:val="24"/>
          <w:u w:val="single"/>
        </w:rPr>
        <w:t>. This is precisely why they function so powerfully as existential barriers</w:t>
      </w:r>
      <w:r w:rsidRPr="00AD58F5">
        <w:rPr>
          <w:rFonts w:ascii="Times New Roman" w:eastAsia="Times New Roman" w:hAnsi="Times New Roman" w:cs="Times New Roman"/>
          <w:iCs/>
          <w:sz w:val="12"/>
        </w:rPr>
        <w:t xml:space="preserve"> to a problem-driven response. In this connection, a lifeworld analysis of the socio-cultural challenges of climate response suggests a kind of existential crisis in the making that, in important respects, seems quite novel on the stage of human history. However, to the extent that the lifeworld concept marks a significant turn from the traditional logic of Western thought confounded by the paradoxes of 135 inaction, it’s important to first introduce Husserl’s phenomenology in some depth as an appropriate philosophical alternative.58 </w:t>
      </w:r>
      <w:r w:rsidRPr="00AD58F5">
        <w:rPr>
          <w:rFonts w:ascii="Times New Roman" w:eastAsia="Times New Roman" w:hAnsi="Times New Roman" w:cs="Times New Roman"/>
          <w:b/>
          <w:iCs/>
          <w:sz w:val="24"/>
          <w:u w:val="single"/>
        </w:rPr>
        <w:t>Lifeworld identity</w:t>
      </w:r>
      <w:r w:rsidRPr="00AD58F5">
        <w:rPr>
          <w:rFonts w:ascii="Times New Roman" w:eastAsia="Times New Roman" w:hAnsi="Times New Roman" w:cs="Times New Roman"/>
          <w:iCs/>
          <w:sz w:val="12"/>
        </w:rPr>
        <w:t xml:space="preserve"> and experience, to begin with, is multi-layered. It is sociocultural in historical evolution and intersubjective in comprehension, yet sensitive to structural differences in collective experience and motivation. As such, it can be said that this concept mediates the socio-cultural generality of historical existence and the local specificity of material conditions motivating group and personal experience more concretely. Hence, as I explain in further in the final chapter when bringing in </w:t>
      </w:r>
      <w:proofErr w:type="spellStart"/>
      <w:r w:rsidRPr="00AD58F5">
        <w:rPr>
          <w:rFonts w:ascii="Times New Roman" w:eastAsia="Times New Roman" w:hAnsi="Times New Roman" w:cs="Times New Roman"/>
          <w:iCs/>
          <w:sz w:val="12"/>
        </w:rPr>
        <w:t>MerleauPonty</w:t>
      </w:r>
      <w:proofErr w:type="spellEnd"/>
      <w:r w:rsidRPr="00AD58F5">
        <w:rPr>
          <w:rFonts w:ascii="Times New Roman" w:eastAsia="Times New Roman" w:hAnsi="Times New Roman" w:cs="Times New Roman"/>
          <w:iCs/>
          <w:sz w:val="12"/>
        </w:rPr>
        <w:t xml:space="preserve">, the lifeworld expresses something like a background/foreground relation that, depending on context, can be relatively steady (conservative) over time or else evolve quite dynamically. Perhaps the most important point to be made here with respect to the climate issue concerns the normative quality of self-evidence or reification of things in the “foreground” of experience afforded by the “background” of lifeworld existence. It is precisely against the pregiven </w:t>
      </w:r>
      <w:r w:rsidRPr="00AD58F5">
        <w:rPr>
          <w:rFonts w:ascii="Times New Roman" w:eastAsia="Times New Roman" w:hAnsi="Times New Roman" w:cs="Times New Roman"/>
          <w:b/>
          <w:iCs/>
          <w:sz w:val="24"/>
          <w:highlight w:val="yellow"/>
          <w:u w:val="single"/>
        </w:rPr>
        <w:t>structures</w:t>
      </w:r>
      <w:r w:rsidRPr="00AD58F5">
        <w:rPr>
          <w:rFonts w:ascii="Times New Roman" w:eastAsia="Times New Roman" w:hAnsi="Times New Roman" w:cs="Times New Roman"/>
          <w:b/>
          <w:iCs/>
          <w:sz w:val="24"/>
          <w:u w:val="single"/>
        </w:rPr>
        <w:t xml:space="preserve"> hidden in background that things </w:t>
      </w:r>
      <w:r w:rsidRPr="00AD58F5">
        <w:rPr>
          <w:rFonts w:ascii="Times New Roman" w:eastAsia="Times New Roman" w:hAnsi="Times New Roman" w:cs="Times New Roman"/>
          <w:b/>
          <w:iCs/>
          <w:sz w:val="24"/>
          <w:highlight w:val="yellow"/>
          <w:u w:val="single"/>
        </w:rPr>
        <w:t>appear</w:t>
      </w:r>
      <w:r w:rsidRPr="00AD58F5">
        <w:rPr>
          <w:rFonts w:ascii="Times New Roman" w:eastAsia="Times New Roman" w:hAnsi="Times New Roman" w:cs="Times New Roman"/>
          <w:b/>
          <w:iCs/>
          <w:sz w:val="24"/>
          <w:u w:val="single"/>
        </w:rPr>
        <w:t xml:space="preserve"> immediately and </w:t>
      </w:r>
      <w:r w:rsidRPr="00AD58F5">
        <w:rPr>
          <w:rFonts w:ascii="Times New Roman" w:eastAsia="Times New Roman" w:hAnsi="Times New Roman" w:cs="Times New Roman"/>
          <w:b/>
          <w:iCs/>
          <w:sz w:val="24"/>
          <w:highlight w:val="yellow"/>
          <w:u w:val="single"/>
        </w:rPr>
        <w:t>intuitively obvious</w:t>
      </w:r>
      <w:r w:rsidRPr="00AD58F5">
        <w:rPr>
          <w:rFonts w:ascii="Times New Roman" w:eastAsia="Times New Roman" w:hAnsi="Times New Roman" w:cs="Times New Roman"/>
          <w:b/>
          <w:iCs/>
          <w:sz w:val="24"/>
          <w:u w:val="single"/>
        </w:rPr>
        <w:t xml:space="preserve"> to “everybody” in one’s experience, </w:t>
      </w:r>
      <w:r w:rsidRPr="00AD58F5">
        <w:rPr>
          <w:rFonts w:ascii="Times New Roman" w:eastAsia="Times New Roman" w:hAnsi="Times New Roman" w:cs="Times New Roman"/>
          <w:b/>
          <w:iCs/>
          <w:sz w:val="24"/>
          <w:highlight w:val="yellow"/>
          <w:u w:val="single"/>
        </w:rPr>
        <w:t>as opposed to the products of conscious reflection</w:t>
      </w:r>
      <w:r w:rsidRPr="00AD58F5">
        <w:rPr>
          <w:rFonts w:ascii="Times New Roman" w:eastAsia="Times New Roman" w:hAnsi="Times New Roman" w:cs="Times New Roman"/>
          <w:iCs/>
          <w:sz w:val="12"/>
        </w:rPr>
        <w:t xml:space="preserve"> or interpretation. This self-evidence is what enables people to live and communicate together in a world of real things, but things that are normatively contextualized according to the socio-cultural institutions affording common meaning to existence more generally. In addition to being multi-layered in structure, lifeworld identity is also multifaceted in expression. That is, the normative background structures of lifeworld 58 Taking the time to offer this philosophical introduction is also important considering the consequential influence Husserl’s lifeworld phenomenology had on Heidegger and especially Merleau-Ponty, who I also rely on to philosophically reformulate the collective action problem on climate change. 136 identity that give experience its pregiven comprehension find expression across multiple domains of everyday life. Husserl, for instance, could analyze perception, consciousness, behavior, thought, etc., as different expressions of a given lifeworld. With respect to spatial perception, for instance, the lifeworld constitutes the unnoticed background against which things show up in experience as noticeable—sensible, meaningful, intelligible. A cube, to take Husserl’s example, is perceived as a three-dimensional whole (against the background of lifeworld experience) even though the physical object itself can only present three of its six facets to the senses at any given time. Considering what Husserl calls “time-consciousness,” moreover, the lifeworld enables one to make sense of situations in the present against a temporal background that connects past experiences to future ideals and possibilities worth striving for. With respect to behavior, the lifeworld is the passive background of habituated predispositions against which intentional activity takes place in response to the contingencies of a given situation. And reflection, to take a final example, takes form against a pre-conceptual background of sensibilities. All things considered, then, it could also be said that these background relations embody the ingrained cultural assumptions and social practices against which people make comprehensive sense of the world and their lives in it. By enabling people to “naturally” make sense of things across multiple domains, the normative coherence and continuity structured by this socio-cultural background makes experience reliable and directs existence smoothly. This lifeworld coherence speaks directly to Heidegger’s (1962) formulation of “being-in-the-world,” and this is precisely what affords the ontological security needed to live with confidence and purpose. 137 With respect to consciousness, there is something like an inverse relation between the immediacy of everyday experience (lived in the “natural attitude”) and the institutionalized background structures that give life this normative quality of </w:t>
      </w:r>
      <w:proofErr w:type="spellStart"/>
      <w:r w:rsidRPr="00AD58F5">
        <w:rPr>
          <w:rFonts w:ascii="Times New Roman" w:eastAsia="Times New Roman" w:hAnsi="Times New Roman" w:cs="Times New Roman"/>
          <w:iCs/>
          <w:sz w:val="12"/>
        </w:rPr>
        <w:t>selfevidence</w:t>
      </w:r>
      <w:proofErr w:type="spellEnd"/>
      <w:r w:rsidRPr="00AD58F5">
        <w:rPr>
          <w:rFonts w:ascii="Times New Roman" w:eastAsia="Times New Roman" w:hAnsi="Times New Roman" w:cs="Times New Roman"/>
          <w:iCs/>
          <w:sz w:val="12"/>
        </w:rPr>
        <w:t xml:space="preserve">. In some ways, the more obvious that things are in everyday life, the more concealed are the intersubjective background structures that make this self-evidence possible—and vice-versa. This inverse relation between self-evidence and socio-cultural background assumptions is more noticeable when observed from a distance (as when considering indigenous societies from one’s perspective in industrial society or pondering ancient Pagan or medieval Christian cultures of the distant past from the standpoint of modernity). Now one of </w:t>
      </w:r>
      <w:r w:rsidRPr="00AD58F5">
        <w:rPr>
          <w:rFonts w:ascii="Times New Roman" w:eastAsia="Times New Roman" w:hAnsi="Times New Roman" w:cs="Times New Roman"/>
          <w:b/>
          <w:iCs/>
          <w:sz w:val="24"/>
          <w:highlight w:val="yellow"/>
          <w:u w:val="single"/>
        </w:rPr>
        <w:t>the most</w:t>
      </w:r>
      <w:r w:rsidRPr="00AD58F5">
        <w:rPr>
          <w:rFonts w:ascii="Times New Roman" w:eastAsia="Times New Roman" w:hAnsi="Times New Roman" w:cs="Times New Roman"/>
          <w:b/>
          <w:iCs/>
          <w:sz w:val="24"/>
          <w:u w:val="single"/>
        </w:rPr>
        <w:t xml:space="preserve"> general structures affording lifeworld coherence/identity in the industrialized world </w:t>
      </w:r>
      <w:r w:rsidRPr="00AD58F5">
        <w:rPr>
          <w:rFonts w:ascii="Times New Roman" w:eastAsia="Times New Roman" w:hAnsi="Times New Roman" w:cs="Times New Roman"/>
          <w:b/>
          <w:iCs/>
          <w:sz w:val="24"/>
          <w:highlight w:val="yellow"/>
          <w:u w:val="single"/>
        </w:rPr>
        <w:t>responsible for climate change concerns</w:t>
      </w:r>
      <w:r w:rsidRPr="00AD58F5">
        <w:rPr>
          <w:rFonts w:ascii="Times New Roman" w:eastAsia="Times New Roman" w:hAnsi="Times New Roman" w:cs="Times New Roman"/>
          <w:b/>
          <w:iCs/>
          <w:sz w:val="24"/>
          <w:u w:val="single"/>
        </w:rPr>
        <w:t xml:space="preserve"> socio-cultural </w:t>
      </w:r>
      <w:r w:rsidRPr="00AD58F5">
        <w:rPr>
          <w:rFonts w:ascii="Times New Roman" w:eastAsia="Times New Roman" w:hAnsi="Times New Roman" w:cs="Times New Roman"/>
          <w:b/>
          <w:iCs/>
          <w:sz w:val="24"/>
          <w:highlight w:val="yellow"/>
          <w:u w:val="single"/>
        </w:rPr>
        <w:t>assumptions about ‘nature’</w:t>
      </w:r>
      <w:r w:rsidRPr="00AD58F5">
        <w:rPr>
          <w:rFonts w:ascii="Times New Roman" w:eastAsia="Times New Roman" w:hAnsi="Times New Roman" w:cs="Times New Roman"/>
          <w:b/>
          <w:iCs/>
          <w:sz w:val="24"/>
          <w:u w:val="single"/>
        </w:rPr>
        <w:t xml:space="preserve"> and the human relationship to it</w:t>
      </w:r>
      <w:r w:rsidRPr="00AD58F5">
        <w:rPr>
          <w:rFonts w:ascii="Times New Roman" w:eastAsia="Times New Roman" w:hAnsi="Times New Roman" w:cs="Times New Roman"/>
          <w:iCs/>
          <w:sz w:val="12"/>
        </w:rPr>
        <w:t xml:space="preserve">. Indeed, </w:t>
      </w:r>
      <w:r w:rsidRPr="00AD58F5">
        <w:rPr>
          <w:rFonts w:ascii="Times New Roman" w:eastAsia="Times New Roman" w:hAnsi="Times New Roman" w:cs="Times New Roman"/>
          <w:b/>
          <w:iCs/>
          <w:sz w:val="24"/>
          <w:u w:val="single"/>
        </w:rPr>
        <w:t>different lifeworld assumptions about nature strongly inform different relations to the world of collective experience</w:t>
      </w:r>
      <w:r w:rsidRPr="00AD58F5">
        <w:rPr>
          <w:rFonts w:ascii="Times New Roman" w:eastAsia="Times New Roman" w:hAnsi="Times New Roman" w:cs="Times New Roman"/>
          <w:iCs/>
          <w:sz w:val="12"/>
        </w:rPr>
        <w:t xml:space="preserve"> more broadly. Hence, from the modern perspective basic to the industrial world, the pre- or non-modern traditions mentioned above may seem obviously “wrong” or inconceivable largely to the extent that they are founded on very different lifeworld assumptions about nature. Speaking quite generally, there’s a sense in which Pagans and indigenous peoples have tended to focus human existence on more organic relations to nature (relations of belonging) while otherworldly Christian traditions have tended to focus human existence on the supernatural realm beyond nature (relations of transcendence). </w:t>
      </w:r>
      <w:r w:rsidRPr="00AD58F5">
        <w:rPr>
          <w:rFonts w:ascii="Times New Roman" w:eastAsia="Times New Roman" w:hAnsi="Times New Roman" w:cs="Times New Roman"/>
          <w:b/>
          <w:iCs/>
          <w:sz w:val="24"/>
          <w:highlight w:val="yellow"/>
          <w:u w:val="single"/>
        </w:rPr>
        <w:t>Citizens</w:t>
      </w:r>
      <w:r w:rsidRPr="00AD58F5">
        <w:rPr>
          <w:rFonts w:ascii="Times New Roman" w:eastAsia="Times New Roman" w:hAnsi="Times New Roman" w:cs="Times New Roman"/>
          <w:b/>
          <w:iCs/>
          <w:sz w:val="24"/>
          <w:u w:val="single"/>
        </w:rPr>
        <w:t xml:space="preserve"> of the modern secular world of industrialism</w:t>
      </w:r>
      <w:r w:rsidRPr="00AD58F5">
        <w:rPr>
          <w:rFonts w:ascii="Times New Roman" w:eastAsia="Times New Roman" w:hAnsi="Times New Roman" w:cs="Times New Roman"/>
          <w:iCs/>
          <w:sz w:val="12"/>
        </w:rPr>
        <w:t xml:space="preserve">, by contrast, </w:t>
      </w:r>
      <w:r w:rsidRPr="00AD58F5">
        <w:rPr>
          <w:rFonts w:ascii="Times New Roman" w:eastAsia="Times New Roman" w:hAnsi="Times New Roman" w:cs="Times New Roman"/>
          <w:b/>
          <w:iCs/>
          <w:sz w:val="24"/>
          <w:u w:val="single"/>
        </w:rPr>
        <w:t xml:space="preserve">tend to </w:t>
      </w:r>
      <w:r w:rsidRPr="00AD58F5">
        <w:rPr>
          <w:rFonts w:ascii="Times New Roman" w:eastAsia="Times New Roman" w:hAnsi="Times New Roman" w:cs="Times New Roman"/>
          <w:b/>
          <w:iCs/>
          <w:sz w:val="24"/>
          <w:highlight w:val="yellow"/>
          <w:u w:val="single"/>
        </w:rPr>
        <w:t>focus human existence on instrumental relations</w:t>
      </w:r>
      <w:r w:rsidRPr="00AD58F5">
        <w:rPr>
          <w:rFonts w:ascii="Times New Roman" w:eastAsia="Times New Roman" w:hAnsi="Times New Roman" w:cs="Times New Roman"/>
          <w:b/>
          <w:iCs/>
          <w:sz w:val="24"/>
          <w:u w:val="single"/>
        </w:rPr>
        <w:t xml:space="preserve"> to nature for the sake of maximizing material production</w:t>
      </w:r>
      <w:r w:rsidRPr="00AD58F5">
        <w:rPr>
          <w:rFonts w:ascii="Times New Roman" w:eastAsia="Times New Roman" w:hAnsi="Times New Roman" w:cs="Times New Roman"/>
          <w:iCs/>
          <w:sz w:val="12"/>
        </w:rPr>
        <w:t xml:space="preserve"> (relations of dominion). Although all three founding lifeworld assumptions about nature and the human relation to it continue to find expression in the industrialized world, the latter relation is certainly the more hegemonic and thus </w:t>
      </w:r>
      <w:proofErr w:type="spellStart"/>
      <w:r w:rsidRPr="00AD58F5">
        <w:rPr>
          <w:rFonts w:ascii="Times New Roman" w:eastAsia="Times New Roman" w:hAnsi="Times New Roman" w:cs="Times New Roman"/>
          <w:iCs/>
          <w:sz w:val="12"/>
        </w:rPr>
        <w:t>selfevident</w:t>
      </w:r>
      <w:proofErr w:type="spellEnd"/>
      <w:r w:rsidRPr="00AD58F5">
        <w:rPr>
          <w:rFonts w:ascii="Times New Roman" w:eastAsia="Times New Roman" w:hAnsi="Times New Roman" w:cs="Times New Roman"/>
          <w:iCs/>
          <w:sz w:val="12"/>
        </w:rPr>
        <w:t xml:space="preserve"> one (particularly within privileged demographics). In most situations, for example, a detailed and well-researched argument isn’t needed to push “sensible” market-based technological solutions to climate change, but proposals that question economic growth and consumerism would struggle to find an ear regardless of supporting arguments. Arguably, as a background foundation structuring one’s everyday being in the world, </w:t>
      </w:r>
      <w:r w:rsidRPr="00AD58F5">
        <w:rPr>
          <w:rFonts w:ascii="Times New Roman" w:eastAsia="Times New Roman" w:hAnsi="Times New Roman" w:cs="Times New Roman"/>
          <w:b/>
          <w:iCs/>
          <w:sz w:val="24"/>
          <w:highlight w:val="yellow"/>
          <w:u w:val="single"/>
        </w:rPr>
        <w:t>this</w:t>
      </w:r>
      <w:r w:rsidRPr="00AD58F5">
        <w:rPr>
          <w:rFonts w:ascii="Times New Roman" w:eastAsia="Times New Roman" w:hAnsi="Times New Roman" w:cs="Times New Roman"/>
          <w:b/>
          <w:iCs/>
          <w:sz w:val="24"/>
          <w:u w:val="single"/>
        </w:rPr>
        <w:t xml:space="preserve"> controlling or domineering orientation to nature </w:t>
      </w:r>
      <w:r w:rsidRPr="00AD58F5">
        <w:rPr>
          <w:rFonts w:ascii="Times New Roman" w:eastAsia="Times New Roman" w:hAnsi="Times New Roman" w:cs="Times New Roman"/>
          <w:b/>
          <w:iCs/>
          <w:sz w:val="24"/>
          <w:highlight w:val="yellow"/>
          <w:u w:val="single"/>
        </w:rPr>
        <w:t>is</w:t>
      </w:r>
      <w:r w:rsidRPr="00AD58F5">
        <w:rPr>
          <w:rFonts w:ascii="Times New Roman" w:eastAsia="Times New Roman" w:hAnsi="Times New Roman" w:cs="Times New Roman"/>
          <w:b/>
          <w:iCs/>
          <w:sz w:val="24"/>
          <w:u w:val="single"/>
        </w:rPr>
        <w:t xml:space="preserve"> at once the lifeworld relation most concealed in self-evidence and the </w:t>
      </w:r>
      <w:r w:rsidRPr="00AD58F5">
        <w:rPr>
          <w:rFonts w:ascii="Times New Roman" w:eastAsia="Times New Roman" w:hAnsi="Times New Roman" w:cs="Times New Roman"/>
          <w:b/>
          <w:iCs/>
          <w:sz w:val="24"/>
          <w:highlight w:val="yellow"/>
          <w:u w:val="single"/>
        </w:rPr>
        <w:t>most responsible for</w:t>
      </w:r>
      <w:r w:rsidRPr="00AD58F5">
        <w:rPr>
          <w:rFonts w:ascii="Times New Roman" w:eastAsia="Times New Roman" w:hAnsi="Times New Roman" w:cs="Times New Roman"/>
          <w:b/>
          <w:iCs/>
          <w:sz w:val="24"/>
          <w:u w:val="single"/>
        </w:rPr>
        <w:t xml:space="preserve"> </w:t>
      </w:r>
      <w:r w:rsidRPr="00AD58F5">
        <w:rPr>
          <w:rFonts w:ascii="Times New Roman" w:eastAsia="Times New Roman" w:hAnsi="Times New Roman" w:cs="Times New Roman"/>
          <w:iCs/>
          <w:sz w:val="12"/>
        </w:rPr>
        <w:t xml:space="preserve">systemic problems like climate change. This point, I contend, is essential to understanding climate change as an </w:t>
      </w:r>
      <w:r w:rsidRPr="00AD58F5">
        <w:rPr>
          <w:rFonts w:ascii="Times New Roman" w:eastAsia="Times New Roman" w:hAnsi="Times New Roman" w:cs="Times New Roman"/>
          <w:b/>
          <w:iCs/>
          <w:sz w:val="24"/>
          <w:highlight w:val="yellow"/>
          <w:u w:val="single"/>
        </w:rPr>
        <w:t>existential threat</w:t>
      </w:r>
      <w:r w:rsidRPr="00AD58F5">
        <w:rPr>
          <w:rFonts w:ascii="Times New Roman" w:eastAsia="Times New Roman" w:hAnsi="Times New Roman" w:cs="Times New Roman"/>
          <w:iCs/>
          <w:sz w:val="12"/>
        </w:rPr>
        <w:t xml:space="preserve"> to lifeworld identity in the industrialized world responsible for it.</w:t>
      </w:r>
    </w:p>
    <w:p w14:paraId="77B5A965" w14:textId="2DA86D30" w:rsidR="00AD58F5" w:rsidRDefault="00AD58F5" w:rsidP="00AD58F5">
      <w:pPr>
        <w:pStyle w:val="Heading3"/>
      </w:pPr>
      <w:r>
        <w:t>ROB</w:t>
      </w:r>
    </w:p>
    <w:p w14:paraId="6AA3198F" w14:textId="77777777" w:rsidR="00AD58F5" w:rsidRPr="00AD58F5" w:rsidRDefault="00AD58F5" w:rsidP="00AD58F5">
      <w:pPr>
        <w:keepNext/>
        <w:keepLines/>
        <w:spacing w:before="40" w:after="0"/>
        <w:outlineLvl w:val="3"/>
        <w:rPr>
          <w:rFonts w:eastAsia="MS Gothic" w:cs="Times New Roman"/>
          <w:b/>
          <w:iCs/>
          <w:sz w:val="26"/>
        </w:rPr>
      </w:pPr>
      <w:r w:rsidRPr="00AD58F5">
        <w:rPr>
          <w:rFonts w:eastAsia="MS Gothic" w:cs="Times New Roman"/>
          <w:b/>
          <w:iCs/>
          <w:sz w:val="26"/>
        </w:rPr>
        <w:t xml:space="preserve">The role of the ballot is to endorse the debater who proves the truth or falsity of the resolution. </w:t>
      </w:r>
    </w:p>
    <w:p w14:paraId="35C81577" w14:textId="61282C00" w:rsidR="00DC4676" w:rsidRPr="004269A6" w:rsidRDefault="00AD58F5" w:rsidP="004269A6">
      <w:pPr>
        <w:keepNext/>
        <w:keepLines/>
        <w:spacing w:before="40" w:after="0"/>
        <w:outlineLvl w:val="3"/>
        <w:rPr>
          <w:rFonts w:eastAsia="MS Gothic" w:cs="Times New Roman"/>
          <w:b/>
          <w:iCs/>
          <w:sz w:val="26"/>
        </w:rPr>
      </w:pPr>
      <w:r w:rsidRPr="00AD58F5">
        <w:rPr>
          <w:rFonts w:eastAsia="MS Gothic" w:cs="Times New Roman"/>
          <w:b/>
          <w:iCs/>
          <w:sz w:val="26"/>
        </w:rPr>
        <w:t>1. Text – five dictionaries define negate as to deny the truth of</w:t>
      </w:r>
      <w:r w:rsidRPr="00AD58F5">
        <w:rPr>
          <w:rFonts w:eastAsia="MS Gothic" w:cs="Times New Roman"/>
          <w:iCs/>
          <w:sz w:val="26"/>
          <w:vertAlign w:val="superscript"/>
        </w:rPr>
        <w:footnoteReference w:id="2"/>
      </w:r>
      <w:r w:rsidRPr="00AD58F5">
        <w:rPr>
          <w:rFonts w:eastAsia="MS Gothic" w:cs="Times New Roman"/>
          <w:b/>
          <w:iCs/>
          <w:sz w:val="26"/>
        </w:rPr>
        <w:t xml:space="preserve">. </w:t>
      </w:r>
      <w:r w:rsidRPr="00AD58F5">
        <w:rPr>
          <w:rFonts w:eastAsia="Times New Roman" w:cs="Times New Roman"/>
          <w:b/>
          <w:iCs/>
          <w:color w:val="000000"/>
          <w:spacing w:val="3"/>
          <w:sz w:val="26"/>
          <w:shd w:val="clear" w:color="auto" w:fill="FFFFFF"/>
        </w:rPr>
        <w:t>Text comes first – a) Controls the internal link to fairness since it’s the basis of things like predictability and prep b) Key to jurisdiction since the judge can only endorse what is within their burden</w:t>
      </w:r>
    </w:p>
    <w:sectPr w:rsidR="00DC4676" w:rsidRPr="004269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B30C8" w14:textId="77777777" w:rsidR="00B3425E" w:rsidRDefault="00B3425E" w:rsidP="00AD58F5">
      <w:pPr>
        <w:spacing w:after="0" w:line="240" w:lineRule="auto"/>
      </w:pPr>
      <w:r>
        <w:separator/>
      </w:r>
    </w:p>
  </w:endnote>
  <w:endnote w:type="continuationSeparator" w:id="0">
    <w:p w14:paraId="22088F4D" w14:textId="77777777" w:rsidR="00B3425E" w:rsidRDefault="00B3425E" w:rsidP="00AD5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C9F97" w14:textId="77777777" w:rsidR="00B3425E" w:rsidRDefault="00B3425E" w:rsidP="00AD58F5">
      <w:pPr>
        <w:spacing w:after="0" w:line="240" w:lineRule="auto"/>
      </w:pPr>
      <w:r>
        <w:separator/>
      </w:r>
    </w:p>
  </w:footnote>
  <w:footnote w:type="continuationSeparator" w:id="0">
    <w:p w14:paraId="3E3AB3DD" w14:textId="77777777" w:rsidR="00B3425E" w:rsidRDefault="00B3425E" w:rsidP="00AD58F5">
      <w:pPr>
        <w:spacing w:after="0" w:line="240" w:lineRule="auto"/>
      </w:pPr>
      <w:r>
        <w:continuationSeparator/>
      </w:r>
    </w:p>
  </w:footnote>
  <w:footnote w:id="1">
    <w:p w14:paraId="58C4CA35" w14:textId="77777777" w:rsidR="00AD58F5" w:rsidRDefault="00AD58F5" w:rsidP="00AD58F5">
      <w:pPr>
        <w:pStyle w:val="FootnoteText1"/>
      </w:pPr>
      <w:r>
        <w:rPr>
          <w:rStyle w:val="FootnoteReference"/>
        </w:rPr>
        <w:footnoteRef/>
      </w:r>
      <w:r>
        <w:t xml:space="preserve"> </w:t>
      </w:r>
      <w:r w:rsidRPr="001407C3">
        <w:t>https://www.merriam-webster.com/dictionary/appropriation</w:t>
      </w:r>
    </w:p>
  </w:footnote>
  <w:footnote w:id="2">
    <w:p w14:paraId="2C56BB41" w14:textId="77777777" w:rsidR="00AD58F5" w:rsidRPr="00AC23B1" w:rsidRDefault="00AD58F5" w:rsidP="00AD58F5">
      <w:pPr>
        <w:pStyle w:val="FootnoteText"/>
        <w:rPr>
          <w:sz w:val="26"/>
          <w:szCs w:val="26"/>
        </w:rPr>
      </w:pPr>
      <w:r w:rsidRPr="00AC23B1">
        <w:rPr>
          <w:rStyle w:val="FootnoteReference"/>
        </w:rPr>
        <w:footnoteRef/>
      </w:r>
      <w:r w:rsidRPr="00AC23B1">
        <w:rPr>
          <w:sz w:val="26"/>
          <w:szCs w:val="26"/>
        </w:rPr>
        <w:t xml:space="preserve"> [http://dictionary.reference.com/browse/negate, http://www.merriam-webster.com/dictionary/negate, http://www.thefreedictionary.com/negate, http://www.vocabulary.com/dictionary/negate, http://www.oxforddictionaries.com/definition/english/negate]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985012234">
    <w:abstractNumId w:val="9"/>
  </w:num>
  <w:num w:numId="2" w16cid:durableId="529800911">
    <w:abstractNumId w:val="7"/>
  </w:num>
  <w:num w:numId="3" w16cid:durableId="585378598">
    <w:abstractNumId w:val="6"/>
  </w:num>
  <w:num w:numId="4" w16cid:durableId="925266954">
    <w:abstractNumId w:val="5"/>
  </w:num>
  <w:num w:numId="5" w16cid:durableId="1989553843">
    <w:abstractNumId w:val="4"/>
  </w:num>
  <w:num w:numId="6" w16cid:durableId="101655665">
    <w:abstractNumId w:val="8"/>
  </w:num>
  <w:num w:numId="7" w16cid:durableId="1864240969">
    <w:abstractNumId w:val="3"/>
  </w:num>
  <w:num w:numId="8" w16cid:durableId="745150522">
    <w:abstractNumId w:val="2"/>
  </w:num>
  <w:num w:numId="9" w16cid:durableId="1106540976">
    <w:abstractNumId w:val="1"/>
  </w:num>
  <w:num w:numId="10" w16cid:durableId="1917284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D58F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69A6"/>
    <w:rsid w:val="004605D6"/>
    <w:rsid w:val="004C60E8"/>
    <w:rsid w:val="004E3579"/>
    <w:rsid w:val="004E728B"/>
    <w:rsid w:val="004F39E0"/>
    <w:rsid w:val="00537BD5"/>
    <w:rsid w:val="0057268A"/>
    <w:rsid w:val="005D2912"/>
    <w:rsid w:val="005E1E98"/>
    <w:rsid w:val="005E4B20"/>
    <w:rsid w:val="006065BD"/>
    <w:rsid w:val="00645FA9"/>
    <w:rsid w:val="00647866"/>
    <w:rsid w:val="00665003"/>
    <w:rsid w:val="006A2AD0"/>
    <w:rsid w:val="006C2375"/>
    <w:rsid w:val="006D4ECC"/>
    <w:rsid w:val="00722258"/>
    <w:rsid w:val="007243E5"/>
    <w:rsid w:val="00766EA0"/>
    <w:rsid w:val="007A2226"/>
    <w:rsid w:val="007B3697"/>
    <w:rsid w:val="007F5B66"/>
    <w:rsid w:val="00823A1C"/>
    <w:rsid w:val="00845B9D"/>
    <w:rsid w:val="00860984"/>
    <w:rsid w:val="008B3ECB"/>
    <w:rsid w:val="008B4E85"/>
    <w:rsid w:val="008C1B2E"/>
    <w:rsid w:val="008D576C"/>
    <w:rsid w:val="0091627E"/>
    <w:rsid w:val="00931E66"/>
    <w:rsid w:val="0097032B"/>
    <w:rsid w:val="009D2EAD"/>
    <w:rsid w:val="009D54B2"/>
    <w:rsid w:val="009E1922"/>
    <w:rsid w:val="009F7ED2"/>
    <w:rsid w:val="00A93661"/>
    <w:rsid w:val="00A95652"/>
    <w:rsid w:val="00AC0AB8"/>
    <w:rsid w:val="00AD58F5"/>
    <w:rsid w:val="00B33C6D"/>
    <w:rsid w:val="00B3425E"/>
    <w:rsid w:val="00B4508F"/>
    <w:rsid w:val="00B55AD5"/>
    <w:rsid w:val="00B8057C"/>
    <w:rsid w:val="00BD6238"/>
    <w:rsid w:val="00BE1287"/>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4676"/>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9E721"/>
  <w15:chartTrackingRefBased/>
  <w15:docId w15:val="{124C563F-64A4-477F-986F-84B0548D7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58F5"/>
    <w:rPr>
      <w:rFonts w:ascii="Calibri" w:hAnsi="Calibri" w:cs="Calibri"/>
    </w:rPr>
  </w:style>
  <w:style w:type="paragraph" w:styleId="Heading1">
    <w:name w:val="heading 1"/>
    <w:aliases w:val="Pocket"/>
    <w:basedOn w:val="Normal"/>
    <w:next w:val="Normal"/>
    <w:link w:val="Heading1Char"/>
    <w:qFormat/>
    <w:rsid w:val="00AD58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D58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D58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D58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D58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58F5"/>
  </w:style>
  <w:style w:type="character" w:customStyle="1" w:styleId="Heading1Char">
    <w:name w:val="Heading 1 Char"/>
    <w:aliases w:val="Pocket Char"/>
    <w:basedOn w:val="DefaultParagraphFont"/>
    <w:link w:val="Heading1"/>
    <w:rsid w:val="00AD58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D58F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D58F5"/>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AD58F5"/>
    <w:rPr>
      <w:rFonts w:ascii="Calibri" w:eastAsiaTheme="majorEastAsia" w:hAnsi="Calibri" w:cstheme="majorBidi"/>
      <w:b/>
      <w:iCs/>
      <w:sz w:val="26"/>
    </w:rPr>
  </w:style>
  <w:style w:type="character" w:styleId="Emphasis">
    <w:name w:val="Emphasis"/>
    <w:basedOn w:val="DefaultParagraphFont"/>
    <w:uiPriority w:val="7"/>
    <w:qFormat/>
    <w:rsid w:val="00AD58F5"/>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AD58F5"/>
    <w:rPr>
      <w:b/>
      <w:bCs/>
      <w:sz w:val="26"/>
      <w:u w:val="single"/>
    </w:rPr>
  </w:style>
  <w:style w:type="character" w:customStyle="1" w:styleId="StyleUnderline">
    <w:name w:val="Style Underline"/>
    <w:aliases w:val="Underline"/>
    <w:basedOn w:val="DefaultParagraphFont"/>
    <w:uiPriority w:val="6"/>
    <w:qFormat/>
    <w:rsid w:val="00AD58F5"/>
    <w:rPr>
      <w:b w:val="0"/>
      <w:sz w:val="22"/>
      <w:u w:val="single"/>
    </w:rPr>
  </w:style>
  <w:style w:type="character" w:styleId="Hyperlink">
    <w:name w:val="Hyperlink"/>
    <w:basedOn w:val="DefaultParagraphFont"/>
    <w:uiPriority w:val="99"/>
    <w:semiHidden/>
    <w:unhideWhenUsed/>
    <w:rsid w:val="00AD58F5"/>
    <w:rPr>
      <w:color w:val="auto"/>
      <w:u w:val="none"/>
    </w:rPr>
  </w:style>
  <w:style w:type="character" w:styleId="FollowedHyperlink">
    <w:name w:val="FollowedHyperlink"/>
    <w:basedOn w:val="DefaultParagraphFont"/>
    <w:uiPriority w:val="99"/>
    <w:semiHidden/>
    <w:unhideWhenUsed/>
    <w:rsid w:val="00AD58F5"/>
    <w:rPr>
      <w:color w:val="auto"/>
      <w:u w:val="none"/>
    </w:rPr>
  </w:style>
  <w:style w:type="paragraph" w:customStyle="1" w:styleId="FootnoteText1">
    <w:name w:val="Footnote Text1"/>
    <w:basedOn w:val="Normal"/>
    <w:next w:val="FootnoteText"/>
    <w:link w:val="FootnoteTextChar"/>
    <w:uiPriority w:val="99"/>
    <w:semiHidden/>
    <w:unhideWhenUsed/>
    <w:rsid w:val="00AD58F5"/>
    <w:pPr>
      <w:spacing w:after="0" w:line="240" w:lineRule="auto"/>
    </w:pPr>
    <w:rPr>
      <w:rFonts w:eastAsia="Cambria"/>
      <w:sz w:val="20"/>
      <w:szCs w:val="20"/>
    </w:rPr>
  </w:style>
  <w:style w:type="character" w:customStyle="1" w:styleId="FootnoteTextChar">
    <w:name w:val="Footnote Text Char"/>
    <w:basedOn w:val="DefaultParagraphFont"/>
    <w:link w:val="FootnoteText1"/>
    <w:uiPriority w:val="99"/>
    <w:semiHidden/>
    <w:rsid w:val="00AD58F5"/>
    <w:rPr>
      <w:rFonts w:ascii="Calibri" w:eastAsia="Cambr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AD58F5"/>
    <w:rPr>
      <w:vertAlign w:val="superscript"/>
    </w:rPr>
  </w:style>
  <w:style w:type="paragraph" w:styleId="FootnoteText">
    <w:name w:val="footnote text"/>
    <w:basedOn w:val="Normal"/>
    <w:link w:val="FootnoteTextChar1"/>
    <w:uiPriority w:val="99"/>
    <w:semiHidden/>
    <w:unhideWhenUsed/>
    <w:rsid w:val="00AD58F5"/>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AD58F5"/>
    <w:rPr>
      <w:rFonts w:ascii="Calibri" w:hAnsi="Calibri" w:cs="Calibri"/>
      <w:sz w:val="20"/>
      <w:szCs w:val="20"/>
    </w:rPr>
  </w:style>
  <w:style w:type="paragraph" w:styleId="NormalWeb">
    <w:name w:val="Normal (Web)"/>
    <w:basedOn w:val="Normal"/>
    <w:uiPriority w:val="99"/>
    <w:semiHidden/>
    <w:unhideWhenUsed/>
    <w:rsid w:val="007B369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474449">
      <w:bodyDiv w:val="1"/>
      <w:marLeft w:val="0"/>
      <w:marRight w:val="0"/>
      <w:marTop w:val="0"/>
      <w:marBottom w:val="0"/>
      <w:divBdr>
        <w:top w:val="none" w:sz="0" w:space="0" w:color="auto"/>
        <w:left w:val="none" w:sz="0" w:space="0" w:color="auto"/>
        <w:bottom w:val="none" w:sz="0" w:space="0" w:color="auto"/>
        <w:right w:val="none" w:sz="0" w:space="0" w:color="auto"/>
      </w:divBdr>
      <w:divsChild>
        <w:div w:id="90928926">
          <w:marLeft w:val="0"/>
          <w:marRight w:val="0"/>
          <w:marTop w:val="0"/>
          <w:marBottom w:val="0"/>
          <w:divBdr>
            <w:top w:val="none" w:sz="0" w:space="0" w:color="auto"/>
            <w:left w:val="none" w:sz="0" w:space="0" w:color="auto"/>
            <w:bottom w:val="none" w:sz="0" w:space="0" w:color="auto"/>
            <w:right w:val="none" w:sz="0" w:space="0" w:color="auto"/>
          </w:divBdr>
          <w:divsChild>
            <w:div w:id="1667591326">
              <w:marLeft w:val="0"/>
              <w:marRight w:val="0"/>
              <w:marTop w:val="0"/>
              <w:marBottom w:val="0"/>
              <w:divBdr>
                <w:top w:val="none" w:sz="0" w:space="0" w:color="auto"/>
                <w:left w:val="none" w:sz="0" w:space="0" w:color="auto"/>
                <w:bottom w:val="none" w:sz="0" w:space="0" w:color="auto"/>
                <w:right w:val="none" w:sz="0" w:space="0" w:color="auto"/>
              </w:divBdr>
              <w:divsChild>
                <w:div w:id="1651052894">
                  <w:marLeft w:val="0"/>
                  <w:marRight w:val="0"/>
                  <w:marTop w:val="0"/>
                  <w:marBottom w:val="0"/>
                  <w:divBdr>
                    <w:top w:val="none" w:sz="0" w:space="0" w:color="auto"/>
                    <w:left w:val="none" w:sz="0" w:space="0" w:color="auto"/>
                    <w:bottom w:val="none" w:sz="0" w:space="0" w:color="auto"/>
                    <w:right w:val="none" w:sz="0" w:space="0" w:color="auto"/>
                  </w:divBdr>
                  <w:divsChild>
                    <w:div w:id="483743162">
                      <w:marLeft w:val="0"/>
                      <w:marRight w:val="0"/>
                      <w:marTop w:val="0"/>
                      <w:marBottom w:val="0"/>
                      <w:divBdr>
                        <w:top w:val="none" w:sz="0" w:space="0" w:color="auto"/>
                        <w:left w:val="none" w:sz="0" w:space="0" w:color="auto"/>
                        <w:bottom w:val="none" w:sz="0" w:space="0" w:color="auto"/>
                        <w:right w:val="none" w:sz="0" w:space="0" w:color="auto"/>
                      </w:divBdr>
                      <w:divsChild>
                        <w:div w:id="1335645371">
                          <w:marLeft w:val="0"/>
                          <w:marRight w:val="0"/>
                          <w:marTop w:val="0"/>
                          <w:marBottom w:val="0"/>
                          <w:divBdr>
                            <w:top w:val="none" w:sz="0" w:space="0" w:color="auto"/>
                            <w:left w:val="none" w:sz="0" w:space="0" w:color="auto"/>
                            <w:bottom w:val="none" w:sz="0" w:space="0" w:color="auto"/>
                            <w:right w:val="none" w:sz="0" w:space="0" w:color="auto"/>
                          </w:divBdr>
                          <w:divsChild>
                            <w:div w:id="176449409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0743298">
          <w:marLeft w:val="0"/>
          <w:marRight w:val="0"/>
          <w:marTop w:val="0"/>
          <w:marBottom w:val="360"/>
          <w:divBdr>
            <w:top w:val="none" w:sz="0" w:space="0" w:color="auto"/>
            <w:left w:val="none" w:sz="0" w:space="0" w:color="auto"/>
            <w:bottom w:val="none" w:sz="0" w:space="0" w:color="auto"/>
            <w:right w:val="none" w:sz="0" w:space="0" w:color="auto"/>
          </w:divBdr>
          <w:divsChild>
            <w:div w:id="1924532888">
              <w:marLeft w:val="0"/>
              <w:marRight w:val="0"/>
              <w:marTop w:val="0"/>
              <w:marBottom w:val="0"/>
              <w:divBdr>
                <w:top w:val="none" w:sz="0" w:space="0" w:color="auto"/>
                <w:left w:val="none" w:sz="0" w:space="0" w:color="auto"/>
                <w:bottom w:val="none" w:sz="0" w:space="0" w:color="auto"/>
                <w:right w:val="none" w:sz="0" w:space="0" w:color="auto"/>
              </w:divBdr>
              <w:divsChild>
                <w:div w:id="1598362665">
                  <w:marLeft w:val="0"/>
                  <w:marRight w:val="0"/>
                  <w:marTop w:val="0"/>
                  <w:marBottom w:val="0"/>
                  <w:divBdr>
                    <w:top w:val="none" w:sz="0" w:space="0" w:color="auto"/>
                    <w:left w:val="none" w:sz="0" w:space="0" w:color="auto"/>
                    <w:bottom w:val="none" w:sz="0" w:space="0" w:color="auto"/>
                    <w:right w:val="none" w:sz="0" w:space="0" w:color="auto"/>
                  </w:divBdr>
                  <w:divsChild>
                    <w:div w:id="932395038">
                      <w:marLeft w:val="0"/>
                      <w:marRight w:val="0"/>
                      <w:marTop w:val="0"/>
                      <w:marBottom w:val="0"/>
                      <w:divBdr>
                        <w:top w:val="none" w:sz="0" w:space="0" w:color="auto"/>
                        <w:left w:val="none" w:sz="0" w:space="0" w:color="auto"/>
                        <w:bottom w:val="none" w:sz="0" w:space="0" w:color="auto"/>
                        <w:right w:val="none" w:sz="0" w:space="0" w:color="auto"/>
                      </w:divBdr>
                      <w:divsChild>
                        <w:div w:id="234778356">
                          <w:marLeft w:val="0"/>
                          <w:marRight w:val="0"/>
                          <w:marTop w:val="0"/>
                          <w:marBottom w:val="0"/>
                          <w:divBdr>
                            <w:top w:val="none" w:sz="0" w:space="0" w:color="auto"/>
                            <w:left w:val="none" w:sz="0" w:space="0" w:color="auto"/>
                            <w:bottom w:val="none" w:sz="0" w:space="0" w:color="auto"/>
                            <w:right w:val="none" w:sz="0" w:space="0" w:color="auto"/>
                          </w:divBdr>
                          <w:divsChild>
                            <w:div w:id="188694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107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euw1-ap-pe-ws4-cws-documents.ri-prod.s3.amazonaws.com/9781138793934/A22014/ethical_language/Ethical%20non-naturalism.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cholarsbank.uoregon.edu/xmlui/bitstream/handle/1794/24554/Christion_oregon_0171A_12399.pdf?sequence=1&amp;isAllowed=y" TargetMode="External"/><Relationship Id="rId4" Type="http://schemas.openxmlformats.org/officeDocument/2006/relationships/settings" Target="settings.xml"/><Relationship Id="rId9" Type="http://schemas.openxmlformats.org/officeDocument/2006/relationships/hyperlink" Target="https://www.space.com/is-the-universe-conscio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65</TotalTime>
  <Pages>1</Pages>
  <Words>4427</Words>
  <Characters>25238</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2022-04-23T14:07:00Z</dcterms:created>
  <dcterms:modified xsi:type="dcterms:W3CDTF">2022-04-23T15:40:00Z</dcterms:modified>
</cp:coreProperties>
</file>