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0FDAD"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Our interpretation is that debate is a </w:t>
      </w:r>
      <w:proofErr w:type="gramStart"/>
      <w:r w:rsidRPr="008D3236">
        <w:rPr>
          <w:rFonts w:eastAsia="MS Gothic"/>
          <w:b/>
          <w:iCs/>
          <w:sz w:val="26"/>
        </w:rPr>
        <w:t>game</w:t>
      </w:r>
      <w:proofErr w:type="gramEnd"/>
      <w:r w:rsidRPr="008D3236">
        <w:rPr>
          <w:rFonts w:eastAsia="MS Gothic"/>
          <w:b/>
          <w:iCs/>
          <w:sz w:val="26"/>
        </w:rPr>
        <w:t xml:space="preserve"> and the affirmative should have to defend the implementation of United States government action grounded in the resolution.</w:t>
      </w:r>
    </w:p>
    <w:p w14:paraId="7290BDFF"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This does not require any use of a particular form of argumentation, type of evidence or the assumption of the role of the judge – the resolution is especially meant to limit the form of debate, and that’s </w:t>
      </w:r>
      <w:proofErr w:type="gramStart"/>
      <w:r w:rsidRPr="008D3236">
        <w:rPr>
          <w:rFonts w:eastAsia="MS Gothic"/>
          <w:b/>
          <w:iCs/>
          <w:sz w:val="26"/>
        </w:rPr>
        <w:t>pretty neat</w:t>
      </w:r>
      <w:proofErr w:type="gramEnd"/>
      <w:r w:rsidRPr="008D3236">
        <w:rPr>
          <w:rFonts w:eastAsia="MS Gothic"/>
          <w:b/>
          <w:iCs/>
          <w:sz w:val="26"/>
        </w:rPr>
        <w:t>!</w:t>
      </w:r>
    </w:p>
    <w:p w14:paraId="35D5CBE9" w14:textId="77777777" w:rsidR="00BA755B" w:rsidRPr="008D3236" w:rsidRDefault="00BA755B" w:rsidP="00BA755B">
      <w:pPr>
        <w:rPr>
          <w:rFonts w:eastAsia="Cambria"/>
        </w:rPr>
      </w:pPr>
      <w:r w:rsidRPr="008D3236">
        <w:rPr>
          <w:rFonts w:eastAsia="Cambria"/>
          <w:b/>
          <w:bCs/>
          <w:sz w:val="26"/>
        </w:rPr>
        <w:t>Hoofd’07</w:t>
      </w:r>
      <w:r w:rsidRPr="008D3236">
        <w:rPr>
          <w:rFonts w:eastAsia="Cambria"/>
        </w:rPr>
        <w:t xml:space="preserve">|Ingrid M. </w:t>
      </w:r>
      <w:proofErr w:type="spellStart"/>
      <w:r w:rsidRPr="008D3236">
        <w:rPr>
          <w:rFonts w:eastAsia="Cambria"/>
        </w:rPr>
        <w:t>Hoofd</w:t>
      </w:r>
      <w:proofErr w:type="spellEnd"/>
      <w:r w:rsidRPr="008D3236">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8D3236">
        <w:rPr>
          <w:rFonts w:eastAsia="Cambria"/>
        </w:rPr>
        <w:t>ahs</w:t>
      </w:r>
      <w:proofErr w:type="spellEnd"/>
      <w:r w:rsidRPr="008D3236">
        <w:rPr>
          <w:rFonts w:eastAsia="Cambria"/>
        </w:rPr>
        <w:t xml:space="preserve"> </w:t>
      </w:r>
      <w:proofErr w:type="spellStart"/>
      <w:r w:rsidRPr="008D3236">
        <w:rPr>
          <w:rFonts w:eastAsia="Cambria"/>
        </w:rPr>
        <w:t>emi</w:t>
      </w:r>
      <w:proofErr w:type="spellEnd"/>
      <w:r w:rsidRPr="008D3236">
        <w:rPr>
          <w:rFonts w:eastAsia="Cambria"/>
        </w:rPr>
        <w:t xml:space="preserve"> </w:t>
      </w:r>
    </w:p>
    <w:p w14:paraId="65FC6F40" w14:textId="77777777" w:rsidR="00BA755B" w:rsidRPr="008D3236" w:rsidRDefault="00BA755B" w:rsidP="00BA755B">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w:t>
      </w:r>
      <w:proofErr w:type="spellStart"/>
      <w:r w:rsidRPr="008D3236">
        <w:rPr>
          <w:rFonts w:eastAsia="Cambria"/>
          <w:u w:val="single"/>
        </w:rPr>
        <w:t>emphasises</w:t>
      </w:r>
      <w:proofErr w:type="spellEnd"/>
      <w:r w:rsidRPr="008D3236">
        <w:rPr>
          <w:rFonts w:eastAsia="Cambria"/>
          <w:u w:val="single"/>
        </w:rPr>
        <w:t xml:space="preserve">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been depicted as central to the development of a more just and equal society </w:t>
      </w:r>
      <w:r w:rsidRPr="008D3236">
        <w:rPr>
          <w:rFonts w:eastAsia="Cambria"/>
          <w:highlight w:val="yellow"/>
          <w:u w:val="single"/>
        </w:rPr>
        <w:t xml:space="preserve">by </w:t>
      </w:r>
      <w:proofErr w:type="spellStart"/>
      <w:r w:rsidRPr="008D3236">
        <w:rPr>
          <w:rFonts w:eastAsia="Cambria"/>
          <w:highlight w:val="yellow"/>
          <w:u w:val="single"/>
        </w:rPr>
        <w:t>harbouring</w:t>
      </w:r>
      <w:proofErr w:type="spellEnd"/>
      <w:r w:rsidRPr="008D3236">
        <w:rPr>
          <w:rFonts w:eastAsia="Cambria"/>
          <w:highlight w:val="yellow"/>
          <w:u w:val="single"/>
        </w:rPr>
        <w:t xml:space="preserve">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new technologies, the education industry and larger policy </w:t>
      </w:r>
      <w:proofErr w:type="spellStart"/>
      <w:r w:rsidRPr="008D3236">
        <w:rPr>
          <w:rFonts w:eastAsia="Cambria"/>
          <w:sz w:val="10"/>
        </w:rPr>
        <w:t>organisations</w:t>
      </w:r>
      <w:proofErr w:type="spellEnd"/>
      <w:r w:rsidRPr="008D3236">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D3236">
        <w:rPr>
          <w:rFonts w:eastAsia="Cambria"/>
          <w:sz w:val="10"/>
        </w:rPr>
        <w:t>So</w:t>
      </w:r>
      <w:proofErr w:type="gramEnd"/>
      <w:r w:rsidRPr="008D3236">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D3236">
        <w:rPr>
          <w:rFonts w:eastAsia="Cambria"/>
          <w:sz w:val="10"/>
        </w:rPr>
        <w:t>Guerena</w:t>
      </w:r>
      <w:proofErr w:type="spellEnd"/>
      <w:r w:rsidRPr="008D3236">
        <w:rPr>
          <w:rFonts w:eastAsia="Cambria"/>
          <w:sz w:val="10"/>
        </w:rPr>
        <w:t xml:space="preserve"> from the US Orange County Department of Education proposes in one of the Department’s </w:t>
      </w:r>
      <w:proofErr w:type="gramStart"/>
      <w:r w:rsidRPr="008D3236">
        <w:rPr>
          <w:rFonts w:eastAsia="Cambria"/>
          <w:sz w:val="10"/>
        </w:rPr>
        <w:t>web-casts</w:t>
      </w:r>
      <w:proofErr w:type="gramEnd"/>
      <w:r w:rsidRPr="008D3236">
        <w:rPr>
          <w:rFonts w:eastAsia="Cambria"/>
          <w:sz w:val="10"/>
        </w:rPr>
        <w:t xml:space="preserve"> that serious games </w:t>
      </w:r>
      <w:proofErr w:type="spellStart"/>
      <w:r w:rsidRPr="008D3236">
        <w:rPr>
          <w:rFonts w:eastAsia="Cambria"/>
          <w:sz w:val="10"/>
        </w:rPr>
        <w:t>instil</w:t>
      </w:r>
      <w:proofErr w:type="spellEnd"/>
      <w:r w:rsidRPr="008D3236">
        <w:rPr>
          <w:rFonts w:eastAsia="Cambria"/>
          <w:sz w:val="10"/>
        </w:rPr>
        <w:t xml:space="preserve"> “twenty-first century skills” like risk-taking, adaptability, self-direction, interactive communication, and ‘planning and managing for results’ in the students through the “</w:t>
      </w:r>
      <w:proofErr w:type="spellStart"/>
      <w:r w:rsidRPr="008D3236">
        <w:rPr>
          <w:rFonts w:eastAsia="Cambria"/>
          <w:sz w:val="10"/>
        </w:rPr>
        <w:t>channelling</w:t>
      </w:r>
      <w:proofErr w:type="spellEnd"/>
      <w:r w:rsidRPr="008D3236">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D3236">
        <w:rPr>
          <w:rFonts w:eastAsia="Cambria"/>
          <w:sz w:val="10"/>
        </w:rPr>
        <w:t>Granado</w:t>
      </w:r>
      <w:proofErr w:type="spellEnd"/>
      <w:r w:rsidRPr="008D3236">
        <w:rPr>
          <w:rFonts w:eastAsia="Cambria"/>
          <w:sz w:val="10"/>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D3236">
        <w:rPr>
          <w:rFonts w:eastAsia="Cambria"/>
          <w:sz w:val="10"/>
        </w:rPr>
        <w:t>definitely helpful</w:t>
      </w:r>
      <w:proofErr w:type="gramEnd"/>
      <w:r w:rsidRPr="008D3236">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arguably </w:t>
      </w:r>
      <w:r w:rsidRPr="008D3236">
        <w:rPr>
          <w:rFonts w:eastAsia="Cambria"/>
          <w:highlight w:val="yellow"/>
          <w:u w:val="single"/>
        </w:rPr>
        <w:t>enforce</w:t>
      </w:r>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carried out in the name of the utopia of technological progress and instantaneity under neo-liberal </w:t>
      </w:r>
      <w:proofErr w:type="spellStart"/>
      <w:r w:rsidRPr="008D3236">
        <w:rPr>
          <w:rFonts w:eastAsia="Cambria"/>
          <w:u w:val="single"/>
        </w:rPr>
        <w:t>globalisation</w:t>
      </w:r>
      <w:proofErr w:type="spellEnd"/>
      <w:r w:rsidRPr="008D3236">
        <w:rPr>
          <w:rFonts w:eastAsia="Cambria"/>
          <w:u w:val="single"/>
        </w:rPr>
        <w:t xml:space="preserve">. </w:t>
      </w:r>
      <w:r w:rsidRPr="008D3236">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rather than accidental. I will elaborate this hypothesis by looking at various theorists who seek to understand this structural imperative of new technologies, and their relationship to the neo-</w:t>
      </w:r>
      <w:proofErr w:type="spellStart"/>
      <w:r w:rsidRPr="008D3236">
        <w:rPr>
          <w:rFonts w:eastAsia="Cambria"/>
          <w:sz w:val="10"/>
        </w:rPr>
        <w:t>liberalisation</w:t>
      </w:r>
      <w:proofErr w:type="spellEnd"/>
      <w:r w:rsidRPr="008D3236">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D3236">
        <w:rPr>
          <w:rFonts w:eastAsia="Cambria"/>
          <w:sz w:val="10"/>
        </w:rPr>
        <w:t>virtualisation</w:t>
      </w:r>
      <w:proofErr w:type="spellEnd"/>
      <w:r w:rsidRPr="008D3236">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 xml:space="preserve">is symptomatic of the </w:t>
      </w:r>
      <w:proofErr w:type="spellStart"/>
      <w:r w:rsidRPr="008D3236">
        <w:rPr>
          <w:rFonts w:eastAsia="Cambria"/>
          <w:highlight w:val="yellow"/>
          <w:u w:val="single"/>
        </w:rPr>
        <w:t>decentralisation</w:t>
      </w:r>
      <w:proofErr w:type="spellEnd"/>
      <w:r w:rsidRPr="008D3236">
        <w:rPr>
          <w:rFonts w:eastAsia="Cambria"/>
          <w:highlight w:val="yellow"/>
          <w:u w:val="single"/>
        </w:rPr>
        <w:t xml:space="preserve">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w:t>
      </w:r>
      <w:proofErr w:type="spellStart"/>
      <w:r w:rsidRPr="008D3236">
        <w:rPr>
          <w:rFonts w:eastAsia="Cambria"/>
          <w:sz w:val="10"/>
        </w:rPr>
        <w:t>summarising</w:t>
      </w:r>
      <w:proofErr w:type="spellEnd"/>
      <w:r w:rsidRPr="008D3236">
        <w:rPr>
          <w:rFonts w:eastAsia="Cambria"/>
          <w:sz w:val="10"/>
        </w:rPr>
        <w:t xml:space="preserve"> the work of Bill Readings on the university here, because it sheds light on the shift in education tout court towards </w:t>
      </w:r>
      <w:proofErr w:type="spellStart"/>
      <w:r w:rsidRPr="008D3236">
        <w:rPr>
          <w:rFonts w:eastAsia="Cambria"/>
          <w:sz w:val="10"/>
        </w:rPr>
        <w:t>virtualisation</w:t>
      </w:r>
      <w:proofErr w:type="spellEnd"/>
      <w:r w:rsidRPr="008D3236">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 xml:space="preserve">must mean that the </w:t>
      </w:r>
      <w:proofErr w:type="spellStart"/>
      <w:r w:rsidRPr="008D3236">
        <w:rPr>
          <w:rFonts w:eastAsia="Cambria"/>
          <w:u w:val="single"/>
        </w:rPr>
        <w:t>centre</w:t>
      </w:r>
      <w:proofErr w:type="spellEnd"/>
      <w:r w:rsidRPr="008D3236">
        <w:rPr>
          <w:rFonts w:eastAsia="Cambria"/>
          <w:u w:val="single"/>
        </w:rPr>
        <w:t xml:space="preserv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w:t>
      </w:r>
      <w:proofErr w:type="gramStart"/>
      <w:r w:rsidRPr="008D3236">
        <w:rPr>
          <w:rFonts w:eastAsia="Cambria"/>
          <w:sz w:val="10"/>
        </w:rPr>
        <w:t>So</w:t>
      </w:r>
      <w:proofErr w:type="gramEnd"/>
      <w:r w:rsidRPr="008D3236">
        <w:rPr>
          <w:rFonts w:eastAsia="Cambria"/>
          <w:sz w:val="10"/>
        </w:rPr>
        <w:t xml:space="preserve"> the invocation of the fantasy of an ‘</w:t>
      </w:r>
      <w:proofErr w:type="spellStart"/>
      <w:r w:rsidRPr="008D3236">
        <w:rPr>
          <w:rFonts w:eastAsia="Cambria"/>
          <w:sz w:val="10"/>
        </w:rPr>
        <w:t>originary</w:t>
      </w:r>
      <w:proofErr w:type="spellEnd"/>
      <w:r w:rsidRPr="008D3236">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D3236">
        <w:rPr>
          <w:rFonts w:eastAsia="Cambria"/>
          <w:sz w:val="10"/>
        </w:rPr>
        <w:t>centre</w:t>
      </w:r>
      <w:proofErr w:type="spellEnd"/>
      <w:r w:rsidRPr="008D3236">
        <w:rPr>
          <w:rFonts w:eastAsia="Cambria"/>
          <w:sz w:val="10"/>
        </w:rPr>
        <w:t xml:space="preserv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w:t>
      </w:r>
      <w:proofErr w:type="spellStart"/>
      <w:r w:rsidRPr="008D3236">
        <w:rPr>
          <w:rFonts w:eastAsia="Cambria"/>
          <w:u w:val="single"/>
        </w:rPr>
        <w:t>virtualisation</w:t>
      </w:r>
      <w:proofErr w:type="spellEnd"/>
      <w:r w:rsidRPr="008D3236">
        <w:rPr>
          <w:rFonts w:eastAsia="Cambria"/>
          <w:u w:val="single"/>
        </w:rPr>
        <w:t xml:space="preserve">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be read as a symptom of the intensified reach of the imperatives of neo-liberal </w:t>
      </w:r>
      <w:proofErr w:type="spellStart"/>
      <w:r w:rsidRPr="008D3236">
        <w:rPr>
          <w:rFonts w:eastAsia="Cambria"/>
          <w:sz w:val="10"/>
        </w:rPr>
        <w:t>globalisation</w:t>
      </w:r>
      <w:proofErr w:type="spellEnd"/>
      <w:r w:rsidRPr="008D3236">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 xml:space="preserve">production increasingly and diffusely </w:t>
      </w:r>
      <w:proofErr w:type="spellStart"/>
      <w:r w:rsidRPr="008D3236">
        <w:rPr>
          <w:rFonts w:eastAsia="Cambria"/>
          <w:u w:val="single"/>
        </w:rPr>
        <w:t>colonises</w:t>
      </w:r>
      <w:proofErr w:type="spellEnd"/>
      <w:r w:rsidRPr="008D3236">
        <w:rPr>
          <w:rFonts w:eastAsia="Cambria"/>
          <w:u w:val="single"/>
        </w:rPr>
        <w:t xml:space="preserve">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w:t>
      </w:r>
      <w:proofErr w:type="spellStart"/>
      <w:r w:rsidRPr="008D3236">
        <w:rPr>
          <w:rFonts w:eastAsia="Cambria"/>
          <w:u w:val="single"/>
        </w:rPr>
        <w:t>favouring</w:t>
      </w:r>
      <w:proofErr w:type="spellEnd"/>
      <w:r w:rsidRPr="008D3236">
        <w:rPr>
          <w:rFonts w:eastAsia="Cambria"/>
          <w:u w:val="single"/>
        </w:rPr>
        <w:t xml:space="preserve"> culturally particular notions of personhood. </w:t>
      </w:r>
      <w:r w:rsidRPr="008D3236">
        <w:rPr>
          <w:rFonts w:eastAsia="Cambria"/>
          <w:sz w:val="10"/>
        </w:rPr>
        <w:t xml:space="preserve">In the case of computer- and </w:t>
      </w:r>
      <w:proofErr w:type="gramStart"/>
      <w:r w:rsidRPr="008D3236">
        <w:rPr>
          <w:rFonts w:eastAsia="Cambria"/>
          <w:sz w:val="10"/>
        </w:rPr>
        <w:t>video-games</w:t>
      </w:r>
      <w:proofErr w:type="gramEnd"/>
      <w:r w:rsidRPr="008D3236">
        <w:rPr>
          <w:rFonts w:eastAsia="Cambria"/>
          <w:sz w:val="10"/>
        </w:rPr>
        <w:t xml:space="preserve"> for entertainment, researchers have argued that the aesthetic properties of gaming technologies </w:t>
      </w:r>
      <w:r w:rsidRPr="008D3236">
        <w:rPr>
          <w:rFonts w:eastAsia="Cambria"/>
          <w:u w:val="single"/>
        </w:rPr>
        <w:t>give rise to so-called ‘</w:t>
      </w:r>
      <w:proofErr w:type="spellStart"/>
      <w:r w:rsidRPr="008D3236">
        <w:rPr>
          <w:rFonts w:eastAsia="Cambria"/>
          <w:u w:val="single"/>
        </w:rPr>
        <w:t>militarised</w:t>
      </w:r>
      <w:proofErr w:type="spellEnd"/>
      <w:r w:rsidRPr="008D3236">
        <w:rPr>
          <w:rFonts w:eastAsia="Cambria"/>
          <w:u w:val="single"/>
        </w:rPr>
        <w:t xml:space="preserve"> masculinity.’</w:t>
      </w:r>
      <w:r w:rsidRPr="008D3236">
        <w:rPr>
          <w:rFonts w:eastAsia="Cambria"/>
          <w:sz w:val="10"/>
        </w:rPr>
        <w:t xml:space="preserve"> In “Designing Militarized Masculinity,” Stephen Kline, Nick </w:t>
      </w:r>
      <w:proofErr w:type="spellStart"/>
      <w:r w:rsidRPr="008D3236">
        <w:rPr>
          <w:rFonts w:eastAsia="Cambria"/>
          <w:sz w:val="10"/>
        </w:rPr>
        <w:t>DyerWitheford</w:t>
      </w:r>
      <w:proofErr w:type="spellEnd"/>
      <w:r w:rsidRPr="008D3236">
        <w:rPr>
          <w:rFonts w:eastAsia="Cambria"/>
          <w:sz w:val="10"/>
        </w:rPr>
        <w:t xml:space="preserve">, and Greig de </w:t>
      </w:r>
      <w:proofErr w:type="spellStart"/>
      <w:r w:rsidRPr="008D3236">
        <w:rPr>
          <w:rFonts w:eastAsia="Cambria"/>
          <w:sz w:val="10"/>
        </w:rPr>
        <w:t>Peuter</w:t>
      </w:r>
      <w:proofErr w:type="spellEnd"/>
      <w:r w:rsidRPr="008D3236">
        <w:rPr>
          <w:rFonts w:eastAsia="Cambria"/>
          <w:sz w:val="10"/>
        </w:rPr>
        <w:t xml:space="preserve">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w:t>
      </w:r>
      <w:proofErr w:type="spellStart"/>
      <w:r w:rsidRPr="008D3236">
        <w:rPr>
          <w:rFonts w:eastAsia="Cambria"/>
          <w:sz w:val="10"/>
        </w:rPr>
        <w:t>mobilisation</w:t>
      </w:r>
      <w:proofErr w:type="spellEnd"/>
      <w:r w:rsidRPr="008D3236">
        <w:rPr>
          <w:rFonts w:eastAsia="Cambria"/>
          <w:sz w:val="10"/>
        </w:rPr>
        <w:t xml:space="preserve"> that </w:t>
      </w:r>
      <w:proofErr w:type="gramStart"/>
      <w:r w:rsidRPr="008D3236">
        <w:rPr>
          <w:rFonts w:eastAsia="Cambria"/>
          <w:sz w:val="10"/>
        </w:rPr>
        <w:t>video-games</w:t>
      </w:r>
      <w:proofErr w:type="gramEnd"/>
      <w:r w:rsidRPr="008D3236">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D3236">
        <w:rPr>
          <w:rFonts w:eastAsia="Cambria"/>
          <w:sz w:val="10"/>
        </w:rPr>
        <w:t>Herz</w:t>
      </w:r>
      <w:proofErr w:type="spellEnd"/>
      <w:r w:rsidRPr="008D3236">
        <w:rPr>
          <w:rFonts w:eastAsia="Cambria"/>
          <w:sz w:val="10"/>
        </w:rPr>
        <w:t xml:space="preserve"> 1997). This element of </w:t>
      </w:r>
      <w:proofErr w:type="spellStart"/>
      <w:r w:rsidRPr="008D3236">
        <w:rPr>
          <w:rFonts w:eastAsia="Cambria"/>
          <w:sz w:val="10"/>
        </w:rPr>
        <w:t>militarisation</w:t>
      </w:r>
      <w:proofErr w:type="spellEnd"/>
      <w:r w:rsidRPr="008D3236">
        <w:rPr>
          <w:rFonts w:eastAsia="Cambria"/>
          <w:sz w:val="10"/>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D3236">
        <w:rPr>
          <w:rFonts w:eastAsia="Cambria"/>
          <w:sz w:val="10"/>
        </w:rPr>
        <w:t>Dromoeconomics</w:t>
      </w:r>
      <w:proofErr w:type="spellEnd"/>
      <w:r w:rsidRPr="008D3236">
        <w:rPr>
          <w:rFonts w:eastAsia="Cambria"/>
          <w:sz w:val="10"/>
        </w:rPr>
        <w:t xml:space="preserve">: Towards a Political Economy of Speed,” Armitage and Phil Graham suggest that </w:t>
      </w:r>
      <w:r w:rsidRPr="008D3236">
        <w:rPr>
          <w:rFonts w:eastAsia="Cambria"/>
          <w:u w:val="single"/>
        </w:rPr>
        <w:t xml:space="preserve">due to the capitalist need </w:t>
      </w:r>
      <w:proofErr w:type="gramStart"/>
      <w:r w:rsidRPr="008D3236">
        <w:rPr>
          <w:rFonts w:eastAsia="Cambria"/>
          <w:u w:val="single"/>
        </w:rPr>
        <w:t>for the production of</w:t>
      </w:r>
      <w:proofErr w:type="gramEnd"/>
      <w:r w:rsidRPr="008D3236">
        <w:rPr>
          <w:rFonts w:eastAsia="Cambria"/>
          <w:u w:val="single"/>
        </w:rPr>
        <w:t xml:space="preserve"> excess, there is a strong relationship between the forces of exchange and production, and the logic of speed.</w:t>
      </w:r>
      <w:r w:rsidRPr="008D3236">
        <w:rPr>
          <w:rFonts w:eastAsia="Cambria"/>
          <w:sz w:val="10"/>
        </w:rPr>
        <w:t xml:space="preserve"> In line with </w:t>
      </w:r>
      <w:proofErr w:type="spellStart"/>
      <w:r w:rsidRPr="008D3236">
        <w:rPr>
          <w:rFonts w:eastAsia="Cambria"/>
          <w:sz w:val="10"/>
        </w:rPr>
        <w:t>Virilio’s</w:t>
      </w:r>
      <w:proofErr w:type="spellEnd"/>
      <w:r w:rsidRPr="008D3236">
        <w:rPr>
          <w:rFonts w:eastAsia="Cambria"/>
          <w:sz w:val="10"/>
        </w:rPr>
        <w:t xml:space="preserve">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are now intimately though obliquely connected.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communication and play – get to be formally subsumed under capital.</w:t>
      </w:r>
      <w:r w:rsidRPr="008D3236">
        <w:rPr>
          <w:rFonts w:eastAsia="Cambria"/>
          <w:sz w:val="10"/>
        </w:rPr>
        <w:t xml:space="preserve"> In “Resisting the Neoliberal Discourse of Technology,” Armitage elaborates on this theme of circulation by pointing out that the current mode of </w:t>
      </w:r>
      <w:proofErr w:type="gramStart"/>
      <w:r w:rsidRPr="008D3236">
        <w:rPr>
          <w:rFonts w:eastAsia="Cambria"/>
          <w:sz w:val="10"/>
        </w:rPr>
        <w:t>late-</w:t>
      </w:r>
      <w:r w:rsidRPr="008D3236">
        <w:rPr>
          <w:rFonts w:eastAsia="Cambria"/>
          <w:highlight w:val="yellow"/>
          <w:u w:val="single"/>
        </w:rPr>
        <w:t>capitalism</w:t>
      </w:r>
      <w:proofErr w:type="gramEnd"/>
      <w:r w:rsidRPr="008D3236">
        <w:rPr>
          <w:rFonts w:eastAsia="Cambria"/>
          <w:highlight w:val="yellow"/>
          <w:u w:val="single"/>
        </w:rPr>
        <w:t xml:space="preserve">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 xml:space="preserve">in </w:t>
      </w:r>
      <w:proofErr w:type="spellStart"/>
      <w:r w:rsidRPr="008D3236">
        <w:rPr>
          <w:rFonts w:eastAsia="Cambria"/>
          <w:highlight w:val="yellow"/>
          <w:u w:val="single"/>
        </w:rPr>
        <w:t>favour</w:t>
      </w:r>
      <w:proofErr w:type="spellEnd"/>
      <w:r w:rsidRPr="008D3236">
        <w:rPr>
          <w:rFonts w:eastAsia="Cambria"/>
          <w:highlight w:val="yellow"/>
          <w:u w:val="single"/>
        </w:rPr>
        <w:t xml:space="preserve">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proofErr w:type="gramStart"/>
      <w:r w:rsidRPr="008D3236">
        <w:rPr>
          <w:rFonts w:eastAsia="Cambria"/>
          <w:highlight w:val="yellow"/>
          <w:u w:val="single"/>
        </w:rPr>
        <w:t>empowerment</w:t>
      </w:r>
      <w:proofErr w:type="gramEnd"/>
      <w:r w:rsidRPr="008D3236">
        <w:rPr>
          <w:rFonts w:eastAsia="Cambria"/>
          <w:highlight w:val="yellow"/>
          <w:u w:val="single"/>
        </w:rPr>
        <w:t xml:space="preserve">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new technologies make play complicit in the techno-utopian </w:t>
      </w:r>
      <w:proofErr w:type="spellStart"/>
      <w:r w:rsidRPr="008D3236">
        <w:rPr>
          <w:rFonts w:eastAsia="Cambria"/>
          <w:sz w:val="10"/>
        </w:rPr>
        <w:t>endeavour</w:t>
      </w:r>
      <w:proofErr w:type="spellEnd"/>
      <w:r w:rsidRPr="008D3236">
        <w:rPr>
          <w:rFonts w:eastAsia="Cambria"/>
          <w:sz w:val="10"/>
        </w:rPr>
        <w:t xml:space="preserve"> of speed, is crucial for understanding the larger ethical issues surrounding serious games. It is helpful at this point to look at Paul </w:t>
      </w:r>
      <w:proofErr w:type="spellStart"/>
      <w:r w:rsidRPr="008D3236">
        <w:rPr>
          <w:rFonts w:eastAsia="Cambria"/>
          <w:sz w:val="10"/>
        </w:rPr>
        <w:t>Virilio’s</w:t>
      </w:r>
      <w:proofErr w:type="spellEnd"/>
      <w:r w:rsidRPr="008D3236">
        <w:rPr>
          <w:rFonts w:eastAsia="Cambria"/>
          <w:sz w:val="10"/>
        </w:rPr>
        <w:t xml:space="preserve"> and Jacques Derrida’s work because this helps us understand the complicity of the aesthetics of interactive and visually oriented gaming technologies in speed-elitism. </w:t>
      </w:r>
    </w:p>
    <w:p w14:paraId="2044E0A4"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Failure to defend topical action </w:t>
      </w:r>
      <w:r w:rsidRPr="008D3236">
        <w:rPr>
          <w:rFonts w:eastAsia="MS Gothic"/>
          <w:b/>
          <w:iCs/>
          <w:sz w:val="26"/>
          <w:u w:val="single"/>
        </w:rPr>
        <w:t>decimates</w:t>
      </w:r>
      <w:r w:rsidRPr="008D3236">
        <w:rPr>
          <w:rFonts w:eastAsia="MS Gothic"/>
          <w:b/>
          <w:iCs/>
          <w:sz w:val="26"/>
        </w:rPr>
        <w:t xml:space="preserve"> the quality of reality. Three reasons – </w:t>
      </w:r>
    </w:p>
    <w:p w14:paraId="0D6AA6C2"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a. Fairness – it’s like, </w:t>
      </w:r>
      <w:proofErr w:type="gramStart"/>
      <w:r w:rsidRPr="008D3236">
        <w:rPr>
          <w:rFonts w:eastAsia="MS Gothic"/>
          <w:b/>
          <w:iCs/>
          <w:sz w:val="26"/>
        </w:rPr>
        <w:t>really important</w:t>
      </w:r>
      <w:proofErr w:type="gramEnd"/>
      <w:r w:rsidRPr="008D3236">
        <w:rPr>
          <w:rFonts w:eastAsia="MS Gothic"/>
          <w:b/>
          <w:iCs/>
          <w:sz w:val="26"/>
        </w:rPr>
        <w:t>. I promise.</w:t>
      </w:r>
    </w:p>
    <w:p w14:paraId="4F8C1646" w14:textId="77777777" w:rsidR="00BA755B" w:rsidRPr="00C10653" w:rsidRDefault="00BA755B" w:rsidP="00BA755B">
      <w:pPr>
        <w:pStyle w:val="Heading4"/>
        <w:rPr>
          <w:rFonts w:eastAsia="Cambria" w:cs="Calibri"/>
          <w:sz w:val="24"/>
          <w:u w:val="single"/>
        </w:rPr>
      </w:pPr>
      <w:r w:rsidRPr="008D3236">
        <w:rPr>
          <w:rFonts w:eastAsia="MS Gothic"/>
        </w:rPr>
        <w:t>b</w:t>
      </w:r>
      <w:r>
        <w:rPr>
          <w:rFonts w:eastAsia="MS Gothic"/>
        </w:rPr>
        <w:t>.</w:t>
      </w:r>
      <w:r w:rsidRPr="005B5452">
        <w:rPr>
          <w:rFonts w:eastAsia="Times New Roman"/>
        </w:rPr>
        <w:t xml:space="preserve"> </w:t>
      </w:r>
      <w:r w:rsidRPr="00C10653">
        <w:rPr>
          <w:rFonts w:eastAsia="Times New Roman"/>
        </w:rPr>
        <w:t>According to </w:t>
      </w:r>
    </w:p>
    <w:p w14:paraId="4C3F654E" w14:textId="77777777" w:rsidR="00BA755B" w:rsidRPr="00C10653" w:rsidRDefault="00BA755B" w:rsidP="00BA755B">
      <w:pPr>
        <w:pStyle w:val="Heading4"/>
        <w:rPr>
          <w:rFonts w:ascii="Times New Roman" w:eastAsia="Times New Roman" w:hAnsi="Times New Roman" w:cs="Times New Roman"/>
          <w:sz w:val="24"/>
          <w:szCs w:val="24"/>
        </w:rPr>
      </w:pPr>
      <w:r w:rsidRPr="00C10653">
        <w:rPr>
          <w:rFonts w:eastAsia="Times New Roman"/>
        </w:rPr>
        <w:t>Encyclopedia Britannica No Date  A Government is a [</w:t>
      </w:r>
      <w:hyperlink r:id="rId6" w:history="1">
        <w:r w:rsidRPr="00C10653">
          <w:rPr>
            <w:rFonts w:eastAsia="Times New Roman"/>
            <w:color w:val="1155CC"/>
          </w:rPr>
          <w:t>https://www.britannica.com/topic/government</w:t>
        </w:r>
      </w:hyperlink>
      <w:r w:rsidRPr="00C10653">
        <w:rPr>
          <w:rFonts w:eastAsia="Times New Roman"/>
        </w:rPr>
        <w:t>] Accessed 10/28/21 SAO</w:t>
      </w:r>
    </w:p>
    <w:p w14:paraId="371E2E10" w14:textId="77777777" w:rsidR="00BA755B" w:rsidRPr="00FC73A6" w:rsidRDefault="00BA755B" w:rsidP="00BA755B">
      <w:pPr>
        <w:pStyle w:val="Heading4"/>
        <w:rPr>
          <w:rFonts w:ascii="Times New Roman" w:eastAsia="Times New Roman" w:hAnsi="Times New Roman" w:cs="Times New Roman"/>
          <w:sz w:val="24"/>
          <w:szCs w:val="24"/>
          <w:u w:val="single"/>
        </w:rPr>
      </w:pPr>
      <w:r w:rsidRPr="00C10653">
        <w:rPr>
          <w:rFonts w:eastAsia="Times New Roman"/>
          <w:b w:val="0"/>
          <w:bCs/>
          <w:sz w:val="16"/>
        </w:rPr>
        <w:t>Government, the</w:t>
      </w:r>
      <w:r w:rsidRPr="00C10653">
        <w:rPr>
          <w:rFonts w:eastAsia="Times New Roman"/>
          <w:sz w:val="16"/>
        </w:rPr>
        <w:t xml:space="preserve"> </w:t>
      </w:r>
      <w:r w:rsidRPr="00C10653">
        <w:rPr>
          <w:rFonts w:eastAsia="Times New Roman"/>
          <w:u w:val="single"/>
        </w:rPr>
        <w:t>political system by which a country or community is administered and regulated.</w:t>
      </w:r>
    </w:p>
    <w:p w14:paraId="1BD9F5A7" w14:textId="77777777" w:rsidR="00BA755B" w:rsidRPr="00C10653" w:rsidRDefault="00BA755B" w:rsidP="00BA755B">
      <w:pPr>
        <w:pStyle w:val="Heading4"/>
        <w:rPr>
          <w:rFonts w:ascii="Times New Roman" w:eastAsia="Times New Roman" w:hAnsi="Times New Roman" w:cs="Times New Roman"/>
          <w:sz w:val="24"/>
          <w:szCs w:val="24"/>
        </w:rPr>
      </w:pPr>
      <w:proofErr w:type="gramStart"/>
      <w:r w:rsidRPr="00C10653">
        <w:rPr>
          <w:rFonts w:eastAsia="Times New Roman"/>
        </w:rPr>
        <w:t>Thus</w:t>
      </w:r>
      <w:proofErr w:type="gramEnd"/>
      <w:r w:rsidRPr="00C10653">
        <w:rPr>
          <w:rFonts w:eastAsia="Times New Roman"/>
        </w:rPr>
        <w:t xml:space="preserve"> the plan text. </w:t>
      </w:r>
    </w:p>
    <w:p w14:paraId="13B1D958" w14:textId="77777777" w:rsidR="00BA755B" w:rsidRDefault="00BA755B" w:rsidP="00BA755B">
      <w:pPr>
        <w:pStyle w:val="Heading4"/>
        <w:rPr>
          <w:rFonts w:eastAsia="Times New Roman"/>
        </w:rPr>
      </w:pPr>
      <w:r w:rsidRPr="00C10653">
        <w:rPr>
          <w:rFonts w:eastAsia="Times New Roman"/>
        </w:rPr>
        <w:t xml:space="preserve">I refuse to do the intellectual labor of debate. Vote aff to endorse my right to refuse work. Debate is a community which means the Judge </w:t>
      </w:r>
      <w:proofErr w:type="gramStart"/>
      <w:r w:rsidRPr="00C10653">
        <w:rPr>
          <w:rFonts w:eastAsia="Times New Roman"/>
        </w:rPr>
        <w:t>has to</w:t>
      </w:r>
      <w:proofErr w:type="gramEnd"/>
      <w:r w:rsidRPr="00C10653">
        <w:rPr>
          <w:rFonts w:eastAsia="Times New Roman"/>
        </w:rPr>
        <w:t xml:space="preserve"> be just and let us strike. All neg arguments engage in the labor of debate which we will impact turn. </w:t>
      </w:r>
    </w:p>
    <w:p w14:paraId="28EBB7FF" w14:textId="77777777" w:rsidR="00BA755B" w:rsidRPr="002A2B6C" w:rsidRDefault="00BA755B" w:rsidP="00BA755B">
      <w:pPr>
        <w:pStyle w:val="Heading4"/>
        <w:rPr>
          <w:rFonts w:eastAsia="MS Gothic"/>
        </w:rPr>
      </w:pPr>
      <w:r w:rsidRPr="002A2B6C">
        <w:rPr>
          <w:rFonts w:eastAsia="MS Gothic"/>
        </w:rPr>
        <w:t xml:space="preserve">c. Clash – Tailoring arguments to the format of switch-side deliberation promotes </w:t>
      </w:r>
      <w:r w:rsidRPr="002A2B6C">
        <w:rPr>
          <w:rFonts w:eastAsia="MS Gothic"/>
          <w:u w:val="single"/>
        </w:rPr>
        <w:t>self-reflexive openness</w:t>
      </w:r>
      <w:r w:rsidRPr="002A2B6C">
        <w:rPr>
          <w:rFonts w:eastAsia="MS Gothic"/>
        </w:rPr>
        <w:t xml:space="preserve"> – that’s the </w:t>
      </w:r>
      <w:r w:rsidRPr="002A2B6C">
        <w:rPr>
          <w:rFonts w:eastAsia="MS Gothic"/>
          <w:u w:val="single"/>
        </w:rPr>
        <w:t>best way</w:t>
      </w:r>
      <w:r w:rsidRPr="002A2B6C">
        <w:rPr>
          <w:rFonts w:eastAsia="MS Gothic"/>
        </w:rPr>
        <w:t xml:space="preserve"> to cause </w:t>
      </w:r>
      <w:r w:rsidRPr="002A2B6C">
        <w:rPr>
          <w:rFonts w:eastAsia="MS Gothic"/>
          <w:u w:val="single"/>
        </w:rPr>
        <w:t>wide-scale opinion shifts</w:t>
      </w:r>
      <w:r w:rsidRPr="002A2B6C">
        <w:rPr>
          <w:rFonts w:eastAsia="MS Gothic"/>
        </w:rPr>
        <w:t xml:space="preserve"> over time which have </w:t>
      </w:r>
      <w:r w:rsidRPr="002A2B6C">
        <w:rPr>
          <w:rFonts w:eastAsia="MS Gothic"/>
          <w:u w:val="single"/>
        </w:rPr>
        <w:t>absolutely no impact on the real world</w:t>
      </w:r>
      <w:r w:rsidRPr="002A2B6C">
        <w:rPr>
          <w:rFonts w:eastAsia="MS Gothic"/>
        </w:rPr>
        <w:t xml:space="preserve">. Absent </w:t>
      </w:r>
      <w:r w:rsidRPr="002A2B6C">
        <w:rPr>
          <w:rFonts w:eastAsia="MS Gothic"/>
          <w:u w:val="single"/>
        </w:rPr>
        <w:t>normative meta-consensus</w:t>
      </w:r>
      <w:r w:rsidRPr="002A2B6C">
        <w:rPr>
          <w:rFonts w:eastAsia="MS Gothic"/>
        </w:rPr>
        <w:t xml:space="preserve"> on </w:t>
      </w:r>
      <w:r w:rsidRPr="002A2B6C">
        <w:rPr>
          <w:rFonts w:eastAsia="MS Gothic"/>
          <w:u w:val="single"/>
        </w:rPr>
        <w:t>procedural terms</w:t>
      </w:r>
      <w:r w:rsidRPr="002A2B6C">
        <w:rPr>
          <w:rFonts w:eastAsia="MS Gothic"/>
        </w:rPr>
        <w:t xml:space="preserve"> for debate that guarantee </w:t>
      </w:r>
      <w:r w:rsidRPr="002A2B6C">
        <w:rPr>
          <w:rFonts w:eastAsia="MS Gothic"/>
          <w:u w:val="single"/>
        </w:rPr>
        <w:t>switch-side deliberative testing</w:t>
      </w:r>
      <w:r w:rsidRPr="002A2B6C">
        <w:rPr>
          <w:rFonts w:eastAsia="MS Gothic"/>
        </w:rPr>
        <w:t xml:space="preserve"> within </w:t>
      </w:r>
      <w:proofErr w:type="gramStart"/>
      <w:r w:rsidRPr="002A2B6C">
        <w:rPr>
          <w:rFonts w:eastAsia="MS Gothic"/>
          <w:u w:val="single"/>
        </w:rPr>
        <w:t>mutually-understood</w:t>
      </w:r>
      <w:proofErr w:type="gramEnd"/>
      <w:r w:rsidRPr="002A2B6C">
        <w:rPr>
          <w:rFonts w:eastAsia="MS Gothic"/>
          <w:u w:val="single"/>
        </w:rPr>
        <w:t xml:space="preserve"> constraints</w:t>
      </w:r>
      <w:r w:rsidRPr="002A2B6C">
        <w:rPr>
          <w:rFonts w:eastAsia="MS Gothic"/>
        </w:rPr>
        <w:t xml:space="preserve">, we encourage </w:t>
      </w:r>
      <w:r w:rsidRPr="002A2B6C">
        <w:rPr>
          <w:rFonts w:eastAsia="MS Gothic"/>
          <w:u w:val="single"/>
        </w:rPr>
        <w:t>dogmatism</w:t>
      </w:r>
      <w:r w:rsidRPr="002A2B6C">
        <w:rPr>
          <w:rFonts w:eastAsia="MS Gothic"/>
        </w:rPr>
        <w:t xml:space="preserve"> and </w:t>
      </w:r>
      <w:r w:rsidRPr="002A2B6C">
        <w:rPr>
          <w:rFonts w:eastAsia="MS Gothic"/>
          <w:u w:val="single"/>
        </w:rPr>
        <w:t>group polarization</w:t>
      </w:r>
      <w:r w:rsidRPr="002A2B6C">
        <w:rPr>
          <w:rFonts w:eastAsia="MS Gothic"/>
        </w:rPr>
        <w:t>. And none of that matters at all.</w:t>
      </w:r>
    </w:p>
    <w:p w14:paraId="75FE7FDC" w14:textId="77777777" w:rsidR="00BA755B" w:rsidRPr="000901BD" w:rsidRDefault="00BA755B" w:rsidP="00BA755B">
      <w:pPr>
        <w:pStyle w:val="Heading4"/>
        <w:rPr>
          <w:rFonts w:eastAsia="Cambria"/>
        </w:rPr>
      </w:pPr>
      <w:proofErr w:type="spellStart"/>
      <w:r w:rsidRPr="000901BD">
        <w:rPr>
          <w:rFonts w:eastAsia="MS Gothic"/>
          <w:bCs/>
        </w:rPr>
        <w:t>Mclennan</w:t>
      </w:r>
      <w:proofErr w:type="spellEnd"/>
      <w:r w:rsidRPr="000901BD">
        <w:rPr>
          <w:rFonts w:eastAsia="MS Gothic"/>
          <w:bCs/>
        </w:rPr>
        <w:t xml:space="preserve"> 1</w:t>
      </w:r>
      <w:r>
        <w:rPr>
          <w:rFonts w:eastAsia="MS Gothic"/>
          <w:bCs/>
        </w:rPr>
        <w:t xml:space="preserve">6 </w:t>
      </w:r>
      <w:r w:rsidRPr="000901BD">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0901BD">
        <w:rPr>
          <w:rFonts w:eastAsia="Cambria"/>
        </w:rPr>
        <w:t xml:space="preserve"> </w:t>
      </w:r>
    </w:p>
    <w:p w14:paraId="3F7C0D0A" w14:textId="77777777" w:rsidR="00BA755B" w:rsidRPr="002A2B6C" w:rsidRDefault="00BA755B" w:rsidP="00BA755B">
      <w:pPr>
        <w:rPr>
          <w:rFonts w:eastAsia="Cambria"/>
          <w:b/>
          <w:iCs/>
          <w:sz w:val="24"/>
          <w:u w:val="single"/>
        </w:rPr>
      </w:pPr>
      <w:r w:rsidRPr="000901BD">
        <w:rPr>
          <w:rFonts w:eastAsia="Cambria"/>
          <w:sz w:val="12"/>
        </w:rPr>
        <w:t xml:space="preserve">After describing a novel sociological position that regards </w:t>
      </w:r>
      <w:r w:rsidRPr="000901BD">
        <w:rPr>
          <w:rFonts w:eastAsia="Cambria"/>
          <w:sz w:val="24"/>
          <w:highlight w:val="green"/>
          <w:u w:val="single"/>
        </w:rPr>
        <w:t xml:space="preserve">semiology, </w:t>
      </w:r>
      <w:r w:rsidRPr="000901BD">
        <w:rPr>
          <w:rFonts w:eastAsia="Cambria"/>
          <w:sz w:val="24"/>
          <w:u w:val="single"/>
        </w:rPr>
        <w:t xml:space="preserve">rather than capital, </w:t>
      </w:r>
      <w:r w:rsidRPr="000901BD">
        <w:rPr>
          <w:rFonts w:eastAsia="Cambria"/>
          <w:sz w:val="24"/>
          <w:highlight w:val="green"/>
          <w:u w:val="single"/>
        </w:rPr>
        <w:t>as the key component of domination</w:t>
      </w:r>
      <w:r w:rsidRPr="000901BD">
        <w:rPr>
          <w:rFonts w:eastAsia="Cambria"/>
          <w:sz w:val="12"/>
        </w:rPr>
        <w:t xml:space="preserve"> (Baudrillard [1968] 1998),  </w:t>
      </w:r>
      <w:r w:rsidRPr="000901BD">
        <w:rPr>
          <w:rFonts w:eastAsia="Cambria"/>
          <w:sz w:val="24"/>
          <w:u w:val="single"/>
        </w:rPr>
        <w:t xml:space="preserve">Baudrillard’s radical social theory emerges </w:t>
      </w:r>
      <w:proofErr w:type="gramStart"/>
      <w:r w:rsidRPr="000901BD">
        <w:rPr>
          <w:rFonts w:eastAsia="Cambria"/>
          <w:sz w:val="24"/>
          <w:u w:val="single"/>
        </w:rPr>
        <w:t>in light of</w:t>
      </w:r>
      <w:proofErr w:type="gramEnd"/>
      <w:r w:rsidRPr="000901BD">
        <w:rPr>
          <w:rFonts w:eastAsia="Cambria"/>
          <w:sz w:val="24"/>
          <w:u w:val="single"/>
        </w:rPr>
        <w:t xml:space="preserve"> considerations of </w:t>
      </w:r>
      <w:r w:rsidRPr="000901BD">
        <w:rPr>
          <w:rFonts w:eastAsia="Cambria"/>
          <w:sz w:val="24"/>
          <w:highlight w:val="green"/>
          <w:u w:val="single"/>
        </w:rPr>
        <w:t>consumerism, media, information and technology</w:t>
      </w:r>
      <w:r w:rsidRPr="000901BD">
        <w:rPr>
          <w:rFonts w:eastAsia="Cambria"/>
          <w:sz w:val="24"/>
          <w:u w:val="single"/>
        </w:rPr>
        <w:t xml:space="preserve">—all of which conspire to </w:t>
      </w:r>
      <w:r w:rsidRPr="000901BD">
        <w:rPr>
          <w:rFonts w:eastAsia="Cambria"/>
          <w:sz w:val="24"/>
          <w:highlight w:val="green"/>
          <w:u w:val="single"/>
        </w:rPr>
        <w:t>create</w:t>
      </w:r>
      <w:r w:rsidRPr="000901BD">
        <w:rPr>
          <w:rFonts w:eastAsia="Cambria"/>
          <w:sz w:val="24"/>
          <w:u w:val="single"/>
        </w:rPr>
        <w:t xml:space="preserve"> what Baudrillard calls </w:t>
      </w:r>
      <w:proofErr w:type="spellStart"/>
      <w:r w:rsidRPr="000901BD">
        <w:rPr>
          <w:rFonts w:eastAsia="Cambria"/>
          <w:sz w:val="24"/>
          <w:highlight w:val="green"/>
          <w:u w:val="single"/>
        </w:rPr>
        <w:t>t‘hyperreal</w:t>
      </w:r>
      <w:proofErr w:type="spellEnd"/>
      <w:r w:rsidRPr="000901BD">
        <w:rPr>
          <w:rFonts w:eastAsia="Cambria"/>
          <w:sz w:val="24"/>
          <w:highlight w:val="green"/>
          <w:u w:val="single"/>
        </w:rPr>
        <w:t>’ society</w:t>
      </w:r>
      <w:r w:rsidRPr="000901BD">
        <w:rPr>
          <w:rFonts w:eastAsia="Cambria"/>
          <w:sz w:val="12"/>
        </w:rPr>
        <w:t xml:space="preserve">. This is a contemporary world </w:t>
      </w:r>
      <w:r w:rsidRPr="000901BD">
        <w:rPr>
          <w:rFonts w:eastAsia="Cambria"/>
          <w:sz w:val="24"/>
          <w:highlight w:val="green"/>
          <w:u w:val="single"/>
        </w:rPr>
        <w:t xml:space="preserve">where all </w:t>
      </w:r>
      <w:r w:rsidRPr="000901BD">
        <w:rPr>
          <w:rFonts w:eastAsia="Cambria"/>
          <w:sz w:val="24"/>
          <w:u w:val="single"/>
        </w:rPr>
        <w:t xml:space="preserve">boundaries, categories and </w:t>
      </w:r>
      <w:r w:rsidRPr="000901BD">
        <w:rPr>
          <w:rFonts w:eastAsia="Cambria"/>
          <w:sz w:val="24"/>
          <w:highlight w:val="green"/>
          <w:u w:val="single"/>
        </w:rPr>
        <w:t>values implode into the ‘end of the social’.</w:t>
      </w:r>
      <w:r w:rsidRPr="000901BD">
        <w:rPr>
          <w:rFonts w:eastAsia="Cambria"/>
          <w:sz w:val="24"/>
          <w:u w:val="single"/>
        </w:rPr>
        <w:t xml:space="preserve"> </w:t>
      </w:r>
      <w:r w:rsidRPr="000901BD">
        <w:rPr>
          <w:rFonts w:eastAsia="Cambria"/>
          <w:sz w:val="12"/>
        </w:rPr>
        <w:t xml:space="preserve">Baudrillard (1972) begins elaborating this theory in an article titled ‘Design and Environment or How Political Economy Escalates into </w:t>
      </w:r>
      <w:proofErr w:type="spellStart"/>
      <w:r w:rsidRPr="000901BD">
        <w:rPr>
          <w:rFonts w:eastAsia="Cambria"/>
          <w:sz w:val="12"/>
        </w:rPr>
        <w:t>Cyberblitz</w:t>
      </w:r>
      <w:proofErr w:type="spellEnd"/>
      <w:r w:rsidRPr="000901BD">
        <w:rPr>
          <w:rFonts w:eastAsia="Cambria"/>
          <w:sz w:val="12"/>
        </w:rPr>
        <w:t xml:space="preserve">’ (Baudrillard, 1972, Chapter 10). In this essay, </w:t>
      </w:r>
      <w:r w:rsidRPr="000901BD">
        <w:rPr>
          <w:rFonts w:eastAsia="Cambria"/>
          <w:sz w:val="24"/>
          <w:u w:val="single"/>
        </w:rPr>
        <w:t>he points to the importance of ‘the passage out of a metallurgic into a </w:t>
      </w:r>
      <w:proofErr w:type="spellStart"/>
      <w:r w:rsidRPr="000901BD">
        <w:rPr>
          <w:rFonts w:eastAsia="Cambria"/>
          <w:sz w:val="24"/>
          <w:u w:val="single"/>
        </w:rPr>
        <w:t>semiurgic</w:t>
      </w:r>
      <w:proofErr w:type="spellEnd"/>
      <w:r w:rsidRPr="000901BD">
        <w:rPr>
          <w:rFonts w:eastAsia="Cambria"/>
          <w:sz w:val="24"/>
          <w:u w:val="single"/>
        </w:rPr>
        <w:t> society’</w:t>
      </w:r>
      <w:r w:rsidRPr="000901BD">
        <w:rPr>
          <w:rFonts w:eastAsia="Cambria"/>
          <w:sz w:val="12"/>
        </w:rPr>
        <w:t xml:space="preserve"> (Ibid.: 185). </w:t>
      </w:r>
      <w:r w:rsidRPr="000901BD">
        <w:rPr>
          <w:rFonts w:eastAsia="Cambria"/>
          <w:sz w:val="24"/>
          <w:u w:val="single"/>
        </w:rPr>
        <w:t xml:space="preserve">Here, </w:t>
      </w:r>
      <w:r w:rsidRPr="000901BD">
        <w:rPr>
          <w:rFonts w:eastAsia="Cambria"/>
          <w:sz w:val="24"/>
          <w:highlight w:val="green"/>
          <w:u w:val="single"/>
        </w:rPr>
        <w:t>consumer objects take on a life of their own ‘as</w:t>
      </w:r>
      <w:r w:rsidRPr="000901BD">
        <w:rPr>
          <w:rFonts w:eastAsia="Cambria"/>
          <w:sz w:val="24"/>
          <w:u w:val="single"/>
        </w:rPr>
        <w:t xml:space="preserve"> an embodiment and functional part of </w:t>
      </w:r>
      <w:r w:rsidRPr="000901BD">
        <w:rPr>
          <w:rFonts w:eastAsia="Cambria"/>
          <w:sz w:val="24"/>
          <w:highlight w:val="green"/>
          <w:u w:val="single"/>
        </w:rPr>
        <w:t>a system of signs</w:t>
      </w:r>
      <w:r w:rsidRPr="000901BD">
        <w:rPr>
          <w:rFonts w:eastAsia="Cambria"/>
          <w:sz w:val="24"/>
          <w:u w:val="single"/>
        </w:rPr>
        <w:t>, independent of its status as a commodity’</w:t>
      </w:r>
      <w:r w:rsidRPr="000901BD">
        <w:rPr>
          <w:rFonts w:eastAsia="Cambria"/>
          <w:sz w:val="12"/>
        </w:rPr>
        <w:t xml:space="preserve"> (Kellner, 1989: 76). He uses the </w:t>
      </w:r>
      <w:r w:rsidRPr="000901BD">
        <w:rPr>
          <w:rFonts w:eastAsia="Cambria"/>
          <w:sz w:val="24"/>
          <w:u w:val="single"/>
        </w:rPr>
        <w:t xml:space="preserve">German Bauhaus movement as an example to anticipate the ‘universal </w:t>
      </w:r>
      <w:proofErr w:type="spellStart"/>
      <w:r w:rsidRPr="000901BD">
        <w:rPr>
          <w:rFonts w:eastAsia="Cambria"/>
          <w:sz w:val="24"/>
          <w:u w:val="single"/>
        </w:rPr>
        <w:t>semantisation</w:t>
      </w:r>
      <w:proofErr w:type="spellEnd"/>
      <w:r w:rsidRPr="000901BD">
        <w:rPr>
          <w:rFonts w:eastAsia="Cambria"/>
          <w:sz w:val="24"/>
          <w:u w:val="single"/>
        </w:rPr>
        <w:t xml:space="preserve"> of the environment in which </w:t>
      </w:r>
      <w:r w:rsidRPr="000901BD">
        <w:rPr>
          <w:rFonts w:eastAsia="Cambria"/>
          <w:b/>
          <w:iCs/>
          <w:sz w:val="24"/>
          <w:u w:val="single"/>
        </w:rPr>
        <w:t>everything becomes the object of a calculus of function and signification’</w:t>
      </w:r>
      <w:r w:rsidRPr="000901BD">
        <w:rPr>
          <w:rFonts w:eastAsia="Cambria"/>
          <w:sz w:val="12"/>
        </w:rPr>
        <w:t xml:space="preserve"> (Baudrillard, 1972: 185-86). This is achieved by the synthesis ‘of form and function, beauty and utility, of art and technology’ in the design of objects that </w:t>
      </w:r>
      <w:r w:rsidRPr="000901BD">
        <w:rPr>
          <w:rFonts w:eastAsia="Cambria"/>
          <w:b/>
          <w:iCs/>
          <w:sz w:val="24"/>
          <w:u w:val="single"/>
        </w:rPr>
        <w:t xml:space="preserve">produces a </w:t>
      </w:r>
      <w:proofErr w:type="spellStart"/>
      <w:r w:rsidRPr="000901BD">
        <w:rPr>
          <w:rFonts w:eastAsia="Cambria"/>
          <w:b/>
          <w:iCs/>
          <w:sz w:val="24"/>
          <w:u w:val="single"/>
        </w:rPr>
        <w:t>functionalised</w:t>
      </w:r>
      <w:proofErr w:type="spellEnd"/>
      <w:r w:rsidRPr="000901BD">
        <w:rPr>
          <w:rFonts w:eastAsia="Cambria"/>
          <w:b/>
          <w:iCs/>
          <w:sz w:val="24"/>
          <w:u w:val="single"/>
        </w:rPr>
        <w:t xml:space="preserve"> universe whereby the meaning and function of </w:t>
      </w:r>
      <w:r w:rsidRPr="000901BD">
        <w:rPr>
          <w:rFonts w:eastAsia="Cambria"/>
          <w:b/>
          <w:iCs/>
          <w:sz w:val="24"/>
          <w:highlight w:val="green"/>
          <w:u w:val="single"/>
        </w:rPr>
        <w:t>every object is determined by its place in the system</w:t>
      </w:r>
      <w:r w:rsidRPr="000901BD">
        <w:rPr>
          <w:rFonts w:eastAsia="Cambria"/>
          <w:sz w:val="12"/>
        </w:rPr>
        <w:t>. As a result, ‘</w:t>
      </w:r>
      <w:r w:rsidRPr="000901BD">
        <w:rPr>
          <w:rFonts w:eastAsia="Cambria"/>
          <w:sz w:val="24"/>
          <w:highlight w:val="green"/>
          <w:u w:val="single"/>
        </w:rPr>
        <w:t>the whole environment becomes a signifier, objectified</w:t>
      </w:r>
      <w:r w:rsidRPr="000901BD">
        <w:rPr>
          <w:rFonts w:eastAsia="Cambria"/>
          <w:sz w:val="24"/>
          <w:u w:val="single"/>
        </w:rPr>
        <w:t xml:space="preserve"> as an element of signification’</w:t>
      </w:r>
      <w:r w:rsidRPr="000901BD">
        <w:rPr>
          <w:rFonts w:eastAsia="Cambria"/>
          <w:sz w:val="12"/>
        </w:rPr>
        <w:t xml:space="preserve"> (Ibid.: 186-87). This is analogous to </w:t>
      </w:r>
      <w:r w:rsidRPr="000901BD">
        <w:rPr>
          <w:rFonts w:eastAsia="Cambria"/>
          <w:sz w:val="24"/>
          <w:u w:val="single"/>
        </w:rPr>
        <w:t>Derrida’s concept of ‘difference’ whereby meaning is never present ‘in a sufficient presence that would refer only to itself’</w:t>
      </w:r>
      <w:r w:rsidRPr="000901BD">
        <w:rPr>
          <w:rFonts w:eastAsia="Cambria"/>
          <w:sz w:val="12"/>
        </w:rPr>
        <w:t xml:space="preserve"> (Derrida, 1965: 27). </w:t>
      </w:r>
      <w:r w:rsidRPr="000901BD">
        <w:rPr>
          <w:rFonts w:eastAsia="Cambria"/>
          <w:sz w:val="24"/>
          <w:u w:val="single"/>
        </w:rPr>
        <w:t xml:space="preserve">Essentially, </w:t>
      </w:r>
      <w:r w:rsidRPr="000901BD">
        <w:rPr>
          <w:rFonts w:eastAsia="Cambria"/>
          <w:sz w:val="24"/>
          <w:highlight w:val="green"/>
          <w:u w:val="single"/>
        </w:rPr>
        <w:t>objects, words and images have no direct relationship to</w:t>
      </w:r>
      <w:r w:rsidRPr="000901BD">
        <w:rPr>
          <w:rFonts w:eastAsia="Cambria"/>
          <w:sz w:val="24"/>
          <w:u w:val="single"/>
        </w:rPr>
        <w:t xml:space="preserve"> the things in </w:t>
      </w:r>
      <w:r w:rsidRPr="000901BD">
        <w:rPr>
          <w:rFonts w:eastAsia="Cambria"/>
          <w:sz w:val="24"/>
          <w:highlight w:val="green"/>
          <w:u w:val="single"/>
        </w:rPr>
        <w:t>which they refer</w:t>
      </w:r>
      <w:r w:rsidRPr="000901BD">
        <w:rPr>
          <w:rFonts w:eastAsia="Cambria"/>
          <w:sz w:val="24"/>
          <w:u w:val="single"/>
        </w:rPr>
        <w:t xml:space="preserve">, they inherent meaning only by interacting with one another in an </w:t>
      </w:r>
      <w:r w:rsidRPr="000901BD">
        <w:rPr>
          <w:rFonts w:eastAsia="Cambria"/>
          <w:b/>
          <w:iCs/>
          <w:sz w:val="24"/>
          <w:u w:val="single"/>
        </w:rPr>
        <w:t>ongoing system of contrast</w:t>
      </w:r>
      <w:r w:rsidRPr="000901BD">
        <w:rPr>
          <w:rFonts w:eastAsia="Cambria"/>
          <w:sz w:val="24"/>
          <w:u w:val="single"/>
        </w:rPr>
        <w:t>. Baudrillard refers to this system as a ‘</w:t>
      </w:r>
      <w:r w:rsidRPr="000901BD">
        <w:rPr>
          <w:rFonts w:eastAsia="Cambria"/>
          <w:b/>
          <w:iCs/>
          <w:sz w:val="24"/>
          <w:u w:val="single"/>
        </w:rPr>
        <w:t>cybernetic code</w:t>
      </w:r>
      <w:proofErr w:type="gramStart"/>
      <w:r w:rsidRPr="000901BD">
        <w:rPr>
          <w:rFonts w:eastAsia="Cambria"/>
          <w:b/>
          <w:iCs/>
          <w:sz w:val="24"/>
          <w:u w:val="single"/>
        </w:rPr>
        <w:t>’</w:t>
      </w:r>
      <w:r w:rsidRPr="000901BD">
        <w:rPr>
          <w:rFonts w:eastAsia="Cambria"/>
          <w:sz w:val="24"/>
          <w:u w:val="single"/>
        </w:rPr>
        <w:t>,</w:t>
      </w:r>
      <w:r w:rsidRPr="000901BD">
        <w:rPr>
          <w:rFonts w:eastAsia="Cambria"/>
          <w:sz w:val="12"/>
        </w:rPr>
        <w:t xml:space="preserve"> and</w:t>
      </w:r>
      <w:proofErr w:type="gramEnd"/>
      <w:r w:rsidRPr="000901BD">
        <w:rPr>
          <w:rFonts w:eastAsia="Cambria"/>
          <w:sz w:val="12"/>
        </w:rPr>
        <w:t xml:space="preserve"> argues that </w:t>
      </w:r>
      <w:r w:rsidRPr="000901BD">
        <w:rPr>
          <w:rFonts w:eastAsia="Cambria"/>
          <w:sz w:val="24"/>
          <w:highlight w:val="green"/>
          <w:u w:val="single"/>
        </w:rPr>
        <w:t>reality</w:t>
      </w:r>
      <w:r w:rsidRPr="000901BD">
        <w:rPr>
          <w:rFonts w:eastAsia="Cambria"/>
          <w:sz w:val="24"/>
          <w:u w:val="single"/>
        </w:rPr>
        <w:t xml:space="preserve"> itself </w:t>
      </w:r>
      <w:r w:rsidRPr="000901BD">
        <w:rPr>
          <w:rFonts w:eastAsia="Cambria"/>
          <w:sz w:val="24"/>
          <w:highlight w:val="green"/>
          <w:u w:val="single"/>
        </w:rPr>
        <w:t>is shut out</w:t>
      </w:r>
      <w:r w:rsidRPr="000901BD">
        <w:rPr>
          <w:rFonts w:eastAsia="Cambria"/>
          <w:sz w:val="24"/>
          <w:u w:val="single"/>
        </w:rPr>
        <w:t xml:space="preserve"> from this system of </w:t>
      </w:r>
      <w:r w:rsidRPr="000901BD">
        <w:rPr>
          <w:rFonts w:eastAsia="Cambria"/>
          <w:sz w:val="24"/>
          <w:highlight w:val="green"/>
          <w:u w:val="single"/>
        </w:rPr>
        <w:t>because</w:t>
      </w:r>
      <w:r w:rsidRPr="000901BD">
        <w:rPr>
          <w:rFonts w:eastAsia="Cambria"/>
          <w:sz w:val="24"/>
          <w:u w:val="single"/>
        </w:rPr>
        <w:t xml:space="preserve"> </w:t>
      </w:r>
      <w:r w:rsidRPr="000901BD">
        <w:rPr>
          <w:rFonts w:eastAsia="Cambria"/>
          <w:b/>
          <w:iCs/>
          <w:sz w:val="24"/>
          <w:u w:val="single"/>
        </w:rPr>
        <w:t xml:space="preserve">the system is wholly self-referencing. This </w:t>
      </w:r>
      <w:r w:rsidRPr="000901BD">
        <w:rPr>
          <w:rFonts w:eastAsia="Cambria"/>
          <w:b/>
          <w:iCs/>
          <w:sz w:val="24"/>
          <w:highlight w:val="green"/>
          <w:u w:val="single"/>
        </w:rPr>
        <w:t xml:space="preserve">code creates ‘a </w:t>
      </w:r>
      <w:proofErr w:type="spellStart"/>
      <w:r w:rsidRPr="000901BD">
        <w:rPr>
          <w:rFonts w:eastAsia="Cambria"/>
          <w:b/>
          <w:iCs/>
          <w:sz w:val="24"/>
          <w:u w:val="single"/>
        </w:rPr>
        <w:t>functionalised</w:t>
      </w:r>
      <w:proofErr w:type="spellEnd"/>
      <w:r w:rsidRPr="000901BD">
        <w:rPr>
          <w:rFonts w:eastAsia="Cambria"/>
          <w:b/>
          <w:iCs/>
          <w:sz w:val="24"/>
          <w:u w:val="single"/>
        </w:rPr>
        <w:t xml:space="preserve">, integrated and </w:t>
      </w:r>
      <w:r w:rsidRPr="000901BD">
        <w:rPr>
          <w:rFonts w:eastAsia="Cambria"/>
          <w:b/>
          <w:iCs/>
          <w:sz w:val="24"/>
          <w:highlight w:val="green"/>
          <w:u w:val="single"/>
        </w:rPr>
        <w:t>self-reproducing universe’ of meaning</w:t>
      </w:r>
      <w:r w:rsidRPr="000901BD">
        <w:rPr>
          <w:rFonts w:eastAsia="Cambria"/>
          <w:b/>
          <w:iCs/>
          <w:sz w:val="24"/>
          <w:u w:val="single"/>
        </w:rPr>
        <w:t>, controlled by simulacra and simulation</w:t>
      </w:r>
      <w:r w:rsidRPr="000901BD">
        <w:rPr>
          <w:rFonts w:eastAsia="Cambria"/>
          <w:sz w:val="12"/>
        </w:rPr>
        <w:t>. And, like Derrida’s text, there is nothing outside of the code.</w:t>
      </w:r>
      <w:r w:rsidRPr="000901BD">
        <w:rPr>
          <w:rFonts w:eastAsia="Cambria"/>
          <w:b/>
          <w:u w:val="single"/>
        </w:rPr>
        <w:t xml:space="preserve"> </w:t>
      </w:r>
      <w:r w:rsidRPr="000901BD">
        <w:rPr>
          <w:rFonts w:eastAsia="Cambria"/>
          <w:sz w:val="12"/>
        </w:rPr>
        <w:t xml:space="preserve">In ‘The Orders of Simulacra’, </w:t>
      </w:r>
      <w:r w:rsidRPr="000901BD">
        <w:rPr>
          <w:rFonts w:eastAsia="Cambria"/>
          <w:sz w:val="24"/>
          <w:u w:val="single"/>
        </w:rPr>
        <w:t>Baudrillard (1995) outlines the stages of the transition from traditional society to the contemporary society defined by simulations</w:t>
      </w:r>
      <w:r w:rsidRPr="000901BD">
        <w:rPr>
          <w:rFonts w:eastAsia="Cambria"/>
          <w:sz w:val="12"/>
        </w:rPr>
        <w:t xml:space="preserve"> (Baudrillard, 1995). </w:t>
      </w:r>
      <w:r w:rsidRPr="000901BD">
        <w:rPr>
          <w:rFonts w:eastAsia="Cambria"/>
          <w:sz w:val="24"/>
          <w:u w:val="single"/>
        </w:rPr>
        <w:t>First, according to Baudrillard, the feudal era had a fixed social order established by a hierarchy of obligatory signs indicating social class and rank.</w:t>
      </w:r>
      <w:r w:rsidRPr="000901BD">
        <w:rPr>
          <w:rFonts w:eastAsia="Cambria"/>
          <w:sz w:val="12"/>
        </w:rPr>
        <w:t xml:space="preserve"> </w:t>
      </w:r>
      <w:r w:rsidRPr="000901BD">
        <w:rPr>
          <w:rFonts w:eastAsia="Cambria"/>
          <w:sz w:val="24"/>
          <w:u w:val="single"/>
        </w:rPr>
        <w:t>Here, a ‘natural law of value’ dominates the stage</w:t>
      </w:r>
      <w:r w:rsidRPr="000901BD">
        <w:rPr>
          <w:rFonts w:eastAsia="Cambria"/>
          <w:sz w:val="12"/>
        </w:rPr>
        <w:t>.</w:t>
      </w:r>
      <w:r w:rsidRPr="000901BD">
        <w:rPr>
          <w:rFonts w:eastAsia="Cambria"/>
          <w:sz w:val="24"/>
          <w:highlight w:val="green"/>
          <w:u w:val="single"/>
        </w:rPr>
        <w:t xml:space="preserve"> Simulacra,</w:t>
      </w:r>
      <w:r w:rsidRPr="000901BD">
        <w:rPr>
          <w:rFonts w:eastAsia="Cambria"/>
          <w:sz w:val="24"/>
          <w:u w:val="single"/>
        </w:rPr>
        <w:t xml:space="preserve"> a representation of another image, first </w:t>
      </w:r>
      <w:r w:rsidRPr="000901BD">
        <w:rPr>
          <w:rFonts w:eastAsia="Cambria"/>
          <w:sz w:val="24"/>
          <w:highlight w:val="green"/>
          <w:u w:val="single"/>
        </w:rPr>
        <w:t>emerge as ‘</w:t>
      </w:r>
      <w:r w:rsidRPr="000901BD">
        <w:rPr>
          <w:rFonts w:eastAsia="Cambria"/>
          <w:b/>
          <w:iCs/>
          <w:sz w:val="24"/>
          <w:highlight w:val="green"/>
          <w:u w:val="single"/>
        </w:rPr>
        <w:t>counterfeits’ of the real</w:t>
      </w:r>
      <w:r w:rsidRPr="000901BD">
        <w:rPr>
          <w:rFonts w:eastAsia="Cambria"/>
          <w:sz w:val="24"/>
          <w:u w:val="single"/>
        </w:rPr>
        <w:t>.</w:t>
      </w:r>
      <w:r w:rsidRPr="000901BD">
        <w:rPr>
          <w:rFonts w:eastAsia="Cambria"/>
          <w:sz w:val="12"/>
        </w:rPr>
        <w:t xml:space="preserve"> For example, </w:t>
      </w:r>
      <w:r w:rsidRPr="000901BD">
        <w:rPr>
          <w:rFonts w:eastAsia="Cambria"/>
          <w:sz w:val="24"/>
          <w:u w:val="single"/>
        </w:rPr>
        <w:t xml:space="preserve">representations of class, law or value are said to be grounded in nature: art imitates life and democracy is </w:t>
      </w:r>
      <w:proofErr w:type="spellStart"/>
      <w:r w:rsidRPr="000901BD">
        <w:rPr>
          <w:rFonts w:eastAsia="Cambria"/>
          <w:sz w:val="24"/>
          <w:u w:val="single"/>
        </w:rPr>
        <w:t>legitimised</w:t>
      </w:r>
      <w:proofErr w:type="spellEnd"/>
      <w:r w:rsidRPr="000901BD">
        <w:rPr>
          <w:rFonts w:eastAsia="Cambria"/>
          <w:sz w:val="24"/>
          <w:u w:val="single"/>
        </w:rPr>
        <w:t xml:space="preserve"> by ‘natural </w:t>
      </w:r>
      <w:proofErr w:type="gramStart"/>
      <w:r w:rsidRPr="000901BD">
        <w:rPr>
          <w:rFonts w:eastAsia="Cambria"/>
          <w:sz w:val="24"/>
          <w:u w:val="single"/>
        </w:rPr>
        <w:t>rights’</w:t>
      </w:r>
      <w:proofErr w:type="gramEnd"/>
      <w:r w:rsidRPr="000901BD">
        <w:rPr>
          <w:rFonts w:eastAsia="Cambria"/>
          <w:sz w:val="12"/>
        </w:rPr>
        <w:t xml:space="preserve">. Baudrillard indicates, however, that </w:t>
      </w:r>
      <w:r w:rsidRPr="000901BD">
        <w:rPr>
          <w:rFonts w:eastAsia="Cambria"/>
          <w:b/>
          <w:iCs/>
          <w:sz w:val="24"/>
          <w:u w:val="single"/>
        </w:rPr>
        <w:t xml:space="preserve">the inherent goal of simulacra is </w:t>
      </w:r>
      <w:r w:rsidRPr="000901BD">
        <w:rPr>
          <w:rFonts w:eastAsia="Cambria"/>
          <w:b/>
          <w:iCs/>
          <w:sz w:val="24"/>
          <w:highlight w:val="green"/>
          <w:u w:val="single"/>
        </w:rPr>
        <w:t>to produce a controllable</w:t>
      </w:r>
      <w:r w:rsidRPr="000901BD">
        <w:rPr>
          <w:rFonts w:eastAsia="Cambria"/>
          <w:b/>
          <w:iCs/>
          <w:sz w:val="24"/>
          <w:u w:val="single"/>
        </w:rPr>
        <w:t xml:space="preserve"> and universal </w:t>
      </w:r>
      <w:r w:rsidRPr="000901BD">
        <w:rPr>
          <w:rFonts w:eastAsia="Cambria"/>
          <w:b/>
          <w:iCs/>
          <w:sz w:val="24"/>
          <w:highlight w:val="green"/>
          <w:u w:val="single"/>
        </w:rPr>
        <w:t>system of power</w:t>
      </w:r>
      <w:r w:rsidRPr="000901BD">
        <w:rPr>
          <w:rFonts w:eastAsia="Cambria"/>
          <w:sz w:val="12"/>
        </w:rPr>
        <w:t xml:space="preserve">. </w:t>
      </w:r>
      <w:r w:rsidRPr="000901BD">
        <w:rPr>
          <w:rFonts w:eastAsia="Cambria"/>
          <w:sz w:val="24"/>
          <w:u w:val="single"/>
        </w:rPr>
        <w:t xml:space="preserve">At this stage, counterfeit simulacra </w:t>
      </w:r>
      <w:proofErr w:type="gramStart"/>
      <w:r w:rsidRPr="000901BD">
        <w:rPr>
          <w:rFonts w:eastAsia="Cambria"/>
          <w:sz w:val="24"/>
          <w:u w:val="single"/>
        </w:rPr>
        <w:t>is</w:t>
      </w:r>
      <w:proofErr w:type="gramEnd"/>
      <w:r w:rsidRPr="000901BD">
        <w:rPr>
          <w:rFonts w:eastAsia="Cambria"/>
          <w:sz w:val="24"/>
          <w:u w:val="single"/>
        </w:rPr>
        <w:t xml:space="preserve"> working ‘only on substance and form, not yet on relations or structures’, but </w:t>
      </w:r>
      <w:r w:rsidRPr="000901BD">
        <w:rPr>
          <w:rFonts w:eastAsia="Cambria"/>
          <w:b/>
          <w:iCs/>
          <w:sz w:val="24"/>
          <w:highlight w:val="green"/>
          <w:u w:val="single"/>
        </w:rPr>
        <w:t>its evolution will create ‘a pacified society</w:t>
      </w:r>
      <w:r w:rsidRPr="000901BD">
        <w:rPr>
          <w:rFonts w:eastAsia="Cambria"/>
          <w:b/>
          <w:iCs/>
          <w:sz w:val="24"/>
          <w:u w:val="single"/>
        </w:rPr>
        <w:t xml:space="preserve">, ground up into a deathless substance … that will guarantee an </w:t>
      </w:r>
      <w:r w:rsidRPr="000901BD">
        <w:rPr>
          <w:rFonts w:eastAsia="Cambria"/>
          <w:b/>
          <w:iCs/>
          <w:sz w:val="24"/>
          <w:highlight w:val="green"/>
          <w:u w:val="single"/>
        </w:rPr>
        <w:t>eternity of … cultural hegemony’</w:t>
      </w:r>
      <w:r w:rsidRPr="000901BD">
        <w:rPr>
          <w:rFonts w:eastAsia="Cambria"/>
          <w:sz w:val="12"/>
        </w:rPr>
        <w:t xml:space="preserve"> (Baudrillard, 1983b: 91).  Next, the </w:t>
      </w:r>
      <w:proofErr w:type="gramStart"/>
      <w:r w:rsidRPr="000901BD">
        <w:rPr>
          <w:rFonts w:eastAsia="Cambria"/>
          <w:sz w:val="24"/>
          <w:u w:val="single"/>
        </w:rPr>
        <w:t>second-order</w:t>
      </w:r>
      <w:proofErr w:type="gramEnd"/>
      <w:r w:rsidRPr="000901BD">
        <w:rPr>
          <w:rFonts w:eastAsia="Cambria"/>
          <w:sz w:val="24"/>
          <w:u w:val="single"/>
        </w:rPr>
        <w:t xml:space="preserve"> of simulacra appears during the industrial revolution</w:t>
      </w:r>
      <w:r w:rsidRPr="000901BD">
        <w:rPr>
          <w:rFonts w:eastAsia="Cambria"/>
          <w:sz w:val="12"/>
        </w:rPr>
        <w:t xml:space="preserve">. Importantly, </w:t>
      </w:r>
      <w:r w:rsidRPr="000901BD">
        <w:rPr>
          <w:rFonts w:eastAsia="Cambria"/>
          <w:sz w:val="24"/>
          <w:u w:val="single"/>
        </w:rPr>
        <w:t>infinite reproducibility is introduced into society</w:t>
      </w:r>
      <w:r w:rsidRPr="000901BD">
        <w:rPr>
          <w:rFonts w:eastAsia="Cambria"/>
          <w:sz w:val="12"/>
        </w:rPr>
        <w:t xml:space="preserve">. </w:t>
      </w:r>
      <w:r w:rsidRPr="000901BD">
        <w:rPr>
          <w:rFonts w:eastAsia="Cambria"/>
          <w:sz w:val="24"/>
          <w:u w:val="single"/>
        </w:rPr>
        <w:t xml:space="preserve">For example, exact replicas of objects are produced by assembly lines and automation. No longer is there nostalgia for a natural order; </w:t>
      </w:r>
      <w:r w:rsidRPr="000901BD">
        <w:rPr>
          <w:rFonts w:eastAsia="Cambria"/>
          <w:b/>
          <w:iCs/>
          <w:sz w:val="24"/>
          <w:u w:val="single"/>
        </w:rPr>
        <w:t>nature is to be dominated by production; counterfeit simulacra are now obsolete</w:t>
      </w:r>
      <w:r w:rsidRPr="000901BD">
        <w:rPr>
          <w:rFonts w:eastAsia="Cambria"/>
          <w:sz w:val="24"/>
          <w:u w:val="single"/>
        </w:rPr>
        <w:t>.</w:t>
      </w:r>
      <w:r w:rsidRPr="000901BD">
        <w:rPr>
          <w:rFonts w:eastAsia="Cambria"/>
          <w:sz w:val="12"/>
        </w:rPr>
        <w:t xml:space="preserve"> Most importantly, however, the </w:t>
      </w:r>
      <w:r w:rsidRPr="000901BD">
        <w:rPr>
          <w:rFonts w:eastAsia="Cambria"/>
          <w:sz w:val="24"/>
          <w:u w:val="single"/>
        </w:rPr>
        <w:t xml:space="preserve">infinite reproducibility of objects, augmented by the rise of capitalism, </w:t>
      </w:r>
      <w:r w:rsidRPr="000901BD">
        <w:rPr>
          <w:rFonts w:eastAsia="Cambria"/>
          <w:b/>
          <w:iCs/>
          <w:sz w:val="24"/>
          <w:u w:val="single"/>
        </w:rPr>
        <w:t>enables the emergence of the cybernetic code</w:t>
      </w:r>
      <w:r w:rsidRPr="000901BD">
        <w:rPr>
          <w:rFonts w:eastAsia="Cambria"/>
          <w:sz w:val="24"/>
          <w:u w:val="single"/>
        </w:rPr>
        <w:t xml:space="preserve"> and contemporary society. </w:t>
      </w:r>
      <w:r w:rsidRPr="000901BD">
        <w:rPr>
          <w:rFonts w:eastAsia="Cambria"/>
          <w:sz w:val="12"/>
        </w:rPr>
        <w:t>Baudrillard claims that ‘</w:t>
      </w:r>
      <w:r w:rsidRPr="000901BD">
        <w:rPr>
          <w:rFonts w:eastAsia="Cambria"/>
          <w:sz w:val="24"/>
          <w:highlight w:val="green"/>
          <w:u w:val="single"/>
        </w:rPr>
        <w:t>we are in the third-order simulacra’, where simulation models come to constitute the world</w:t>
      </w:r>
      <w:r w:rsidRPr="000901BD">
        <w:rPr>
          <w:rFonts w:eastAsia="Cambria"/>
          <w:sz w:val="24"/>
          <w:u w:val="single"/>
        </w:rPr>
        <w:t xml:space="preserve"> and all referential finalities are abolished</w:t>
      </w:r>
      <w:r w:rsidRPr="000901BD">
        <w:rPr>
          <w:rFonts w:eastAsia="Cambria"/>
          <w:sz w:val="12"/>
        </w:rPr>
        <w:t xml:space="preserve"> (Ibid.: 100-01): God, Man, Nature, History, </w:t>
      </w:r>
      <w:proofErr w:type="gramStart"/>
      <w:r w:rsidRPr="000901BD">
        <w:rPr>
          <w:rFonts w:eastAsia="Cambria"/>
          <w:sz w:val="12"/>
        </w:rPr>
        <w:t>Society</w:t>
      </w:r>
      <w:proofErr w:type="gramEnd"/>
      <w:r w:rsidRPr="000901BD">
        <w:rPr>
          <w:rFonts w:eastAsia="Cambria"/>
          <w:sz w:val="12"/>
        </w:rPr>
        <w:t xml:space="preserve"> and others. This is because </w:t>
      </w:r>
      <w:r w:rsidRPr="000901BD">
        <w:rPr>
          <w:rFonts w:eastAsia="Cambria"/>
          <w:b/>
          <w:iCs/>
          <w:sz w:val="24"/>
          <w:highlight w:val="green"/>
          <w:u w:val="single"/>
        </w:rPr>
        <w:t>images are only understood by reference to other images</w:t>
      </w:r>
      <w:r w:rsidRPr="000901BD">
        <w:rPr>
          <w:rFonts w:eastAsia="Cambria"/>
          <w:sz w:val="12"/>
        </w:rPr>
        <w:t xml:space="preserve">. Thus, </w:t>
      </w:r>
      <w:r w:rsidRPr="000901BD">
        <w:rPr>
          <w:rFonts w:eastAsia="Cambria"/>
          <w:sz w:val="24"/>
          <w:u w:val="single"/>
        </w:rPr>
        <w:t>society has moved from ‘a capitalist-</w:t>
      </w:r>
      <w:proofErr w:type="spellStart"/>
      <w:r w:rsidRPr="000901BD">
        <w:rPr>
          <w:rFonts w:eastAsia="Cambria"/>
          <w:sz w:val="24"/>
          <w:u w:val="single"/>
        </w:rPr>
        <w:t>productivitist</w:t>
      </w:r>
      <w:proofErr w:type="spellEnd"/>
      <w:r w:rsidRPr="000901BD">
        <w:rPr>
          <w:rFonts w:eastAsia="Cambria"/>
          <w:sz w:val="24"/>
          <w:u w:val="single"/>
        </w:rPr>
        <w:t xml:space="preserve"> society to a neo-capitalist cybernetic order’</w:t>
      </w:r>
      <w:r w:rsidRPr="000901BD">
        <w:rPr>
          <w:rFonts w:eastAsia="Cambria"/>
          <w:sz w:val="12"/>
        </w:rPr>
        <w:t xml:space="preserve"> (Ibid.: 111). As a </w:t>
      </w:r>
      <w:r w:rsidRPr="000901BD">
        <w:rPr>
          <w:rFonts w:eastAsia="Cambria"/>
          <w:sz w:val="24"/>
          <w:u w:val="single"/>
        </w:rPr>
        <w:t>result of this code, images no longer refer to an object; rather, they refer to another commutable image on the code</w:t>
      </w:r>
      <w:r w:rsidRPr="000901BD">
        <w:rPr>
          <w:rFonts w:eastAsia="Cambria"/>
          <w:sz w:val="12"/>
        </w:rPr>
        <w:t xml:space="preserve">. But, </w:t>
      </w:r>
      <w:r w:rsidRPr="000901BD">
        <w:rPr>
          <w:rFonts w:eastAsia="Cambria"/>
          <w:sz w:val="24"/>
          <w:u w:val="single"/>
        </w:rPr>
        <w:t xml:space="preserve">through models contained in common societal narrative and institutional discourse, </w:t>
      </w:r>
      <w:r w:rsidRPr="000901BD">
        <w:rPr>
          <w:rFonts w:eastAsia="Cambria"/>
          <w:sz w:val="24"/>
          <w:highlight w:val="green"/>
          <w:u w:val="single"/>
        </w:rPr>
        <w:t xml:space="preserve">simulations </w:t>
      </w:r>
      <w:proofErr w:type="gramStart"/>
      <w:r w:rsidRPr="000901BD">
        <w:rPr>
          <w:rFonts w:eastAsia="Cambria"/>
          <w:sz w:val="24"/>
          <w:u w:val="single"/>
        </w:rPr>
        <w:t>are able to</w:t>
      </w:r>
      <w:proofErr w:type="gramEnd"/>
      <w:r w:rsidRPr="000901BD">
        <w:rPr>
          <w:rFonts w:eastAsia="Cambria"/>
          <w:sz w:val="24"/>
          <w:u w:val="single"/>
        </w:rPr>
        <w:t xml:space="preserve"> </w:t>
      </w:r>
      <w:r w:rsidRPr="000901BD">
        <w:rPr>
          <w:rFonts w:eastAsia="Cambria"/>
          <w:sz w:val="24"/>
          <w:highlight w:val="green"/>
          <w:u w:val="single"/>
        </w:rPr>
        <w:t>produce a ‘reality effect’,</w:t>
      </w:r>
      <w:r w:rsidRPr="000901BD">
        <w:rPr>
          <w:rFonts w:eastAsia="Cambria"/>
          <w:sz w:val="24"/>
          <w:u w:val="single"/>
        </w:rPr>
        <w:t xml:space="preserve"> which conceals the fact they are merely referring to other simulations</w:t>
      </w:r>
      <w:r w:rsidRPr="000901BD">
        <w:rPr>
          <w:rFonts w:eastAsia="Cambria"/>
          <w:sz w:val="12"/>
        </w:rPr>
        <w:t xml:space="preserve"> (</w:t>
      </w:r>
      <w:proofErr w:type="spellStart"/>
      <w:r w:rsidRPr="000901BD">
        <w:rPr>
          <w:rFonts w:eastAsia="Cambria"/>
          <w:sz w:val="12"/>
        </w:rPr>
        <w:t>Bogard</w:t>
      </w:r>
      <w:proofErr w:type="spellEnd"/>
      <w:r w:rsidRPr="000901BD">
        <w:rPr>
          <w:rFonts w:eastAsia="Cambria"/>
          <w:sz w:val="12"/>
        </w:rPr>
        <w:t xml:space="preserve">, 1996: 10). For example, </w:t>
      </w:r>
      <w:r w:rsidRPr="000901BD">
        <w:rPr>
          <w:rFonts w:eastAsia="Cambria"/>
          <w:b/>
          <w:iCs/>
          <w:sz w:val="24"/>
          <w:u w:val="single"/>
        </w:rPr>
        <w:t xml:space="preserve">the code continually sets up simulations of events, which test individuals and ‘[inscribe] them into the simulated order’ through a ‘process of </w:t>
      </w:r>
      <w:proofErr w:type="spellStart"/>
      <w:r w:rsidRPr="000901BD">
        <w:rPr>
          <w:rFonts w:eastAsia="Cambria"/>
          <w:b/>
          <w:iCs/>
          <w:sz w:val="24"/>
          <w:u w:val="single"/>
        </w:rPr>
        <w:t>signalisation</w:t>
      </w:r>
      <w:proofErr w:type="spellEnd"/>
      <w:r w:rsidRPr="000901BD">
        <w:rPr>
          <w:rFonts w:eastAsia="Cambria"/>
          <w:b/>
          <w:iCs/>
          <w:sz w:val="24"/>
          <w:u w:val="single"/>
        </w:rPr>
        <w:t>’</w:t>
      </w:r>
      <w:r w:rsidRPr="000901BD">
        <w:rPr>
          <w:rFonts w:eastAsia="Cambria"/>
          <w:sz w:val="12"/>
        </w:rPr>
        <w:t xml:space="preserve"> (Kellner, 1989: 80). For example, </w:t>
      </w:r>
      <w:r w:rsidRPr="000901BD">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0901BD">
        <w:rPr>
          <w:rFonts w:eastAsia="Cambria"/>
          <w:b/>
          <w:sz w:val="12"/>
          <w:szCs w:val="12"/>
        </w:rPr>
        <w:t xml:space="preserve"> (Ibid.). </w:t>
      </w:r>
      <w:r w:rsidRPr="000901BD">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0901BD">
        <w:rPr>
          <w:rFonts w:eastAsia="Cambria"/>
          <w:b/>
          <w:iCs/>
          <w:sz w:val="12"/>
          <w:szCs w:val="12"/>
          <w:u w:val="single"/>
        </w:rPr>
        <w:t xml:space="preserve">social </w:t>
      </w:r>
      <w:proofErr w:type="spellStart"/>
      <w:r w:rsidRPr="000901BD">
        <w:rPr>
          <w:rFonts w:eastAsia="Cambria"/>
          <w:b/>
          <w:iCs/>
          <w:sz w:val="12"/>
          <w:szCs w:val="12"/>
          <w:u w:val="single"/>
        </w:rPr>
        <w:t>organisation</w:t>
      </w:r>
      <w:proofErr w:type="spellEnd"/>
      <w:r w:rsidRPr="000901BD">
        <w:rPr>
          <w:rFonts w:eastAsia="Cambria"/>
          <w:b/>
          <w:iCs/>
          <w:sz w:val="12"/>
          <w:szCs w:val="12"/>
          <w:u w:val="single"/>
        </w:rPr>
        <w:t xml:space="preserve"> is determined by individual’s responses to the pre-coded messages</w:t>
      </w:r>
      <w:r w:rsidRPr="000901BD">
        <w:rPr>
          <w:rFonts w:eastAsia="Cambria"/>
          <w:sz w:val="12"/>
          <w:szCs w:val="12"/>
          <w:u w:val="single"/>
        </w:rPr>
        <w:t xml:space="preserve"> that are derived from simulations of economics, politics, </w:t>
      </w:r>
      <w:proofErr w:type="gramStart"/>
      <w:r w:rsidRPr="000901BD">
        <w:rPr>
          <w:rFonts w:eastAsia="Cambria"/>
          <w:sz w:val="12"/>
          <w:szCs w:val="12"/>
          <w:u w:val="single"/>
        </w:rPr>
        <w:t>culture</w:t>
      </w:r>
      <w:proofErr w:type="gramEnd"/>
      <w:r w:rsidRPr="000901BD">
        <w:rPr>
          <w:rFonts w:eastAsia="Cambria"/>
          <w:sz w:val="12"/>
          <w:szCs w:val="12"/>
          <w:u w:val="single"/>
        </w:rPr>
        <w:t xml:space="preserve"> or the banal decisions of everyday life</w:t>
      </w:r>
      <w:r w:rsidRPr="000901BD">
        <w:rPr>
          <w:rFonts w:eastAsia="Cambria"/>
          <w:sz w:val="12"/>
        </w:rPr>
        <w:t xml:space="preserve"> (Baudrillard, 1983b: 111). Importantly for the </w:t>
      </w:r>
      <w:proofErr w:type="gramStart"/>
      <w:r w:rsidRPr="000901BD">
        <w:rPr>
          <w:rFonts w:eastAsia="Cambria"/>
          <w:sz w:val="12"/>
        </w:rPr>
        <w:t>third-order</w:t>
      </w:r>
      <w:proofErr w:type="gramEnd"/>
      <w:r w:rsidRPr="000901BD">
        <w:rPr>
          <w:rFonts w:eastAsia="Cambria"/>
          <w:sz w:val="12"/>
        </w:rPr>
        <w:t xml:space="preserve"> of simulacra</w:t>
      </w:r>
      <w:r w:rsidRPr="000901BD">
        <w:rPr>
          <w:rFonts w:eastAsia="Cambria"/>
          <w:b/>
          <w:sz w:val="12"/>
          <w:szCs w:val="12"/>
        </w:rPr>
        <w:t xml:space="preserve">, </w:t>
      </w:r>
      <w:r w:rsidRPr="000901BD">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0901BD">
        <w:rPr>
          <w:rFonts w:eastAsia="Cambria"/>
          <w:sz w:val="12"/>
        </w:rPr>
        <w:t xml:space="preserve"> (Kellner, 1989: 81). This is the end of society as traditionally </w:t>
      </w:r>
      <w:proofErr w:type="spellStart"/>
      <w:r w:rsidRPr="000901BD">
        <w:rPr>
          <w:rFonts w:eastAsia="Cambria"/>
          <w:sz w:val="12"/>
        </w:rPr>
        <w:t>theorised</w:t>
      </w:r>
      <w:proofErr w:type="spellEnd"/>
      <w:r w:rsidRPr="000901BD">
        <w:rPr>
          <w:rFonts w:eastAsia="Cambria"/>
          <w:sz w:val="12"/>
        </w:rPr>
        <w:t>.</w:t>
      </w:r>
      <w:r w:rsidRPr="000901BD">
        <w:rPr>
          <w:rFonts w:eastAsia="Cambria"/>
          <w:b/>
          <w:u w:val="single"/>
        </w:rPr>
        <w:t xml:space="preserve"> </w:t>
      </w:r>
      <w:r w:rsidRPr="000901BD">
        <w:rPr>
          <w:rFonts w:eastAsia="Cambria"/>
          <w:sz w:val="12"/>
        </w:rPr>
        <w:t>In Symbolic Exchange and Death </w:t>
      </w:r>
      <w:r w:rsidRPr="000901BD">
        <w:rPr>
          <w:rFonts w:eastAsia="Cambria"/>
          <w:sz w:val="24"/>
          <w:u w:val="single"/>
        </w:rPr>
        <w:t>Baudrillard (1983c: 20) announces the end of traditional conceptions of society</w:t>
      </w:r>
      <w:r w:rsidRPr="000901BD">
        <w:rPr>
          <w:rFonts w:eastAsia="Cambria"/>
          <w:sz w:val="12"/>
        </w:rPr>
        <w:t>—the end of ‘</w:t>
      </w:r>
      <w:proofErr w:type="spellStart"/>
      <w:r w:rsidRPr="000901BD">
        <w:rPr>
          <w:rFonts w:eastAsia="Cambria"/>
          <w:sz w:val="12"/>
        </w:rPr>
        <w:t>labour</w:t>
      </w:r>
      <w:proofErr w:type="spellEnd"/>
      <w:r w:rsidRPr="000901BD">
        <w:rPr>
          <w:rFonts w:eastAsia="Cambria"/>
          <w:sz w:val="12"/>
        </w:rPr>
        <w:t xml:space="preserve">, production, political economy’, </w:t>
      </w:r>
      <w:r w:rsidRPr="000901BD">
        <w:rPr>
          <w:rFonts w:eastAsia="Cambria"/>
          <w:sz w:val="24"/>
          <w:u w:val="single"/>
        </w:rPr>
        <w:t>and the ‘dialectic signifier/signified that permeated the accumulation of knowledge and of meaning’</w:t>
      </w:r>
      <w:r w:rsidRPr="000901BD">
        <w:rPr>
          <w:rFonts w:eastAsia="Cambria"/>
          <w:sz w:val="12"/>
        </w:rPr>
        <w:t xml:space="preserve"> (Baudrillard, 2002: 127). Baudrillard argues that </w:t>
      </w:r>
      <w:r w:rsidRPr="000901BD">
        <w:rPr>
          <w:rFonts w:eastAsia="Cambria"/>
          <w:b/>
          <w:iCs/>
          <w:sz w:val="24"/>
          <w:u w:val="single"/>
        </w:rPr>
        <w:t xml:space="preserve">we are in a new era where media and the consumption of semiotic codes that inform images, have replaced production and political economy as the </w:t>
      </w:r>
      <w:proofErr w:type="spellStart"/>
      <w:r w:rsidRPr="000901BD">
        <w:rPr>
          <w:rFonts w:eastAsia="Cambria"/>
          <w:b/>
          <w:iCs/>
          <w:sz w:val="24"/>
          <w:u w:val="single"/>
        </w:rPr>
        <w:t>organising</w:t>
      </w:r>
      <w:proofErr w:type="spellEnd"/>
      <w:r w:rsidRPr="000901BD">
        <w:rPr>
          <w:rFonts w:eastAsia="Cambria"/>
          <w:b/>
          <w:iCs/>
          <w:sz w:val="24"/>
          <w:u w:val="single"/>
        </w:rPr>
        <w:t xml:space="preserve"> foundation of society</w:t>
      </w:r>
      <w:r w:rsidRPr="000901BD">
        <w:rPr>
          <w:rFonts w:eastAsia="Cambria"/>
          <w:sz w:val="12"/>
        </w:rPr>
        <w:t xml:space="preserve">. For example, </w:t>
      </w:r>
      <w:proofErr w:type="spellStart"/>
      <w:r w:rsidRPr="000901BD">
        <w:rPr>
          <w:rFonts w:eastAsia="Cambria"/>
          <w:sz w:val="24"/>
          <w:u w:val="single"/>
        </w:rPr>
        <w:t>labour</w:t>
      </w:r>
      <w:proofErr w:type="spellEnd"/>
      <w:r w:rsidRPr="000901BD">
        <w:rPr>
          <w:rFonts w:eastAsia="Cambria"/>
          <w:sz w:val="24"/>
          <w:u w:val="single"/>
        </w:rPr>
        <w:t xml:space="preserve"> is now a ‘sign among signs’</w:t>
      </w:r>
      <w:r w:rsidRPr="000901BD">
        <w:rPr>
          <w:rFonts w:eastAsia="Cambria"/>
          <w:sz w:val="12"/>
        </w:rPr>
        <w:t xml:space="preserve"> (Baudrillard, 1995b: 23), </w:t>
      </w:r>
      <w:r w:rsidRPr="000901BD">
        <w:rPr>
          <w:rFonts w:eastAsia="Cambria"/>
          <w:sz w:val="24"/>
          <w:u w:val="single"/>
        </w:rPr>
        <w:t>a symbol of one’s status and integration</w:t>
      </w:r>
      <w:r w:rsidRPr="000901BD">
        <w:rPr>
          <w:rFonts w:eastAsia="Cambria"/>
          <w:sz w:val="12"/>
        </w:rPr>
        <w:t xml:space="preserve">: ‘the choice of occupation, </w:t>
      </w:r>
      <w:r w:rsidRPr="000901BD">
        <w:rPr>
          <w:rFonts w:eastAsia="Cambria"/>
          <w:sz w:val="24"/>
          <w:u w:val="single"/>
        </w:rPr>
        <w:t xml:space="preserve">the utopia of an occupation custom-made for everyone … </w:t>
      </w:r>
      <w:proofErr w:type="spellStart"/>
      <w:r w:rsidRPr="000901BD">
        <w:rPr>
          <w:rFonts w:eastAsia="Cambria"/>
          <w:sz w:val="24"/>
          <w:u w:val="single"/>
        </w:rPr>
        <w:t>labour</w:t>
      </w:r>
      <w:proofErr w:type="spellEnd"/>
      <w:r w:rsidRPr="000901BD">
        <w:rPr>
          <w:rFonts w:eastAsia="Cambria"/>
          <w:sz w:val="24"/>
          <w:u w:val="single"/>
        </w:rPr>
        <w:t xml:space="preserve"> power is no longer violently bought and sold; </w:t>
      </w:r>
      <w:r w:rsidRPr="000901BD">
        <w:rPr>
          <w:rFonts w:eastAsia="Cambria"/>
          <w:b/>
          <w:iCs/>
          <w:sz w:val="24"/>
          <w:u w:val="single"/>
        </w:rPr>
        <w:t>it is designed, it is marketed, it is merchandised</w:t>
      </w:r>
      <w:r w:rsidRPr="000901BD">
        <w:rPr>
          <w:rFonts w:eastAsia="Cambria"/>
          <w:sz w:val="24"/>
          <w:u w:val="single"/>
        </w:rPr>
        <w:t>. Production thus joins the consumerist system of signs’</w:t>
      </w:r>
      <w:r w:rsidRPr="000901BD">
        <w:rPr>
          <w:rFonts w:eastAsia="Cambria"/>
          <w:sz w:val="12"/>
        </w:rPr>
        <w:t xml:space="preserve"> (Baudrillard, 2002: 134). Because social reality is constituted by the ‘chess pieces’ of the signs and symbols that are </w:t>
      </w:r>
      <w:proofErr w:type="spellStart"/>
      <w:r w:rsidRPr="000901BD">
        <w:rPr>
          <w:rFonts w:eastAsia="Cambria"/>
          <w:sz w:val="12"/>
        </w:rPr>
        <w:t>mobilised</w:t>
      </w:r>
      <w:proofErr w:type="spellEnd"/>
      <w:r w:rsidRPr="000901BD">
        <w:rPr>
          <w:rFonts w:eastAsia="Cambria"/>
          <w:sz w:val="12"/>
        </w:rPr>
        <w:t xml:space="preserve"> through the media, </w:t>
      </w:r>
      <w:r w:rsidRPr="000901BD">
        <w:rPr>
          <w:rFonts w:eastAsia="Cambria"/>
          <w:b/>
          <w:iCs/>
          <w:sz w:val="24"/>
          <w:highlight w:val="green"/>
          <w:u w:val="single"/>
        </w:rPr>
        <w:t>nothing is objectively determined and everything can be simulated</w:t>
      </w:r>
      <w:r w:rsidRPr="000901BD">
        <w:rPr>
          <w:rFonts w:eastAsia="Cambria"/>
          <w:sz w:val="12"/>
        </w:rPr>
        <w:t xml:space="preserve"> (Kellner, 1989: 62). </w:t>
      </w:r>
      <w:r w:rsidRPr="000901BD">
        <w:rPr>
          <w:rFonts w:eastAsia="Cambria"/>
          <w:b/>
          <w:iCs/>
          <w:sz w:val="24"/>
          <w:u w:val="single"/>
        </w:rPr>
        <w:t>Thus, political economy is no longer the determinant that can explain social phenomena.</w:t>
      </w:r>
    </w:p>
    <w:p w14:paraId="150D04B0"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mastery of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2F79956D" w14:textId="77777777" w:rsidR="00BA755B" w:rsidRPr="008D3236" w:rsidRDefault="00BA755B" w:rsidP="00BA755B">
      <w:proofErr w:type="spellStart"/>
      <w:r w:rsidRPr="008D3236">
        <w:rPr>
          <w:b/>
          <w:bCs/>
          <w:sz w:val="26"/>
        </w:rPr>
        <w:t>Pawlett</w:t>
      </w:r>
      <w:proofErr w:type="spellEnd"/>
      <w:r w:rsidRPr="008D3236">
        <w:rPr>
          <w:b/>
          <w:bCs/>
          <w:sz w:val="26"/>
        </w:rPr>
        <w:t xml:space="preserve"> 13 - William </w:t>
      </w:r>
      <w:proofErr w:type="spellStart"/>
      <w:r w:rsidRPr="008D3236">
        <w:rPr>
          <w:b/>
          <w:bCs/>
          <w:sz w:val="26"/>
        </w:rPr>
        <w:t>Pawlett</w:t>
      </w:r>
      <w:proofErr w:type="spellEnd"/>
      <w:r w:rsidRPr="008D3236">
        <w:rPr>
          <w:b/>
          <w:bCs/>
          <w:sz w:val="26"/>
        </w:rPr>
        <w:t>, Senior Lecturer in the School of Law, Social Sciences and Communication at the University of Wolverhampton, in Ashgate Publishing, in 2013</w:t>
      </w:r>
      <w:r w:rsidRPr="008D3236">
        <w:t xml:space="preserve"> ["Violence society and radical theory: </w:t>
      </w:r>
      <w:proofErr w:type="spellStart"/>
      <w:r w:rsidRPr="008D3236">
        <w:t>Bataille</w:t>
      </w:r>
      <w:proofErr w:type="spellEnd"/>
      <w:r w:rsidRPr="008D3236">
        <w:t xml:space="preserve">, Baudrillard and contemporary society", https://www.researchgate.net/publication/288148526_Violence_society_and_radical_theory_Bataille_Baudrillard_and_contemporary_society, pg. 33-35, 1-5-2019] recut </w:t>
      </w:r>
      <w:proofErr w:type="spellStart"/>
      <w:r w:rsidRPr="008D3236">
        <w:t>ahs</w:t>
      </w:r>
      <w:proofErr w:type="spellEnd"/>
      <w:r w:rsidRPr="008D3236">
        <w:t xml:space="preserve"> </w:t>
      </w:r>
      <w:proofErr w:type="spellStart"/>
      <w:r w:rsidRPr="008D3236">
        <w:t>emi</w:t>
      </w:r>
      <w:proofErr w:type="spellEnd"/>
    </w:p>
    <w:p w14:paraId="666646FE" w14:textId="77777777" w:rsidR="00BA755B" w:rsidRPr="008D3236" w:rsidRDefault="00BA755B" w:rsidP="00BA755B">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w:t>
      </w:r>
      <w:proofErr w:type="spellStart"/>
      <w:r w:rsidRPr="008D3236">
        <w:rPr>
          <w:highlight w:val="yellow"/>
          <w:u w:val="single"/>
        </w:rPr>
        <w:t>neutralising</w:t>
      </w:r>
      <w:proofErr w:type="spellEnd"/>
      <w:r w:rsidRPr="008D3236">
        <w:rPr>
          <w:highlight w:val="yellow"/>
          <w:u w:val="single"/>
        </w:rPr>
        <w:t xml:space="preserve"> </w:t>
      </w:r>
      <w:r w:rsidRPr="008D3236">
        <w:rPr>
          <w:sz w:val="10"/>
        </w:rPr>
        <w:t xml:space="preserve">critique and </w:t>
      </w:r>
      <w:r w:rsidRPr="008D3236">
        <w:rPr>
          <w:highlight w:val="yellow"/>
          <w:u w:val="single"/>
        </w:rPr>
        <w:t>political contestation</w:t>
      </w:r>
      <w:r w:rsidRPr="008D3236">
        <w:rPr>
          <w:sz w:val="10"/>
        </w:rPr>
        <w:t xml:space="preserve">. Critique may be </w:t>
      </w:r>
      <w:proofErr w:type="spellStart"/>
      <w:r w:rsidRPr="008D3236">
        <w:rPr>
          <w:sz w:val="10"/>
        </w:rPr>
        <w:t>neutralised</w:t>
      </w:r>
      <w:proofErr w:type="spellEnd"/>
      <w:r w:rsidRPr="008D3236">
        <w:rPr>
          <w:sz w:val="10"/>
        </w:rPr>
        <w:t xml:space="preserve"> by suppression or </w:t>
      </w:r>
      <w:proofErr w:type="gramStart"/>
      <w:r w:rsidRPr="008D3236">
        <w:rPr>
          <w:sz w:val="10"/>
        </w:rPr>
        <w:t>mis-representation</w:t>
      </w:r>
      <w:proofErr w:type="gramEnd"/>
      <w:r w:rsidRPr="008D3236">
        <w:rPr>
          <w:sz w:val="10"/>
        </w:rPr>
        <w:t xml:space="preserve">,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w:t>
      </w:r>
      <w:proofErr w:type="gramStart"/>
      <w:r w:rsidRPr="008D3236">
        <w:rPr>
          <w:u w:val="single"/>
        </w:rPr>
        <w:t>it</w:t>
      </w:r>
      <w:proofErr w:type="gramEnd"/>
      <w:r w:rsidRPr="008D3236">
        <w:rPr>
          <w:u w:val="single"/>
        </w:rPr>
        <w:t xml:space="preserve">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w:t>
      </w:r>
      <w:proofErr w:type="spellStart"/>
      <w:r w:rsidRPr="008D3236">
        <w:rPr>
          <w:sz w:val="10"/>
        </w:rPr>
        <w:t>Mauss’s</w:t>
      </w:r>
      <w:proofErr w:type="spellEnd"/>
      <w:r w:rsidRPr="008D3236">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w:t>
      </w:r>
      <w:proofErr w:type="gramStart"/>
      <w:r w:rsidRPr="008D3236">
        <w:rPr>
          <w:u w:val="single"/>
        </w:rPr>
        <w:t>it</w:t>
      </w:r>
      <w:proofErr w:type="gramEnd"/>
      <w:r w:rsidRPr="008D3236">
        <w:rPr>
          <w:u w:val="single"/>
        </w:rPr>
        <w:t xml:space="preserve">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proofErr w:type="gramStart"/>
      <w:r w:rsidRPr="008D3236">
        <w:rPr>
          <w:u w:val="single"/>
        </w:rPr>
        <w:t>,</w:t>
      </w:r>
      <w:r w:rsidRPr="008D3236">
        <w:rPr>
          <w:sz w:val="10"/>
        </w:rPr>
        <w:t xml:space="preserve"> in itself, </w:t>
      </w:r>
      <w:r w:rsidRPr="008D3236">
        <w:rPr>
          <w:u w:val="single"/>
        </w:rPr>
        <w:t>the</w:t>
      </w:r>
      <w:proofErr w:type="gramEnd"/>
      <w:r w:rsidRPr="008D3236">
        <w:rPr>
          <w:u w:val="single"/>
        </w:rPr>
        <w:t xml:space="preserv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like a much larger opponent being thrown by the momentum of their own weight in martial arts</w:t>
      </w:r>
      <w:r w:rsidRPr="008D3236">
        <w:rPr>
          <w:sz w:val="10"/>
        </w:rPr>
        <w:t xml:space="preserve">. </w:t>
      </w:r>
      <w:r w:rsidRPr="008D3236">
        <w:rPr>
          <w:u w:val="single"/>
        </w:rPr>
        <w:t>The system is eminently vulnerable because it is built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 xml:space="preserve">system has no </w:t>
      </w:r>
      <w:proofErr w:type="spellStart"/>
      <w:r w:rsidRPr="008D3236">
        <w:rPr>
          <w:highlight w:val="yellow"/>
          <w:u w:val="single"/>
        </w:rPr>
        <w:t>defences</w:t>
      </w:r>
      <w:proofErr w:type="spellEnd"/>
      <w:r w:rsidRPr="008D3236">
        <w:rPr>
          <w:highlight w:val="yellow"/>
          <w:u w:val="single"/>
        </w:rPr>
        <w:t xml:space="preserve"> against symbolic reversion</w:t>
      </w:r>
      <w:r w:rsidRPr="008D3236">
        <w:rPr>
          <w:u w:val="single"/>
        </w:rPr>
        <w:t xml:space="preserve"> while it is more than capable of </w:t>
      </w:r>
      <w:proofErr w:type="spellStart"/>
      <w:r w:rsidRPr="008D3236">
        <w:rPr>
          <w:u w:val="single"/>
        </w:rPr>
        <w:t>neutralising</w:t>
      </w:r>
      <w:proofErr w:type="spellEnd"/>
      <w:r w:rsidRPr="008D3236">
        <w:rPr>
          <w:u w:val="single"/>
        </w:rPr>
        <w:t xml:space="preserve">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8D3236">
        <w:rPr>
          <w:sz w:val="10"/>
        </w:rPr>
        <w:t>favoured</w:t>
      </w:r>
      <w:proofErr w:type="spellEnd"/>
      <w:r w:rsidRPr="008D3236">
        <w:rPr>
          <w:sz w:val="10"/>
        </w:rPr>
        <w:t xml:space="preserve"> by the British royal family and was tricked into revealing information about a royal by two ‘journalists’ working for </w:t>
      </w:r>
      <w:proofErr w:type="gramStart"/>
      <w:r w:rsidRPr="008D3236">
        <w:rPr>
          <w:sz w:val="10"/>
        </w:rPr>
        <w:t>a</w:t>
      </w:r>
      <w:proofErr w:type="gramEnd"/>
      <w:r w:rsidRPr="008D3236">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8D3236">
        <w:rPr>
          <w:sz w:val="10"/>
        </w:rPr>
        <w:t>potlatching</w:t>
      </w:r>
      <w:proofErr w:type="spellEnd"/>
      <w:r w:rsidRPr="008D3236">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it has no genuine life or vitality and is kept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 xml:space="preserve">the capitalist system does not only draw the </w:t>
      </w:r>
      <w:proofErr w:type="gramStart"/>
      <w:r w:rsidRPr="008D3236">
        <w:rPr>
          <w:u w:val="single"/>
        </w:rPr>
        <w:t>life-blood</w:t>
      </w:r>
      <w:proofErr w:type="gramEnd"/>
      <w:r w:rsidRPr="008D3236">
        <w:rPr>
          <w:u w:val="single"/>
        </w:rPr>
        <w:t xml:space="preserve">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w:t>
      </w:r>
      <w:proofErr w:type="gramStart"/>
      <w:r w:rsidRPr="008D3236">
        <w:rPr>
          <w:u w:val="single"/>
        </w:rPr>
        <w:t>gifts’</w:t>
      </w:r>
      <w:proofErr w:type="gramEnd"/>
      <w:r w:rsidRPr="008D3236">
        <w:rPr>
          <w:u w:val="single"/>
        </w:rPr>
        <w:t xml:space="preserve">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w:t>
      </w:r>
      <w:proofErr w:type="gramStart"/>
      <w:r w:rsidRPr="008D3236">
        <w:rPr>
          <w:b/>
          <w:bCs/>
          <w:highlight w:val="yellow"/>
          <w:u w:val="single"/>
        </w:rPr>
        <w:t>gifts’</w:t>
      </w:r>
      <w:proofErr w:type="gramEnd"/>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8D3236">
        <w:rPr>
          <w:sz w:val="10"/>
        </w:rPr>
        <w:t>Mauss</w:t>
      </w:r>
      <w:proofErr w:type="spellEnd"/>
      <w:r w:rsidRPr="008D3236">
        <w:rPr>
          <w:sz w:val="10"/>
        </w:rPr>
        <w:t xml:space="preserve"> (1990)? It seems that for both </w:t>
      </w:r>
      <w:proofErr w:type="spellStart"/>
      <w:r w:rsidRPr="008D3236">
        <w:rPr>
          <w:sz w:val="10"/>
        </w:rPr>
        <w:t>Bataille</w:t>
      </w:r>
      <w:proofErr w:type="spellEnd"/>
      <w:r w:rsidRPr="008D3236">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8D3236">
        <w:rPr>
          <w:sz w:val="10"/>
        </w:rPr>
        <w:t>Bataillean</w:t>
      </w:r>
      <w:proofErr w:type="spellEnd"/>
      <w:r w:rsidRPr="008D3236">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8D3236">
        <w:rPr>
          <w:sz w:val="10"/>
        </w:rPr>
        <w:t>following:The</w:t>
      </w:r>
      <w:proofErr w:type="spellEnd"/>
      <w:r w:rsidRPr="008D3236">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7CBE7AA7" w14:textId="77777777" w:rsidR="00BA755B" w:rsidRPr="008D3236" w:rsidRDefault="00BA755B" w:rsidP="00BA755B">
      <w:pPr>
        <w:pStyle w:val="Heading4"/>
        <w:rPr>
          <w:rFonts w:eastAsia="MS Gothic"/>
        </w:rPr>
      </w:pPr>
      <w:r w:rsidRPr="008D3236">
        <w:rPr>
          <w:rFonts w:eastAsia="MS Gothic"/>
        </w:rPr>
        <w:t>Now for the paradigm issues:</w:t>
      </w:r>
    </w:p>
    <w:p w14:paraId="32744697" w14:textId="77777777" w:rsidR="00BA755B" w:rsidRPr="008D3236" w:rsidRDefault="00BA755B" w:rsidP="00BA755B">
      <w:pPr>
        <w:keepNext/>
        <w:keepLines/>
        <w:spacing w:before="40" w:after="0"/>
        <w:outlineLvl w:val="3"/>
        <w:rPr>
          <w:rFonts w:eastAsia="MS Gothic" w:cs="Times New Roman"/>
          <w:b/>
          <w:iCs/>
          <w:sz w:val="26"/>
        </w:rPr>
      </w:pPr>
      <w:r w:rsidRPr="008D3236">
        <w:rPr>
          <w:rFonts w:eastAsia="MS Gothic" w:cs="Times New Roman"/>
          <w:b/>
          <w:iCs/>
          <w:sz w:val="26"/>
        </w:rPr>
        <w:t xml:space="preserve">[1] Fairness and Education are voters! Appeals to fairness and education buy into a global </w:t>
      </w:r>
      <w:proofErr w:type="spellStart"/>
      <w:r w:rsidRPr="008D3236">
        <w:rPr>
          <w:rFonts w:eastAsia="MS Gothic" w:cs="Times New Roman"/>
          <w:b/>
          <w:iCs/>
          <w:sz w:val="26"/>
        </w:rPr>
        <w:t>ponzi</w:t>
      </w:r>
      <w:proofErr w:type="spellEnd"/>
      <w:r w:rsidRPr="008D3236">
        <w:rPr>
          <w:rFonts w:eastAsia="MS Gothic" w:cs="Times New Roman"/>
          <w:b/>
          <w:iCs/>
          <w:sz w:val="26"/>
        </w:rPr>
        <w:t xml:space="preserve"> scheme </w:t>
      </w:r>
    </w:p>
    <w:p w14:paraId="31C4D451" w14:textId="77777777" w:rsidR="00BA755B" w:rsidRPr="008D3236" w:rsidRDefault="00BA755B" w:rsidP="00BA755B">
      <w:pPr>
        <w:rPr>
          <w:rFonts w:eastAsia="Cambria"/>
        </w:rPr>
      </w:pPr>
      <w:proofErr w:type="spellStart"/>
      <w:r w:rsidRPr="008D3236">
        <w:rPr>
          <w:rFonts w:eastAsia="Cambria"/>
          <w:b/>
          <w:bCs/>
          <w:sz w:val="26"/>
        </w:rPr>
        <w:t>Senese</w:t>
      </w:r>
      <w:proofErr w:type="spellEnd"/>
      <w:r w:rsidRPr="008D3236">
        <w:rPr>
          <w:rFonts w:eastAsia="Cambria"/>
          <w:b/>
          <w:bCs/>
          <w:sz w:val="26"/>
        </w:rPr>
        <w:t xml:space="preserve"> and Page 95 - Guy B </w:t>
      </w:r>
      <w:proofErr w:type="spellStart"/>
      <w:r w:rsidRPr="008D3236">
        <w:rPr>
          <w:rFonts w:eastAsia="Cambria"/>
          <w:b/>
          <w:bCs/>
          <w:sz w:val="26"/>
        </w:rPr>
        <w:t>Senese</w:t>
      </w:r>
      <w:proofErr w:type="spellEnd"/>
      <w:r w:rsidRPr="008D3236">
        <w:rPr>
          <w:rFonts w:eastAsia="Cambria"/>
          <w:b/>
          <w:bCs/>
          <w:sz w:val="26"/>
        </w:rPr>
        <w:t>, Professor of Educational Foundations at North Illinois University and Ralph Page, Associate professor of Philosophy at the University of Illinois, Published April 30, 1995</w:t>
      </w:r>
      <w:r w:rsidRPr="008D3236">
        <w:rPr>
          <w:rFonts w:eastAsia="Cambria"/>
        </w:rPr>
        <w:t xml:space="preserve"> “Simulation, Spectacle, and the Ironies of Education Reform” [https://www.amazon.com/Simulation-Spectacle-Education-Critical-Paperback-ebook/dp/B000WEX9BQ] Accessed 8/29/19 SAO</w:t>
      </w:r>
    </w:p>
    <w:p w14:paraId="6711E983" w14:textId="77777777" w:rsidR="00BA755B" w:rsidRPr="008D3236" w:rsidRDefault="00BA755B" w:rsidP="00BA755B">
      <w:pPr>
        <w:rPr>
          <w:rFonts w:eastAsia="Cambria"/>
          <w:sz w:val="12"/>
        </w:rPr>
      </w:pPr>
      <w:r w:rsidRPr="008D3236">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8D3236">
        <w:rPr>
          <w:rFonts w:eastAsia="Cambria"/>
          <w:bCs/>
          <w:highlight w:val="yellow"/>
          <w:u w:val="single"/>
        </w:rPr>
        <w:t>For education, the ideology of equal opportunity</w:t>
      </w:r>
      <w:r w:rsidRPr="008D3236">
        <w:rPr>
          <w:rFonts w:eastAsia="Cambria"/>
          <w:sz w:val="12"/>
          <w:highlight w:val="yellow"/>
        </w:rPr>
        <w:t xml:space="preserve"> </w:t>
      </w:r>
      <w:r w:rsidRPr="008D3236">
        <w:rPr>
          <w:rFonts w:eastAsia="Cambria"/>
          <w:sz w:val="12"/>
        </w:rPr>
        <w:t xml:space="preserve">and excellence </w:t>
      </w:r>
      <w:r w:rsidRPr="008D3236">
        <w:rPr>
          <w:rFonts w:eastAsia="Cambria"/>
          <w:bCs/>
          <w:highlight w:val="yellow"/>
          <w:u w:val="single"/>
        </w:rPr>
        <w:t>is an advertisement</w:t>
      </w:r>
      <w:r w:rsidRPr="008D3236">
        <w:rPr>
          <w:rFonts w:eastAsia="Cambria"/>
          <w:sz w:val="12"/>
          <w:highlight w:val="yellow"/>
        </w:rPr>
        <w:t xml:space="preserve"> </w:t>
      </w:r>
      <w:r w:rsidRPr="008D3236">
        <w:rPr>
          <w:rFonts w:eastAsia="Cambria"/>
          <w:sz w:val="12"/>
        </w:rPr>
        <w:t xml:space="preserve">for the deeper struggle </w:t>
      </w:r>
      <w:r w:rsidRPr="008D3236">
        <w:rPr>
          <w:rFonts w:eastAsia="Cambria"/>
          <w:highlight w:val="yellow"/>
          <w:u w:val="single"/>
        </w:rPr>
        <w:t>where</w:t>
      </w:r>
      <w:r w:rsidRPr="008D3236">
        <w:rPr>
          <w:rFonts w:eastAsia="Cambria"/>
          <w:sz w:val="12"/>
          <w:highlight w:val="yellow"/>
        </w:rPr>
        <w:t xml:space="preserve"> </w:t>
      </w:r>
      <w:r w:rsidRPr="008D3236">
        <w:rPr>
          <w:rFonts w:eastAsia="Cambria"/>
          <w:sz w:val="12"/>
        </w:rPr>
        <w:t>public-</w:t>
      </w:r>
      <w:r w:rsidRPr="008D3236">
        <w:rPr>
          <w:rFonts w:eastAsia="Cambria"/>
          <w:highlight w:val="yellow"/>
          <w:u w:val="single"/>
        </w:rPr>
        <w:t>school</w:t>
      </w:r>
      <w:r w:rsidRPr="008D3236">
        <w:rPr>
          <w:rFonts w:eastAsia="Cambria"/>
          <w:sz w:val="12"/>
          <w:highlight w:val="yellow"/>
        </w:rPr>
        <w:t xml:space="preserve"> </w:t>
      </w:r>
      <w:r w:rsidRPr="008D3236">
        <w:rPr>
          <w:rFonts w:eastAsia="Cambria"/>
          <w:sz w:val="12"/>
        </w:rPr>
        <w:t xml:space="preserve">compulsion </w:t>
      </w:r>
      <w:r w:rsidRPr="008D3236">
        <w:rPr>
          <w:rFonts w:eastAsia="Cambria"/>
          <w:highlight w:val="yellow"/>
          <w:u w:val="single"/>
        </w:rPr>
        <w:t>becomes the</w:t>
      </w:r>
      <w:r w:rsidRPr="008D3236">
        <w:rPr>
          <w:rFonts w:eastAsia="Cambria"/>
          <w:sz w:val="12"/>
          <w:highlight w:val="yellow"/>
        </w:rPr>
        <w:t xml:space="preserve"> </w:t>
      </w:r>
      <w:r w:rsidRPr="008D3236">
        <w:rPr>
          <w:rFonts w:eastAsia="Cambria"/>
          <w:sz w:val="12"/>
        </w:rPr>
        <w:t xml:space="preserve">standardized </w:t>
      </w:r>
      <w:r w:rsidRPr="008D3236">
        <w:rPr>
          <w:rFonts w:eastAsia="Cambria"/>
          <w:bCs/>
          <w:highlight w:val="yellow"/>
          <w:u w:val="single"/>
        </w:rPr>
        <w:t>substitute for the lost power</w:t>
      </w:r>
      <w:r w:rsidRPr="008D3236">
        <w:rPr>
          <w:rFonts w:eastAsia="Cambria"/>
          <w:highlight w:val="yellow"/>
          <w:u w:val="single"/>
        </w:rPr>
        <w:t xml:space="preserve"> of working-class persons</w:t>
      </w:r>
      <w:r w:rsidRPr="008D3236">
        <w:rPr>
          <w:rFonts w:eastAsia="Cambria"/>
          <w:sz w:val="12"/>
          <w:highlight w:val="yellow"/>
        </w:rPr>
        <w:t xml:space="preserve"> </w:t>
      </w:r>
      <w:r w:rsidRPr="008D3236">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8D3236">
        <w:rPr>
          <w:rFonts w:eastAsia="Cambria"/>
          <w:u w:val="single"/>
        </w:rPr>
        <w:t>a</w:t>
      </w:r>
      <w:r w:rsidRPr="008D3236">
        <w:rPr>
          <w:rFonts w:eastAsia="Cambria"/>
          <w:sz w:val="12"/>
        </w:rPr>
        <w:t>n obscure and</w:t>
      </w:r>
      <w:r w:rsidRPr="008D3236">
        <w:rPr>
          <w:rFonts w:eastAsia="Cambria"/>
          <w:u w:val="single"/>
        </w:rPr>
        <w:t xml:space="preserve"> deadly march of endurance and </w:t>
      </w:r>
      <w:r w:rsidRPr="008D3236">
        <w:rPr>
          <w:rFonts w:eastAsia="Cambria"/>
          <w:highlight w:val="yellow"/>
          <w:u w:val="single"/>
        </w:rPr>
        <w:t xml:space="preserve">success of a few </w:t>
      </w:r>
      <w:r w:rsidRPr="008D3236">
        <w:rPr>
          <w:rFonts w:eastAsia="Cambria"/>
          <w:sz w:val="12"/>
        </w:rPr>
        <w:t>only</w:t>
      </w:r>
      <w:r w:rsidRPr="008D3236">
        <w:rPr>
          <w:rFonts w:eastAsia="Cambria"/>
          <w:u w:val="single"/>
        </w:rPr>
        <w:t xml:space="preserve"> </w:t>
      </w:r>
      <w:r w:rsidRPr="008D3236">
        <w:rPr>
          <w:rFonts w:eastAsia="Cambria"/>
          <w:highlight w:val="yellow"/>
          <w:u w:val="single"/>
        </w:rPr>
        <w:t xml:space="preserve">at the expense of those </w:t>
      </w:r>
      <w:r w:rsidRPr="008D3236">
        <w:rPr>
          <w:rFonts w:eastAsia="Cambria"/>
          <w:sz w:val="12"/>
        </w:rPr>
        <w:t>contestants</w:t>
      </w:r>
      <w:r w:rsidRPr="008D3236">
        <w:rPr>
          <w:rFonts w:eastAsia="Cambria"/>
          <w:u w:val="single"/>
        </w:rPr>
        <w:t xml:space="preserve"> </w:t>
      </w:r>
      <w:r w:rsidRPr="008D3236">
        <w:rPr>
          <w:rFonts w:eastAsia="Cambria"/>
          <w:highlight w:val="yellow"/>
          <w:u w:val="single"/>
        </w:rPr>
        <w:t>who fall</w:t>
      </w:r>
      <w:r w:rsidRPr="008D3236">
        <w:rPr>
          <w:rFonts w:eastAsia="Cambria"/>
          <w:sz w:val="12"/>
        </w:rPr>
        <w:t>. We may follow Baudrillard into his world, where what things stand for are more important than what they are for</w:t>
      </w:r>
      <w:r w:rsidRPr="008D3236">
        <w:rPr>
          <w:rFonts w:eastAsia="Cambria"/>
          <w:u w:val="single"/>
        </w:rPr>
        <w:t xml:space="preserve">. </w:t>
      </w:r>
      <w:r w:rsidRPr="008D3236">
        <w:rPr>
          <w:rFonts w:eastAsia="Cambria"/>
          <w:highlight w:val="yellow"/>
          <w:u w:val="single"/>
        </w:rPr>
        <w:t xml:space="preserve">Reform, </w:t>
      </w:r>
      <w:r w:rsidRPr="008D3236">
        <w:rPr>
          <w:rFonts w:eastAsia="Cambria"/>
          <w:u w:val="single"/>
        </w:rPr>
        <w:t>as a</w:t>
      </w:r>
      <w:r w:rsidRPr="008D3236">
        <w:rPr>
          <w:rFonts w:eastAsia="Cambria"/>
          <w:sz w:val="12"/>
        </w:rPr>
        <w:t xml:space="preserve"> sort of spectacular, decorous </w:t>
      </w:r>
      <w:r w:rsidRPr="008D3236">
        <w:rPr>
          <w:rFonts w:eastAsia="Cambria"/>
          <w:u w:val="single"/>
        </w:rPr>
        <w:t xml:space="preserve">democratic mobilization of care, stands for rectitude, but </w:t>
      </w:r>
      <w:r w:rsidRPr="008D3236">
        <w:rPr>
          <w:rFonts w:eastAsia="Cambria"/>
          <w:highlight w:val="yellow"/>
          <w:u w:val="single"/>
        </w:rPr>
        <w:t>is coded to promote little</w:t>
      </w:r>
      <w:r w:rsidRPr="008D3236">
        <w:rPr>
          <w:rFonts w:eastAsia="Cambria"/>
          <w:sz w:val="12"/>
        </w:rPr>
        <w:t xml:space="preserve"> if any </w:t>
      </w:r>
      <w:r w:rsidRPr="008D3236">
        <w:rPr>
          <w:rFonts w:eastAsia="Cambria"/>
          <w:highlight w:val="yellow"/>
          <w:u w:val="single"/>
        </w:rPr>
        <w:t>substantial change</w:t>
      </w:r>
      <w:r w:rsidRPr="008D3236">
        <w:rPr>
          <w:rFonts w:eastAsia="Cambria"/>
          <w:sz w:val="12"/>
        </w:rPr>
        <w:t xml:space="preserve">. </w:t>
      </w:r>
      <w:proofErr w:type="gramStart"/>
      <w:r w:rsidRPr="008D3236">
        <w:rPr>
          <w:rFonts w:eastAsia="Cambria"/>
          <w:sz w:val="12"/>
        </w:rPr>
        <w:t>Indeed</w:t>
      </w:r>
      <w:proofErr w:type="gramEnd"/>
      <w:r w:rsidRPr="008D3236">
        <w:rPr>
          <w:rFonts w:eastAsia="Cambria"/>
          <w:sz w:val="12"/>
        </w:rPr>
        <w:t xml:space="preserve"> Baudrillard claimed that "control of the code" and the proliferation of sign values are of more significance than control of labor and the sphere of production. He argued for theoretical perspective in which </w:t>
      </w:r>
      <w:r w:rsidRPr="008D3236">
        <w:rPr>
          <w:rFonts w:eastAsia="Cambria"/>
          <w:u w:val="single"/>
        </w:rPr>
        <w:t>the most fruitful</w:t>
      </w:r>
      <w:r w:rsidRPr="008D3236">
        <w:rPr>
          <w:rFonts w:eastAsia="Cambria"/>
          <w:sz w:val="12"/>
        </w:rPr>
        <w:t xml:space="preserve"> area of </w:t>
      </w:r>
      <w:r w:rsidRPr="008D3236">
        <w:rPr>
          <w:rFonts w:eastAsia="Cambria"/>
          <w:u w:val="single"/>
        </w:rPr>
        <w:t>approach is to</w:t>
      </w:r>
      <w:r w:rsidRPr="008D3236">
        <w:rPr>
          <w:rFonts w:eastAsia="Cambria"/>
          <w:sz w:val="12"/>
        </w:rPr>
        <w:t xml:space="preserve"> oppose and </w:t>
      </w:r>
      <w:r w:rsidRPr="008D3236">
        <w:rPr>
          <w:rFonts w:eastAsia="Cambria"/>
          <w:u w:val="single"/>
        </w:rPr>
        <w:t>expose</w:t>
      </w:r>
      <w:r w:rsidRPr="008D3236">
        <w:rPr>
          <w:rFonts w:eastAsia="Cambria"/>
          <w:sz w:val="12"/>
        </w:rPr>
        <w:t xml:space="preserve"> the process of </w:t>
      </w:r>
      <w:r w:rsidRPr="008D3236">
        <w:rPr>
          <w:rFonts w:eastAsia="Cambria"/>
          <w:u w:val="single"/>
        </w:rPr>
        <w:t>signification</w:t>
      </w:r>
      <w:r w:rsidRPr="008D3236">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8D3236">
        <w:rPr>
          <w:rFonts w:eastAsia="Cambria"/>
          <w:sz w:val="12"/>
        </w:rPr>
        <w:t>Thus</w:t>
      </w:r>
      <w:proofErr w:type="gramEnd"/>
      <w:r w:rsidRPr="008D3236">
        <w:rPr>
          <w:rFonts w:eastAsia="Cambria"/>
          <w:sz w:val="12"/>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8D3236">
        <w:rPr>
          <w:rFonts w:eastAsia="Cambria"/>
          <w:u w:val="single"/>
        </w:rPr>
        <w:t>the</w:t>
      </w:r>
      <w:r w:rsidRPr="008D3236">
        <w:rPr>
          <w:rFonts w:eastAsia="Cambria"/>
          <w:sz w:val="12"/>
        </w:rPr>
        <w:t xml:space="preserve"> struggles of </w:t>
      </w:r>
      <w:r w:rsidRPr="008D3236">
        <w:rPr>
          <w:rFonts w:eastAsia="Cambria"/>
          <w:u w:val="single"/>
        </w:rPr>
        <w:t>Right and Left, which have</w:t>
      </w:r>
      <w:r w:rsidRPr="008D3236">
        <w:rPr>
          <w:rFonts w:eastAsia="Cambria"/>
          <w:sz w:val="12"/>
        </w:rPr>
        <w:t xml:space="preserve"> their counterpart in </w:t>
      </w:r>
      <w:r w:rsidRPr="008D3236">
        <w:rPr>
          <w:rFonts w:eastAsia="Cambria"/>
          <w:u w:val="single"/>
        </w:rPr>
        <w:t>reform efforts in education</w:t>
      </w:r>
      <w:r w:rsidRPr="008D3236">
        <w:rPr>
          <w:rFonts w:eastAsia="Cambria"/>
          <w:sz w:val="12"/>
        </w:rPr>
        <w:t xml:space="preserve">, particularly </w:t>
      </w:r>
      <w:r w:rsidRPr="008D3236">
        <w:rPr>
          <w:rFonts w:eastAsia="Cambria"/>
          <w:u w:val="single"/>
        </w:rPr>
        <w:t>have imploded in a media-saturated society, in which differences become signs simulating democratic debate.</w:t>
      </w:r>
      <w:r w:rsidRPr="008D3236">
        <w:rPr>
          <w:rFonts w:eastAsia="Cambria"/>
          <w:sz w:val="12"/>
        </w:rPr>
        <w:t xml:space="preserve"> Capital is itself a fundamental challenge to the natural order of value and moral hierarchy. </w:t>
      </w:r>
      <w:r w:rsidRPr="008D3236">
        <w:rPr>
          <w:rFonts w:eastAsia="Cambria"/>
          <w:u w:val="single"/>
        </w:rPr>
        <w:t xml:space="preserve">Justice and reason are only accidental </w:t>
      </w:r>
      <w:r w:rsidRPr="008D3236">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8D3236">
        <w:rPr>
          <w:rFonts w:eastAsia="Cambria"/>
          <w:u w:val="single"/>
        </w:rPr>
        <w:t xml:space="preserve">while the </w:t>
      </w:r>
      <w:r w:rsidRPr="008D3236">
        <w:rPr>
          <w:rFonts w:eastAsia="Cambria"/>
          <w:bCs/>
          <w:highlight w:val="yellow"/>
          <w:u w:val="single"/>
        </w:rPr>
        <w:t>education</w:t>
      </w:r>
      <w:r w:rsidRPr="008D3236">
        <w:rPr>
          <w:rFonts w:eastAsia="Cambria"/>
          <w:highlight w:val="yellow"/>
          <w:u w:val="single"/>
        </w:rPr>
        <w:t xml:space="preserve"> </w:t>
      </w:r>
      <w:r w:rsidRPr="008D3236">
        <w:rPr>
          <w:rFonts w:eastAsia="Cambria"/>
          <w:sz w:val="12"/>
        </w:rPr>
        <w:t>of children</w:t>
      </w:r>
      <w:r w:rsidRPr="008D3236">
        <w:rPr>
          <w:rFonts w:eastAsia="Cambria"/>
          <w:u w:val="single"/>
        </w:rPr>
        <w:t xml:space="preserve"> </w:t>
      </w:r>
      <w:r w:rsidRPr="008D3236">
        <w:rPr>
          <w:rFonts w:eastAsia="Cambria"/>
          <w:bCs/>
          <w:highlight w:val="yellow"/>
          <w:u w:val="single"/>
        </w:rPr>
        <w:t>is</w:t>
      </w:r>
      <w:r w:rsidRPr="008D3236">
        <w:rPr>
          <w:rFonts w:eastAsia="Cambria"/>
          <w:sz w:val="12"/>
        </w:rPr>
        <w:t xml:space="preserve"> quietly </w:t>
      </w:r>
      <w:r w:rsidRPr="008D3236">
        <w:rPr>
          <w:rFonts w:eastAsia="Cambria"/>
          <w:bCs/>
          <w:highlight w:val="yellow"/>
          <w:u w:val="single"/>
        </w:rPr>
        <w:t>redefined</w:t>
      </w:r>
      <w:r w:rsidRPr="008D3236">
        <w:rPr>
          <w:rFonts w:eastAsia="Cambria"/>
          <w:highlight w:val="yellow"/>
          <w:u w:val="single"/>
        </w:rPr>
        <w:t xml:space="preserve"> </w:t>
      </w:r>
      <w:r w:rsidRPr="008D3236">
        <w:rPr>
          <w:rFonts w:eastAsia="Cambria"/>
          <w:bCs/>
          <w:highlight w:val="yellow"/>
          <w:u w:val="single"/>
        </w:rPr>
        <w:t>as</w:t>
      </w:r>
      <w:r w:rsidRPr="008D3236">
        <w:rPr>
          <w:rFonts w:eastAsia="Cambria"/>
          <w:sz w:val="12"/>
          <w:highlight w:val="yellow"/>
        </w:rPr>
        <w:t xml:space="preserve"> </w:t>
      </w:r>
      <w:r w:rsidRPr="008D3236">
        <w:rPr>
          <w:rFonts w:eastAsia="Cambria"/>
          <w:sz w:val="12"/>
        </w:rPr>
        <w:t xml:space="preserve">the sole protectorate of </w:t>
      </w:r>
      <w:r w:rsidRPr="008D3236">
        <w:rPr>
          <w:rFonts w:eastAsia="Cambria"/>
          <w:bCs/>
          <w:highlight w:val="yellow"/>
          <w:u w:val="single"/>
        </w:rPr>
        <w:t>a "national interest</w:t>
      </w:r>
      <w:r w:rsidRPr="008D3236">
        <w:rPr>
          <w:rFonts w:eastAsia="Cambria"/>
          <w:sz w:val="12"/>
          <w:highlight w:val="yellow"/>
        </w:rPr>
        <w:t>.</w:t>
      </w:r>
      <w:r w:rsidRPr="008D3236">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8D3236">
        <w:rPr>
          <w:rFonts w:eastAsia="Cambria"/>
          <w:highlight w:val="yellow"/>
          <w:u w:val="single"/>
        </w:rPr>
        <w:t xml:space="preserve">learning </w:t>
      </w:r>
      <w:r w:rsidRPr="008D3236">
        <w:rPr>
          <w:rFonts w:eastAsia="Cambria"/>
          <w:sz w:val="12"/>
        </w:rPr>
        <w:t>information</w:t>
      </w:r>
      <w:r w:rsidRPr="008D3236">
        <w:rPr>
          <w:rFonts w:eastAsia="Cambria"/>
          <w:u w:val="single"/>
        </w:rPr>
        <w:t xml:space="preserve"> </w:t>
      </w:r>
      <w:r w:rsidRPr="008D3236">
        <w:rPr>
          <w:rFonts w:eastAsia="Cambria"/>
          <w:highlight w:val="yellow"/>
          <w:u w:val="single"/>
        </w:rPr>
        <w:t>and</w:t>
      </w:r>
      <w:r w:rsidRPr="008D3236">
        <w:rPr>
          <w:rFonts w:eastAsia="Cambria"/>
          <w:sz w:val="12"/>
        </w:rPr>
        <w:t xml:space="preserve"> skilled </w:t>
      </w:r>
      <w:r w:rsidRPr="008D3236">
        <w:rPr>
          <w:rFonts w:eastAsia="Cambria"/>
          <w:highlight w:val="yellow"/>
          <w:u w:val="single"/>
        </w:rPr>
        <w:t>intelligence are</w:t>
      </w:r>
      <w:r w:rsidRPr="008D3236">
        <w:rPr>
          <w:rFonts w:eastAsia="Cambria"/>
          <w:sz w:val="12"/>
        </w:rPr>
        <w:t xml:space="preserve"> the new </w:t>
      </w:r>
      <w:r w:rsidRPr="008D3236">
        <w:rPr>
          <w:rFonts w:eastAsia="Cambria"/>
          <w:bCs/>
          <w:highlight w:val="yellow"/>
          <w:u w:val="single"/>
        </w:rPr>
        <w:t>raw materials of international commerce</w:t>
      </w:r>
      <w:r w:rsidRPr="008D3236">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8D3236">
        <w:rPr>
          <w:rFonts w:eastAsia="Cambria"/>
          <w:u w:val="single"/>
        </w:rPr>
        <w:t>disguised by the metaphors of expansion and productivity is the reality for working-class</w:t>
      </w:r>
      <w:r w:rsidRPr="008D3236">
        <w:rPr>
          <w:rFonts w:eastAsia="Cambria"/>
          <w:sz w:val="12"/>
        </w:rPr>
        <w:t xml:space="preserve"> children of the </w:t>
      </w:r>
      <w:r w:rsidRPr="008D3236">
        <w:rPr>
          <w:rFonts w:eastAsia="Cambria"/>
          <w:u w:val="single"/>
        </w:rPr>
        <w:t>struggle</w:t>
      </w:r>
      <w:r w:rsidRPr="008D3236">
        <w:rPr>
          <w:rFonts w:eastAsia="Cambria"/>
          <w:sz w:val="12"/>
        </w:rPr>
        <w:t xml:space="preserve"> for what they hope are actual, not symbolic, life chances. </w:t>
      </w:r>
    </w:p>
    <w:p w14:paraId="3538285F" w14:textId="77777777" w:rsidR="00BA755B" w:rsidRPr="008D3236" w:rsidRDefault="00BA755B" w:rsidP="00BA755B">
      <w:pPr>
        <w:keepNext/>
        <w:keepLines/>
        <w:spacing w:before="40" w:after="0"/>
        <w:outlineLvl w:val="3"/>
        <w:rPr>
          <w:rFonts w:eastAsia="MS Gothic" w:cs="Times New Roman"/>
          <w:b/>
          <w:iCs/>
          <w:sz w:val="26"/>
        </w:rPr>
      </w:pPr>
      <w:r w:rsidRPr="008D3236">
        <w:rPr>
          <w:rFonts w:eastAsia="MS Gothic" w:cs="Times New Roman"/>
          <w:b/>
          <w:iCs/>
          <w:sz w:val="26"/>
        </w:rPr>
        <w:t xml:space="preserve">[2] We can cross apply the aff to theory. Solves ideological dogmatism and content exploration </w:t>
      </w:r>
    </w:p>
    <w:p w14:paraId="46719FED" w14:textId="77777777" w:rsidR="00BA755B" w:rsidRPr="008D3236" w:rsidRDefault="00BA755B" w:rsidP="00BA755B">
      <w:pPr>
        <w:rPr>
          <w:rFonts w:eastAsia="Cambria"/>
        </w:rPr>
      </w:pPr>
      <w:r w:rsidRPr="008D3236">
        <w:rPr>
          <w:rFonts w:eastAsia="Cambria"/>
          <w:b/>
          <w:bCs/>
          <w:sz w:val="26"/>
        </w:rPr>
        <w:t xml:space="preserve">Koh 13 - Ben Koh, NSD Update, October 1st, 2013 </w:t>
      </w:r>
      <w:r w:rsidRPr="008D3236">
        <w:rPr>
          <w:rFonts w:eastAsia="Cambria"/>
        </w:rPr>
        <w:t xml:space="preserve">“Breaking Down Borders: Rethinking the Interaction Between Theory and Ethics” [http://nsdupdate.com/2013/breaking-down-borders-rethinking-the-interaction-between-theory-and-ethics/] Accessed 8/14/20 SAO </w:t>
      </w:r>
    </w:p>
    <w:p w14:paraId="101111A8" w14:textId="77777777" w:rsidR="00BA755B" w:rsidRPr="008D3236" w:rsidRDefault="00BA755B" w:rsidP="00BA755B">
      <w:pPr>
        <w:rPr>
          <w:rFonts w:eastAsia="Cambria"/>
          <w:highlight w:val="yellow"/>
          <w:u w:val="single"/>
        </w:rPr>
      </w:pPr>
      <w:r w:rsidRPr="008D3236">
        <w:rPr>
          <w:rFonts w:eastAsia="Cambria"/>
          <w:sz w:val="8"/>
        </w:rPr>
        <w:t xml:space="preserve">First: </w:t>
      </w:r>
      <w:r w:rsidRPr="008D3236">
        <w:rPr>
          <w:rFonts w:eastAsia="Cambria"/>
          <w:highlight w:val="yellow"/>
          <w:u w:val="single"/>
        </w:rPr>
        <w:t xml:space="preserve">Fairness is </w:t>
      </w:r>
      <w:r w:rsidRPr="008D3236">
        <w:rPr>
          <w:rFonts w:eastAsia="Cambria"/>
          <w:sz w:val="8"/>
        </w:rPr>
        <w:t xml:space="preserve">at its basis is </w:t>
      </w:r>
      <w:r w:rsidRPr="008D3236">
        <w:rPr>
          <w:rFonts w:eastAsia="Cambria"/>
          <w:highlight w:val="yellow"/>
          <w:u w:val="single"/>
        </w:rPr>
        <w:t>an ethical concept</w:t>
      </w:r>
      <w:r w:rsidRPr="008D3236">
        <w:rPr>
          <w:rFonts w:eastAsia="Cambria"/>
          <w:sz w:val="8"/>
        </w:rPr>
        <w:t xml:space="preserve">. For </w:t>
      </w:r>
      <w:proofErr w:type="gramStart"/>
      <w:r w:rsidRPr="008D3236">
        <w:rPr>
          <w:rFonts w:eastAsia="Cambria"/>
          <w:sz w:val="8"/>
        </w:rPr>
        <w:t>instance</w:t>
      </w:r>
      <w:proofErr w:type="gramEnd"/>
      <w:r w:rsidRPr="008D3236">
        <w:rPr>
          <w:rFonts w:eastAsia="Cambria"/>
          <w:sz w:val="8"/>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8D3236">
        <w:rPr>
          <w:rFonts w:eastAsia="Cambria"/>
          <w:sz w:val="8"/>
        </w:rPr>
        <w:t>i.e.</w:t>
      </w:r>
      <w:proofErr w:type="gramEnd"/>
      <w:r w:rsidRPr="008D3236">
        <w:rPr>
          <w:rFonts w:eastAsia="Cambria"/>
          <w:sz w:val="8"/>
        </w:rPr>
        <w:t xml:space="preserve"> if I go a minute longer in the NR, I would usually be dropped or at least penalized due to its wrongness). Second, </w:t>
      </w:r>
      <w:r w:rsidRPr="008D3236">
        <w:rPr>
          <w:rFonts w:eastAsia="Cambria"/>
          <w:u w:val="single"/>
        </w:rPr>
        <w:t>Fairness is normative</w:t>
      </w:r>
      <w:r w:rsidRPr="008D3236">
        <w:rPr>
          <w:rFonts w:eastAsia="Cambria"/>
          <w:sz w:val="8"/>
        </w:rPr>
        <w:t xml:space="preserve">: A) </w:t>
      </w:r>
      <w:r w:rsidRPr="008D3236">
        <w:rPr>
          <w:rFonts w:eastAsia="Cambria"/>
          <w:u w:val="single"/>
        </w:rPr>
        <w:t>The idea that there is a consequence to a certain unfair act implies its relevance to our action.</w:t>
      </w:r>
      <w:r w:rsidRPr="008D3236">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8D3236">
        <w:rPr>
          <w:rFonts w:eastAsia="Cambria"/>
          <w:sz w:val="8"/>
        </w:rPr>
        <w:t>Loland</w:t>
      </w:r>
      <w:proofErr w:type="spellEnd"/>
      <w:r w:rsidRPr="008D3236">
        <w:rPr>
          <w:rFonts w:eastAsia="Cambria"/>
          <w:sz w:val="8"/>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8D3236">
        <w:rPr>
          <w:rFonts w:eastAsia="Cambria"/>
          <w:sz w:val="8"/>
        </w:rPr>
        <w:t>Loland</w:t>
      </w:r>
      <w:proofErr w:type="spellEnd"/>
      <w:r w:rsidRPr="008D3236">
        <w:rPr>
          <w:rFonts w:eastAsia="Cambria"/>
          <w:sz w:val="8"/>
        </w:rPr>
        <w:t xml:space="preserve"> further explains that “in sporting games, the predominant distributive norm is meritocratic. The norm on equal </w:t>
      </w:r>
      <w:proofErr w:type="spellStart"/>
      <w:r w:rsidRPr="008D3236">
        <w:rPr>
          <w:rFonts w:eastAsia="Cambria"/>
          <w:sz w:val="8"/>
        </w:rPr>
        <w:t>tratemnt</w:t>
      </w:r>
      <w:proofErr w:type="spellEnd"/>
      <w:r w:rsidRPr="008D3236">
        <w:rPr>
          <w:rFonts w:eastAsia="Cambria"/>
          <w:sz w:val="8"/>
        </w:rPr>
        <w:t xml:space="preserve">, then, becomes a necessary condition for a game to take place. To be able to evaluate the relevant inequalities satisfactorily, participants </w:t>
      </w:r>
      <w:proofErr w:type="gramStart"/>
      <w:r w:rsidRPr="008D3236">
        <w:rPr>
          <w:rFonts w:eastAsia="Cambria"/>
          <w:sz w:val="8"/>
        </w:rPr>
        <w:t>have to</w:t>
      </w:r>
      <w:proofErr w:type="gramEnd"/>
      <w:r w:rsidRPr="008D3236">
        <w:rPr>
          <w:rFonts w:eastAsia="Cambria"/>
          <w:sz w:val="8"/>
        </w:rPr>
        <w:t xml:space="preserve"> compete on the same terms. All competitors ought to be given equal opportunity to perform.” The implication is that </w:t>
      </w:r>
      <w:r w:rsidRPr="008D3236">
        <w:rPr>
          <w:rFonts w:eastAsia="Cambria"/>
          <w:u w:val="single"/>
        </w:rPr>
        <w:t>an argument that questions ethical assumptions</w:t>
      </w:r>
      <w:r w:rsidRPr="008D3236">
        <w:rPr>
          <w:rFonts w:eastAsia="Cambria"/>
          <w:sz w:val="8"/>
        </w:rPr>
        <w:t xml:space="preserve"> (or even more basically assumptions at all) </w:t>
      </w:r>
      <w:r w:rsidRPr="008D3236">
        <w:rPr>
          <w:rFonts w:eastAsia="Cambria"/>
          <w:u w:val="single"/>
        </w:rPr>
        <w:t>needs to be open to criticism.</w:t>
      </w:r>
      <w:r w:rsidRPr="008D3236">
        <w:rPr>
          <w:rFonts w:eastAsia="Cambria"/>
          <w:sz w:val="8"/>
        </w:rPr>
        <w:t xml:space="preserve"> </w:t>
      </w:r>
      <w:r w:rsidRPr="008D3236">
        <w:rPr>
          <w:rFonts w:eastAsia="Cambria"/>
          <w:u w:val="single"/>
        </w:rPr>
        <w:t>In the same way debaters now take into account the theoretical implications of their frameworks</w:t>
      </w:r>
      <w:r w:rsidRPr="008D3236">
        <w:rPr>
          <w:rFonts w:eastAsia="Cambria"/>
          <w:sz w:val="8"/>
        </w:rPr>
        <w:t xml:space="preserve"> (</w:t>
      </w:r>
      <w:proofErr w:type="gramStart"/>
      <w:r w:rsidRPr="008D3236">
        <w:rPr>
          <w:rFonts w:eastAsia="Cambria"/>
          <w:sz w:val="8"/>
        </w:rPr>
        <w:t>i.e.</w:t>
      </w:r>
      <w:proofErr w:type="gramEnd"/>
      <w:r w:rsidRPr="008D3236">
        <w:rPr>
          <w:rFonts w:eastAsia="Cambria"/>
          <w:sz w:val="8"/>
        </w:rPr>
        <w:t xml:space="preserve"> the line of arguments centered around whether or not “ought is defined as maximizing well-being” is a fair interpretation</w:t>
      </w:r>
      <w:r w:rsidRPr="008D3236">
        <w:rPr>
          <w:rFonts w:eastAsia="Cambria"/>
          <w:highlight w:val="yellow"/>
          <w:u w:val="single"/>
        </w:rPr>
        <w:t xml:space="preserve">), </w:t>
      </w:r>
      <w:r w:rsidRPr="008D3236">
        <w:rPr>
          <w:rFonts w:eastAsia="Cambria"/>
          <w:bCs/>
          <w:highlight w:val="yellow"/>
          <w:u w:val="single"/>
        </w:rPr>
        <w:t>debaters should take into account the ethical implications of their theory arguments</w:t>
      </w:r>
      <w:r w:rsidRPr="008D3236">
        <w:rPr>
          <w:rFonts w:eastAsia="Cambria"/>
          <w:sz w:val="8"/>
        </w:rPr>
        <w:t xml:space="preserve">. Analyzing the </w:t>
      </w:r>
      <w:proofErr w:type="gramStart"/>
      <w:r w:rsidRPr="008D3236">
        <w:rPr>
          <w:rFonts w:eastAsia="Cambria"/>
          <w:sz w:val="8"/>
        </w:rPr>
        <w:t>way</w:t>
      </w:r>
      <w:proofErr w:type="gramEnd"/>
      <w:r w:rsidRPr="008D3236">
        <w:rPr>
          <w:rFonts w:eastAsia="Cambria"/>
          <w:sz w:val="8"/>
        </w:rPr>
        <w:t xml:space="preserve"> we debate theory further exposes these assumptions. </w:t>
      </w:r>
      <w:r w:rsidRPr="008D3236">
        <w:rPr>
          <w:rFonts w:eastAsia="Cambria"/>
          <w:highlight w:val="yellow"/>
          <w:u w:val="single"/>
        </w:rPr>
        <w:t xml:space="preserve">Theory is </w:t>
      </w:r>
      <w:r w:rsidRPr="008D3236">
        <w:rPr>
          <w:rFonts w:eastAsia="Cambria"/>
          <w:u w:val="single"/>
        </w:rPr>
        <w:t>debated</w:t>
      </w:r>
      <w:r w:rsidRPr="008D3236">
        <w:rPr>
          <w:rFonts w:eastAsia="Cambria"/>
          <w:sz w:val="8"/>
        </w:rPr>
        <w:t xml:space="preserve"> </w:t>
      </w:r>
      <w:r w:rsidRPr="008D3236">
        <w:rPr>
          <w:rFonts w:eastAsia="Cambria"/>
          <w:highlight w:val="yellow"/>
          <w:u w:val="single"/>
        </w:rPr>
        <w:t>typically</w:t>
      </w:r>
      <w:r w:rsidRPr="008D3236">
        <w:rPr>
          <w:rFonts w:eastAsia="Cambria"/>
          <w:sz w:val="8"/>
        </w:rPr>
        <w:t xml:space="preserve"> </w:t>
      </w:r>
      <w:r w:rsidRPr="008D3236">
        <w:rPr>
          <w:rFonts w:eastAsia="Cambria"/>
          <w:u w:val="single"/>
        </w:rPr>
        <w:t>in a</w:t>
      </w:r>
      <w:r w:rsidRPr="008D3236">
        <w:rPr>
          <w:rFonts w:eastAsia="Cambria"/>
          <w:sz w:val="8"/>
        </w:rPr>
        <w:t xml:space="preserve"> very </w:t>
      </w:r>
      <w:r w:rsidRPr="008D3236">
        <w:rPr>
          <w:rFonts w:eastAsia="Cambria"/>
          <w:bCs/>
          <w:highlight w:val="yellow"/>
          <w:u w:val="single"/>
        </w:rPr>
        <w:t>utilitarian</w:t>
      </w:r>
      <w:r w:rsidRPr="008D3236">
        <w:rPr>
          <w:rFonts w:eastAsia="Cambria"/>
          <w:highlight w:val="yellow"/>
          <w:u w:val="single"/>
        </w:rPr>
        <w:t xml:space="preserve"> </w:t>
      </w:r>
      <w:r w:rsidRPr="008D3236">
        <w:rPr>
          <w:rFonts w:eastAsia="Cambria"/>
          <w:bCs/>
          <w:u w:val="single"/>
        </w:rPr>
        <w:t>fashion</w:t>
      </w:r>
      <w:r w:rsidRPr="008D3236">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8D3236">
        <w:rPr>
          <w:rFonts w:eastAsia="Cambria"/>
          <w:sz w:val="8"/>
        </w:rPr>
        <w:t>whether or not</w:t>
      </w:r>
      <w:proofErr w:type="gramEnd"/>
      <w:r w:rsidRPr="008D3236">
        <w:rPr>
          <w:rFonts w:eastAsia="Cambria"/>
          <w:sz w:val="8"/>
        </w:rPr>
        <w:t xml:space="preserve"> there is a deterrent effect, etc. It’s no surprise in my mind that most “LARPers” are generally as proficient on the LARP as they are on the theory debate due to the reproduction of skill. </w:t>
      </w:r>
      <w:r w:rsidRPr="008D3236">
        <w:rPr>
          <w:rFonts w:eastAsia="Cambria"/>
          <w:u w:val="single"/>
        </w:rPr>
        <w:t xml:space="preserve">To keep theory argumentation at a standstill in its variation is to deny the basic value in LD in the first place. </w:t>
      </w:r>
      <w:r w:rsidRPr="008D3236">
        <w:rPr>
          <w:rFonts w:eastAsia="Cambria"/>
          <w:sz w:val="8"/>
        </w:rPr>
        <w:t xml:space="preserve">There’s no reason why we should not question the assumption of how we debate or think about theory in the same way we question the assumptions of right and wrong in LD. </w:t>
      </w:r>
      <w:r w:rsidRPr="008D3236">
        <w:rPr>
          <w:rFonts w:eastAsia="Cambria"/>
          <w:u w:val="single"/>
        </w:rPr>
        <w:t>A question that follows then is what occurs if we debate theory in a more Kantian</w:t>
      </w:r>
      <w:r w:rsidRPr="008D3236">
        <w:rPr>
          <w:rFonts w:eastAsia="Cambria"/>
          <w:sz w:val="8"/>
        </w:rPr>
        <w:t xml:space="preserve"> sense? </w:t>
      </w:r>
      <w:r w:rsidRPr="008D3236">
        <w:rPr>
          <w:rFonts w:eastAsia="Cambria"/>
          <w:u w:val="single"/>
        </w:rPr>
        <w:t>Or</w:t>
      </w:r>
      <w:r w:rsidRPr="008D3236">
        <w:rPr>
          <w:rFonts w:eastAsia="Cambria"/>
          <w:sz w:val="8"/>
        </w:rPr>
        <w:t xml:space="preserve"> a more </w:t>
      </w:r>
      <w:r w:rsidRPr="008D3236">
        <w:rPr>
          <w:rFonts w:eastAsia="Cambria"/>
          <w:u w:val="single"/>
        </w:rPr>
        <w:t>Nietzschean one</w:t>
      </w:r>
      <w:r w:rsidRPr="008D3236">
        <w:rPr>
          <w:rFonts w:eastAsia="Cambria"/>
          <w:sz w:val="8"/>
        </w:rPr>
        <w:t xml:space="preserve">? Etc. I’m not persuaded by the idea that ethical arguments cannot apply to the context of theory debate. Examples: 1) </w:t>
      </w:r>
      <w:r w:rsidRPr="008D3236">
        <w:rPr>
          <w:rFonts w:eastAsia="Cambria"/>
          <w:u w:val="single"/>
        </w:rPr>
        <w:t xml:space="preserve">If </w:t>
      </w:r>
      <w:r w:rsidRPr="008D3236">
        <w:rPr>
          <w:rFonts w:eastAsia="Cambria"/>
          <w:sz w:val="8"/>
        </w:rPr>
        <w:t xml:space="preserve">the argument against </w:t>
      </w:r>
      <w:proofErr w:type="spellStart"/>
      <w:r w:rsidRPr="008D3236">
        <w:rPr>
          <w:rFonts w:eastAsia="Cambria"/>
          <w:sz w:val="8"/>
        </w:rPr>
        <w:t>consequentalism</w:t>
      </w:r>
      <w:proofErr w:type="spellEnd"/>
      <w:r w:rsidRPr="008D3236">
        <w:rPr>
          <w:rFonts w:eastAsia="Cambria"/>
          <w:sz w:val="8"/>
        </w:rPr>
        <w:t xml:space="preserve"> is true that </w:t>
      </w:r>
      <w:r w:rsidRPr="008D3236">
        <w:rPr>
          <w:rFonts w:eastAsia="Cambria"/>
          <w:u w:val="single"/>
        </w:rPr>
        <w:t>there are infinite consequences</w:t>
      </w:r>
      <w:r w:rsidRPr="008D3236">
        <w:rPr>
          <w:rFonts w:eastAsia="Cambria"/>
          <w:sz w:val="8"/>
        </w:rPr>
        <w:t xml:space="preserve">, </w:t>
      </w:r>
      <w:r w:rsidRPr="008D3236">
        <w:rPr>
          <w:rFonts w:eastAsia="Cambria"/>
          <w:u w:val="single"/>
        </w:rPr>
        <w:t xml:space="preserve">is norm setting ever possible? 2) If an </w:t>
      </w:r>
      <w:proofErr w:type="gramStart"/>
      <w:r w:rsidRPr="008D3236">
        <w:rPr>
          <w:rFonts w:eastAsia="Cambria"/>
          <w:u w:val="single"/>
        </w:rPr>
        <w:t>intention based</w:t>
      </w:r>
      <w:proofErr w:type="gramEnd"/>
      <w:r w:rsidRPr="008D3236">
        <w:rPr>
          <w:rFonts w:eastAsia="Cambria"/>
          <w:u w:val="single"/>
        </w:rPr>
        <w:t xml:space="preserve"> framework is true,</w:t>
      </w:r>
      <w:r w:rsidRPr="008D3236">
        <w:rPr>
          <w:rFonts w:eastAsia="Cambria"/>
          <w:sz w:val="8"/>
        </w:rPr>
        <w:t xml:space="preserve"> and the violation was not made intentionally, </w:t>
      </w:r>
      <w:r w:rsidRPr="008D3236">
        <w:rPr>
          <w:rFonts w:eastAsia="Cambria"/>
          <w:u w:val="single"/>
        </w:rPr>
        <w:t>should the one violating still be held culpable for the violation 3) A polls framework would outline why community consensus is most ethically relevant.</w:t>
      </w:r>
      <w:r w:rsidRPr="008D3236">
        <w:rPr>
          <w:rFonts w:eastAsia="Cambria"/>
          <w:sz w:val="8"/>
        </w:rPr>
        <w:t xml:space="preserve"> If a certain practice is common, would that implicate its moral permission? Beyond the voter, concepts like </w:t>
      </w:r>
      <w:r w:rsidRPr="008D3236">
        <w:rPr>
          <w:rFonts w:eastAsia="Cambria"/>
          <w:u w:val="single"/>
        </w:rPr>
        <w:t>competing interpretations</w:t>
      </w:r>
      <w:r w:rsidRPr="008D3236">
        <w:rPr>
          <w:rFonts w:eastAsia="Cambria"/>
          <w:sz w:val="8"/>
        </w:rPr>
        <w:t xml:space="preserve">, </w:t>
      </w:r>
      <w:r w:rsidRPr="008D3236">
        <w:rPr>
          <w:rFonts w:eastAsia="Cambria"/>
          <w:u w:val="single"/>
        </w:rPr>
        <w:t xml:space="preserve">which in some variations </w:t>
      </w:r>
      <w:r w:rsidRPr="008D3236">
        <w:rPr>
          <w:rFonts w:eastAsia="Cambria"/>
          <w:highlight w:val="yellow"/>
          <w:u w:val="single"/>
        </w:rPr>
        <w:t xml:space="preserve">claims that only one interpretation is </w:t>
      </w:r>
      <w:proofErr w:type="gramStart"/>
      <w:r w:rsidRPr="008D3236">
        <w:rPr>
          <w:rFonts w:eastAsia="Cambria"/>
          <w:sz w:val="8"/>
        </w:rPr>
        <w:t>objectively/ absolutely</w:t>
      </w:r>
      <w:r w:rsidRPr="008D3236">
        <w:rPr>
          <w:rFonts w:eastAsia="Cambria"/>
          <w:highlight w:val="yellow"/>
          <w:u w:val="single"/>
        </w:rPr>
        <w:t xml:space="preserve"> true</w:t>
      </w:r>
      <w:proofErr w:type="gramEnd"/>
      <w:r w:rsidRPr="008D3236">
        <w:rPr>
          <w:rFonts w:eastAsia="Cambria"/>
          <w:highlight w:val="yellow"/>
          <w:u w:val="single"/>
        </w:rPr>
        <w:t>,</w:t>
      </w:r>
      <w:r w:rsidRPr="008D3236">
        <w:rPr>
          <w:rFonts w:eastAsia="Cambria"/>
          <w:sz w:val="8"/>
          <w:highlight w:val="yellow"/>
        </w:rPr>
        <w:t xml:space="preserve"> </w:t>
      </w:r>
      <w:r w:rsidRPr="008D3236">
        <w:rPr>
          <w:rFonts w:eastAsia="Cambria"/>
          <w:highlight w:val="yellow"/>
          <w:u w:val="single"/>
        </w:rPr>
        <w:t>could easily be criticized with postmodern arguments</w:t>
      </w:r>
      <w:r w:rsidRPr="008D3236">
        <w:rPr>
          <w:rFonts w:eastAsia="Cambria"/>
          <w:sz w:val="8"/>
          <w:highlight w:val="yellow"/>
        </w:rPr>
        <w:t xml:space="preserve">. </w:t>
      </w:r>
      <w:proofErr w:type="spellStart"/>
      <w:r w:rsidRPr="008D3236">
        <w:rPr>
          <w:rFonts w:eastAsia="Cambria"/>
          <w:sz w:val="8"/>
        </w:rPr>
        <w:t>Massumi</w:t>
      </w:r>
      <w:proofErr w:type="spellEnd"/>
      <w:r w:rsidRPr="008D3236">
        <w:rPr>
          <w:rFonts w:eastAsia="Cambria"/>
          <w:sz w:val="8"/>
        </w:rPr>
        <w:t xml:space="preserve"> (a </w:t>
      </w:r>
      <w:proofErr w:type="spellStart"/>
      <w:r w:rsidRPr="008D3236">
        <w:rPr>
          <w:rFonts w:eastAsia="Cambria"/>
          <w:sz w:val="8"/>
        </w:rPr>
        <w:t>Deleuzian</w:t>
      </w:r>
      <w:proofErr w:type="spellEnd"/>
      <w:r w:rsidRPr="008D3236">
        <w:rPr>
          <w:rFonts w:eastAsia="Cambria"/>
          <w:sz w:val="8"/>
        </w:rPr>
        <w:t xml:space="preserve"> contemporary) would probably argue that the attempt to instill a certain worldview of the round is indicative of state philosophy, where “The </w:t>
      </w:r>
      <w:proofErr w:type="gramStart"/>
      <w:r w:rsidRPr="008D3236">
        <w:rPr>
          <w:rFonts w:eastAsia="Cambria"/>
          <w:sz w:val="8"/>
        </w:rPr>
        <w:t>end product</w:t>
      </w:r>
      <w:proofErr w:type="gramEnd"/>
      <w:r w:rsidRPr="008D3236">
        <w:rPr>
          <w:rFonts w:eastAsia="Cambria"/>
          <w:sz w:val="8"/>
        </w:rPr>
        <w:t xml:space="preserve"> would be ‘a fully legitimated subject of knowledge and society’ – each mind an analogously organized mini-State morally unified in the </w:t>
      </w:r>
      <w:proofErr w:type="spellStart"/>
      <w:r w:rsidRPr="008D3236">
        <w:rPr>
          <w:rFonts w:eastAsia="Cambria"/>
          <w:sz w:val="8"/>
        </w:rPr>
        <w:t>supermind</w:t>
      </w:r>
      <w:proofErr w:type="spellEnd"/>
      <w:r w:rsidRPr="008D3236">
        <w:rPr>
          <w:rFonts w:eastAsia="Cambria"/>
          <w:sz w:val="8"/>
        </w:rPr>
        <w:t xml:space="preserve"> of the State. Prussian mind-meld.” Security K type arguments that criticize the idea of deterrence claiming that mindset is the root cause of the threats it attempts to be prevented can easily apply to drop the debater justifications about norm setting. </w:t>
      </w:r>
      <w:r w:rsidRPr="008D3236">
        <w:rPr>
          <w:rFonts w:eastAsia="Cambria"/>
          <w:u w:val="single"/>
        </w:rPr>
        <w:t xml:space="preserve">Apprehension to introduce this type of argumentation into the debate sphere can be tracked </w:t>
      </w:r>
      <w:r w:rsidRPr="008D3236">
        <w:rPr>
          <w:rFonts w:eastAsia="Cambria"/>
          <w:sz w:val="8"/>
        </w:rPr>
        <w:t>most likely</w:t>
      </w:r>
      <w:r w:rsidRPr="008D3236">
        <w:rPr>
          <w:rFonts w:eastAsia="Cambria"/>
          <w:u w:val="single"/>
        </w:rPr>
        <w:t xml:space="preserve"> to the tendency of judges to either </w:t>
      </w:r>
      <w:r w:rsidRPr="008D3236">
        <w:rPr>
          <w:rFonts w:eastAsia="Cambria"/>
          <w:bCs/>
          <w:u w:val="single"/>
        </w:rPr>
        <w:t>a) paradigmatically assume fairness is important</w:t>
      </w:r>
      <w:r w:rsidRPr="008D3236">
        <w:rPr>
          <w:rFonts w:eastAsia="Cambria"/>
          <w:u w:val="single"/>
        </w:rPr>
        <w:t xml:space="preserve"> </w:t>
      </w:r>
      <w:r w:rsidRPr="008D3236">
        <w:rPr>
          <w:rFonts w:eastAsia="Cambria"/>
          <w:sz w:val="8"/>
        </w:rPr>
        <w:t xml:space="preserve">to avoid annoying and assumptive debates about </w:t>
      </w:r>
      <w:proofErr w:type="gramStart"/>
      <w:r w:rsidRPr="008D3236">
        <w:rPr>
          <w:rFonts w:eastAsia="Cambria"/>
          <w:sz w:val="8"/>
        </w:rPr>
        <w:t>whether or not</w:t>
      </w:r>
      <w:proofErr w:type="gramEnd"/>
      <w:r w:rsidRPr="008D3236">
        <w:rPr>
          <w:rFonts w:eastAsia="Cambria"/>
          <w:sz w:val="8"/>
        </w:rPr>
        <w:t xml:space="preserve"> fairness is a voter</w:t>
      </w:r>
      <w:r w:rsidRPr="008D3236">
        <w:rPr>
          <w:rFonts w:eastAsia="Cambria"/>
          <w:u w:val="single"/>
        </w:rPr>
        <w:t xml:space="preserve"> </w:t>
      </w:r>
      <w:r w:rsidRPr="008D3236">
        <w:rPr>
          <w:rFonts w:eastAsia="Cambria"/>
          <w:bCs/>
          <w:u w:val="single"/>
        </w:rPr>
        <w:t>or b) judges not voting on these arguments frequently in the past</w:t>
      </w:r>
      <w:r w:rsidRPr="008D3236">
        <w:rPr>
          <w:rFonts w:eastAsia="Cambria"/>
          <w:sz w:val="8"/>
        </w:rPr>
        <w:t xml:space="preserve">. However, </w:t>
      </w:r>
      <w:r w:rsidRPr="008D3236">
        <w:rPr>
          <w:rFonts w:eastAsia="Cambria"/>
          <w:u w:val="single"/>
        </w:rPr>
        <w:t>this line of thought</w:t>
      </w:r>
      <w:r w:rsidRPr="008D3236">
        <w:rPr>
          <w:rFonts w:eastAsia="Cambria"/>
          <w:sz w:val="8"/>
        </w:rPr>
        <w:t xml:space="preserve"> I present </w:t>
      </w:r>
      <w:r w:rsidRPr="008D3236">
        <w:rPr>
          <w:rFonts w:eastAsia="Cambria"/>
          <w:u w:val="single"/>
        </w:rPr>
        <w:t>does not</w:t>
      </w:r>
      <w:r w:rsidRPr="008D3236">
        <w:rPr>
          <w:rFonts w:eastAsia="Cambria"/>
          <w:sz w:val="8"/>
        </w:rPr>
        <w:t xml:space="preserve"> attempt to </w:t>
      </w:r>
      <w:r w:rsidRPr="008D3236">
        <w:rPr>
          <w:rFonts w:eastAsia="Cambria"/>
          <w:u w:val="single"/>
        </w:rPr>
        <w:t xml:space="preserve">claim that fairness is </w:t>
      </w:r>
      <w:proofErr w:type="gramStart"/>
      <w:r w:rsidRPr="008D3236">
        <w:rPr>
          <w:rFonts w:eastAsia="Cambria"/>
          <w:u w:val="single"/>
        </w:rPr>
        <w:t>absolutely not</w:t>
      </w:r>
      <w:proofErr w:type="gramEnd"/>
      <w:r w:rsidRPr="008D3236">
        <w:rPr>
          <w:rFonts w:eastAsia="Cambria"/>
          <w:u w:val="single"/>
        </w:rPr>
        <w:t xml:space="preserve"> a voter.</w:t>
      </w:r>
      <w:r w:rsidRPr="008D3236">
        <w:rPr>
          <w:rFonts w:eastAsia="Cambria"/>
          <w:sz w:val="8"/>
        </w:rPr>
        <w:t xml:space="preserve"> This type of argument generally does not contest if theory itself is unfair or resolvable in a theoretical way, </w:t>
      </w:r>
      <w:proofErr w:type="gramStart"/>
      <w:r w:rsidRPr="008D3236">
        <w:rPr>
          <w:rFonts w:eastAsia="Cambria"/>
          <w:sz w:val="8"/>
        </w:rPr>
        <w:t>i.e.</w:t>
      </w:r>
      <w:proofErr w:type="gramEnd"/>
      <w:r w:rsidRPr="008D3236">
        <w:rPr>
          <w:rFonts w:eastAsia="Cambria"/>
          <w:sz w:val="8"/>
        </w:rPr>
        <w:t xml:space="preserve"> in the fashion most “fairness not a voter” arguments are made. </w:t>
      </w:r>
      <w:r w:rsidRPr="008D3236">
        <w:rPr>
          <w:rFonts w:eastAsia="Cambria"/>
          <w:u w:val="single"/>
        </w:rPr>
        <w:t xml:space="preserve">The goal rather is </w:t>
      </w:r>
      <w:r w:rsidRPr="008D3236">
        <w:rPr>
          <w:rFonts w:eastAsia="Cambria"/>
          <w:highlight w:val="yellow"/>
          <w:u w:val="single"/>
        </w:rPr>
        <w:t xml:space="preserve">to reframe </w:t>
      </w:r>
      <w:r w:rsidRPr="008D3236">
        <w:rPr>
          <w:rFonts w:eastAsia="Cambria"/>
          <w:u w:val="single"/>
        </w:rPr>
        <w:t xml:space="preserve">the lens of which we </w:t>
      </w:r>
      <w:r w:rsidRPr="008D3236">
        <w:rPr>
          <w:rFonts w:eastAsia="Cambria"/>
          <w:sz w:val="8"/>
        </w:rPr>
        <w:t xml:space="preserve">analyze theory </w:t>
      </w:r>
      <w:proofErr w:type="gramStart"/>
      <w:r w:rsidRPr="008D3236">
        <w:rPr>
          <w:rFonts w:eastAsia="Cambria"/>
          <w:sz w:val="8"/>
        </w:rPr>
        <w:t>debates, or</w:t>
      </w:r>
      <w:proofErr w:type="gramEnd"/>
      <w:r w:rsidRPr="008D3236">
        <w:rPr>
          <w:rFonts w:eastAsia="Cambria"/>
          <w:u w:val="single"/>
        </w:rPr>
        <w:t xml:space="preserve"> analyze</w:t>
      </w:r>
      <w:r w:rsidRPr="008D3236">
        <w:rPr>
          <w:rFonts w:eastAsia="Cambria"/>
          <w:highlight w:val="yellow"/>
          <w:u w:val="single"/>
        </w:rPr>
        <w:t xml:space="preserve"> “fairness not a voter arguments</w:t>
      </w:r>
      <w:r w:rsidRPr="008D3236">
        <w:rPr>
          <w:rFonts w:eastAsia="Cambria"/>
          <w:sz w:val="8"/>
        </w:rPr>
        <w:t>.” The application fosters discussion about what fairness ethically should imply, not in attempt to create more “frivolous theory debates” or figure out ways to make theory irresolvable. In fact, this mindset</w:t>
      </w:r>
      <w:r w:rsidRPr="008D3236">
        <w:rPr>
          <w:rFonts w:eastAsia="Cambria"/>
          <w:highlight w:val="yellow"/>
          <w:u w:val="single"/>
        </w:rPr>
        <w:t xml:space="preserve"> would produce </w:t>
      </w:r>
      <w:r w:rsidRPr="008D3236">
        <w:rPr>
          <w:rFonts w:eastAsia="Cambria"/>
          <w:bCs/>
          <w:highlight w:val="yellow"/>
          <w:u w:val="single"/>
        </w:rPr>
        <w:t>better philosophical discussion</w:t>
      </w:r>
      <w:r w:rsidRPr="008D3236">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8D3236">
        <w:rPr>
          <w:rFonts w:eastAsia="Cambria"/>
          <w:sz w:val="8"/>
        </w:rPr>
        <w:t>real world</w:t>
      </w:r>
      <w:proofErr w:type="gramEnd"/>
      <w:r w:rsidRPr="008D3236">
        <w:rPr>
          <w:rFonts w:eastAsia="Cambria"/>
          <w:sz w:val="8"/>
        </w:rPr>
        <w:t xml:space="preserve"> concerns of fairness and education. Additionally, </w:t>
      </w:r>
      <w:r w:rsidRPr="008D3236">
        <w:rPr>
          <w:rFonts w:eastAsia="Cambria"/>
          <w:u w:val="single"/>
        </w:rPr>
        <w:t xml:space="preserve">most of the historical unwillingness is probably rooted in tendency for debaters to use this avenue of argumentation in a </w:t>
      </w:r>
      <w:proofErr w:type="spellStart"/>
      <w:r w:rsidRPr="008D3236">
        <w:rPr>
          <w:rFonts w:eastAsia="Cambria"/>
          <w:bCs/>
          <w:u w:val="single"/>
        </w:rPr>
        <w:t>blippy</w:t>
      </w:r>
      <w:proofErr w:type="spellEnd"/>
      <w:r w:rsidRPr="008D3236">
        <w:rPr>
          <w:rFonts w:eastAsia="Cambria"/>
          <w:bCs/>
          <w:u w:val="single"/>
        </w:rPr>
        <w:t xml:space="preserve"> fashion</w:t>
      </w:r>
      <w:r w:rsidRPr="008D3236">
        <w:rPr>
          <w:rFonts w:eastAsia="Cambria"/>
          <w:sz w:val="8"/>
        </w:rPr>
        <w:t xml:space="preserve">. </w:t>
      </w:r>
      <w:proofErr w:type="gramStart"/>
      <w:r w:rsidRPr="008D3236">
        <w:rPr>
          <w:rFonts w:eastAsia="Cambria"/>
          <w:sz w:val="8"/>
        </w:rPr>
        <w:t>However</w:t>
      </w:r>
      <w:proofErr w:type="gramEnd"/>
      <w:r w:rsidRPr="008D3236">
        <w:rPr>
          <w:rFonts w:eastAsia="Cambria"/>
          <w:sz w:val="8"/>
        </w:rPr>
        <w:t xml:space="preserve"> in the same way that arguments that are more fleshed out or have definitive warrants are given priority over others, debaters ought to argue this similarly. Rather than treating ethical arguments against theory as a “back up strategy,” </w:t>
      </w:r>
      <w:r w:rsidRPr="008D3236">
        <w:rPr>
          <w:rFonts w:eastAsia="Cambria"/>
          <w:u w:val="single"/>
        </w:rPr>
        <w:t>this should become a more full, centralized approach</w:t>
      </w:r>
      <w:r w:rsidRPr="008D3236">
        <w:rPr>
          <w:rFonts w:eastAsia="Cambria"/>
          <w:sz w:val="8"/>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8D3236">
        <w:rPr>
          <w:rFonts w:eastAsia="Cambria"/>
          <w:sz w:val="8"/>
        </w:rPr>
        <w:t>really morally</w:t>
      </w:r>
      <w:proofErr w:type="gramEnd"/>
      <w:r w:rsidRPr="008D3236">
        <w:rPr>
          <w:rFonts w:eastAsia="Cambria"/>
          <w:sz w:val="8"/>
        </w:rPr>
        <w:t xml:space="preserve"> bad after all. The even broader implication is that LD debate should continue to foster questioning</w:t>
      </w:r>
      <w:r w:rsidRPr="008D3236">
        <w:rPr>
          <w:rFonts w:eastAsia="Cambria"/>
          <w:b/>
          <w:bCs/>
          <w:sz w:val="8"/>
        </w:rPr>
        <w:t xml:space="preserve">. </w:t>
      </w:r>
      <w:r w:rsidRPr="008D3236">
        <w:rPr>
          <w:rFonts w:eastAsia="Cambria"/>
          <w:bCs/>
          <w:highlight w:val="yellow"/>
          <w:u w:val="single"/>
        </w:rPr>
        <w:t xml:space="preserve">To take a firm stance on basic assumptions is to deny the role of philosophical questioning </w:t>
      </w:r>
      <w:r w:rsidRPr="008D3236">
        <w:rPr>
          <w:rFonts w:eastAsia="Cambria"/>
          <w:bCs/>
          <w:u w:val="single"/>
        </w:rPr>
        <w:t>in the first place</w:t>
      </w:r>
      <w:r w:rsidRPr="008D3236">
        <w:rPr>
          <w:rFonts w:eastAsia="Cambria"/>
          <w:sz w:val="8"/>
        </w:rPr>
        <w:t>. To quote Rebar Niemi, “</w:t>
      </w:r>
      <w:r w:rsidRPr="008D3236">
        <w:rPr>
          <w:rFonts w:eastAsia="Cambria"/>
          <w:highlight w:val="yellow"/>
          <w:u w:val="single"/>
        </w:rPr>
        <w:t xml:space="preserve">the notion that any one of us could set some determinate standard for what debate should be is </w:t>
      </w:r>
      <w:r w:rsidRPr="008D3236">
        <w:rPr>
          <w:rFonts w:eastAsia="Cambria"/>
          <w:sz w:val="8"/>
        </w:rPr>
        <w:t xml:space="preserve">preposterous, </w:t>
      </w:r>
      <w:proofErr w:type="spellStart"/>
      <w:r w:rsidRPr="008D3236">
        <w:rPr>
          <w:rFonts w:eastAsia="Cambria"/>
          <w:sz w:val="8"/>
        </w:rPr>
        <w:t>uneducational</w:t>
      </w:r>
      <w:proofErr w:type="spellEnd"/>
      <w:r w:rsidRPr="008D3236">
        <w:rPr>
          <w:rFonts w:eastAsia="Cambria"/>
          <w:sz w:val="8"/>
        </w:rPr>
        <w:t>, sanctimonious, and</w:t>
      </w:r>
      <w:r w:rsidRPr="008D3236">
        <w:rPr>
          <w:rFonts w:eastAsia="Cambria"/>
          <w:u w:val="single"/>
        </w:rPr>
        <w:t xml:space="preserve"> </w:t>
      </w:r>
      <w:r w:rsidRPr="008D3236">
        <w:rPr>
          <w:rFonts w:eastAsia="Cambria"/>
          <w:highlight w:val="yellow"/>
          <w:u w:val="single"/>
        </w:rPr>
        <w:t>arrogant.</w:t>
      </w:r>
      <w:r w:rsidRPr="008D3236">
        <w:rPr>
          <w:rFonts w:eastAsia="Cambria"/>
          <w:sz w:val="8"/>
        </w:rPr>
        <w:t xml:space="preserve"> I think that </w:t>
      </w:r>
      <w:r w:rsidRPr="008D3236">
        <w:rPr>
          <w:rFonts w:eastAsia="Cambria"/>
          <w:highlight w:val="yellow"/>
          <w:u w:val="single"/>
        </w:rPr>
        <w:t xml:space="preserve">the notion that we should teach the already privileged population of debate to be </w:t>
      </w:r>
      <w:r w:rsidRPr="008D3236">
        <w:rPr>
          <w:rFonts w:eastAsia="Cambria"/>
          <w:u w:val="single"/>
        </w:rPr>
        <w:t xml:space="preserve">inflexible, </w:t>
      </w:r>
      <w:r w:rsidRPr="008D3236">
        <w:rPr>
          <w:rFonts w:eastAsia="Cambria"/>
          <w:highlight w:val="yellow"/>
          <w:u w:val="single"/>
        </w:rPr>
        <w:t>dogmatic</w:t>
      </w:r>
      <w:r w:rsidRPr="008D3236">
        <w:rPr>
          <w:rFonts w:eastAsia="Cambria"/>
          <w:u w:val="single"/>
        </w:rPr>
        <w:t xml:space="preserve">, </w:t>
      </w:r>
      <w:r w:rsidRPr="008D3236">
        <w:rPr>
          <w:rFonts w:eastAsia="Cambria"/>
          <w:sz w:val="8"/>
        </w:rPr>
        <w:t>and exclusive in their belief sets</w:t>
      </w:r>
      <w:r w:rsidRPr="008D3236">
        <w:rPr>
          <w:rFonts w:eastAsia="Cambria"/>
          <w:u w:val="single"/>
        </w:rPr>
        <w:t xml:space="preserve"> </w:t>
      </w:r>
      <w:r w:rsidRPr="008D3236">
        <w:rPr>
          <w:rFonts w:eastAsia="Cambria"/>
          <w:bCs/>
          <w:highlight w:val="yellow"/>
          <w:u w:val="single"/>
        </w:rPr>
        <w:t>creates</w:t>
      </w:r>
      <w:r w:rsidRPr="008D3236">
        <w:rPr>
          <w:rFonts w:eastAsia="Cambria"/>
          <w:highlight w:val="yellow"/>
          <w:u w:val="single"/>
        </w:rPr>
        <w:t xml:space="preserve"> </w:t>
      </w:r>
      <w:r w:rsidRPr="008D3236">
        <w:rPr>
          <w:rFonts w:eastAsia="Cambria"/>
          <w:sz w:val="8"/>
        </w:rPr>
        <w:t>worse citizens</w:t>
      </w:r>
      <w:r w:rsidRPr="008D3236">
        <w:rPr>
          <w:rFonts w:eastAsia="Cambria"/>
          <w:highlight w:val="yellow"/>
          <w:u w:val="single"/>
        </w:rPr>
        <w:t xml:space="preserve">, </w:t>
      </w:r>
      <w:r w:rsidRPr="008D3236">
        <w:rPr>
          <w:rFonts w:eastAsia="Cambria"/>
          <w:bCs/>
          <w:highlight w:val="yellow"/>
          <w:u w:val="single"/>
        </w:rPr>
        <w:t>worse people, and ultimately a worse world</w:t>
      </w:r>
      <w:r w:rsidRPr="008D3236">
        <w:rPr>
          <w:rFonts w:eastAsia="Cambria"/>
          <w:highlight w:val="yellow"/>
          <w:u w:val="single"/>
        </w:rPr>
        <w:t>.”</w:t>
      </w:r>
    </w:p>
    <w:p w14:paraId="79DF033D" w14:textId="77777777" w:rsidR="00BA755B" w:rsidRPr="008D3236" w:rsidRDefault="00BA755B" w:rsidP="00BA755B">
      <w:pPr>
        <w:keepNext/>
        <w:keepLines/>
        <w:spacing w:before="40" w:after="0"/>
        <w:outlineLvl w:val="3"/>
        <w:rPr>
          <w:rFonts w:eastAsia="MS Gothic" w:cs="Times New Roman"/>
          <w:b/>
          <w:iCs/>
          <w:sz w:val="26"/>
        </w:rPr>
      </w:pPr>
      <w:r w:rsidRPr="008D3236">
        <w:rPr>
          <w:rFonts w:eastAsia="MS Gothic" w:cs="Times New Roman"/>
          <w:b/>
          <w:iCs/>
          <w:sz w:val="26"/>
        </w:rPr>
        <w:t xml:space="preserve">[3] Theory is disciplinary tool that upholds hierarchies  </w:t>
      </w:r>
    </w:p>
    <w:p w14:paraId="7B8C379D" w14:textId="77777777" w:rsidR="00BA755B" w:rsidRPr="008D3236" w:rsidRDefault="00BA755B" w:rsidP="00BA755B">
      <w:pPr>
        <w:rPr>
          <w:rFonts w:eastAsia="Cambria"/>
        </w:rPr>
      </w:pPr>
      <w:proofErr w:type="spellStart"/>
      <w:r w:rsidRPr="008D3236">
        <w:rPr>
          <w:rFonts w:eastAsia="Cambria"/>
          <w:b/>
          <w:bCs/>
          <w:sz w:val="26"/>
        </w:rPr>
        <w:t>Pawlett</w:t>
      </w:r>
      <w:proofErr w:type="spellEnd"/>
      <w:r w:rsidRPr="008D3236">
        <w:rPr>
          <w:rFonts w:eastAsia="Cambria"/>
          <w:b/>
          <w:bCs/>
          <w:sz w:val="26"/>
        </w:rPr>
        <w:t xml:space="preserve"> 8 - Dr William </w:t>
      </w:r>
      <w:proofErr w:type="spellStart"/>
      <w:r w:rsidRPr="008D3236">
        <w:rPr>
          <w:rFonts w:eastAsia="Cambria"/>
          <w:b/>
          <w:bCs/>
          <w:sz w:val="26"/>
        </w:rPr>
        <w:t>Pawlett</w:t>
      </w:r>
      <w:proofErr w:type="spellEnd"/>
      <w:r w:rsidRPr="008D3236">
        <w:rPr>
          <w:rFonts w:eastAsia="Cambria"/>
          <w:b/>
          <w:bCs/>
          <w:sz w:val="26"/>
        </w:rPr>
        <w:t xml:space="preserve">, International Journal of Baudrillard Studies, January 2008 </w:t>
      </w:r>
      <w:r w:rsidRPr="008D3236">
        <w:rPr>
          <w:rFonts w:eastAsia="Cambria"/>
        </w:rPr>
        <w:t>“Against Banality – The Object System, the Sign System and the Consumption System” [https://baudrillardstudies.ubishops.ca/against-banality-the-object-system-the-sign-system-and-the-consumption-system/] Accessed 8/25/20 SAO</w:t>
      </w:r>
    </w:p>
    <w:p w14:paraId="4D3E76FF" w14:textId="77777777" w:rsidR="00BA755B" w:rsidRPr="008D3236" w:rsidRDefault="00BA755B" w:rsidP="00BA755B">
      <w:pPr>
        <w:rPr>
          <w:rFonts w:eastAsia="Cambria"/>
          <w:sz w:val="8"/>
        </w:rPr>
      </w:pPr>
      <w:r w:rsidRPr="008D3236">
        <w:rPr>
          <w:rFonts w:eastAsia="Cambria"/>
          <w:u w:val="single"/>
        </w:rPr>
        <w:t>Inequality drives the system, providing the underlying dynamic for the games of invidious distinction</w:t>
      </w:r>
      <w:r w:rsidRPr="008D3236">
        <w:rPr>
          <w:rFonts w:eastAsia="Cambria"/>
          <w:sz w:val="8"/>
        </w:rPr>
        <w:t xml:space="preserve">. Baudrillard does not contend that </w:t>
      </w:r>
      <w:r w:rsidRPr="008D3236">
        <w:rPr>
          <w:rFonts w:eastAsia="Cambria"/>
          <w:highlight w:val="yellow"/>
          <w:u w:val="single"/>
        </w:rPr>
        <w:t>the capitalist system</w:t>
      </w:r>
      <w:r w:rsidRPr="008D3236">
        <w:rPr>
          <w:rFonts w:eastAsia="Cambria"/>
          <w:sz w:val="8"/>
          <w:highlight w:val="yellow"/>
        </w:rPr>
        <w:t xml:space="preserve"> </w:t>
      </w:r>
      <w:r w:rsidRPr="008D3236">
        <w:rPr>
          <w:rFonts w:eastAsia="Cambria"/>
          <w:sz w:val="8"/>
        </w:rPr>
        <w:t xml:space="preserve">is “deliberately bloodthirsty”40 simply </w:t>
      </w:r>
      <w:r w:rsidRPr="008D3236">
        <w:rPr>
          <w:rFonts w:eastAsia="Cambria"/>
          <w:u w:val="single"/>
        </w:rPr>
        <w:t>that</w:t>
      </w:r>
      <w:r w:rsidRPr="008D3236">
        <w:rPr>
          <w:rFonts w:eastAsia="Cambria"/>
          <w:sz w:val="8"/>
        </w:rPr>
        <w:t xml:space="preserve"> it </w:t>
      </w:r>
      <w:r w:rsidRPr="008D3236">
        <w:rPr>
          <w:rFonts w:eastAsia="Cambria"/>
          <w:highlight w:val="yellow"/>
          <w:u w:val="single"/>
        </w:rPr>
        <w:t xml:space="preserve">seeks to maintain privilege, </w:t>
      </w:r>
      <w:r w:rsidRPr="008D3236">
        <w:rPr>
          <w:rFonts w:eastAsia="Cambria"/>
          <w:sz w:val="8"/>
        </w:rPr>
        <w:t>domination</w:t>
      </w:r>
      <w:r w:rsidRPr="008D3236">
        <w:rPr>
          <w:rFonts w:eastAsia="Cambria"/>
          <w:highlight w:val="yellow"/>
          <w:u w:val="single"/>
        </w:rPr>
        <w:t xml:space="preserve"> and,</w:t>
      </w:r>
      <w:r w:rsidRPr="008D3236">
        <w:rPr>
          <w:rFonts w:eastAsia="Cambria"/>
          <w:sz w:val="8"/>
        </w:rPr>
        <w:t xml:space="preserve"> through these, </w:t>
      </w:r>
      <w:r w:rsidRPr="008D3236">
        <w:rPr>
          <w:rFonts w:eastAsia="Cambria"/>
          <w:highlight w:val="yellow"/>
          <w:u w:val="single"/>
        </w:rPr>
        <w:t>control</w:t>
      </w:r>
      <w:r w:rsidRPr="008D3236">
        <w:rPr>
          <w:rFonts w:eastAsia="Cambria"/>
          <w:sz w:val="8"/>
        </w:rPr>
        <w:t xml:space="preserve">. It is simply that a new car for a private consumer is a more effective means of social control than a new public hospital, </w:t>
      </w:r>
      <w:r w:rsidRPr="008D3236">
        <w:rPr>
          <w:rFonts w:eastAsia="Cambria"/>
          <w:highlight w:val="yellow"/>
          <w:u w:val="single"/>
        </w:rPr>
        <w:t>while a</w:t>
      </w:r>
      <w:r w:rsidRPr="008D3236">
        <w:rPr>
          <w:rFonts w:eastAsia="Cambria"/>
          <w:u w:val="single"/>
        </w:rPr>
        <w:t xml:space="preserve"> </w:t>
      </w:r>
      <w:r w:rsidRPr="008D3236">
        <w:rPr>
          <w:rFonts w:eastAsia="Cambria"/>
          <w:sz w:val="8"/>
        </w:rPr>
        <w:t>visible</w:t>
      </w:r>
      <w:r w:rsidRPr="008D3236">
        <w:rPr>
          <w:rFonts w:eastAsia="Cambria"/>
          <w:u w:val="single"/>
        </w:rPr>
        <w:t xml:space="preserve"> </w:t>
      </w:r>
      <w:r w:rsidRPr="008D3236">
        <w:rPr>
          <w:rFonts w:eastAsia="Cambria"/>
          <w:highlight w:val="yellow"/>
          <w:u w:val="single"/>
        </w:rPr>
        <w:t xml:space="preserve">“underclass” </w:t>
      </w:r>
      <w:r w:rsidRPr="008D3236">
        <w:rPr>
          <w:rFonts w:eastAsia="Cambria"/>
          <w:sz w:val="8"/>
        </w:rPr>
        <w:t>of the marginal</w:t>
      </w:r>
      <w:r w:rsidRPr="008D3236">
        <w:rPr>
          <w:rFonts w:eastAsia="Cambria"/>
          <w:u w:val="single"/>
        </w:rPr>
        <w:t xml:space="preserve"> </w:t>
      </w:r>
      <w:r w:rsidRPr="008D3236">
        <w:rPr>
          <w:rFonts w:eastAsia="Cambria"/>
          <w:sz w:val="8"/>
        </w:rPr>
        <w:t>and rejected</w:t>
      </w:r>
      <w:r w:rsidRPr="008D3236">
        <w:rPr>
          <w:rFonts w:eastAsia="Cambria"/>
          <w:u w:val="single"/>
        </w:rPr>
        <w:t xml:space="preserve"> </w:t>
      </w:r>
      <w:r w:rsidRPr="008D3236">
        <w:rPr>
          <w:rFonts w:eastAsia="Cambria"/>
          <w:highlight w:val="yellow"/>
          <w:u w:val="single"/>
        </w:rPr>
        <w:t xml:space="preserve">serves as a </w:t>
      </w:r>
      <w:r w:rsidRPr="008D3236">
        <w:rPr>
          <w:rFonts w:eastAsia="Cambria"/>
          <w:sz w:val="8"/>
        </w:rPr>
        <w:t>potent</w:t>
      </w:r>
      <w:r w:rsidRPr="008D3236">
        <w:rPr>
          <w:rFonts w:eastAsia="Cambria"/>
          <w:u w:val="single"/>
        </w:rPr>
        <w:t xml:space="preserve"> </w:t>
      </w:r>
      <w:r w:rsidRPr="008D3236">
        <w:rPr>
          <w:rFonts w:eastAsia="Cambria"/>
          <w:highlight w:val="yellow"/>
          <w:u w:val="single"/>
        </w:rPr>
        <w:t xml:space="preserve">reminder of what happens if you refuse </w:t>
      </w:r>
      <w:r w:rsidRPr="008D3236">
        <w:rPr>
          <w:rFonts w:eastAsia="Cambria"/>
          <w:sz w:val="8"/>
        </w:rPr>
        <w:t>to play by</w:t>
      </w:r>
      <w:r w:rsidRPr="008D3236">
        <w:rPr>
          <w:rFonts w:eastAsia="Cambria"/>
          <w:u w:val="single"/>
        </w:rPr>
        <w:t xml:space="preserve"> </w:t>
      </w:r>
      <w:r w:rsidRPr="008D3236">
        <w:rPr>
          <w:rFonts w:eastAsia="Cambria"/>
          <w:highlight w:val="yellow"/>
          <w:u w:val="single"/>
        </w:rPr>
        <w:t>the rules.</w:t>
      </w:r>
      <w:r w:rsidRPr="008D3236">
        <w:rPr>
          <w:rFonts w:eastAsia="Cambria"/>
          <w:sz w:val="8"/>
        </w:rPr>
        <w:t xml:space="preserve"> It is important to </w:t>
      </w:r>
      <w:proofErr w:type="spellStart"/>
      <w:r w:rsidRPr="008D3236">
        <w:rPr>
          <w:rFonts w:eastAsia="Cambria"/>
          <w:sz w:val="8"/>
        </w:rPr>
        <w:t>emphasise</w:t>
      </w:r>
      <w:proofErr w:type="spellEnd"/>
      <w:r w:rsidRPr="008D3236">
        <w:rPr>
          <w:rFonts w:eastAsia="Cambria"/>
          <w:sz w:val="8"/>
        </w:rPr>
        <w:t xml:space="preserv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8D3236">
        <w:rPr>
          <w:rFonts w:eastAsia="Cambria"/>
          <w:u w:val="single"/>
        </w:rPr>
        <w:t xml:space="preserve">This analysis reveals fundamental inequality and divisiveness </w:t>
      </w:r>
      <w:r w:rsidRPr="008D3236">
        <w:rPr>
          <w:rFonts w:eastAsia="Cambria"/>
          <w:highlight w:val="yellow"/>
          <w:u w:val="single"/>
        </w:rPr>
        <w:t>– a social status war.</w:t>
      </w:r>
      <w:r w:rsidRPr="008D3236">
        <w:rPr>
          <w:rFonts w:eastAsia="Cambria"/>
          <w:u w:val="single"/>
        </w:rPr>
        <w:t xml:space="preserve"> </w:t>
      </w:r>
      <w:r w:rsidRPr="008D3236">
        <w:rPr>
          <w:rFonts w:eastAsia="Cambria"/>
          <w:highlight w:val="yellow"/>
          <w:u w:val="single"/>
        </w:rPr>
        <w:t xml:space="preserve">The </w:t>
      </w:r>
      <w:r w:rsidRPr="008D3236">
        <w:rPr>
          <w:rFonts w:eastAsia="Cambria"/>
          <w:sz w:val="8"/>
        </w:rPr>
        <w:t xml:space="preserve">level of </w:t>
      </w:r>
      <w:r w:rsidRPr="008D3236">
        <w:rPr>
          <w:rFonts w:eastAsia="Cambria"/>
          <w:highlight w:val="yellow"/>
          <w:u w:val="single"/>
        </w:rPr>
        <w:t xml:space="preserve">ideology with its notions of equality, fairness, and </w:t>
      </w:r>
      <w:r w:rsidRPr="008D3236">
        <w:rPr>
          <w:rFonts w:eastAsia="Cambria"/>
          <w:sz w:val="8"/>
        </w:rPr>
        <w:t>of technological</w:t>
      </w:r>
      <w:r w:rsidRPr="008D3236">
        <w:rPr>
          <w:rFonts w:eastAsia="Cambria"/>
          <w:highlight w:val="yellow"/>
          <w:u w:val="single"/>
        </w:rPr>
        <w:t xml:space="preserve"> progress, </w:t>
      </w:r>
      <w:r w:rsidRPr="008D3236">
        <w:rPr>
          <w:rFonts w:eastAsia="Cambria"/>
          <w:sz w:val="8"/>
        </w:rPr>
        <w:t>is secondary and</w:t>
      </w:r>
      <w:r w:rsidRPr="008D3236">
        <w:rPr>
          <w:rFonts w:eastAsia="Cambria"/>
          <w:highlight w:val="yellow"/>
          <w:u w:val="single"/>
        </w:rPr>
        <w:t xml:space="preserve"> offers signs </w:t>
      </w:r>
      <w:r w:rsidRPr="008D3236">
        <w:rPr>
          <w:rFonts w:eastAsia="Cambria"/>
          <w:sz w:val="8"/>
        </w:rPr>
        <w:t>of freedom</w:t>
      </w:r>
      <w:r w:rsidRPr="008D3236">
        <w:rPr>
          <w:rFonts w:eastAsia="Cambria"/>
          <w:u w:val="single"/>
        </w:rPr>
        <w:t xml:space="preserve"> </w:t>
      </w:r>
      <w:r w:rsidRPr="008D3236">
        <w:rPr>
          <w:rFonts w:eastAsia="Cambria"/>
          <w:highlight w:val="yellow"/>
          <w:u w:val="single"/>
        </w:rPr>
        <w:t>which mask “real” lived inequalities</w:t>
      </w:r>
      <w:r w:rsidRPr="008D3236">
        <w:rPr>
          <w:rFonts w:eastAsia="Cambria"/>
          <w:sz w:val="8"/>
        </w:rPr>
        <w:t xml:space="preserve"> (though the distinction between real and apparent is abandoned in Baudrillard’s next study For a Critique of the Political Economy of the Sign).</w:t>
      </w:r>
    </w:p>
    <w:p w14:paraId="7068034E"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[4] </w:t>
      </w:r>
      <w:bookmarkStart w:id="0"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6153AC0A"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Prefer –</w:t>
      </w:r>
    </w:p>
    <w:p w14:paraId="61FBDA44"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w:t>
      </w:r>
      <w:proofErr w:type="gramStart"/>
      <w:r w:rsidRPr="008D3236">
        <w:rPr>
          <w:rFonts w:eastAsia="MS Gothic"/>
          <w:b/>
          <w:iCs/>
          <w:sz w:val="26"/>
        </w:rPr>
        <w:t>subject takes</w:t>
      </w:r>
      <w:proofErr w:type="gramEnd"/>
      <w:r w:rsidRPr="008D3236">
        <w:rPr>
          <w:rFonts w:eastAsia="MS Gothic"/>
          <w:b/>
          <w:iCs/>
          <w:sz w:val="26"/>
        </w:rPr>
        <w:t xml:space="preserve"> is infected by its operations which means an understanding of it is a priori question to any action. </w:t>
      </w:r>
      <w:r w:rsidRPr="008D3236">
        <w:rPr>
          <w:rFonts w:eastAsia="MS Gothic"/>
          <w:b/>
          <w:iCs/>
          <w:color w:val="FF0000"/>
          <w:sz w:val="26"/>
        </w:rPr>
        <w:t xml:space="preserve"> </w:t>
      </w:r>
    </w:p>
    <w:p w14:paraId="15F14C5B" w14:textId="77777777" w:rsidR="00BA755B" w:rsidRPr="008D3236" w:rsidRDefault="00BA755B" w:rsidP="00BA755B">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650AF6E1" w14:textId="77777777" w:rsidR="00BA755B" w:rsidRPr="0087154C" w:rsidRDefault="00BA755B" w:rsidP="00BA755B">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r w:rsidRPr="0087154C">
        <w:rPr>
          <w:rFonts w:eastAsia="MS Gothic"/>
          <w:b/>
          <w:iCs/>
          <w:sz w:val="26"/>
        </w:rPr>
        <w:t xml:space="preserve">hijacks their fwk- if a subject is socially excluded, only rectifying the mechanisms of the code which produced those conditions allows for any solvency. </w:t>
      </w:r>
    </w:p>
    <w:bookmarkEnd w:id="0"/>
    <w:p w14:paraId="70ADFBF0" w14:textId="77777777" w:rsidR="00BA755B" w:rsidRDefault="00BA755B" w:rsidP="00BA755B">
      <w:pPr>
        <w:keepNext/>
        <w:keepLines/>
        <w:spacing w:before="40" w:after="0"/>
        <w:outlineLvl w:val="3"/>
        <w:rPr>
          <w:rFonts w:eastAsia="MS Gothic" w:cs="Times New Roman"/>
          <w:b/>
          <w:iCs/>
          <w:sz w:val="26"/>
        </w:rPr>
      </w:pPr>
      <w:r w:rsidRPr="008D3236">
        <w:rPr>
          <w:rFonts w:eastAsia="MS Gothic" w:cs="Times New Roman"/>
          <w:b/>
          <w:iCs/>
          <w:sz w:val="26"/>
        </w:rPr>
        <w:t xml:space="preserve">[d] All our other cards are reasons as to why the ROB is important. </w:t>
      </w:r>
    </w:p>
    <w:p w14:paraId="5DA71D19" w14:textId="77777777" w:rsidR="00BA755B" w:rsidRPr="000901BD" w:rsidRDefault="00BA755B" w:rsidP="00BA755B">
      <w:pPr>
        <w:pStyle w:val="Heading4"/>
        <w:rPr>
          <w:rFonts w:eastAsia="Cambria" w:cs="Calibri"/>
          <w:sz w:val="8"/>
        </w:rPr>
      </w:pPr>
      <w:r>
        <w:rPr>
          <w:rFonts w:eastAsia="MS Gothic"/>
        </w:rPr>
        <w:t>[5]</w:t>
      </w:r>
      <w:r w:rsidRPr="000901BD">
        <w:rPr>
          <w:lang w:eastAsia="ja-JP"/>
        </w:rPr>
        <w:t xml:space="preserve"> Differentiation of ideas motivates technological mastery </w:t>
      </w:r>
    </w:p>
    <w:p w14:paraId="6F142C1C" w14:textId="77777777" w:rsidR="00BA755B" w:rsidRPr="000901BD" w:rsidRDefault="00BA755B" w:rsidP="00BA755B">
      <w:pPr>
        <w:rPr>
          <w:lang w:eastAsia="ja-JP"/>
        </w:rPr>
      </w:pPr>
      <w:r w:rsidRPr="000901BD">
        <w:rPr>
          <w:b/>
          <w:bCs/>
          <w:sz w:val="26"/>
        </w:rPr>
        <w:t xml:space="preserve">Germain 14 - Gil Germain, </w:t>
      </w:r>
      <w:proofErr w:type="spellStart"/>
      <w:r w:rsidRPr="000901BD">
        <w:rPr>
          <w:b/>
          <w:bCs/>
          <w:sz w:val="26"/>
        </w:rPr>
        <w:t>Voegelin</w:t>
      </w:r>
      <w:proofErr w:type="spellEnd"/>
      <w:r w:rsidRPr="000901BD">
        <w:rPr>
          <w:b/>
          <w:bCs/>
          <w:sz w:val="26"/>
        </w:rPr>
        <w:t xml:space="preserve"> View, December 13th, 2014 </w:t>
      </w:r>
      <w:r w:rsidRPr="000901BD">
        <w:rPr>
          <w:lang w:eastAsia="ja-JP"/>
        </w:rPr>
        <w:t>“Scientism Unbound: Baudrillard and the Critique of Technology (Part I)” [https://voegelinview.com/scientism-unbound-baudrillard-critique-technology-part-1/] Accessed 8/27/20 SAO</w:t>
      </w:r>
    </w:p>
    <w:p w14:paraId="73ED1AD1" w14:textId="77777777" w:rsidR="00BA755B" w:rsidRPr="000901BD" w:rsidRDefault="00BA755B" w:rsidP="00BA755B">
      <w:pPr>
        <w:rPr>
          <w:u w:val="single"/>
        </w:rPr>
      </w:pPr>
      <w:r w:rsidRPr="000901BD">
        <w:rPr>
          <w:u w:val="single"/>
        </w:rPr>
        <w:t>Baudrillard is at pains to dispel the modern penchant for reducing otherness to “difference</w:t>
      </w:r>
      <w:r w:rsidRPr="000901BD">
        <w:rPr>
          <w:sz w:val="8"/>
          <w:lang w:eastAsia="ja-JP"/>
        </w:rPr>
        <w:t xml:space="preserve">.” </w:t>
      </w:r>
      <w:r w:rsidRPr="000901BD">
        <w:rPr>
          <w:u w:val="single"/>
        </w:rPr>
        <w:t xml:space="preserve">A </w:t>
      </w:r>
      <w:r w:rsidRPr="000901BD">
        <w:rPr>
          <w:highlight w:val="yellow"/>
          <w:u w:val="single"/>
        </w:rPr>
        <w:t>technological society is premised on the unleashing of the forces of differentiation</w:t>
      </w:r>
      <w:r w:rsidRPr="000901BD">
        <w:rPr>
          <w:sz w:val="8"/>
          <w:lang w:eastAsia="ja-JP"/>
        </w:rPr>
        <w:t xml:space="preserve">. Modern economies, for example, thrive on product and service differentiation, </w:t>
      </w:r>
      <w:r w:rsidRPr="000901BD">
        <w:rPr>
          <w:u w:val="single"/>
        </w:rPr>
        <w:t xml:space="preserve">and on creating a consumer base </w:t>
      </w:r>
      <w:r w:rsidRPr="000901BD">
        <w:rPr>
          <w:highlight w:val="yellow"/>
          <w:u w:val="single"/>
        </w:rPr>
        <w:t xml:space="preserve">that ties </w:t>
      </w:r>
      <w:proofErr w:type="gramStart"/>
      <w:r w:rsidRPr="000901BD">
        <w:rPr>
          <w:highlight w:val="yellow"/>
          <w:u w:val="single"/>
        </w:rPr>
        <w:t>matters</w:t>
      </w:r>
      <w:proofErr w:type="gramEnd"/>
      <w:r w:rsidRPr="000901BD">
        <w:rPr>
          <w:highlight w:val="yellow"/>
          <w:u w:val="single"/>
        </w:rPr>
        <w:t xml:space="preserve"> of personal identity to </w:t>
      </w:r>
      <w:r w:rsidRPr="000901BD">
        <w:rPr>
          <w:sz w:val="8"/>
        </w:rPr>
        <w:t>specific patterns of</w:t>
      </w:r>
      <w:r w:rsidRPr="000901BD">
        <w:rPr>
          <w:highlight w:val="yellow"/>
          <w:u w:val="single"/>
        </w:rPr>
        <w:t xml:space="preserve"> consumption</w:t>
      </w:r>
      <w:r w:rsidRPr="000901BD">
        <w:rPr>
          <w:sz w:val="8"/>
          <w:lang w:eastAsia="ja-JP"/>
        </w:rPr>
        <w:t xml:space="preserve">. The Internet, to take another example, </w:t>
      </w:r>
      <w:proofErr w:type="gramStart"/>
      <w:r w:rsidRPr="000901BD">
        <w:rPr>
          <w:sz w:val="8"/>
          <w:lang w:eastAsia="ja-JP"/>
        </w:rPr>
        <w:t>opens up</w:t>
      </w:r>
      <w:proofErr w:type="gramEnd"/>
      <w:r w:rsidRPr="000901BD">
        <w:rPr>
          <w:sz w:val="8"/>
          <w:lang w:eastAsia="ja-JP"/>
        </w:rPr>
        <w:t xml:space="preserve"> an almost unimaginable array of information, sufficiently fragmented so as to meet the varied interests of its users. </w:t>
      </w:r>
      <w:r w:rsidRPr="000901BD">
        <w:rPr>
          <w:highlight w:val="yellow"/>
          <w:u w:val="single"/>
        </w:rPr>
        <w:t xml:space="preserve">In a culture given over to the </w:t>
      </w:r>
      <w:r w:rsidRPr="000901BD">
        <w:rPr>
          <w:sz w:val="8"/>
        </w:rPr>
        <w:t>itemization and</w:t>
      </w:r>
      <w:r w:rsidRPr="000901BD">
        <w:rPr>
          <w:highlight w:val="yellow"/>
          <w:u w:val="single"/>
        </w:rPr>
        <w:t xml:space="preserve"> </w:t>
      </w:r>
      <w:r w:rsidRPr="000901BD">
        <w:rPr>
          <w:b/>
          <w:bCs/>
          <w:highlight w:val="yellow"/>
          <w:u w:val="single"/>
        </w:rPr>
        <w:t>circulation of innumerable</w:t>
      </w:r>
      <w:r w:rsidRPr="000901BD">
        <w:rPr>
          <w:highlight w:val="yellow"/>
          <w:u w:val="single"/>
        </w:rPr>
        <w:t xml:space="preserve"> </w:t>
      </w:r>
      <w:r w:rsidRPr="000901BD">
        <w:rPr>
          <w:sz w:val="8"/>
        </w:rPr>
        <w:t>goods, services, and</w:t>
      </w:r>
      <w:r w:rsidRPr="000901BD">
        <w:rPr>
          <w:u w:val="single"/>
        </w:rPr>
        <w:t xml:space="preserve"> </w:t>
      </w:r>
      <w:r w:rsidRPr="000901BD">
        <w:rPr>
          <w:b/>
          <w:bCs/>
          <w:highlight w:val="yellow"/>
          <w:u w:val="single"/>
        </w:rPr>
        <w:t>ideas</w:t>
      </w:r>
      <w:r w:rsidRPr="000901BD">
        <w:rPr>
          <w:highlight w:val="yellow"/>
          <w:u w:val="single"/>
        </w:rPr>
        <w:t xml:space="preserve">, </w:t>
      </w:r>
      <w:r w:rsidRPr="000901BD">
        <w:rPr>
          <w:sz w:val="8"/>
        </w:rPr>
        <w:t>it is understandable that</w:t>
      </w:r>
      <w:r w:rsidRPr="000901BD">
        <w:rPr>
          <w:highlight w:val="yellow"/>
          <w:u w:val="single"/>
        </w:rPr>
        <w:t xml:space="preserve"> </w:t>
      </w:r>
      <w:r w:rsidRPr="000901BD">
        <w:rPr>
          <w:b/>
          <w:bCs/>
          <w:highlight w:val="yellow"/>
          <w:u w:val="single"/>
        </w:rPr>
        <w:t>the meaning of</w:t>
      </w:r>
      <w:r w:rsidRPr="000901BD">
        <w:rPr>
          <w:sz w:val="8"/>
          <w:highlight w:val="yellow"/>
          <w:lang w:eastAsia="ja-JP"/>
        </w:rPr>
        <w:t xml:space="preserve"> </w:t>
      </w:r>
      <w:r w:rsidRPr="000901BD">
        <w:rPr>
          <w:sz w:val="8"/>
          <w:lang w:eastAsia="ja-JP"/>
        </w:rPr>
        <w:t xml:space="preserve">otherness – which Baudrillard equates with </w:t>
      </w:r>
      <w:r w:rsidRPr="000901BD">
        <w:rPr>
          <w:b/>
          <w:bCs/>
          <w:highlight w:val="yellow"/>
          <w:u w:val="single"/>
        </w:rPr>
        <w:t>incommensurability</w:t>
      </w:r>
      <w:r w:rsidRPr="000901BD">
        <w:rPr>
          <w:b/>
          <w:bCs/>
          <w:sz w:val="8"/>
          <w:highlight w:val="yellow"/>
          <w:lang w:eastAsia="ja-JP"/>
        </w:rPr>
        <w:t xml:space="preserve"> </w:t>
      </w:r>
      <w:r w:rsidRPr="000901BD">
        <w:rPr>
          <w:b/>
          <w:bCs/>
          <w:sz w:val="8"/>
          <w:lang w:eastAsia="ja-JP"/>
        </w:rPr>
        <w:t xml:space="preserve">– </w:t>
      </w:r>
      <w:r w:rsidRPr="000901BD">
        <w:rPr>
          <w:b/>
          <w:bCs/>
          <w:highlight w:val="yellow"/>
          <w:u w:val="single"/>
        </w:rPr>
        <w:t>might be lost</w:t>
      </w:r>
      <w:r w:rsidRPr="000901BD">
        <w:rPr>
          <w:sz w:val="8"/>
          <w:lang w:eastAsia="ja-JP"/>
        </w:rPr>
        <w:t xml:space="preserve">. This is because </w:t>
      </w:r>
      <w:r w:rsidRPr="000901BD">
        <w:rPr>
          <w:u w:val="single"/>
        </w:rPr>
        <w:t xml:space="preserve">most of the variation we observe today amounts to </w:t>
      </w:r>
      <w:r w:rsidRPr="000901BD">
        <w:rPr>
          <w:highlight w:val="yellow"/>
          <w:u w:val="single"/>
        </w:rPr>
        <w:t xml:space="preserve">distinctions within a single totalizing system, </w:t>
      </w:r>
      <w:r w:rsidRPr="000901BD">
        <w:rPr>
          <w:sz w:val="8"/>
        </w:rPr>
        <w:t>which renders these differences commensurable or commutable. Coke, for example, may be distinguishable from Pepsi as a consumer product, but because this</w:t>
      </w:r>
      <w:r w:rsidRPr="000901BD">
        <w:rPr>
          <w:u w:val="single"/>
        </w:rPr>
        <w:t xml:space="preserve"> </w:t>
      </w:r>
      <w:r w:rsidRPr="000901BD">
        <w:rPr>
          <w:sz w:val="8"/>
        </w:rPr>
        <w:t>difference occurs within a system of exchange that</w:t>
      </w:r>
      <w:r w:rsidRPr="000901BD">
        <w:rPr>
          <w:u w:val="single"/>
        </w:rPr>
        <w:t xml:space="preserve"> </w:t>
      </w:r>
      <w:r w:rsidRPr="000901BD">
        <w:rPr>
          <w:highlight w:val="yellow"/>
          <w:u w:val="single"/>
        </w:rPr>
        <w:t>codes products relative to each other</w:t>
      </w:r>
      <w:r w:rsidRPr="000901BD">
        <w:rPr>
          <w:sz w:val="8"/>
          <w:lang w:eastAsia="ja-JP"/>
        </w:rPr>
        <w:t xml:space="preserve">, they remain related to each other as products arrayed in an extended series of consumer options. Like integers within a common numbering system, consumer items gain their significance in relation to other items, to </w:t>
      </w:r>
      <w:r w:rsidRPr="000901BD">
        <w:rPr>
          <w:sz w:val="8"/>
        </w:rPr>
        <w:t>their position within an overall structure of meaning</w:t>
      </w:r>
      <w:r w:rsidRPr="000901BD">
        <w:rPr>
          <w:sz w:val="8"/>
          <w:lang w:eastAsia="ja-JP"/>
        </w:rPr>
        <w:t xml:space="preserve">. </w:t>
      </w:r>
      <w:r w:rsidRPr="000901BD">
        <w:rPr>
          <w:highlight w:val="yellow"/>
          <w:u w:val="single"/>
        </w:rPr>
        <w:t>Otherness, unlike difference, is not a relational concept</w:t>
      </w:r>
      <w:r w:rsidRPr="000901BD">
        <w:rPr>
          <w:sz w:val="8"/>
          <w:lang w:eastAsia="ja-JP"/>
        </w:rPr>
        <w:t xml:space="preserve">. To the contrary, for two things to be “other” than one another they must bear no relationship to one another; they must be in classes of their own. This is why Baudrillard </w:t>
      </w:r>
      <w:proofErr w:type="gramStart"/>
      <w:r w:rsidRPr="000901BD">
        <w:rPr>
          <w:sz w:val="8"/>
          <w:lang w:eastAsia="ja-JP"/>
        </w:rPr>
        <w:t>associates</w:t>
      </w:r>
      <w:proofErr w:type="gramEnd"/>
      <w:r w:rsidRPr="000901BD">
        <w:rPr>
          <w:sz w:val="8"/>
          <w:lang w:eastAsia="ja-JP"/>
        </w:rPr>
        <w:t xml:space="preserve"> otherness with notions such as incomparability and disparateness. </w:t>
      </w:r>
      <w:r w:rsidRPr="000901BD">
        <w:rPr>
          <w:u w:val="single"/>
        </w:rPr>
        <w:t>Life and death are non-equivalences, for instance. They cannot be placed on a single scale or system of exchange: They are not commutative realities. The same,</w:t>
      </w:r>
      <w:r w:rsidRPr="000901BD">
        <w:rPr>
          <w:sz w:val="8"/>
          <w:lang w:eastAsia="ja-JP"/>
        </w:rPr>
        <w:t xml:space="preserve"> for Baudrillard, </w:t>
      </w:r>
      <w:r w:rsidRPr="000901BD">
        <w:rPr>
          <w:u w:val="single"/>
        </w:rPr>
        <w:t>can be said of masculinity and femininity.</w:t>
      </w:r>
      <w:r w:rsidRPr="000901BD">
        <w:rPr>
          <w:sz w:val="8"/>
        </w:rPr>
        <w:t xml:space="preserve">15 </w:t>
      </w:r>
      <w:r w:rsidRPr="000901BD">
        <w:rPr>
          <w:u w:val="single"/>
        </w:rPr>
        <w:t>These “traits” can be harmonized as per modern gender equality only if they are conceived as a mere set of behavioral “differences.”</w:t>
      </w:r>
      <w:r w:rsidRPr="000901BD">
        <w:rPr>
          <w:sz w:val="8"/>
          <w:lang w:eastAsia="ja-JP"/>
        </w:rPr>
        <w:t xml:space="preserve"> Their oppositional quality is obscured when they are regarded as anything less than distinct realities or modes of being. We </w:t>
      </w:r>
      <w:proofErr w:type="gramStart"/>
      <w:r w:rsidRPr="000901BD">
        <w:rPr>
          <w:sz w:val="8"/>
          <w:lang w:eastAsia="ja-JP"/>
        </w:rPr>
        <w:t>have to</w:t>
      </w:r>
      <w:proofErr w:type="gramEnd"/>
      <w:r w:rsidRPr="000901BD">
        <w:rPr>
          <w:sz w:val="8"/>
          <w:lang w:eastAsia="ja-JP"/>
        </w:rPr>
        <w:t xml:space="preserve"> ask ourselves at this point why Baudrillard is so keen to draw a distinction between otherness and difference. The answer lies in the consequences of not doing so. </w:t>
      </w:r>
      <w:r w:rsidRPr="000901BD">
        <w:rPr>
          <w:u w:val="single"/>
        </w:rPr>
        <w:t>If</w:t>
      </w:r>
      <w:r w:rsidRPr="000901BD">
        <w:rPr>
          <w:sz w:val="8"/>
          <w:lang w:eastAsia="ja-JP"/>
        </w:rPr>
        <w:t xml:space="preserve">, as Baudrillard believes, </w:t>
      </w:r>
      <w:r w:rsidRPr="000901BD">
        <w:rPr>
          <w:u w:val="single"/>
        </w:rPr>
        <w:t xml:space="preserve">the otherness that haunts reality </w:t>
      </w:r>
      <w:r w:rsidRPr="000901BD">
        <w:rPr>
          <w:sz w:val="8"/>
          <w:lang w:eastAsia="ja-JP"/>
        </w:rPr>
        <w:t xml:space="preserve">(and foils our effort to perfect reality by reconstructing it) </w:t>
      </w:r>
      <w:r w:rsidRPr="000901BD">
        <w:rPr>
          <w:u w:val="single"/>
        </w:rPr>
        <w:t xml:space="preserve">is </w:t>
      </w:r>
      <w:r w:rsidRPr="000901BD">
        <w:rPr>
          <w:sz w:val="8"/>
        </w:rPr>
        <w:t>denied or otherwise</w:t>
      </w:r>
      <w:r w:rsidRPr="000901BD">
        <w:rPr>
          <w:u w:val="single"/>
        </w:rPr>
        <w:t xml:space="preserve"> overlooked, we will continue to act </w:t>
      </w:r>
      <w:r w:rsidRPr="000901BD">
        <w:rPr>
          <w:sz w:val="8"/>
        </w:rPr>
        <w:t>on the assumption that there are no insurmountable challenges</w:t>
      </w:r>
      <w:r w:rsidRPr="000901BD">
        <w:rPr>
          <w:u w:val="single"/>
        </w:rPr>
        <w:t xml:space="preserve"> to </w:t>
      </w:r>
      <w:r w:rsidRPr="000901BD">
        <w:rPr>
          <w:sz w:val="8"/>
        </w:rPr>
        <w:t>the</w:t>
      </w:r>
      <w:r w:rsidRPr="000901BD">
        <w:rPr>
          <w:u w:val="single"/>
        </w:rPr>
        <w:t xml:space="preserve"> attain</w:t>
      </w:r>
      <w:r w:rsidRPr="000901BD">
        <w:rPr>
          <w:sz w:val="8"/>
        </w:rPr>
        <w:t xml:space="preserve">ment of </w:t>
      </w:r>
      <w:r w:rsidRPr="000901BD">
        <w:rPr>
          <w:u w:val="single"/>
        </w:rPr>
        <w:t xml:space="preserve">perfection. </w:t>
      </w:r>
      <w:r w:rsidRPr="000901BD">
        <w:rPr>
          <w:highlight w:val="yellow"/>
          <w:u w:val="single"/>
        </w:rPr>
        <w:t xml:space="preserve">Introducing the notion of otherness serves the purpose of complicating the world picture technology has constructed for itself. </w:t>
      </w:r>
      <w:r w:rsidRPr="000901BD">
        <w:rPr>
          <w:sz w:val="8"/>
          <w:lang w:eastAsia="ja-JP"/>
        </w:rPr>
        <w:t xml:space="preserve">Difference is as close to otherness as one gets in a world reorganized by technology. But the two are nothing alike. This is because reality for Baudrillard is not a system and otherness not a “part” within the monolithic whole. Rather, reality is self-divided in a way that not everything holds together or coheres. Otherness is the name given to the irreducible “gaps” in the fabric of being that effectively withhold the promise of perfection and the hope of realizing a totalized system. Conceived this way, </w:t>
      </w:r>
      <w:r w:rsidRPr="000901BD">
        <w:rPr>
          <w:highlight w:val="yellow"/>
          <w:u w:val="single"/>
        </w:rPr>
        <w:t xml:space="preserve">otherness </w:t>
      </w:r>
      <w:r w:rsidRPr="000901BD">
        <w:rPr>
          <w:u w:val="single"/>
        </w:rPr>
        <w:t xml:space="preserve">symbolizes what remains beyond our powers of control and </w:t>
      </w:r>
      <w:r w:rsidRPr="000901BD">
        <w:rPr>
          <w:highlight w:val="yellow"/>
          <w:u w:val="single"/>
        </w:rPr>
        <w:t xml:space="preserve">suggests the existence of </w:t>
      </w:r>
      <w:r w:rsidRPr="000901BD">
        <w:rPr>
          <w:b/>
          <w:bCs/>
          <w:highlight w:val="yellow"/>
          <w:u w:val="single"/>
        </w:rPr>
        <w:t>limits to the project of technological mastery</w:t>
      </w:r>
      <w:r w:rsidRPr="000901BD">
        <w:rPr>
          <w:highlight w:val="yellow"/>
          <w:u w:val="single"/>
        </w:rPr>
        <w:t xml:space="preserve">. </w:t>
      </w:r>
      <w:r w:rsidRPr="000901BD">
        <w:rPr>
          <w:u w:val="single"/>
        </w:rPr>
        <w:t>Otherness has manifested itself historically in a belief in the will of an omnipotent God or the workings of an inscrutable nature. To believe in fate is</w:t>
      </w:r>
      <w:r w:rsidRPr="000901BD">
        <w:rPr>
          <w:highlight w:val="yellow"/>
          <w:u w:val="single"/>
        </w:rPr>
        <w:t xml:space="preserve"> to accept </w:t>
      </w:r>
      <w:r w:rsidRPr="000901BD">
        <w:rPr>
          <w:sz w:val="8"/>
        </w:rPr>
        <w:t>and respect</w:t>
      </w:r>
      <w:r w:rsidRPr="000901BD">
        <w:rPr>
          <w:highlight w:val="yellow"/>
          <w:u w:val="single"/>
        </w:rPr>
        <w:t xml:space="preserve"> the fact that there are forces </w:t>
      </w:r>
      <w:r w:rsidRPr="000901BD">
        <w:rPr>
          <w:sz w:val="8"/>
        </w:rPr>
        <w:t>other than the merely human</w:t>
      </w:r>
      <w:r w:rsidRPr="000901BD">
        <w:rPr>
          <w:highlight w:val="yellow"/>
          <w:u w:val="single"/>
        </w:rPr>
        <w:t xml:space="preserve"> that shape </w:t>
      </w:r>
      <w:r w:rsidRPr="000901BD">
        <w:rPr>
          <w:sz w:val="8"/>
        </w:rPr>
        <w:t>you</w:t>
      </w:r>
      <w:r w:rsidRPr="000901BD">
        <w:rPr>
          <w:highlight w:val="yellow"/>
          <w:u w:val="single"/>
        </w:rPr>
        <w:t xml:space="preserve">, your life, </w:t>
      </w:r>
      <w:r w:rsidRPr="000901BD">
        <w:rPr>
          <w:sz w:val="8"/>
        </w:rPr>
        <w:t>and the lives of others, and over</w:t>
      </w:r>
      <w:r w:rsidRPr="000901BD">
        <w:rPr>
          <w:highlight w:val="yellow"/>
          <w:u w:val="single"/>
        </w:rPr>
        <w:t xml:space="preserve"> which you have no power to effect or change</w:t>
      </w:r>
      <w:r w:rsidRPr="000901BD">
        <w:rPr>
          <w:sz w:val="8"/>
          <w:lang w:eastAsia="ja-JP"/>
        </w:rPr>
        <w:t xml:space="preserve">. But otherness, as a general condition of existence, also persists in our largely secular technological era. As will be discussed below, Baudrillard’s </w:t>
      </w:r>
      <w:r w:rsidRPr="000901BD">
        <w:rPr>
          <w:u w:val="single"/>
        </w:rPr>
        <w:t>efforts to describe reality as alien are an attempt to show up the mystery of everyday experience and to regain a sense of wonder at the sheer “thereness” of the world around us, a sensibility all but lost on us today.</w:t>
      </w:r>
    </w:p>
    <w:p w14:paraId="5B54B84E" w14:textId="77777777" w:rsidR="00267542" w:rsidRPr="002016BD" w:rsidRDefault="00267542" w:rsidP="00267542">
      <w:pPr>
        <w:keepNext/>
        <w:keepLines/>
        <w:spacing w:before="40" w:after="0"/>
        <w:outlineLvl w:val="3"/>
        <w:rPr>
          <w:rFonts w:eastAsia="MS Gothic" w:cs="Times New Roman"/>
          <w:b/>
          <w:iCs/>
          <w:sz w:val="26"/>
        </w:rPr>
      </w:pPr>
      <w:r>
        <w:rPr>
          <w:rFonts w:eastAsia="MS Gothic" w:cs="Times New Roman"/>
          <w:b/>
          <w:iCs/>
          <w:sz w:val="26"/>
        </w:rPr>
        <w:t>Death is good????? Why would you ever justify something so horrible!!</w:t>
      </w:r>
    </w:p>
    <w:p w14:paraId="5C2F5CDB" w14:textId="77777777" w:rsidR="00267542" w:rsidRPr="002016BD" w:rsidRDefault="00267542" w:rsidP="00267542">
      <w:pPr>
        <w:rPr>
          <w:rFonts w:eastAsia="Cambria"/>
          <w:bCs/>
          <w:sz w:val="14"/>
        </w:rPr>
      </w:pPr>
      <w:r w:rsidRPr="002016BD">
        <w:rPr>
          <w:rFonts w:eastAsia="Cambria"/>
          <w:sz w:val="14"/>
        </w:rPr>
        <w:t xml:space="preserve">David </w:t>
      </w:r>
      <w:r w:rsidRPr="002016BD">
        <w:rPr>
          <w:rFonts w:eastAsia="Cambria"/>
          <w:b/>
          <w:bCs/>
          <w:sz w:val="26"/>
          <w:szCs w:val="26"/>
        </w:rPr>
        <w:t>Benatar summarizes in</w:t>
      </w:r>
      <w:r w:rsidRPr="002016BD">
        <w:rPr>
          <w:rFonts w:eastAsia="Cambria"/>
          <w:sz w:val="14"/>
        </w:rPr>
        <w:t xml:space="preserve">, Professor of Phil at University of Cape Town, Better Never to Have Been: The Harm of Coming into Existence, pub Oxford University Press, USA, Year: </w:t>
      </w:r>
      <w:r w:rsidRPr="002016BD">
        <w:rPr>
          <w:rFonts w:eastAsia="Cambria"/>
          <w:b/>
          <w:bCs/>
          <w:sz w:val="26"/>
        </w:rPr>
        <w:t>20</w:t>
      </w:r>
      <w:r w:rsidRPr="002016BD">
        <w:rPr>
          <w:rFonts w:eastAsia="Cambria"/>
          <w:b/>
          <w:bCs/>
          <w:sz w:val="26"/>
          <w:szCs w:val="26"/>
        </w:rPr>
        <w:t>06</w:t>
      </w:r>
      <w:r w:rsidRPr="002016BD">
        <w:rPr>
          <w:rFonts w:eastAsia="Cambria"/>
          <w:sz w:val="14"/>
        </w:rPr>
        <w:t xml:space="preserve">, ISBN: 0199296421 ///AHS PB </w:t>
      </w:r>
      <w:r w:rsidRPr="002016BD">
        <w:rPr>
          <w:rFonts w:eastAsia="Cambria"/>
          <w:sz w:val="12"/>
          <w:szCs w:val="26"/>
        </w:rPr>
        <w:t xml:space="preserve">As a matter of fact, </w:t>
      </w:r>
      <w:r w:rsidRPr="002016BD">
        <w:rPr>
          <w:rFonts w:eastAsia="Cambria"/>
          <w:b/>
          <w:bCs/>
          <w:sz w:val="26"/>
          <w:szCs w:val="26"/>
          <w:highlight w:val="yellow"/>
        </w:rPr>
        <w:t>bad things happen to all of us</w:t>
      </w:r>
      <w:r w:rsidRPr="002016BD">
        <w:rPr>
          <w:rFonts w:eastAsia="Cambria"/>
          <w:b/>
          <w:bCs/>
          <w:sz w:val="26"/>
          <w:szCs w:val="26"/>
        </w:rPr>
        <w:t>. No life is without hardship</w:t>
      </w:r>
      <w:r w:rsidRPr="002016BD">
        <w:rPr>
          <w:rFonts w:eastAsia="Cambria"/>
          <w:sz w:val="12"/>
          <w:szCs w:val="26"/>
        </w:rPr>
        <w:t>. It is easy to think of the millions who live a life of poverty or of those who live much of their lives with some disability. Some of us are lucky enough to be spared these fates, but most of us who are, nonetheless suffer ill-health at some stage during our lives. Often the suffering is excruciating, even if it is in our final days. Some are condemned by nature to years of frailty. We all face death.²</w:t>
      </w:r>
      <w:r w:rsidRPr="002016BD">
        <w:rPr>
          <w:rFonts w:ascii="Cambria Math" w:eastAsia="Cambria" w:hAnsi="Cambria Math" w:cs="Cambria Math"/>
          <w:sz w:val="12"/>
          <w:szCs w:val="26"/>
        </w:rPr>
        <w:t>⁰</w:t>
      </w:r>
      <w:r w:rsidRPr="002016BD">
        <w:rPr>
          <w:rFonts w:eastAsia="Cambria"/>
          <w:sz w:val="12"/>
          <w:szCs w:val="26"/>
        </w:rPr>
        <w:t xml:space="preserve"> We infrequently contemplate the harms that await any new-born child—pain, disappointment, anxiety, grief, and death. </w:t>
      </w:r>
      <w:r w:rsidRPr="002016BD">
        <w:rPr>
          <w:rFonts w:eastAsia="Cambria"/>
          <w:b/>
          <w:bCs/>
          <w:sz w:val="26"/>
          <w:szCs w:val="26"/>
        </w:rPr>
        <w:t xml:space="preserve">For any given child we cannot predict what form these harms will take or how severe they will be, but we can be sure that at least some of them will occur.²¹ </w:t>
      </w:r>
      <w:r w:rsidRPr="002016BD">
        <w:rPr>
          <w:rFonts w:eastAsia="Cambria"/>
          <w:b/>
          <w:bCs/>
          <w:sz w:val="26"/>
          <w:szCs w:val="26"/>
          <w:highlight w:val="yellow"/>
        </w:rPr>
        <w:t>None of this befalls the nonexistent</w:t>
      </w:r>
      <w:r w:rsidRPr="002016BD">
        <w:rPr>
          <w:rFonts w:eastAsia="Cambria"/>
          <w:b/>
          <w:bCs/>
          <w:sz w:val="26"/>
          <w:szCs w:val="26"/>
        </w:rPr>
        <w:t xml:space="preserve">. Only </w:t>
      </w:r>
      <w:proofErr w:type="spellStart"/>
      <w:r w:rsidRPr="002016BD">
        <w:rPr>
          <w:rFonts w:eastAsia="Cambria"/>
          <w:b/>
          <w:bCs/>
          <w:sz w:val="26"/>
          <w:szCs w:val="26"/>
        </w:rPr>
        <w:t>existers</w:t>
      </w:r>
      <w:proofErr w:type="spellEnd"/>
      <w:r w:rsidRPr="002016BD">
        <w:rPr>
          <w:rFonts w:eastAsia="Cambria"/>
          <w:b/>
          <w:bCs/>
          <w:sz w:val="26"/>
          <w:szCs w:val="26"/>
        </w:rPr>
        <w:t xml:space="preserve"> suffer harm. </w:t>
      </w:r>
      <w:r w:rsidRPr="002016BD">
        <w:rPr>
          <w:rFonts w:eastAsia="Cambria"/>
          <w:b/>
          <w:bCs/>
          <w:sz w:val="26"/>
          <w:szCs w:val="26"/>
          <w:highlight w:val="yellow"/>
        </w:rPr>
        <w:t>Optimists will</w:t>
      </w:r>
      <w:r w:rsidRPr="002016BD">
        <w:rPr>
          <w:rFonts w:eastAsia="Cambria"/>
          <w:b/>
          <w:bCs/>
          <w:sz w:val="26"/>
          <w:szCs w:val="26"/>
        </w:rPr>
        <w:t xml:space="preserve"> be quick to </w:t>
      </w:r>
      <w:r w:rsidRPr="002016BD">
        <w:rPr>
          <w:rFonts w:eastAsia="Cambria"/>
          <w:b/>
          <w:bCs/>
          <w:sz w:val="26"/>
          <w:szCs w:val="26"/>
          <w:highlight w:val="yellow"/>
        </w:rPr>
        <w:t>note that</w:t>
      </w:r>
      <w:r w:rsidRPr="002016BD">
        <w:rPr>
          <w:rFonts w:eastAsia="Cambria"/>
          <w:sz w:val="12"/>
          <w:szCs w:val="26"/>
        </w:rPr>
        <w:t xml:space="preserve"> I have not told the whole story. </w:t>
      </w:r>
      <w:r w:rsidRPr="002016BD">
        <w:rPr>
          <w:rFonts w:eastAsia="Cambria"/>
          <w:b/>
          <w:bCs/>
          <w:sz w:val="26"/>
          <w:szCs w:val="26"/>
        </w:rPr>
        <w:t xml:space="preserve">Not only bad things but also good things happen only to those who exist. </w:t>
      </w:r>
      <w:r w:rsidRPr="002016BD">
        <w:rPr>
          <w:rFonts w:eastAsia="Cambria"/>
          <w:b/>
          <w:bCs/>
          <w:sz w:val="26"/>
          <w:szCs w:val="26"/>
          <w:highlight w:val="yellow"/>
        </w:rPr>
        <w:t>Pleasure</w:t>
      </w:r>
      <w:r w:rsidRPr="002016BD">
        <w:rPr>
          <w:rFonts w:eastAsia="Cambria"/>
          <w:b/>
          <w:bCs/>
          <w:sz w:val="26"/>
          <w:szCs w:val="26"/>
        </w:rPr>
        <w:t xml:space="preserve">, joy, and satisfaction </w:t>
      </w:r>
      <w:r w:rsidRPr="002016BD">
        <w:rPr>
          <w:rFonts w:eastAsia="Cambria"/>
          <w:b/>
          <w:bCs/>
          <w:sz w:val="26"/>
          <w:szCs w:val="26"/>
          <w:highlight w:val="yellow"/>
        </w:rPr>
        <w:t xml:space="preserve">can only be had by </w:t>
      </w:r>
      <w:proofErr w:type="spellStart"/>
      <w:r w:rsidRPr="002016BD">
        <w:rPr>
          <w:rFonts w:eastAsia="Cambria"/>
          <w:b/>
          <w:bCs/>
          <w:sz w:val="26"/>
          <w:szCs w:val="26"/>
          <w:highlight w:val="yellow"/>
        </w:rPr>
        <w:t>existers</w:t>
      </w:r>
      <w:proofErr w:type="spellEnd"/>
      <w:r w:rsidRPr="002016BD">
        <w:rPr>
          <w:rFonts w:eastAsia="Cambria"/>
          <w:b/>
          <w:bCs/>
          <w:sz w:val="26"/>
          <w:szCs w:val="26"/>
          <w:highlight w:val="yellow"/>
        </w:rPr>
        <w:t>. Thus</w:t>
      </w:r>
      <w:r w:rsidRPr="002016BD">
        <w:rPr>
          <w:rFonts w:eastAsia="Cambria"/>
          <w:b/>
          <w:bCs/>
          <w:sz w:val="26"/>
          <w:szCs w:val="26"/>
        </w:rPr>
        <w:t xml:space="preserve">, the cheerful will say, </w:t>
      </w:r>
      <w:r w:rsidRPr="002016BD">
        <w:rPr>
          <w:rFonts w:eastAsia="Cambria"/>
          <w:b/>
          <w:bCs/>
          <w:sz w:val="26"/>
          <w:szCs w:val="26"/>
          <w:highlight w:val="yellow"/>
        </w:rPr>
        <w:t>we must weigh up the pleasures</w:t>
      </w:r>
      <w:r w:rsidRPr="002016BD">
        <w:rPr>
          <w:rFonts w:eastAsia="Cambria"/>
          <w:b/>
          <w:bCs/>
          <w:sz w:val="26"/>
          <w:szCs w:val="26"/>
        </w:rPr>
        <w:t xml:space="preserve"> of life </w:t>
      </w:r>
      <w:r w:rsidRPr="002016BD">
        <w:rPr>
          <w:rFonts w:eastAsia="Cambria"/>
          <w:b/>
          <w:bCs/>
          <w:sz w:val="26"/>
          <w:szCs w:val="26"/>
          <w:highlight w:val="yellow"/>
        </w:rPr>
        <w:t>against the evils</w:t>
      </w:r>
      <w:r w:rsidRPr="002016BD">
        <w:rPr>
          <w:rFonts w:eastAsia="Cambria"/>
          <w:b/>
          <w:bCs/>
          <w:sz w:val="26"/>
          <w:szCs w:val="26"/>
        </w:rPr>
        <w:t xml:space="preserve">. </w:t>
      </w:r>
      <w:proofErr w:type="gramStart"/>
      <w:r w:rsidRPr="002016BD">
        <w:rPr>
          <w:rFonts w:eastAsia="Cambria"/>
          <w:b/>
          <w:bCs/>
          <w:sz w:val="26"/>
          <w:szCs w:val="26"/>
        </w:rPr>
        <w:t>As long as</w:t>
      </w:r>
      <w:proofErr w:type="gramEnd"/>
      <w:r w:rsidRPr="002016BD">
        <w:rPr>
          <w:rFonts w:eastAsia="Cambria"/>
          <w:b/>
          <w:bCs/>
          <w:sz w:val="26"/>
          <w:szCs w:val="26"/>
        </w:rPr>
        <w:t xml:space="preserve"> the former outweigh the latter, the life is worth living</w:t>
      </w:r>
      <w:r w:rsidRPr="002016BD">
        <w:rPr>
          <w:rFonts w:eastAsia="Cambria"/>
          <w:sz w:val="12"/>
          <w:szCs w:val="26"/>
        </w:rPr>
        <w:t xml:space="preserve">. Coming into being with such a life is, on this view, a benefit. The asymmetry of pleasure and </w:t>
      </w:r>
      <w:r w:rsidRPr="002016BD">
        <w:rPr>
          <w:rFonts w:eastAsia="Cambria"/>
          <w:szCs w:val="26"/>
          <w:u w:val="single"/>
        </w:rPr>
        <w:t xml:space="preserve">pain </w:t>
      </w:r>
      <w:r w:rsidRPr="002016BD">
        <w:rPr>
          <w:rFonts w:eastAsia="Cambria"/>
          <w:b/>
          <w:bCs/>
          <w:sz w:val="26"/>
          <w:szCs w:val="26"/>
          <w:highlight w:val="yellow"/>
        </w:rPr>
        <w:t>However, this</w:t>
      </w:r>
      <w:r w:rsidRPr="002016BD">
        <w:rPr>
          <w:rFonts w:eastAsia="Cambria"/>
          <w:b/>
          <w:bCs/>
          <w:sz w:val="26"/>
          <w:szCs w:val="26"/>
        </w:rPr>
        <w:t xml:space="preserve"> conclusion </w:t>
      </w:r>
      <w:r w:rsidRPr="002016BD">
        <w:rPr>
          <w:rFonts w:eastAsia="Cambria"/>
          <w:b/>
          <w:bCs/>
          <w:sz w:val="26"/>
          <w:szCs w:val="26"/>
          <w:highlight w:val="yellow"/>
        </w:rPr>
        <w:t>does not follow</w:t>
      </w:r>
      <w:r w:rsidRPr="002016BD">
        <w:rPr>
          <w:rFonts w:eastAsia="Cambria"/>
          <w:b/>
          <w:bCs/>
          <w:sz w:val="26"/>
          <w:szCs w:val="26"/>
        </w:rPr>
        <w:t xml:space="preserve">. This is </w:t>
      </w:r>
      <w:r w:rsidRPr="002016BD">
        <w:rPr>
          <w:rFonts w:eastAsia="Cambria"/>
          <w:b/>
          <w:bCs/>
          <w:sz w:val="26"/>
          <w:szCs w:val="26"/>
          <w:highlight w:val="yellow"/>
        </w:rPr>
        <w:t>because</w:t>
      </w:r>
      <w:r w:rsidRPr="002016BD">
        <w:rPr>
          <w:rFonts w:eastAsia="Cambria"/>
          <w:b/>
          <w:bCs/>
          <w:sz w:val="26"/>
          <w:szCs w:val="26"/>
        </w:rPr>
        <w:t xml:space="preserve"> there is a crucial difference between harms (such as pains) and benefits (such as pleasures) which entails that existence has no advantage over, but does have disadvantages relative to, non-existence.²²</w:t>
      </w:r>
      <w:r w:rsidRPr="002016BD">
        <w:rPr>
          <w:rFonts w:eastAsia="Cambria"/>
          <w:sz w:val="12"/>
          <w:szCs w:val="26"/>
        </w:rPr>
        <w:t xml:space="preserve"> Consider pains and pleasures as exemplars of harms and benefits. It is uncontroversial to say that () </w:t>
      </w:r>
      <w:r w:rsidRPr="002016BD">
        <w:rPr>
          <w:rFonts w:eastAsia="Cambria"/>
          <w:b/>
          <w:bCs/>
          <w:sz w:val="26"/>
          <w:szCs w:val="26"/>
        </w:rPr>
        <w:t xml:space="preserve">the presence of pain is bad, and that () the presence of pleasure is good. However, </w:t>
      </w:r>
      <w:r w:rsidRPr="002016BD">
        <w:rPr>
          <w:rFonts w:eastAsia="Cambria"/>
          <w:b/>
          <w:bCs/>
          <w:sz w:val="26"/>
          <w:szCs w:val="26"/>
          <w:highlight w:val="yellow"/>
        </w:rPr>
        <w:t>such a</w:t>
      </w:r>
      <w:r w:rsidRPr="002016BD">
        <w:rPr>
          <w:rFonts w:eastAsia="Cambria"/>
          <w:b/>
          <w:bCs/>
          <w:sz w:val="26"/>
          <w:szCs w:val="26"/>
        </w:rPr>
        <w:t xml:space="preserve"> symmetrical </w:t>
      </w:r>
      <w:r w:rsidRPr="002016BD">
        <w:rPr>
          <w:rFonts w:eastAsia="Cambria"/>
          <w:b/>
          <w:bCs/>
          <w:sz w:val="26"/>
          <w:szCs w:val="26"/>
          <w:highlight w:val="yellow"/>
        </w:rPr>
        <w:t>evaluation does not</w:t>
      </w:r>
      <w:r w:rsidRPr="002016BD">
        <w:rPr>
          <w:rFonts w:eastAsia="Cambria"/>
          <w:b/>
          <w:bCs/>
          <w:sz w:val="26"/>
          <w:szCs w:val="26"/>
        </w:rPr>
        <w:t xml:space="preserve"> seem to </w:t>
      </w:r>
      <w:r w:rsidRPr="002016BD">
        <w:rPr>
          <w:rFonts w:eastAsia="Cambria"/>
          <w:b/>
          <w:bCs/>
          <w:sz w:val="26"/>
          <w:szCs w:val="26"/>
          <w:highlight w:val="yellow"/>
        </w:rPr>
        <w:t>apply to the absence of pain and pleasure, for</w:t>
      </w:r>
      <w:r w:rsidRPr="002016BD">
        <w:rPr>
          <w:rFonts w:eastAsia="Cambria"/>
          <w:b/>
          <w:bCs/>
          <w:sz w:val="26"/>
          <w:szCs w:val="26"/>
        </w:rPr>
        <w:t xml:space="preserve"> it strikes me as true that () </w:t>
      </w:r>
      <w:r w:rsidRPr="002016BD">
        <w:rPr>
          <w:rFonts w:eastAsia="Cambria"/>
          <w:b/>
          <w:bCs/>
          <w:sz w:val="26"/>
          <w:szCs w:val="26"/>
          <w:highlight w:val="yellow"/>
        </w:rPr>
        <w:t>the absence of pain is good, even if that good is not enjoyed by anyone, whereas</w:t>
      </w:r>
      <w:r w:rsidRPr="002016BD">
        <w:rPr>
          <w:rFonts w:eastAsia="Cambria"/>
          <w:b/>
          <w:bCs/>
          <w:sz w:val="26"/>
          <w:szCs w:val="26"/>
        </w:rPr>
        <w:t xml:space="preserve"> () </w:t>
      </w:r>
      <w:r w:rsidRPr="002016BD">
        <w:rPr>
          <w:rFonts w:eastAsia="Cambria"/>
          <w:b/>
          <w:bCs/>
          <w:sz w:val="26"/>
          <w:szCs w:val="26"/>
          <w:highlight w:val="yellow"/>
        </w:rPr>
        <w:t>the absence of pleasure is not bad</w:t>
      </w:r>
      <w:r w:rsidRPr="002016BD">
        <w:rPr>
          <w:rFonts w:eastAsia="Cambria"/>
          <w:b/>
          <w:bCs/>
          <w:sz w:val="26"/>
          <w:szCs w:val="26"/>
        </w:rPr>
        <w:t xml:space="preserve"> unless there is somebody for whom this absence is a deprivation.</w:t>
      </w:r>
    </w:p>
    <w:p w14:paraId="200A1334" w14:textId="77777777" w:rsidR="00267542" w:rsidRPr="003D71CD" w:rsidRDefault="00267542" w:rsidP="00267542">
      <w:pPr>
        <w:keepNext/>
        <w:keepLines/>
        <w:spacing w:before="40" w:after="0"/>
        <w:outlineLvl w:val="3"/>
        <w:rPr>
          <w:rFonts w:eastAsia="MS Gothic" w:cs="Times New Roman"/>
          <w:b/>
          <w:iCs/>
          <w:sz w:val="26"/>
        </w:rPr>
      </w:pPr>
      <w:r w:rsidRPr="003D71CD">
        <w:rPr>
          <w:rFonts w:eastAsia="MS Gothic" w:cs="Times New Roman"/>
          <w:b/>
          <w:iCs/>
          <w:sz w:val="26"/>
        </w:rPr>
        <w:t xml:space="preserve">[] Utilitarianism causes genocide </w:t>
      </w:r>
    </w:p>
    <w:p w14:paraId="3D8F7CF8" w14:textId="77777777" w:rsidR="00267542" w:rsidRPr="003D71CD" w:rsidRDefault="00267542" w:rsidP="00267542">
      <w:pPr>
        <w:rPr>
          <w:rFonts w:eastAsia="Cambria"/>
        </w:rPr>
      </w:pPr>
      <w:r w:rsidRPr="003D71CD">
        <w:rPr>
          <w:rFonts w:eastAsia="Cambria"/>
          <w:b/>
          <w:bCs/>
          <w:sz w:val="26"/>
        </w:rPr>
        <w:t>Card and Smith 20 - Dallas Card &amp; Noah A. Smith, Stanford University &amp; the University of Washington, January 2020</w:t>
      </w:r>
      <w:r w:rsidRPr="003D71CD">
        <w:rPr>
          <w:rFonts w:eastAsia="Cambria"/>
        </w:rPr>
        <w:t xml:space="preserve">“On Consequentialism and Fairness” [https://arxiv.org/pdf/2001.00329.pdf] Accessed 2/5/20 SAO *We don’t endorse the authors conclusions or rhetoric </w:t>
      </w:r>
    </w:p>
    <w:p w14:paraId="44BA1015" w14:textId="77777777" w:rsidR="00267542" w:rsidRPr="003D71CD" w:rsidRDefault="00267542" w:rsidP="00267542">
      <w:pPr>
        <w:rPr>
          <w:rFonts w:eastAsia="Cambria"/>
          <w:u w:val="single"/>
        </w:rPr>
      </w:pPr>
      <w:r w:rsidRPr="003D71CD">
        <w:rPr>
          <w:rFonts w:eastAsia="Cambria"/>
          <w:sz w:val="14"/>
        </w:rPr>
        <w:t xml:space="preserve">Although utilitarianism is highly influential, there are fundamental problems with it. First, aggregating well-being requires measuring individual welfare, but it is unclear that it can be measured in a way that allows for fair comparisons. Even if we restrict the set of morally relevant entities to humans, </w:t>
      </w:r>
      <w:r w:rsidRPr="003D71CD">
        <w:rPr>
          <w:rFonts w:eastAsia="Cambria"/>
          <w:highlight w:val="yellow"/>
          <w:u w:val="single"/>
        </w:rPr>
        <w:t xml:space="preserve">issues of subjectivity, </w:t>
      </w:r>
      <w:r w:rsidRPr="003D71CD">
        <w:rPr>
          <w:rFonts w:eastAsia="Cambria"/>
          <w:sz w:val="14"/>
        </w:rPr>
        <w:t>disposition,</w:t>
      </w:r>
      <w:r w:rsidRPr="003D71CD">
        <w:rPr>
          <w:rFonts w:eastAsia="Cambria"/>
          <w:highlight w:val="yellow"/>
          <w:u w:val="single"/>
        </w:rPr>
        <w:t xml:space="preserve"> and self-reporting make it </w:t>
      </w:r>
      <w:r w:rsidRPr="003D71CD">
        <w:rPr>
          <w:rFonts w:eastAsia="Cambria"/>
          <w:sz w:val="14"/>
        </w:rPr>
        <w:t xml:space="preserve">difficult if not </w:t>
      </w:r>
      <w:r w:rsidRPr="003D71CD">
        <w:rPr>
          <w:rFonts w:eastAsia="Cambria"/>
          <w:highlight w:val="yellow"/>
          <w:u w:val="single"/>
        </w:rPr>
        <w:t>impossible to</w:t>
      </w:r>
      <w:r w:rsidRPr="003D71CD">
        <w:rPr>
          <w:rFonts w:eastAsia="Cambria"/>
          <w:sz w:val="14"/>
        </w:rPr>
        <w:t xml:space="preserve"> meaningfully </w:t>
      </w:r>
      <w:r w:rsidRPr="003D71CD">
        <w:rPr>
          <w:rFonts w:eastAsia="Cambria"/>
          <w:highlight w:val="yellow"/>
          <w:u w:val="single"/>
        </w:rPr>
        <w:t>compar</w:t>
      </w:r>
      <w:r w:rsidRPr="003D71CD">
        <w:rPr>
          <w:rFonts w:eastAsia="Cambria"/>
          <w:sz w:val="14"/>
        </w:rPr>
        <w:t xml:space="preserve">ison </w:t>
      </w:r>
      <w:r w:rsidRPr="003D71CD">
        <w:rPr>
          <w:rFonts w:eastAsia="Cambria"/>
          <w:highlight w:val="yellow"/>
          <w:u w:val="single"/>
        </w:rPr>
        <w:t>across individuals</w:t>
      </w:r>
      <w:r w:rsidRPr="003D71CD">
        <w:rPr>
          <w:rFonts w:eastAsia="Cambria"/>
          <w:u w:val="single"/>
        </w:rPr>
        <w:t xml:space="preserve"> </w:t>
      </w:r>
      <w:r w:rsidRPr="003D71CD">
        <w:rPr>
          <w:rFonts w:eastAsia="Cambria"/>
          <w:sz w:val="14"/>
        </w:rPr>
        <w:t>(</w:t>
      </w:r>
      <w:proofErr w:type="spellStart"/>
      <w:r w:rsidRPr="003D71CD">
        <w:rPr>
          <w:rFonts w:eastAsia="Cambria"/>
          <w:sz w:val="14"/>
        </w:rPr>
        <w:t>Binmore</w:t>
      </w:r>
      <w:proofErr w:type="spellEnd"/>
      <w:r w:rsidRPr="003D71CD">
        <w:rPr>
          <w:rFonts w:eastAsia="Cambria"/>
          <w:sz w:val="14"/>
        </w:rPr>
        <w:t xml:space="preserve">, 2009). </w:t>
      </w:r>
      <w:r w:rsidRPr="003D71CD">
        <w:rPr>
          <w:rFonts w:eastAsia="Cambria"/>
          <w:highlight w:val="yellow"/>
          <w:u w:val="single"/>
        </w:rPr>
        <w:t>Second,</w:t>
      </w:r>
      <w:r w:rsidRPr="003D71CD">
        <w:rPr>
          <w:rFonts w:eastAsia="Cambria"/>
          <w:sz w:val="14"/>
        </w:rPr>
        <w:t xml:space="preserve"> even if there were a satisfactory way of measuring individual well-being, there are</w:t>
      </w:r>
      <w:r w:rsidRPr="003D71CD">
        <w:rPr>
          <w:rFonts w:eastAsia="Cambria"/>
          <w:u w:val="single"/>
        </w:rPr>
        <w:t xml:space="preserve"> </w:t>
      </w:r>
      <w:r w:rsidRPr="003D71CD">
        <w:rPr>
          <w:rFonts w:eastAsia="Cambria"/>
          <w:highlight w:val="yellow"/>
          <w:u w:val="single"/>
        </w:rPr>
        <w:t xml:space="preserve">computational difficulties </w:t>
      </w:r>
      <w:r w:rsidRPr="003D71CD">
        <w:rPr>
          <w:rFonts w:eastAsia="Cambria"/>
          <w:sz w:val="14"/>
        </w:rPr>
        <w:t xml:space="preserve">involved in estimating these values for hypothetical worlds. Given that well-being could depend on fine-grained details of the state of the world, it is unclear what level of precision would be required of a model </w:t>
      </w:r>
      <w:proofErr w:type="gramStart"/>
      <w:r w:rsidRPr="003D71CD">
        <w:rPr>
          <w:rFonts w:eastAsia="Cambria"/>
          <w:sz w:val="14"/>
        </w:rPr>
        <w:t>in order to</w:t>
      </w:r>
      <w:proofErr w:type="gramEnd"/>
      <w:r w:rsidRPr="003D71CD">
        <w:rPr>
          <w:rFonts w:eastAsia="Cambria"/>
          <w:sz w:val="14"/>
        </w:rPr>
        <w:t xml:space="preserve"> evaluate well-being for each entity. Thus, even</w:t>
      </w:r>
      <w:r w:rsidRPr="003D71CD">
        <w:rPr>
          <w:rFonts w:eastAsia="Cambria"/>
          <w:highlight w:val="yellow"/>
          <w:u w:val="single"/>
        </w:rPr>
        <w:t xml:space="preserve"> estimating the</w:t>
      </w:r>
      <w:r w:rsidRPr="003D71CD">
        <w:rPr>
          <w:rFonts w:eastAsia="Cambria"/>
          <w:sz w:val="14"/>
        </w:rPr>
        <w:t xml:space="preserve"> overall </w:t>
      </w:r>
      <w:r w:rsidRPr="003D71CD">
        <w:rPr>
          <w:rFonts w:eastAsia="Cambria"/>
          <w:highlight w:val="yellow"/>
          <w:u w:val="single"/>
        </w:rPr>
        <w:t>value of a single state of the world might be infeasible, let alone a progression</w:t>
      </w:r>
      <w:r w:rsidRPr="003D71CD">
        <w:rPr>
          <w:rFonts w:eastAsia="Cambria"/>
          <w:sz w:val="14"/>
          <w:highlight w:val="yellow"/>
        </w:rPr>
        <w:t xml:space="preserve"> </w:t>
      </w:r>
      <w:r w:rsidRPr="003D71CD">
        <w:rPr>
          <w:rFonts w:eastAsia="Cambria"/>
          <w:sz w:val="14"/>
        </w:rPr>
        <w:t xml:space="preserve">of them over time. </w:t>
      </w:r>
      <w:r w:rsidRPr="003D71CD">
        <w:rPr>
          <w:rFonts w:eastAsia="Cambria"/>
          <w:highlight w:val="yellow"/>
          <w:u w:val="single"/>
        </w:rPr>
        <w:t xml:space="preserve">Third, </w:t>
      </w:r>
      <w:proofErr w:type="gramStart"/>
      <w:r w:rsidRPr="003D71CD">
        <w:rPr>
          <w:rFonts w:eastAsia="Cambria"/>
          <w:highlight w:val="yellow"/>
          <w:u w:val="single"/>
        </w:rPr>
        <w:t>any one</w:t>
      </w:r>
      <w:proofErr w:type="gramEnd"/>
      <w:r w:rsidRPr="003D71CD">
        <w:rPr>
          <w:rFonts w:eastAsia="Cambria"/>
          <w:highlight w:val="yellow"/>
          <w:u w:val="single"/>
        </w:rPr>
        <w:t xml:space="preserve">-number summary </w:t>
      </w:r>
      <w:r w:rsidRPr="003D71CD">
        <w:rPr>
          <w:rFonts w:eastAsia="Cambria"/>
          <w:sz w:val="14"/>
        </w:rPr>
        <w:t>of the distribution of preferences</w:t>
      </w:r>
      <w:r w:rsidRPr="003D71CD">
        <w:rPr>
          <w:rFonts w:eastAsia="Cambria"/>
          <w:u w:val="single"/>
        </w:rPr>
        <w:t xml:space="preserve"> </w:t>
      </w:r>
      <w:r w:rsidRPr="003D71CD">
        <w:rPr>
          <w:rFonts w:eastAsia="Cambria"/>
          <w:highlight w:val="yellow"/>
          <w:u w:val="single"/>
        </w:rPr>
        <w:t xml:space="preserve">will fail to distinguish </w:t>
      </w:r>
      <w:r w:rsidRPr="003D71CD">
        <w:rPr>
          <w:rFonts w:eastAsia="Cambria"/>
          <w:sz w:val="14"/>
        </w:rPr>
        <w:t>between dramatically different</w:t>
      </w:r>
      <w:r w:rsidRPr="003D71CD">
        <w:rPr>
          <w:rFonts w:eastAsia="Cambria"/>
          <w:u w:val="single"/>
        </w:rPr>
        <w:t xml:space="preserve"> </w:t>
      </w:r>
      <w:r w:rsidRPr="003D71CD">
        <w:rPr>
          <w:rFonts w:eastAsia="Cambria"/>
          <w:highlight w:val="yellow"/>
          <w:u w:val="single"/>
        </w:rPr>
        <w:t>distributions.</w:t>
      </w:r>
      <w:r w:rsidRPr="003D71CD">
        <w:rPr>
          <w:rFonts w:eastAsia="Cambria"/>
          <w:sz w:val="14"/>
        </w:rPr>
        <w:t xml:space="preserve"> Using the sum, for example, will treat as equivalent two states with the same total value, but with different levels of inequality. While this failing is not necessarily insurmountable, most solutions seem to undermine the inherent simplicity of the utilitarian ideal.9 </w:t>
      </w:r>
      <w:r w:rsidRPr="003D71CD">
        <w:rPr>
          <w:rFonts w:eastAsia="Cambria"/>
          <w:highlight w:val="yellow"/>
          <w:u w:val="single"/>
        </w:rPr>
        <w:t xml:space="preserve">Fourth, </w:t>
      </w:r>
      <w:r w:rsidRPr="003D71CD">
        <w:rPr>
          <w:rFonts w:eastAsia="Cambria"/>
          <w:sz w:val="14"/>
        </w:rPr>
        <w:t>others have challenged the premise of</w:t>
      </w:r>
      <w:r w:rsidRPr="003D71CD">
        <w:rPr>
          <w:rFonts w:eastAsia="Cambria"/>
          <w:u w:val="single"/>
        </w:rPr>
        <w:t xml:space="preserve"> </w:t>
      </w:r>
      <w:r w:rsidRPr="003D71CD">
        <w:rPr>
          <w:rFonts w:eastAsia="Cambria"/>
          <w:highlight w:val="yellow"/>
          <w:u w:val="single"/>
        </w:rPr>
        <w:t xml:space="preserve">impartiality </w:t>
      </w:r>
      <w:r w:rsidRPr="003D71CD">
        <w:rPr>
          <w:rFonts w:eastAsia="Cambria"/>
          <w:sz w:val="14"/>
        </w:rPr>
        <w:t>on the grounds that it</w:t>
      </w:r>
      <w:r w:rsidRPr="003D71CD">
        <w:rPr>
          <w:rFonts w:eastAsia="Cambria"/>
          <w:u w:val="single"/>
        </w:rPr>
        <w:t xml:space="preserve"> </w:t>
      </w:r>
      <w:r w:rsidRPr="003D71CD">
        <w:rPr>
          <w:rFonts w:eastAsia="Cambria"/>
          <w:highlight w:val="yellow"/>
          <w:u w:val="single"/>
        </w:rPr>
        <w:t xml:space="preserve">is </w:t>
      </w:r>
      <w:r w:rsidRPr="003D71CD">
        <w:rPr>
          <w:rFonts w:eastAsia="Cambria"/>
          <w:sz w:val="14"/>
        </w:rPr>
        <w:t>subtly paternalist or</w:t>
      </w:r>
      <w:r w:rsidRPr="003D71CD">
        <w:rPr>
          <w:rFonts w:eastAsia="Cambria"/>
          <w:u w:val="single"/>
        </w:rPr>
        <w:t xml:space="preserve"> </w:t>
      </w:r>
      <w:r w:rsidRPr="003D71CD">
        <w:rPr>
          <w:rFonts w:eastAsia="Cambria"/>
          <w:highlight w:val="yellow"/>
          <w:u w:val="single"/>
        </w:rPr>
        <w:t xml:space="preserve">patriarchal, emphasizes </w:t>
      </w:r>
      <w:r w:rsidRPr="003D71CD">
        <w:rPr>
          <w:rFonts w:eastAsia="Cambria"/>
          <w:sz w:val="14"/>
        </w:rPr>
        <w:t>individual</w:t>
      </w:r>
      <w:r w:rsidRPr="003D71CD">
        <w:rPr>
          <w:rFonts w:eastAsia="Cambria"/>
          <w:highlight w:val="yellow"/>
          <w:u w:val="single"/>
        </w:rPr>
        <w:t xml:space="preserve"> autonomy over relationships and care</w:t>
      </w:r>
      <w:r w:rsidRPr="003D71CD">
        <w:rPr>
          <w:rFonts w:eastAsia="Cambria"/>
          <w:sz w:val="14"/>
        </w:rPr>
        <w:t xml:space="preserve">, and ignores existing relations of power (Friedman, 1991; Driver, 2005; </w:t>
      </w:r>
      <w:proofErr w:type="spellStart"/>
      <w:r w:rsidRPr="003D71CD">
        <w:rPr>
          <w:rFonts w:eastAsia="Cambria"/>
          <w:sz w:val="14"/>
        </w:rPr>
        <w:t>Kittay</w:t>
      </w:r>
      <w:proofErr w:type="spellEnd"/>
      <w:r w:rsidRPr="003D71CD">
        <w:rPr>
          <w:rFonts w:eastAsia="Cambria"/>
          <w:sz w:val="14"/>
        </w:rPr>
        <w:t xml:space="preserve">, 2009). Undoubtedly, there is a long and troubling history of otherwise enlightened </w:t>
      </w:r>
      <w:r w:rsidRPr="003D71CD">
        <w:rPr>
          <w:rFonts w:eastAsia="Cambria"/>
          <w:highlight w:val="yellow"/>
          <w:u w:val="single"/>
        </w:rPr>
        <w:t xml:space="preserve">philosophers presuming to know what is best </w:t>
      </w:r>
      <w:r w:rsidRPr="003D71CD">
        <w:rPr>
          <w:rFonts w:eastAsia="Cambria"/>
          <w:u w:val="single"/>
        </w:rPr>
        <w:t xml:space="preserve">for </w:t>
      </w:r>
      <w:proofErr w:type="gramStart"/>
      <w:r w:rsidRPr="003D71CD">
        <w:rPr>
          <w:rFonts w:eastAsia="Cambria"/>
          <w:u w:val="single"/>
        </w:rPr>
        <w:t>others</w:t>
      </w:r>
      <w:r w:rsidRPr="003D71CD">
        <w:rPr>
          <w:rFonts w:eastAsia="Cambria"/>
          <w:sz w:val="14"/>
        </w:rPr>
        <w:t>, and</w:t>
      </w:r>
      <w:proofErr w:type="gramEnd"/>
      <w:r w:rsidRPr="003D71CD">
        <w:rPr>
          <w:rFonts w:eastAsia="Cambria"/>
          <w:sz w:val="14"/>
        </w:rPr>
        <w:t xml:space="preserve"> being </w:t>
      </w:r>
      <w:r w:rsidRPr="003D71CD">
        <w:rPr>
          <w:rFonts w:eastAsia="Cambria"/>
          <w:strike/>
          <w:sz w:val="14"/>
        </w:rPr>
        <w:t>blind</w:t>
      </w:r>
      <w:r w:rsidRPr="003D71CD">
        <w:rPr>
          <w:rFonts w:eastAsia="Cambria"/>
          <w:sz w:val="14"/>
        </w:rPr>
        <w:t xml:space="preserve"> to the harms of </w:t>
      </w:r>
      <w:r w:rsidRPr="003D71CD">
        <w:rPr>
          <w:rFonts w:eastAsia="Cambria"/>
          <w:u w:val="single"/>
        </w:rPr>
        <w:t>institutions such as colonialism</w:t>
      </w:r>
      <w:r w:rsidRPr="003D71CD">
        <w:rPr>
          <w:rFonts w:eastAsia="Cambria"/>
          <w:sz w:val="14"/>
        </w:rPr>
        <w:t xml:space="preserve">, while </w:t>
      </w:r>
      <w:r w:rsidRPr="003D71CD">
        <w:rPr>
          <w:rFonts w:eastAsia="Cambria"/>
          <w:highlight w:val="yellow"/>
          <w:u w:val="single"/>
        </w:rPr>
        <w:t>believ</w:t>
      </w:r>
      <w:r w:rsidRPr="003D71CD">
        <w:rPr>
          <w:rFonts w:eastAsia="Cambria"/>
          <w:sz w:val="14"/>
        </w:rPr>
        <w:t xml:space="preserve">ing that </w:t>
      </w:r>
      <w:r w:rsidRPr="003D71CD">
        <w:rPr>
          <w:rFonts w:eastAsia="Cambria"/>
          <w:highlight w:val="yellow"/>
          <w:u w:val="single"/>
        </w:rPr>
        <w:t>certain classes of people</w:t>
      </w:r>
      <w:r w:rsidRPr="003D71CD">
        <w:rPr>
          <w:rFonts w:eastAsia="Cambria"/>
          <w:sz w:val="14"/>
          <w:highlight w:val="yellow"/>
        </w:rPr>
        <w:t xml:space="preserve"> </w:t>
      </w:r>
      <w:r w:rsidRPr="003D71CD">
        <w:rPr>
          <w:rFonts w:eastAsia="Cambria"/>
          <w:sz w:val="14"/>
        </w:rPr>
        <w:t xml:space="preserve">either don’t count or </w:t>
      </w:r>
      <w:r w:rsidRPr="003D71CD">
        <w:rPr>
          <w:rFonts w:eastAsia="Cambria"/>
          <w:highlight w:val="yellow"/>
          <w:u w:val="single"/>
        </w:rPr>
        <w:t>are incapable of full rationality</w:t>
      </w:r>
      <w:r w:rsidRPr="003D71CD">
        <w:rPr>
          <w:rFonts w:eastAsia="Cambria"/>
          <w:sz w:val="14"/>
          <w:highlight w:val="yellow"/>
        </w:rPr>
        <w:t xml:space="preserve"> </w:t>
      </w:r>
      <w:r w:rsidRPr="003D71CD">
        <w:rPr>
          <w:rFonts w:eastAsia="Cambria"/>
          <w:sz w:val="14"/>
        </w:rPr>
        <w:t xml:space="preserve">(Mills, 1987). Ultimately, it seems inescapable to conclude that there is no universally acceptable evaluation function for consequentialism. Rather, we must acknowledge that every action will entail an uneven distribution of costs and benefits. Even in the case where an action literally makes everyone better off, it will almost certainly benefit some more than others. As such, the most credible position is to view the idea of valuation (utilitarian or otherwise) as inherently contested and political. While we might insist that an admissible evaluation function conform to certain criteria, such as disinterestedness, or not being self-defeating (Parfit, 1984), we must also acknowledge that </w:t>
      </w:r>
      <w:r w:rsidRPr="003D71CD">
        <w:rPr>
          <w:rFonts w:eastAsia="Cambria"/>
          <w:u w:val="single"/>
        </w:rPr>
        <w:t>advocating for a particular notion of value as correct is fundamentally a political act.</w:t>
      </w:r>
    </w:p>
    <w:p w14:paraId="35B0D19C" w14:textId="77777777" w:rsidR="00DE3B9E" w:rsidRPr="006872C1" w:rsidRDefault="00DE3B9E" w:rsidP="00DE3B9E">
      <w:pPr>
        <w:pStyle w:val="Heading4"/>
      </w:pPr>
      <w:r>
        <w:t xml:space="preserve">Notions of fairness in agonistic games are hopelessly vague and ideologically reinforce conquest  </w:t>
      </w:r>
    </w:p>
    <w:p w14:paraId="5B661959" w14:textId="77777777" w:rsidR="00DE3B9E" w:rsidRPr="001B7729" w:rsidRDefault="00DE3B9E" w:rsidP="00DE3B9E">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76E756B4" w14:textId="77777777" w:rsidR="00DE3B9E" w:rsidRPr="00FB1114" w:rsidRDefault="00DE3B9E" w:rsidP="00DE3B9E">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xml:space="preserve">. According to French sociologist Roger </w:t>
      </w:r>
      <w:proofErr w:type="spellStart"/>
      <w:r w:rsidRPr="00FB1114">
        <w:rPr>
          <w:sz w:val="10"/>
        </w:rPr>
        <w:t>Caillois</w:t>
      </w:r>
      <w:proofErr w:type="spellEnd"/>
      <w:r w:rsidRPr="00FB1114">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w:t>
      </w:r>
      <w:proofErr w:type="spellStart"/>
      <w:r w:rsidRPr="00FB1114">
        <w:rPr>
          <w:sz w:val="10"/>
        </w:rPr>
        <w:t>Caillois</w:t>
      </w:r>
      <w:proofErr w:type="spellEnd"/>
      <w:r w:rsidRPr="00FB1114">
        <w:rPr>
          <w:sz w:val="10"/>
        </w:rPr>
        <w:t xml:space="preserve"> is adamant about the fundamentality of fairness, arguing that games of both skill and chance (agon and </w:t>
      </w:r>
      <w:proofErr w:type="spellStart"/>
      <w:r w:rsidRPr="00FB1114">
        <w:rPr>
          <w:sz w:val="10"/>
        </w:rPr>
        <w:t>alea</w:t>
      </w:r>
      <w:proofErr w:type="spellEnd"/>
      <w:r w:rsidRPr="00FB1114">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FB1114">
        <w:rPr>
          <w:sz w:val="10"/>
        </w:rPr>
        <w:t>Caillois</w:t>
      </w:r>
      <w:proofErr w:type="spellEnd"/>
      <w:r w:rsidRPr="00FB1114">
        <w:rPr>
          <w:sz w:val="10"/>
        </w:rPr>
        <w:t xml:space="preserve">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w:t>
      </w:r>
      <w:proofErr w:type="spellStart"/>
      <w:r w:rsidRPr="00FB1114">
        <w:rPr>
          <w:sz w:val="10"/>
        </w:rPr>
        <w:t>komi</w:t>
      </w:r>
      <w:proofErr w:type="spellEnd"/>
      <w:r w:rsidRPr="00FB1114">
        <w:rPr>
          <w:sz w:val="10"/>
        </w:rPr>
        <w:t xml:space="preserve">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FB1114">
        <w:rPr>
          <w:sz w:val="10"/>
        </w:rPr>
        <w:t>more or less equal</w:t>
      </w:r>
      <w:proofErr w:type="gramEnd"/>
      <w:r w:rsidRPr="00FB1114">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xml:space="preserve">. Monopoly board There is perhaps no clearer example of the intersection of games and capitalism than Monopoly, of which </w:t>
      </w:r>
      <w:proofErr w:type="spellStart"/>
      <w:r w:rsidRPr="00FB1114">
        <w:rPr>
          <w:sz w:val="10"/>
        </w:rPr>
        <w:t>Caillois</w:t>
      </w:r>
      <w:proofErr w:type="spellEnd"/>
      <w:r w:rsidRPr="00FB1114">
        <w:rPr>
          <w:sz w:val="10"/>
        </w:rPr>
        <w:t xml:space="preserve"> writes, “The game of Monopoly does not follow but rather reproduces the function of Capitalism.”[ref]</w:t>
      </w:r>
      <w:proofErr w:type="spellStart"/>
      <w:r w:rsidRPr="00FB1114">
        <w:rPr>
          <w:sz w:val="10"/>
        </w:rPr>
        <w:t>Caillois</w:t>
      </w:r>
      <w:proofErr w:type="spellEnd"/>
      <w:r w:rsidRPr="00FB1114">
        <w:rPr>
          <w:sz w:val="10"/>
        </w:rPr>
        <w:t xml:space="preserve">, p. 61.[/ref] Ironically, the game industry appropriated Monopoly from a game explicitly designed to demonstrate social inequality—The Landlord’s Game (patented 1904; this image from 1906) by Elizabeth </w:t>
      </w:r>
      <w:proofErr w:type="spellStart"/>
      <w:r w:rsidRPr="00FB1114">
        <w:rPr>
          <w:sz w:val="10"/>
        </w:rPr>
        <w:t>Magie</w:t>
      </w:r>
      <w:proofErr w:type="spellEnd"/>
      <w:r w:rsidRPr="00FB1114">
        <w:rPr>
          <w:sz w:val="10"/>
        </w:rPr>
        <w:t xml:space="preserv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FB1114">
        <w:rPr>
          <w:sz w:val="10"/>
        </w:rPr>
        <w:t>Capitalism</w:t>
      </w:r>
      <w:proofErr w:type="spellEnd"/>
      <w:r w:rsidRPr="00FB1114">
        <w:rPr>
          <w:sz w:val="10"/>
        </w:rPr>
        <w:t xml:space="preserve">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w:t>
      </w:r>
      <w:proofErr w:type="spellStart"/>
      <w:r w:rsidRPr="00FB1114">
        <w:rPr>
          <w:sz w:val="10"/>
        </w:rPr>
        <w:t>refMarx</w:t>
      </w:r>
      <w:proofErr w:type="spellEnd"/>
      <w:r w:rsidRPr="00FB1114">
        <w:rPr>
          <w:sz w:val="10"/>
        </w:rPr>
        <w:t xml:space="preserve"> defines capital thusly: “Capital consists of raw materials, instruments of </w:t>
      </w:r>
      <w:proofErr w:type="gramStart"/>
      <w:r w:rsidRPr="00FB1114">
        <w:rPr>
          <w:sz w:val="10"/>
        </w:rPr>
        <w:t>labor</w:t>
      </w:r>
      <w:proofErr w:type="gramEnd"/>
      <w:r w:rsidRPr="00FB1114">
        <w:rPr>
          <w:sz w:val="10"/>
        </w:rPr>
        <w:t xml:space="preserve">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w:t>
      </w:r>
      <w:proofErr w:type="spellStart"/>
      <w:r w:rsidRPr="00FB1114">
        <w:rPr>
          <w:sz w:val="10"/>
        </w:rPr>
        <w:t>alea</w:t>
      </w:r>
      <w:proofErr w:type="spellEnd"/>
      <w:r w:rsidRPr="00FB1114">
        <w:rPr>
          <w:sz w:val="10"/>
        </w:rPr>
        <w:t xml:space="preserve">). There is a fundamental difference, however, in the role these two forms of emergent inequality play in the deep interpenetration of games and culture. For </w:t>
      </w:r>
      <w:proofErr w:type="spellStart"/>
      <w:r w:rsidRPr="00FB1114">
        <w:rPr>
          <w:sz w:val="10"/>
        </w:rPr>
        <w:t>Caillois</w:t>
      </w:r>
      <w:proofErr w:type="spellEnd"/>
      <w:r w:rsidRPr="00FB1114">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FB1114">
        <w:rPr>
          <w:sz w:val="10"/>
        </w:rPr>
        <w:t>Caillois</w:t>
      </w:r>
      <w:proofErr w:type="spellEnd"/>
      <w:r w:rsidRPr="00FB1114">
        <w:rPr>
          <w:sz w:val="10"/>
        </w:rPr>
        <w:t xml:space="preserve">,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FB1114">
        <w:rPr>
          <w:sz w:val="10"/>
        </w:rPr>
        <w:t>in order to</w:t>
      </w:r>
      <w:proofErr w:type="gramEnd"/>
      <w:r w:rsidRPr="00FB1114">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p>
    <w:p w14:paraId="219242F4" w14:textId="662A014F" w:rsidR="00DB7116" w:rsidRPr="00DB7116" w:rsidRDefault="00DB7116" w:rsidP="00DB7116">
      <w:pPr>
        <w:pStyle w:val="Heading4"/>
      </w:pPr>
    </w:p>
    <w:sectPr w:rsidR="00DB7116" w:rsidRPr="00DB7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0C2B95"/>
    <w:multiLevelType w:val="hybridMultilevel"/>
    <w:tmpl w:val="67A0EA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755B"/>
    <w:rsid w:val="000139A3"/>
    <w:rsid w:val="00100833"/>
    <w:rsid w:val="00104529"/>
    <w:rsid w:val="00105942"/>
    <w:rsid w:val="00107396"/>
    <w:rsid w:val="00144A4C"/>
    <w:rsid w:val="00176AB0"/>
    <w:rsid w:val="00177B7D"/>
    <w:rsid w:val="0018322D"/>
    <w:rsid w:val="001B5776"/>
    <w:rsid w:val="001E527A"/>
    <w:rsid w:val="001F78CE"/>
    <w:rsid w:val="00251FC7"/>
    <w:rsid w:val="00267542"/>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D78FE"/>
    <w:rsid w:val="009E1922"/>
    <w:rsid w:val="009F7ED2"/>
    <w:rsid w:val="00A93661"/>
    <w:rsid w:val="00A95652"/>
    <w:rsid w:val="00AC0AB8"/>
    <w:rsid w:val="00B33C6D"/>
    <w:rsid w:val="00B4508F"/>
    <w:rsid w:val="00B55AD5"/>
    <w:rsid w:val="00B8057C"/>
    <w:rsid w:val="00BA755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16B3"/>
    <w:rsid w:val="00DA1C92"/>
    <w:rsid w:val="00DA25D4"/>
    <w:rsid w:val="00DA6538"/>
    <w:rsid w:val="00DB7116"/>
    <w:rsid w:val="00DE3B9E"/>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6A465"/>
  <w15:chartTrackingRefBased/>
  <w15:docId w15:val="{1FC5A77A-15FA-490C-B00B-8DFF89F26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7116"/>
    <w:rPr>
      <w:rFonts w:ascii="Calibri" w:hAnsi="Calibri" w:cs="Calibri"/>
    </w:rPr>
  </w:style>
  <w:style w:type="paragraph" w:styleId="Heading1">
    <w:name w:val="heading 1"/>
    <w:aliases w:val="Pocket"/>
    <w:basedOn w:val="Normal"/>
    <w:next w:val="Normal"/>
    <w:link w:val="Heading1Char"/>
    <w:qFormat/>
    <w:rsid w:val="00BA75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75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75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BA75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75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55B"/>
  </w:style>
  <w:style w:type="character" w:customStyle="1" w:styleId="Heading1Char">
    <w:name w:val="Heading 1 Char"/>
    <w:aliases w:val="Pocket Char"/>
    <w:basedOn w:val="DefaultParagraphFont"/>
    <w:link w:val="Heading1"/>
    <w:rsid w:val="00BA75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75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755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BA755B"/>
    <w:rPr>
      <w:rFonts w:ascii="Calibri" w:eastAsiaTheme="majorEastAsia" w:hAnsi="Calibri" w:cstheme="majorBidi"/>
      <w:b/>
      <w:iCs/>
      <w:sz w:val="26"/>
    </w:rPr>
  </w:style>
  <w:style w:type="character" w:styleId="Emphasis">
    <w:name w:val="Emphasis"/>
    <w:basedOn w:val="DefaultParagraphFont"/>
    <w:uiPriority w:val="7"/>
    <w:qFormat/>
    <w:rsid w:val="00BA75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A755B"/>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BA755B"/>
    <w:rPr>
      <w:b w:val="0"/>
      <w:sz w:val="22"/>
      <w:u w:val="single"/>
    </w:rPr>
  </w:style>
  <w:style w:type="character" w:styleId="Hyperlink">
    <w:name w:val="Hyperlink"/>
    <w:basedOn w:val="DefaultParagraphFont"/>
    <w:uiPriority w:val="99"/>
    <w:semiHidden/>
    <w:unhideWhenUsed/>
    <w:rsid w:val="00BA755B"/>
    <w:rPr>
      <w:color w:val="auto"/>
      <w:u w:val="none"/>
    </w:rPr>
  </w:style>
  <w:style w:type="character" w:styleId="FollowedHyperlink">
    <w:name w:val="FollowedHyperlink"/>
    <w:basedOn w:val="DefaultParagraphFont"/>
    <w:uiPriority w:val="99"/>
    <w:semiHidden/>
    <w:unhideWhenUsed/>
    <w:rsid w:val="00BA755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tannica.com/topic/governmen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Pages>
  <Words>12232</Words>
  <Characters>69727</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2021-11-13T15:21:00Z</dcterms:created>
  <dcterms:modified xsi:type="dcterms:W3CDTF">2021-11-13T17:07:00Z</dcterms:modified>
</cp:coreProperties>
</file>