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3440F" w14:textId="77777777" w:rsidR="00A10CE0" w:rsidRDefault="00A10CE0" w:rsidP="00A10CE0">
      <w:pPr>
        <w:pStyle w:val="Heading2"/>
        <w:rPr>
          <w:rFonts w:cs="Calibri"/>
        </w:rPr>
      </w:pPr>
      <w:bookmarkStart w:id="0" w:name="_GoBack"/>
      <w:bookmarkEnd w:id="0"/>
      <w:r>
        <w:rPr>
          <w:rFonts w:cs="Calibri"/>
        </w:rPr>
        <w:t>O/V</w:t>
      </w:r>
    </w:p>
    <w:p w14:paraId="1D66C0A1" w14:textId="1CA959F3" w:rsidR="00A10CE0" w:rsidRPr="00473EE4" w:rsidRDefault="00326BA3" w:rsidP="00A10CE0">
      <w:pPr>
        <w:pStyle w:val="Heading4"/>
      </w:pPr>
      <w:r>
        <w:t xml:space="preserve">[1] </w:t>
      </w:r>
      <w:r w:rsidR="00A10CE0">
        <w:t xml:space="preserve">Interpretation – </w:t>
      </w:r>
      <w:r w:rsidR="00A10CE0" w:rsidRPr="00473EE4">
        <w:t xml:space="preserve">The negative must concede the affirmative </w:t>
      </w:r>
      <w:r w:rsidR="00A10CE0">
        <w:t xml:space="preserve">framework or </w:t>
      </w:r>
      <w:r w:rsidR="00A10CE0" w:rsidRPr="00473EE4">
        <w:t xml:space="preserve">contention level offense. </w:t>
      </w:r>
    </w:p>
    <w:p w14:paraId="09F8976A" w14:textId="77777777" w:rsidR="00A10CE0" w:rsidRPr="00473EE4" w:rsidRDefault="00A10CE0" w:rsidP="00A10CE0">
      <w:pPr>
        <w:pStyle w:val="Heading4"/>
      </w:pPr>
      <w:r w:rsidRPr="00473EE4">
        <w:t>It’s preemptive, you violate by reading turns</w:t>
      </w:r>
      <w:r>
        <w:t xml:space="preserve"> or defense</w:t>
      </w:r>
      <w:r w:rsidRPr="00473EE4">
        <w:t xml:space="preserve"> </w:t>
      </w:r>
      <w:r>
        <w:t>to my offense and reading an alternative framework.</w:t>
      </w:r>
    </w:p>
    <w:p w14:paraId="20D57675" w14:textId="77777777" w:rsidR="00A10CE0" w:rsidRDefault="00A10CE0" w:rsidP="00A10CE0">
      <w:pPr>
        <w:pStyle w:val="Heading4"/>
      </w:pPr>
      <w:r>
        <w:t xml:space="preserve">Prefer – </w:t>
      </w:r>
    </w:p>
    <w:p w14:paraId="382E1BC7" w14:textId="77777777" w:rsidR="00A10CE0" w:rsidRDefault="00A10CE0" w:rsidP="00A10CE0">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5BEC80C0" w14:textId="77777777" w:rsidR="00A10CE0" w:rsidRPr="001D6E7E" w:rsidRDefault="00A10CE0" w:rsidP="00A10CE0">
      <w:pPr>
        <w:pStyle w:val="Analytic"/>
      </w:pPr>
      <w: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1B142F54" w14:textId="27EC8E41" w:rsidR="00A10CE0" w:rsidRDefault="00A10CE0" w:rsidP="00A10CE0">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391A1853" w14:textId="27769122" w:rsidR="00326BA3" w:rsidRPr="00326BA3" w:rsidRDefault="00326BA3" w:rsidP="00326BA3">
      <w:pPr>
        <w:pStyle w:val="Heading4"/>
      </w:pPr>
      <w:r>
        <w:t xml:space="preserve">[2] </w:t>
      </w:r>
      <w:r w:rsidRPr="00BE415B">
        <w:t>The neg must only defend the converse of the resolution</w:t>
      </w:r>
      <w:r>
        <w:t xml:space="preserve">. violation would be reading an alt advocacy that’s not the </w:t>
      </w:r>
      <w:proofErr w:type="spellStart"/>
      <w:r>
        <w:t>squo</w:t>
      </w:r>
      <w:proofErr w:type="spellEnd"/>
      <w:r>
        <w:t xml:space="preserve">. </w:t>
      </w:r>
      <w:r w:rsidRPr="00BE415B">
        <w:t xml:space="preserve">since a. Reciprocity – granting you access to anything else skews the structural burden in your favor b. Topic ed – the core discussion should be the aff versus the converse since that is a direct comparison of the </w:t>
      </w:r>
      <w:proofErr w:type="spellStart"/>
      <w:r w:rsidRPr="00BE415B">
        <w:t>resolutional</w:t>
      </w:r>
      <w:proofErr w:type="spellEnd"/>
      <w:r w:rsidRPr="00BE415B">
        <w:t xml:space="preserve"> question.</w:t>
      </w:r>
    </w:p>
    <w:p w14:paraId="70685A5E" w14:textId="6F61E5E6" w:rsidR="00A10CE0" w:rsidRDefault="00A10CE0" w:rsidP="00A10CE0">
      <w:pPr>
        <w:pStyle w:val="Heading2"/>
        <w:rPr>
          <w:rFonts w:cs="Calibri"/>
        </w:rPr>
      </w:pPr>
      <w:r>
        <w:rPr>
          <w:rFonts w:cs="Calibri"/>
        </w:rPr>
        <w:lastRenderedPageBreak/>
        <w:t xml:space="preserve"> </w:t>
      </w:r>
      <w:proofErr w:type="spellStart"/>
      <w:r w:rsidRPr="00E20F8E">
        <w:rPr>
          <w:rFonts w:cs="Calibri"/>
        </w:rPr>
        <w:t>Fwk</w:t>
      </w:r>
      <w:proofErr w:type="spellEnd"/>
    </w:p>
    <w:p w14:paraId="18E68FEC" w14:textId="77777777" w:rsidR="00A10CE0" w:rsidRDefault="00A10CE0" w:rsidP="00A10CE0">
      <w:pPr>
        <w:pStyle w:val="Heading4"/>
      </w:pPr>
      <w:r>
        <w:t>The ROB is consistency with the correct metaphysical truths.</w:t>
      </w:r>
    </w:p>
    <w:p w14:paraId="602BFD3D" w14:textId="77777777" w:rsidR="00A10CE0" w:rsidRDefault="00A10CE0" w:rsidP="00A10CE0">
      <w:pPr>
        <w:rPr>
          <w:sz w:val="14"/>
        </w:rPr>
      </w:pPr>
      <w:proofErr w:type="spellStart"/>
      <w:r>
        <w:rPr>
          <w:rStyle w:val="Style13ptBold"/>
        </w:rPr>
        <w:t>Landauer</w:t>
      </w:r>
      <w:proofErr w:type="spellEnd"/>
      <w:r>
        <w:rPr>
          <w:rStyle w:val="Style13ptBold"/>
        </w:rPr>
        <w:t xml:space="preserve"> &amp; Rowlands No Date - </w:t>
      </w:r>
      <w:r w:rsidRPr="000333BA">
        <w:rPr>
          <w:rStyle w:val="Style13ptBold"/>
        </w:rPr>
        <w:t xml:space="preserve">Jeff </w:t>
      </w:r>
      <w:proofErr w:type="spellStart"/>
      <w:r w:rsidRPr="000333BA">
        <w:rPr>
          <w:rStyle w:val="Style13ptBold"/>
        </w:rPr>
        <w:t>Landauer</w:t>
      </w:r>
      <w:proofErr w:type="spellEnd"/>
      <w:r w:rsidRPr="000333BA">
        <w:rPr>
          <w:rStyle w:val="Style13ptBold"/>
        </w:rPr>
        <w:t xml:space="preserve"> and Joseph Rowlands on their blog: The Importance of Philosophy, No Date</w:t>
      </w:r>
      <w:r w:rsidRPr="000333BA">
        <w:t xml:space="preserve"> “Metaphysics” [http://www.importanceofphilosophy.com/Metaphysics_Main.html] Accessed 8/31/21 SAO</w:t>
      </w:r>
    </w:p>
    <w:p w14:paraId="129F0952" w14:textId="77777777" w:rsidR="00A10CE0" w:rsidRPr="00B5012A" w:rsidRDefault="00A10CE0" w:rsidP="00A10CE0">
      <w:pPr>
        <w:rPr>
          <w:sz w:val="12"/>
        </w:rPr>
      </w:pPr>
      <w:r w:rsidRPr="000333BA">
        <w:rPr>
          <w:sz w:val="12"/>
        </w:rPr>
        <w:t xml:space="preserve">What is Metaphysics? </w:t>
      </w:r>
      <w:r w:rsidRPr="000333BA">
        <w:rPr>
          <w:rStyle w:val="StyleUnderline"/>
          <w:highlight w:val="yellow"/>
        </w:rPr>
        <w:t xml:space="preserve">Metaphysics is </w:t>
      </w:r>
      <w:r w:rsidRPr="000333BA">
        <w:rPr>
          <w:sz w:val="12"/>
        </w:rPr>
        <w:t xml:space="preserve">the branch of philosophy responsible for the study of existence. It is </w:t>
      </w:r>
      <w:r w:rsidRPr="000333BA">
        <w:rPr>
          <w:rStyle w:val="StyleUnderline"/>
          <w:highlight w:val="yellow"/>
        </w:rPr>
        <w:t>the foundation of a worldview</w:t>
      </w:r>
      <w:r w:rsidRPr="000333BA">
        <w:rPr>
          <w:sz w:val="12"/>
        </w:rPr>
        <w:t xml:space="preserve">. It answers the question "What is?" </w:t>
      </w:r>
      <w:r w:rsidRPr="000333BA">
        <w:rPr>
          <w:rStyle w:val="StyleUnderline"/>
          <w:highlight w:val="yellow"/>
        </w:rPr>
        <w:t>It encompasses everything that exists</w:t>
      </w:r>
      <w:r w:rsidRPr="000333BA">
        <w:rPr>
          <w:sz w:val="12"/>
        </w:rPr>
        <w:t xml:space="preserve">, as well as the nature of existence itself. It says whether the world is real, or merely an illusion. It is a fundamental view of the world around us. Why is Metaphysics important? Metaphysics is the foundation of philosophy. </w:t>
      </w:r>
      <w:r w:rsidRPr="000333BA">
        <w:rPr>
          <w:rStyle w:val="StyleUnderline"/>
          <w:highlight w:val="yellow"/>
        </w:rPr>
        <w:t xml:space="preserve">Without an explanation or an interpretation of the world around us, we would be helpless to deal with </w:t>
      </w:r>
      <w:r w:rsidRPr="000645F9">
        <w:rPr>
          <w:rStyle w:val="StyleUnderline"/>
          <w:highlight w:val="yellow"/>
        </w:rPr>
        <w:t>reality.</w:t>
      </w:r>
      <w:r w:rsidRPr="000333BA">
        <w:rPr>
          <w:sz w:val="12"/>
        </w:rPr>
        <w:t xml:space="preserve"> </w:t>
      </w:r>
      <w:r w:rsidRPr="000333BA">
        <w:rPr>
          <w:rStyle w:val="StyleUnderline"/>
          <w:highlight w:val="yellow"/>
        </w:rPr>
        <w:t>We could not</w:t>
      </w:r>
      <w:r w:rsidRPr="000333BA">
        <w:rPr>
          <w:sz w:val="12"/>
          <w:highlight w:val="yellow"/>
        </w:rPr>
        <w:t xml:space="preserve"> </w:t>
      </w:r>
      <w:r w:rsidRPr="000333BA">
        <w:rPr>
          <w:sz w:val="12"/>
        </w:rPr>
        <w:t xml:space="preserve">feed ourselves, or </w:t>
      </w:r>
      <w:r w:rsidRPr="000333BA">
        <w:rPr>
          <w:rStyle w:val="StyleUnderline"/>
          <w:highlight w:val="yellow"/>
        </w:rPr>
        <w:t>act</w:t>
      </w:r>
      <w:r w:rsidRPr="000333BA">
        <w:rPr>
          <w:sz w:val="12"/>
          <w:highlight w:val="yellow"/>
        </w:rPr>
        <w:t xml:space="preserve"> </w:t>
      </w:r>
      <w:r w:rsidRPr="000333BA">
        <w:rPr>
          <w:sz w:val="12"/>
        </w:rPr>
        <w:t xml:space="preserve">to preserve our lives. </w:t>
      </w:r>
      <w:r w:rsidRPr="000333BA">
        <w:rPr>
          <w:rStyle w:val="StyleUnderline"/>
          <w:highlight w:val="yellow"/>
        </w:rPr>
        <w:t>The degree to which our metaphysical worldview is correct is the degree to which we are able to comprehend</w:t>
      </w:r>
      <w:r w:rsidRPr="000333BA">
        <w:rPr>
          <w:sz w:val="12"/>
        </w:rPr>
        <w:t xml:space="preserve"> the world, </w:t>
      </w:r>
      <w:r w:rsidRPr="000333BA">
        <w:rPr>
          <w:rStyle w:val="StyleUnderline"/>
          <w:highlight w:val="yellow"/>
        </w:rPr>
        <w:t>and act</w:t>
      </w:r>
      <w:r w:rsidRPr="000333BA">
        <w:rPr>
          <w:sz w:val="12"/>
          <w:highlight w:val="yellow"/>
        </w:rPr>
        <w:t xml:space="preserve"> </w:t>
      </w:r>
      <w:r w:rsidRPr="000333BA">
        <w:rPr>
          <w:sz w:val="12"/>
        </w:rPr>
        <w:t xml:space="preserve">accordingly. </w:t>
      </w:r>
      <w:r w:rsidRPr="000333BA">
        <w:rPr>
          <w:rStyle w:val="StyleUnderline"/>
          <w:highlight w:val="yellow"/>
        </w:rPr>
        <w:t xml:space="preserve">Without this </w:t>
      </w:r>
      <w:r w:rsidRPr="000333BA">
        <w:rPr>
          <w:sz w:val="12"/>
        </w:rPr>
        <w:t xml:space="preserve">firm foundation, </w:t>
      </w:r>
      <w:r w:rsidRPr="000333BA">
        <w:rPr>
          <w:rStyle w:val="StyleUnderline"/>
          <w:highlight w:val="yellow"/>
        </w:rPr>
        <w:t>all knowledge becomes suspect</w:t>
      </w:r>
      <w:r w:rsidRPr="000333BA">
        <w:rPr>
          <w:sz w:val="12"/>
        </w:rPr>
        <w:t>. Any flaw in our view of reality will make it more difficult to live.</w:t>
      </w:r>
    </w:p>
    <w:p w14:paraId="7A354170" w14:textId="77777777" w:rsidR="00A10CE0" w:rsidRPr="00B5012A" w:rsidRDefault="00A10CE0" w:rsidP="00A10CE0">
      <w:pPr>
        <w:pStyle w:val="Heading4"/>
      </w:pPr>
      <w:r>
        <w:t xml:space="preserve">Prefer: </w:t>
      </w:r>
    </w:p>
    <w:p w14:paraId="681C5DCC" w14:textId="77777777" w:rsidR="00A10CE0" w:rsidRDefault="00A10CE0" w:rsidP="00A10CE0">
      <w:pPr>
        <w:spacing w:after="0" w:line="240" w:lineRule="auto"/>
        <w:rPr>
          <w:b/>
          <w:sz w:val="26"/>
          <w:szCs w:val="26"/>
        </w:rPr>
      </w:pPr>
      <w:r>
        <w:rPr>
          <w:b/>
          <w:sz w:val="26"/>
          <w:szCs w:val="26"/>
        </w:rPr>
        <w:t xml:space="preserve">1. Consistency with reality is a prior question – even if it is morally better for us to act in a certain way, if something is inconsistent with reality it can never be </w:t>
      </w:r>
      <w:proofErr w:type="spellStart"/>
      <w:r>
        <w:rPr>
          <w:b/>
          <w:sz w:val="26"/>
          <w:szCs w:val="26"/>
        </w:rPr>
        <w:t>desireable</w:t>
      </w:r>
      <w:proofErr w:type="spellEnd"/>
      <w:r>
        <w:rPr>
          <w:b/>
          <w:sz w:val="26"/>
          <w:szCs w:val="26"/>
        </w:rPr>
        <w:t xml:space="preserve"> since it incorrectly explains the world around us. It is always net better to be consistent with reality, even if that reality is disagreeable since any other path would be deceiving and ultimately worse for humanity. </w:t>
      </w:r>
    </w:p>
    <w:p w14:paraId="23473B8B" w14:textId="77777777" w:rsidR="00A10CE0" w:rsidRDefault="00A10CE0" w:rsidP="00A10CE0">
      <w:pPr>
        <w:spacing w:after="0" w:line="240" w:lineRule="auto"/>
        <w:rPr>
          <w:b/>
          <w:sz w:val="26"/>
          <w:szCs w:val="26"/>
        </w:rPr>
      </w:pPr>
    </w:p>
    <w:p w14:paraId="7EC41491" w14:textId="77777777" w:rsidR="00A10CE0" w:rsidRDefault="00A10CE0" w:rsidP="00A10CE0">
      <w:pPr>
        <w:spacing w:after="0" w:line="240" w:lineRule="auto"/>
        <w:rPr>
          <w:b/>
          <w:sz w:val="26"/>
          <w:szCs w:val="26"/>
        </w:rPr>
      </w:pPr>
      <w:r>
        <w:rPr>
          <w:b/>
          <w:sz w:val="26"/>
          <w:szCs w:val="26"/>
        </w:rPr>
        <w:t xml:space="preserve">2. Phil ed – Metaphysics is a necessary branch of philosophy that is under-discussed specifically in the context of debate since it is always a question of ethical deliberations. Metaphysics informs the decisions we make at the ethical level which makes its discussion fundamental to understanding the context of discussions in other rounds. </w:t>
      </w:r>
    </w:p>
    <w:p w14:paraId="4355ED0C" w14:textId="77777777" w:rsidR="00A10CE0" w:rsidRDefault="00A10CE0" w:rsidP="00A10CE0">
      <w:pPr>
        <w:spacing w:after="0" w:line="240" w:lineRule="auto"/>
        <w:rPr>
          <w:b/>
          <w:sz w:val="26"/>
          <w:szCs w:val="26"/>
        </w:rPr>
      </w:pPr>
    </w:p>
    <w:p w14:paraId="5273AE44" w14:textId="77777777" w:rsidR="00A10CE0" w:rsidRDefault="00A10CE0" w:rsidP="00A10CE0">
      <w:pPr>
        <w:spacing w:after="0" w:line="240" w:lineRule="auto"/>
        <w:rPr>
          <w:b/>
          <w:sz w:val="26"/>
          <w:szCs w:val="26"/>
        </w:rPr>
      </w:pPr>
      <w:r>
        <w:rPr>
          <w:b/>
          <w:sz w:val="26"/>
          <w:szCs w:val="26"/>
        </w:rPr>
        <w:t xml:space="preserve">3. Real-world – Metaphysics is the definition of the world around us, which makes its investigation the primary concern of people since an understanding of reality and the way the world is structured is the most necessary thing to make life choices, ethical decisions, and any other type of decision. </w:t>
      </w:r>
    </w:p>
    <w:p w14:paraId="3AF1366D" w14:textId="77777777" w:rsidR="00A10CE0" w:rsidRPr="000114C5" w:rsidRDefault="00A10CE0" w:rsidP="00A10CE0"/>
    <w:p w14:paraId="19BD9414" w14:textId="77777777" w:rsidR="00A10CE0" w:rsidRPr="00A10CE0" w:rsidRDefault="00A10CE0" w:rsidP="00A10CE0"/>
    <w:p w14:paraId="6E5FB278" w14:textId="77777777" w:rsidR="00A10CE0" w:rsidRPr="00E20F8E" w:rsidRDefault="00A10CE0" w:rsidP="00A10CE0">
      <w:pPr>
        <w:pStyle w:val="Heading4"/>
        <w:rPr>
          <w:rFonts w:cs="Calibri"/>
        </w:rPr>
      </w:pPr>
      <w:r w:rsidRPr="00E20F8E">
        <w:rPr>
          <w:rFonts w:cs="Calibri"/>
        </w:rPr>
        <w:t>The meta-ethic is consistency with transcendental form of subjects.</w:t>
      </w:r>
    </w:p>
    <w:p w14:paraId="684E9C34" w14:textId="77777777" w:rsidR="00A10CE0" w:rsidRPr="00E20F8E" w:rsidRDefault="00A10CE0" w:rsidP="00A10CE0">
      <w:pPr>
        <w:rPr>
          <w:b/>
          <w:szCs w:val="26"/>
        </w:rPr>
      </w:pPr>
    </w:p>
    <w:p w14:paraId="2ACB6569" w14:textId="77777777" w:rsidR="00A10CE0" w:rsidRPr="00E20F8E" w:rsidRDefault="00A10CE0" w:rsidP="00A10CE0">
      <w:pPr>
        <w:pStyle w:val="Heading4"/>
        <w:rPr>
          <w:rFonts w:cs="Calibri"/>
        </w:rPr>
      </w:pPr>
      <w:r w:rsidRPr="00E20F8E">
        <w:rPr>
          <w:rFonts w:cs="Calibri"/>
        </w:rPr>
        <w:lastRenderedPageBreak/>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57FE43E9" w14:textId="77777777" w:rsidR="00A10CE0" w:rsidRPr="00E20F8E" w:rsidRDefault="00A10CE0" w:rsidP="00A10CE0">
      <w:pPr>
        <w:pStyle w:val="Normal1"/>
        <w:spacing w:line="240" w:lineRule="auto"/>
        <w:rPr>
          <w:rFonts w:ascii="Calibri" w:hAnsi="Calibri" w:cs="Calibri"/>
          <w:b/>
          <w:sz w:val="26"/>
          <w:szCs w:val="26"/>
        </w:rPr>
      </w:pPr>
    </w:p>
    <w:p w14:paraId="50802885" w14:textId="77777777" w:rsidR="00A10CE0" w:rsidRPr="00E20F8E" w:rsidRDefault="00A10CE0" w:rsidP="00A10CE0">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5F9F5F37" w14:textId="77777777" w:rsidR="00A10CE0" w:rsidRPr="00E20F8E" w:rsidRDefault="00A10CE0" w:rsidP="00A10CE0">
      <w:pPr>
        <w:rPr>
          <w:b/>
          <w:szCs w:val="26"/>
        </w:rPr>
      </w:pPr>
    </w:p>
    <w:p w14:paraId="0014A636" w14:textId="77777777" w:rsidR="00A10CE0" w:rsidRPr="00E20F8E" w:rsidRDefault="00A10CE0" w:rsidP="00A10CE0">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sz w:val="12"/>
            <w:szCs w:val="12"/>
          </w:rPr>
          <w:t>http://ftp.oxfordphilsoc.org/Documents/StudentPrize/2015_H1b.pdf</w:t>
        </w:r>
      </w:hyperlink>
      <w:r w:rsidRPr="00E20F8E">
        <w:rPr>
          <w:rFonts w:cs="Calibri"/>
          <w:b w:val="0"/>
          <w:sz w:val="12"/>
          <w:szCs w:val="12"/>
        </w:rPr>
        <w:t xml:space="preserve"> //scopa</w:t>
      </w:r>
    </w:p>
    <w:p w14:paraId="3339284E" w14:textId="77777777" w:rsidR="00A10CE0" w:rsidRPr="00E20F8E" w:rsidRDefault="00A10CE0" w:rsidP="00A10CE0">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for example, an apple: Roundness, color and weight of the apple are all the properties that make up that apple, each 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xml:space="preserve">, whereas material </w:t>
      </w:r>
      <w:r w:rsidRPr="00E20F8E">
        <w:rPr>
          <w:b/>
          <w:szCs w:val="22"/>
          <w:u w:val="single"/>
        </w:rPr>
        <w:lastRenderedPageBreak/>
        <w:t>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32CC0524" w14:textId="77777777" w:rsidR="00A10CE0" w:rsidRPr="00E20F8E" w:rsidRDefault="00A10CE0" w:rsidP="00A10CE0">
      <w:pPr>
        <w:rPr>
          <w:b/>
          <w:szCs w:val="26"/>
        </w:rPr>
      </w:pPr>
    </w:p>
    <w:p w14:paraId="57EDFE28" w14:textId="77777777" w:rsidR="00A10CE0" w:rsidRPr="00E20F8E" w:rsidRDefault="00A10CE0" w:rsidP="00A10CE0">
      <w:pPr>
        <w:pStyle w:val="Heading4"/>
        <w:rPr>
          <w:rFonts w:cs="Calibri"/>
        </w:rPr>
      </w:pPr>
      <w:r w:rsidRPr="00E20F8E">
        <w:rPr>
          <w:rFonts w:cs="Calibri"/>
        </w:rPr>
        <w:t xml:space="preserve">Prefer – </w:t>
      </w:r>
    </w:p>
    <w:p w14:paraId="603C3AB1" w14:textId="77777777" w:rsidR="00A10CE0" w:rsidRPr="00E20F8E" w:rsidRDefault="00A10CE0" w:rsidP="00A10CE0">
      <w:pPr>
        <w:rPr>
          <w:b/>
          <w:szCs w:val="26"/>
        </w:rPr>
      </w:pPr>
    </w:p>
    <w:p w14:paraId="01A4834D" w14:textId="77777777" w:rsidR="00A10CE0" w:rsidRPr="00E20F8E" w:rsidRDefault="00A10CE0" w:rsidP="00A10CE0">
      <w:pPr>
        <w:pStyle w:val="Heading4"/>
        <w:rPr>
          <w:rFonts w:cs="Calibri"/>
        </w:rPr>
      </w:pPr>
      <w:r w:rsidRPr="00E20F8E">
        <w:rPr>
          <w:rFonts w:cs="Calibri"/>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1F4DE323" w14:textId="77777777" w:rsidR="00A10CE0" w:rsidRPr="00E20F8E" w:rsidRDefault="00A10CE0" w:rsidP="00A10CE0">
      <w:pPr>
        <w:rPr>
          <w:b/>
          <w:szCs w:val="26"/>
        </w:rPr>
      </w:pPr>
    </w:p>
    <w:p w14:paraId="0A0F781B" w14:textId="77777777" w:rsidR="00A10CE0" w:rsidRPr="00E20F8E" w:rsidRDefault="00A10CE0" w:rsidP="00A10CE0">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0E7F603E" w14:textId="77777777" w:rsidR="00A10CE0" w:rsidRPr="00E20F8E" w:rsidRDefault="00A10CE0" w:rsidP="00A10CE0">
      <w:pPr>
        <w:rPr>
          <w:b/>
          <w:szCs w:val="26"/>
        </w:rPr>
      </w:pPr>
    </w:p>
    <w:p w14:paraId="479BDDBD" w14:textId="77777777" w:rsidR="00A10CE0" w:rsidRPr="00E20F8E" w:rsidRDefault="00A10CE0" w:rsidP="00A10CE0">
      <w:pPr>
        <w:pStyle w:val="Heading4"/>
        <w:rPr>
          <w:rFonts w:cs="Calibri"/>
        </w:rPr>
      </w:pPr>
      <w:r w:rsidRPr="00E20F8E">
        <w:rPr>
          <w:rFonts w:cs="Calibri"/>
        </w:rPr>
        <w:lastRenderedPageBreak/>
        <w:t xml:space="preserve">3. </w:t>
      </w:r>
      <w:proofErr w:type="spellStart"/>
      <w:r w:rsidRPr="00E20F8E">
        <w:rPr>
          <w:rFonts w:cs="Calibri"/>
        </w:rPr>
        <w:t>Constitutivism</w:t>
      </w:r>
      <w:proofErr w:type="spellEnd"/>
      <w:r w:rsidRPr="00E20F8E">
        <w:rPr>
          <w:rFonts w:cs="Calibri"/>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41966820" w14:textId="77777777" w:rsidR="00A10CE0" w:rsidRDefault="00A10CE0" w:rsidP="00A10CE0">
      <w:pPr>
        <w:rPr>
          <w:b/>
          <w:szCs w:val="26"/>
        </w:rPr>
      </w:pPr>
    </w:p>
    <w:p w14:paraId="301EE8D4" w14:textId="77777777" w:rsidR="00A10CE0" w:rsidRPr="00E20F8E" w:rsidRDefault="00A10CE0" w:rsidP="00A10CE0"/>
    <w:p w14:paraId="2CD6CFDA" w14:textId="77777777" w:rsidR="00A10CE0" w:rsidRPr="00E20F8E" w:rsidRDefault="00A10CE0" w:rsidP="00A10CE0">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47F0B8EF" w14:textId="77777777" w:rsidR="00A10CE0" w:rsidRPr="00E20F8E" w:rsidRDefault="00A10CE0" w:rsidP="00A10CE0">
      <w:pPr>
        <w:shd w:val="clear" w:color="auto" w:fill="FFFFFF"/>
        <w:spacing w:after="150"/>
        <w:rPr>
          <w:color w:val="333333"/>
          <w:sz w:val="21"/>
          <w:szCs w:val="21"/>
        </w:rPr>
      </w:pPr>
    </w:p>
    <w:p w14:paraId="78F38163" w14:textId="77777777" w:rsidR="00A10CE0" w:rsidRPr="00E20F8E" w:rsidRDefault="00A10CE0" w:rsidP="00A10CE0">
      <w:pPr>
        <w:pStyle w:val="Heading4"/>
        <w:rPr>
          <w:rFonts w:cs="Calibri"/>
        </w:rPr>
      </w:pPr>
      <w:r w:rsidRPr="00E20F8E">
        <w:rPr>
          <w:rFonts w:cs="Calibri"/>
        </w:rPr>
        <w:t>Prefer the aretaic:</w:t>
      </w:r>
    </w:p>
    <w:p w14:paraId="30B7A7A1" w14:textId="77777777" w:rsidR="00A10CE0" w:rsidRPr="001349E1" w:rsidRDefault="00A10CE0" w:rsidP="00A10CE0">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10A69E4A" w14:textId="77777777" w:rsidR="00A10CE0" w:rsidRPr="004D1430" w:rsidRDefault="00A10CE0" w:rsidP="00A10CE0">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63132558" w14:textId="77777777" w:rsidR="00A10CE0" w:rsidRPr="00E20F8E" w:rsidRDefault="00A10CE0" w:rsidP="00A10CE0">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708C7E1A" w14:textId="77777777" w:rsidR="00A10CE0" w:rsidRPr="00E20F8E" w:rsidRDefault="00A10CE0" w:rsidP="00A10CE0"/>
    <w:p w14:paraId="58CEA32E" w14:textId="77777777" w:rsidR="00A10CE0" w:rsidRPr="00E20F8E" w:rsidRDefault="00A10CE0" w:rsidP="00A10CE0">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0A56FFBE" w14:textId="77777777" w:rsidR="00A10CE0" w:rsidRDefault="00A10CE0" w:rsidP="00A10CE0">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 xml:space="preserve">there is and can be nothing 'behind' the </w:t>
      </w:r>
      <w:r w:rsidRPr="00E20F8E">
        <w:rPr>
          <w:b/>
          <w:bCs/>
          <w:u w:val="single"/>
        </w:rPr>
        <w:lastRenderedPageBreak/>
        <w:t>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469DE24E" w14:textId="77777777" w:rsidR="00A10CE0" w:rsidRPr="00681BA2" w:rsidRDefault="00A10CE0" w:rsidP="00A10CE0">
      <w:pPr>
        <w:pStyle w:val="Heading4"/>
      </w:pPr>
      <w:r w:rsidRPr="00681BA2">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31FFB2B6" w14:textId="77777777" w:rsidR="00A10CE0" w:rsidRPr="00E20F8E" w:rsidRDefault="00A10CE0" w:rsidP="00A10CE0">
      <w:pPr>
        <w:pStyle w:val="Heading4"/>
        <w:rPr>
          <w:rFonts w:cs="Calibri"/>
        </w:rPr>
      </w:pPr>
      <w:r w:rsidRPr="00E20F8E">
        <w:rPr>
          <w:rFonts w:cs="Calibri"/>
        </w:rPr>
        <w:t>Thus, the standard is promoting virtue.</w:t>
      </w:r>
    </w:p>
    <w:p w14:paraId="43B0EBFF" w14:textId="3F5559E5" w:rsidR="00A10CE0" w:rsidRPr="007B26FF" w:rsidRDefault="00A10CE0" w:rsidP="007B26FF">
      <w:pPr>
        <w:pStyle w:val="Analytic"/>
        <w:rPr>
          <w:b w:val="0"/>
        </w:rPr>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 xml:space="preserve">Reject calc indicts </w:t>
      </w:r>
      <w:proofErr w:type="gramStart"/>
      <w:r w:rsidRPr="00E20F8E">
        <w:rPr>
          <w:rFonts w:cs="Calibri"/>
        </w:rPr>
        <w:t>–  just</w:t>
      </w:r>
      <w:proofErr w:type="gramEnd"/>
      <w:r w:rsidRPr="00E20F8E">
        <w:rPr>
          <w:rFonts w:cs="Calibri"/>
        </w:rPr>
        <w:t xml:space="preserve"> proves being virtuous is hard but moral practice is the point, so it just proves the aff is necessary</w:t>
      </w:r>
      <w:r>
        <w:rPr>
          <w:rFonts w:cs="Calibri"/>
        </w:rPr>
        <w:t>.</w:t>
      </w:r>
      <w:r w:rsidRPr="00A10CE0">
        <w:rPr>
          <w:rFonts w:cs="Calibri"/>
        </w:rPr>
        <w:t xml:space="preserve"> </w:t>
      </w:r>
      <w:r w:rsidR="007B26FF">
        <w:rPr>
          <w:rFonts w:cs="Calibri"/>
        </w:rPr>
        <w:t>3)</w:t>
      </w:r>
      <w:r w:rsidR="007B26FF" w:rsidRPr="007B26FF">
        <w:t xml:space="preserve"> </w:t>
      </w:r>
      <w:r w:rsidR="007B26FF" w:rsidRPr="00E5650B">
        <w:t xml:space="preserve">Normative frameworks come first </w:t>
      </w:r>
      <w:r w:rsidR="007B26FF">
        <w:t xml:space="preserve">because it comprehensively explains how all individuals should lead their lives in all situations which ow on scope and guiding action to more people than just those domineered by ressentiment. </w:t>
      </w:r>
      <w:r w:rsidR="007B26FF">
        <w:rPr>
          <w:rFonts w:cs="Calibri"/>
        </w:rPr>
        <w:t>4</w:t>
      </w:r>
      <w:r>
        <w:rPr>
          <w:rFonts w:cs="Calibri"/>
        </w:rPr>
        <w:t xml:space="preserve">) </w:t>
      </w:r>
      <w:r>
        <w:t xml:space="preserve">Ideal theory is good and outweighs – A) Measurement – it’s the only way to measure moral progress since we have a standard by which we can measure our actions in relation to the good that isn’t constantly changing B) Only ideal theory can justify the K. </w:t>
      </w:r>
      <w:r w:rsidRPr="006D6035">
        <w:rPr>
          <w:u w:val="single"/>
        </w:rPr>
        <w:t>Shelby 13,</w:t>
      </w:r>
      <w:r>
        <w:t xml:space="preserve"> </w:t>
      </w:r>
      <w:r w:rsidRPr="006D6035">
        <w:rPr>
          <w:b w:val="0"/>
          <w:sz w:val="12"/>
          <w:szCs w:val="12"/>
        </w:rPr>
        <w:t>Shelby, Tommie [</w:t>
      </w:r>
      <w:proofErr w:type="spellStart"/>
      <w:r w:rsidRPr="006D6035">
        <w:rPr>
          <w:b w:val="0"/>
          <w:sz w:val="12"/>
          <w:szCs w:val="12"/>
        </w:rPr>
        <w:t>Tadwell</w:t>
      </w:r>
      <w:proofErr w:type="spellEnd"/>
      <w:r w:rsidRPr="006D6035">
        <w:rPr>
          <w:b w:val="0"/>
          <w:sz w:val="12"/>
          <w:szCs w:val="12"/>
        </w:rPr>
        <w:t xml:space="preserve"> </w:t>
      </w:r>
      <w:proofErr w:type="spellStart"/>
      <w:r w:rsidRPr="006D6035">
        <w:rPr>
          <w:b w:val="0"/>
          <w:sz w:val="12"/>
          <w:szCs w:val="12"/>
        </w:rPr>
        <w:t>Titcomb</w:t>
      </w:r>
      <w:proofErr w:type="spellEnd"/>
      <w:r w:rsidRPr="006D6035">
        <w:rPr>
          <w:b w:val="0"/>
          <w:sz w:val="12"/>
          <w:szCs w:val="12"/>
        </w:rPr>
        <w:t xml:space="preserve"> Professor of African-American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 xml:space="preserve">The trouble with </w:t>
      </w:r>
      <w:proofErr w:type="spellStart"/>
      <w:r w:rsidRPr="006D6035">
        <w:rPr>
          <w:b w:val="0"/>
          <w:sz w:val="12"/>
          <w:szCs w:val="24"/>
        </w:rPr>
        <w:t>Mills’s</w:t>
      </w:r>
      <w:proofErr w:type="spellEnd"/>
      <w:r w:rsidRPr="006D6035">
        <w:rPr>
          <w:b w:val="0"/>
          <w:sz w:val="12"/>
          <w:szCs w:val="24"/>
        </w:rPr>
        <w:t xml:space="preserve">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w:t>
      </w:r>
      <w:proofErr w:type="spellStart"/>
      <w:r w:rsidRPr="006D6035">
        <w:rPr>
          <w:b w:val="0"/>
          <w:sz w:val="12"/>
          <w:szCs w:val="24"/>
        </w:rPr>
        <w:t>Mills’s</w:t>
      </w:r>
      <w:proofErr w:type="spellEnd"/>
      <w:r w:rsidRPr="006D6035">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755A5FD0" w14:textId="77777777" w:rsidR="00A10CE0" w:rsidRDefault="00A10CE0" w:rsidP="00A10CE0">
      <w:pPr>
        <w:pStyle w:val="Heading2"/>
      </w:pPr>
      <w:r>
        <w:lastRenderedPageBreak/>
        <w:t>Offense</w:t>
      </w:r>
    </w:p>
    <w:p w14:paraId="271AA806" w14:textId="3CCA016E" w:rsidR="00A10CE0" w:rsidRPr="00E20F8E" w:rsidRDefault="00A10CE0" w:rsidP="00A10CE0">
      <w:pPr>
        <w:pStyle w:val="Heading4"/>
        <w:rPr>
          <w:rFonts w:cs="Calibri"/>
        </w:rPr>
      </w:pPr>
      <w:r w:rsidRPr="00E20F8E">
        <w:rPr>
          <w:rFonts w:cs="Calibri"/>
        </w:rPr>
        <w:t>I defend that the member nations of the World Trade Organization ought to reduce intellectual property protections for medicine</w:t>
      </w:r>
      <w:r w:rsidR="00A07651">
        <w:rPr>
          <w:rFonts w:cs="Calibri"/>
        </w:rPr>
        <w:t>s as a general principle.</w:t>
      </w:r>
    </w:p>
    <w:p w14:paraId="44ACB297" w14:textId="77777777" w:rsidR="00A10CE0" w:rsidRPr="00E20F8E" w:rsidRDefault="00A10CE0" w:rsidP="00A10CE0"/>
    <w:p w14:paraId="304C1E7A" w14:textId="77777777" w:rsidR="00A10CE0" w:rsidRPr="00E20F8E" w:rsidRDefault="00A10CE0" w:rsidP="00A10CE0">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7339FD11" w14:textId="77777777" w:rsidR="00A10CE0" w:rsidRPr="00E20F8E" w:rsidRDefault="00A10CE0" w:rsidP="00A10CE0">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12AE71B6" w14:textId="77777777" w:rsidR="00A10CE0" w:rsidRPr="00E20F8E" w:rsidRDefault="00A10CE0" w:rsidP="00A10CE0">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494D0266" w14:textId="77777777" w:rsidR="00A10CE0" w:rsidRPr="00E20F8E" w:rsidRDefault="00A10CE0" w:rsidP="00A10CE0"/>
    <w:p w14:paraId="2A61CE22" w14:textId="77777777" w:rsidR="00A10CE0" w:rsidRPr="00E20F8E" w:rsidRDefault="00A10CE0" w:rsidP="00A10CE0">
      <w:pPr>
        <w:pStyle w:val="Heading4"/>
        <w:rPr>
          <w:rFonts w:cs="Calibri"/>
        </w:rPr>
      </w:pPr>
      <w:r w:rsidRPr="00E20F8E">
        <w:rPr>
          <w:rFonts w:cs="Calibri"/>
        </w:rPr>
        <w:t>[2] Removing IPs fosters the social relationships needed to cultivate communal virtues.</w:t>
      </w:r>
    </w:p>
    <w:p w14:paraId="052DC858" w14:textId="77777777" w:rsidR="00A10CE0" w:rsidRPr="00E20F8E" w:rsidRDefault="00A10CE0" w:rsidP="00A10CE0">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486B9137" w14:textId="77777777" w:rsidR="00A10CE0" w:rsidRPr="00E20F8E" w:rsidRDefault="00A10CE0" w:rsidP="00A10CE0">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61AEBC20" w14:textId="77777777" w:rsidR="00A10CE0" w:rsidRPr="00E20F8E" w:rsidRDefault="00A10CE0" w:rsidP="00A10CE0">
      <w:pPr>
        <w:rPr>
          <w:rStyle w:val="Style13ptBold"/>
          <w:rFonts w:eastAsiaTheme="majorEastAsia"/>
        </w:rPr>
      </w:pPr>
    </w:p>
    <w:p w14:paraId="07740CF7" w14:textId="77777777" w:rsidR="00A10CE0" w:rsidRPr="00E20F8E" w:rsidRDefault="00A10CE0" w:rsidP="00A10CE0">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0A222471" w14:textId="77777777" w:rsidR="00A10CE0" w:rsidRPr="00E20F8E" w:rsidRDefault="00A10CE0" w:rsidP="00A10CE0">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5ADCCC2E" w14:textId="77777777" w:rsidR="00A10CE0" w:rsidRPr="00E20F8E" w:rsidRDefault="00A10CE0" w:rsidP="00A10CE0">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6391E556" w14:textId="77777777" w:rsidR="00A10CE0" w:rsidRPr="00E20F8E" w:rsidRDefault="00A10CE0" w:rsidP="00A10CE0"/>
    <w:p w14:paraId="6F181245" w14:textId="77777777" w:rsidR="00A10CE0" w:rsidRPr="00E20F8E" w:rsidRDefault="00A10CE0" w:rsidP="00A10CE0">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1670A52A" w14:textId="43798795" w:rsidR="00C920A7" w:rsidRPr="00A10CE0" w:rsidRDefault="00C920A7" w:rsidP="00A10CE0"/>
    <w:sectPr w:rsidR="00C920A7" w:rsidRPr="00A10CE0"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E0"/>
    <w:rsid w:val="0001390E"/>
    <w:rsid w:val="002D6C57"/>
    <w:rsid w:val="00326BA3"/>
    <w:rsid w:val="006606E8"/>
    <w:rsid w:val="006753E2"/>
    <w:rsid w:val="00707470"/>
    <w:rsid w:val="007B26FF"/>
    <w:rsid w:val="00A07651"/>
    <w:rsid w:val="00A10CE0"/>
    <w:rsid w:val="00A84A66"/>
    <w:rsid w:val="00BF66D1"/>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97E17"/>
  <w15:chartTrackingRefBased/>
  <w15:docId w15:val="{92297463-A4D4-F64E-A71C-C94A211E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10CE0"/>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A10CE0"/>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10C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A10CE0"/>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10C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0CE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10CE0"/>
    <w:rPr>
      <w:b w:val="0"/>
      <w:sz w:val="22"/>
      <w:u w:val="single"/>
    </w:rPr>
  </w:style>
  <w:style w:type="character" w:styleId="Emphasis">
    <w:name w:val="Emphasis"/>
    <w:basedOn w:val="DefaultParagraphFont"/>
    <w:uiPriority w:val="20"/>
    <w:qFormat/>
    <w:rsid w:val="00A10CE0"/>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A10CE0"/>
    <w:rPr>
      <w:color w:val="auto"/>
      <w:u w:val="none"/>
    </w:rPr>
  </w:style>
  <w:style w:type="paragraph" w:customStyle="1" w:styleId="Normal1">
    <w:name w:val="Normal1"/>
    <w:rsid w:val="00A10CE0"/>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A10CE0"/>
    <w:rPr>
      <w:color w:val="000000" w:themeColor="text1"/>
    </w:rPr>
  </w:style>
  <w:style w:type="character" w:customStyle="1" w:styleId="AnalyticChar">
    <w:name w:val="Analytic Char"/>
    <w:basedOn w:val="DefaultParagraphFont"/>
    <w:link w:val="Analytic"/>
    <w:rsid w:val="00A10CE0"/>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tp.oxfordphilsoc.org/Documents/StudentPrize/2015_H1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6577</Words>
  <Characters>37491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2021-09-26T14:02:00Z</dcterms:created>
  <dcterms:modified xsi:type="dcterms:W3CDTF">2021-09-26T15:23:00Z</dcterms:modified>
</cp:coreProperties>
</file>