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18C84" w14:textId="77777777" w:rsidR="00D562C6" w:rsidRDefault="00D562C6" w:rsidP="00D562C6">
      <w:pPr>
        <w:pStyle w:val="Heading2"/>
      </w:pPr>
      <w:r>
        <w:t xml:space="preserve">Ethical Reciprocity AC </w:t>
      </w:r>
    </w:p>
    <w:p w14:paraId="7178995D" w14:textId="77777777" w:rsidR="00D562C6" w:rsidRPr="006A61A7" w:rsidRDefault="00D562C6" w:rsidP="00D562C6">
      <w:pPr>
        <w:pStyle w:val="Heading4"/>
      </w:pPr>
      <w:r>
        <w:t>The role of the ballot is to use the flow to vote for the debater who best decolonizes debates about medicinal patents.</w:t>
      </w:r>
      <w:r>
        <w:rPr>
          <w:rFonts w:cs="Calibri"/>
          <w:color w:val="000000"/>
        </w:rPr>
        <w:t xml:space="preserve"> </w:t>
      </w:r>
    </w:p>
    <w:p w14:paraId="3AA076D4" w14:textId="77777777" w:rsidR="00D562C6" w:rsidRDefault="00D562C6" w:rsidP="00D562C6">
      <w:r>
        <w:rPr>
          <w:rStyle w:val="Style13ptBold"/>
        </w:rPr>
        <w:t xml:space="preserve">Dunford 17 - </w:t>
      </w:r>
      <w:r w:rsidRPr="002446CF">
        <w:rPr>
          <w:rStyle w:val="Style13ptBold"/>
        </w:rPr>
        <w:t xml:space="preserve">Robin Dunford, </w:t>
      </w:r>
      <w:r>
        <w:rPr>
          <w:rStyle w:val="Style13ptBold"/>
        </w:rPr>
        <w:t xml:space="preserve">University of Brighton, </w:t>
      </w:r>
      <w:r w:rsidRPr="002446CF">
        <w:rPr>
          <w:rStyle w:val="Style13ptBold"/>
        </w:rPr>
        <w:t>Journal of Global Ethics, September 21st</w:t>
      </w:r>
      <w:proofErr w:type="gramStart"/>
      <w:r w:rsidRPr="002446CF">
        <w:rPr>
          <w:rStyle w:val="Style13ptBold"/>
        </w:rPr>
        <w:t xml:space="preserve"> 2017</w:t>
      </w:r>
      <w:proofErr w:type="gramEnd"/>
      <w:r>
        <w:t xml:space="preserve"> “Toward a decolonial global ethics” [https://www.tandfonline.com/doi/full/10.1080/17449626.2017.1373140] Accessed 10/1/20 SAO</w:t>
      </w:r>
    </w:p>
    <w:p w14:paraId="38FB682D" w14:textId="77777777" w:rsidR="00D562C6" w:rsidRPr="00E332BD" w:rsidRDefault="00D562C6" w:rsidP="00D562C6">
      <w:pPr>
        <w:rPr>
          <w:sz w:val="10"/>
        </w:rPr>
      </w:pPr>
      <w:r w:rsidRPr="00E332BD">
        <w:rPr>
          <w:sz w:val="10"/>
        </w:rPr>
        <w:t xml:space="preserve">Decolonial ethics is not without its tensions, some of which I explore in this section. In principle, the above two aspects of </w:t>
      </w:r>
      <w:proofErr w:type="spellStart"/>
      <w:r w:rsidRPr="00E332BD">
        <w:rPr>
          <w:sz w:val="10"/>
        </w:rPr>
        <w:t>pluriversality</w:t>
      </w:r>
      <w:proofErr w:type="spellEnd"/>
      <w:r w:rsidRPr="00E332BD">
        <w:rPr>
          <w:sz w:val="10"/>
        </w:rPr>
        <w:t xml:space="preserve"> cut in different directions. The </w:t>
      </w:r>
      <w:proofErr w:type="spellStart"/>
      <w:r w:rsidRPr="00E332BD">
        <w:rPr>
          <w:sz w:val="10"/>
        </w:rPr>
        <w:t>pluriversal</w:t>
      </w:r>
      <w:proofErr w:type="spellEnd"/>
      <w:r w:rsidRPr="00E332BD">
        <w:rPr>
          <w:sz w:val="10"/>
        </w:rPr>
        <w:t xml:space="preserve"> as that which is formed through inter-cultural dialogue points in the direction of a dialogue in which positions are not excluded in advance (even if this dialogue may take place, initially at least, only amongst the oppressed), and in which no </w:t>
      </w:r>
      <w:proofErr w:type="gramStart"/>
      <w:r w:rsidRPr="00E332BD">
        <w:rPr>
          <w:sz w:val="10"/>
        </w:rPr>
        <w:t>particular standard</w:t>
      </w:r>
      <w:proofErr w:type="gramEnd"/>
      <w:r w:rsidRPr="00E332BD">
        <w:rPr>
          <w:sz w:val="10"/>
        </w:rPr>
        <w:t xml:space="preserve"> or value is valid in advance of dialogue.7 Taken alone, this form of </w:t>
      </w:r>
      <w:proofErr w:type="spellStart"/>
      <w:r w:rsidRPr="00E332BD">
        <w:rPr>
          <w:sz w:val="10"/>
        </w:rPr>
        <w:t>pluriversality</w:t>
      </w:r>
      <w:proofErr w:type="spellEnd"/>
      <w:r w:rsidRPr="00E332BD">
        <w:rPr>
          <w:sz w:val="10"/>
        </w:rPr>
        <w:t xml:space="preserve"> raises questions. Does inter-cultural dialogue have any limits or constraints? Are values justified solely by virtue of having emerged through inter-cultural dialogue, or is it possible for a value to be wrong, normatively speaking, despite emerging from this process? </w:t>
      </w:r>
      <w:r w:rsidRPr="007C6D8C">
        <w:rPr>
          <w:rStyle w:val="StyleUnderline"/>
        </w:rPr>
        <w:t xml:space="preserve">Are </w:t>
      </w:r>
      <w:proofErr w:type="gramStart"/>
      <w:r w:rsidRPr="007C6D8C">
        <w:rPr>
          <w:rStyle w:val="StyleUnderline"/>
        </w:rPr>
        <w:t>any and all</w:t>
      </w:r>
      <w:proofErr w:type="gramEnd"/>
      <w:r w:rsidRPr="007C6D8C">
        <w:rPr>
          <w:rStyle w:val="StyleUnderline"/>
        </w:rPr>
        <w:t xml:space="preserve"> views allowed to the table, or ought certain views be rejected? What about those views that reproduce colonial narratives or values that have done so much to silence, undermine and oppress those on the underside of the colonial matrix of power?</w:t>
      </w:r>
      <w:r w:rsidRPr="00E332BD">
        <w:rPr>
          <w:sz w:val="10"/>
        </w:rPr>
        <w:t xml:space="preserve"> Taken alone, this aspect of </w:t>
      </w:r>
      <w:proofErr w:type="spellStart"/>
      <w:r w:rsidRPr="00E332BD">
        <w:rPr>
          <w:sz w:val="10"/>
        </w:rPr>
        <w:t>pluriversality</w:t>
      </w:r>
      <w:proofErr w:type="spellEnd"/>
      <w:r w:rsidRPr="00E332BD">
        <w:rPr>
          <w:sz w:val="10"/>
        </w:rPr>
        <w:t xml:space="preserve"> cannot provide an account of whether there are views, practices and modes of engagement that should not be allowed in discussion. Nor can it rule out, as illegitimate, views, values, </w:t>
      </w:r>
      <w:proofErr w:type="gramStart"/>
      <w:r w:rsidRPr="00E332BD">
        <w:rPr>
          <w:sz w:val="10"/>
        </w:rPr>
        <w:t>practices</w:t>
      </w:r>
      <w:proofErr w:type="gramEnd"/>
      <w:r w:rsidRPr="00E332BD">
        <w:rPr>
          <w:sz w:val="10"/>
        </w:rPr>
        <w:t xml:space="preserve"> or policies that, despite emerging from discussion, may nonetheless go on to oppress others. It is here that </w:t>
      </w:r>
      <w:proofErr w:type="spellStart"/>
      <w:r w:rsidRPr="00E332BD">
        <w:rPr>
          <w:sz w:val="10"/>
        </w:rPr>
        <w:t>pluriversality</w:t>
      </w:r>
      <w:proofErr w:type="spellEnd"/>
      <w:r w:rsidRPr="00E332BD">
        <w:rPr>
          <w:sz w:val="10"/>
        </w:rPr>
        <w:t xml:space="preserve"> as a value enters</w:t>
      </w:r>
      <w:r w:rsidRPr="00195960">
        <w:rPr>
          <w:rStyle w:val="StyleUnderline"/>
          <w:bCs/>
          <w:highlight w:val="yellow"/>
        </w:rPr>
        <w:t xml:space="preserve">. </w:t>
      </w:r>
      <w:proofErr w:type="spellStart"/>
      <w:r w:rsidRPr="00195960">
        <w:rPr>
          <w:rStyle w:val="StyleUnderline"/>
          <w:bCs/>
          <w:highlight w:val="yellow"/>
        </w:rPr>
        <w:t>Pluriversality</w:t>
      </w:r>
      <w:proofErr w:type="spellEnd"/>
      <w:r w:rsidRPr="00195960">
        <w:rPr>
          <w:rStyle w:val="StyleUnderline"/>
          <w:bCs/>
          <w:highlight w:val="yellow"/>
        </w:rPr>
        <w:t xml:space="preserve"> </w:t>
      </w:r>
      <w:r w:rsidRPr="00E332BD">
        <w:rPr>
          <w:sz w:val="10"/>
        </w:rPr>
        <w:t xml:space="preserve">as a value suggests that practices, worldviews, </w:t>
      </w:r>
      <w:proofErr w:type="gramStart"/>
      <w:r w:rsidRPr="00E332BD">
        <w:rPr>
          <w:sz w:val="10"/>
        </w:rPr>
        <w:t>values</w:t>
      </w:r>
      <w:proofErr w:type="gramEnd"/>
      <w:r w:rsidRPr="00E332BD">
        <w:rPr>
          <w:sz w:val="10"/>
        </w:rPr>
        <w:t xml:space="preserve"> or policies are legitimate only if they remain compatible with the existence of other worlds. In this sense, </w:t>
      </w:r>
      <w:proofErr w:type="spellStart"/>
      <w:r w:rsidRPr="00E332BD">
        <w:rPr>
          <w:sz w:val="10"/>
        </w:rPr>
        <w:t>pluriversality</w:t>
      </w:r>
      <w:proofErr w:type="spellEnd"/>
      <w:r w:rsidRPr="00E332BD">
        <w:rPr>
          <w:rStyle w:val="StyleUnderline"/>
        </w:rPr>
        <w:t xml:space="preserve"> sets a standard of legitimacy that </w:t>
      </w:r>
      <w:r w:rsidRPr="00195960">
        <w:rPr>
          <w:rStyle w:val="StyleUnderline"/>
          <w:bCs/>
          <w:highlight w:val="yellow"/>
        </w:rPr>
        <w:t xml:space="preserve">would judge as morally wrong any </w:t>
      </w:r>
      <w:r w:rsidRPr="00E332BD">
        <w:rPr>
          <w:sz w:val="10"/>
        </w:rPr>
        <w:t>worldview, value or</w:t>
      </w:r>
      <w:r w:rsidRPr="00195960">
        <w:rPr>
          <w:rStyle w:val="StyleUnderline"/>
          <w:bCs/>
          <w:highlight w:val="yellow"/>
        </w:rPr>
        <w:t xml:space="preserve"> practice that </w:t>
      </w:r>
      <w:r w:rsidRPr="00E332BD">
        <w:rPr>
          <w:rStyle w:val="StyleUnderline"/>
        </w:rPr>
        <w:t>does not accept the existence of, or that</w:t>
      </w:r>
      <w:r w:rsidRPr="00E332BD">
        <w:rPr>
          <w:rStyle w:val="StyleUnderline"/>
          <w:bCs/>
        </w:rPr>
        <w:t xml:space="preserve"> </w:t>
      </w:r>
      <w:r w:rsidRPr="00195960">
        <w:rPr>
          <w:rStyle w:val="StyleUnderline"/>
          <w:bCs/>
          <w:highlight w:val="yellow"/>
        </w:rPr>
        <w:t>works to shut down, other worlds.</w:t>
      </w:r>
      <w:r w:rsidRPr="00195960">
        <w:rPr>
          <w:rStyle w:val="StyleUnderline"/>
          <w:bCs/>
        </w:rPr>
        <w:t xml:space="preserve"> </w:t>
      </w:r>
      <w:r w:rsidRPr="00E332BD">
        <w:rPr>
          <w:sz w:val="10"/>
        </w:rPr>
        <w:t xml:space="preserve">That is not necessarily to say, though, that those holding such views ought to be excluded from dialogue. There is a tension, then, between the two aspects of </w:t>
      </w:r>
      <w:proofErr w:type="spellStart"/>
      <w:r w:rsidRPr="00E332BD">
        <w:rPr>
          <w:sz w:val="10"/>
        </w:rPr>
        <w:t>pluriversality</w:t>
      </w:r>
      <w:proofErr w:type="spellEnd"/>
      <w:r w:rsidRPr="00E332BD">
        <w:rPr>
          <w:sz w:val="10"/>
        </w:rPr>
        <w:t xml:space="preserve">. Giving ultimate priority to one aspect cannot solve this tension. Without any reflection on its emergence from </w:t>
      </w:r>
      <w:proofErr w:type="spellStart"/>
      <w:r w:rsidRPr="00E332BD">
        <w:rPr>
          <w:sz w:val="10"/>
        </w:rPr>
        <w:t>pluriversal</w:t>
      </w:r>
      <w:proofErr w:type="spellEnd"/>
      <w:r w:rsidRPr="00E332BD">
        <w:rPr>
          <w:sz w:val="10"/>
        </w:rPr>
        <w:t xml:space="preserve"> dialogue, the substantive value of </w:t>
      </w:r>
      <w:proofErr w:type="spellStart"/>
      <w:r w:rsidRPr="00E332BD">
        <w:rPr>
          <w:sz w:val="10"/>
        </w:rPr>
        <w:t>pluriversality</w:t>
      </w:r>
      <w:proofErr w:type="spellEnd"/>
      <w:r w:rsidRPr="00E332BD">
        <w:rPr>
          <w:sz w:val="10"/>
        </w:rPr>
        <w:t xml:space="preserve"> would become a new abstract, already-universal design and would undermine all commitment to taking seriously as producers of knowledge those that are </w:t>
      </w:r>
      <w:proofErr w:type="spellStart"/>
      <w:r w:rsidRPr="00E332BD">
        <w:rPr>
          <w:sz w:val="10"/>
        </w:rPr>
        <w:t>marginalised</w:t>
      </w:r>
      <w:proofErr w:type="spellEnd"/>
      <w:r w:rsidRPr="00E332BD">
        <w:rPr>
          <w:sz w:val="10"/>
        </w:rPr>
        <w:t xml:space="preserve">. </w:t>
      </w:r>
      <w:r w:rsidRPr="00195960">
        <w:rPr>
          <w:rStyle w:val="StyleUnderline"/>
          <w:highlight w:val="yellow"/>
        </w:rPr>
        <w:t xml:space="preserve">Without the </w:t>
      </w:r>
      <w:r w:rsidRPr="00E332BD">
        <w:rPr>
          <w:sz w:val="10"/>
        </w:rPr>
        <w:t>substantive</w:t>
      </w:r>
      <w:r w:rsidRPr="00195960">
        <w:rPr>
          <w:rStyle w:val="StyleUnderline"/>
          <w:highlight w:val="yellow"/>
        </w:rPr>
        <w:t xml:space="preserve"> value, there is no way of </w:t>
      </w:r>
      <w:r w:rsidRPr="00E332BD">
        <w:rPr>
          <w:sz w:val="10"/>
        </w:rPr>
        <w:t xml:space="preserve">identifying why a dialogue that takes seriously multiple </w:t>
      </w:r>
      <w:proofErr w:type="spellStart"/>
      <w:r w:rsidRPr="00E332BD">
        <w:rPr>
          <w:sz w:val="10"/>
        </w:rPr>
        <w:t>cosmovisions</w:t>
      </w:r>
      <w:proofErr w:type="spellEnd"/>
      <w:r w:rsidRPr="00E332BD">
        <w:rPr>
          <w:sz w:val="10"/>
        </w:rPr>
        <w:t xml:space="preserve"> is a morally good thing. Nor would there be any way of</w:t>
      </w:r>
      <w:r w:rsidRPr="00195960">
        <w:rPr>
          <w:rStyle w:val="StyleUnderline"/>
          <w:highlight w:val="yellow"/>
        </w:rPr>
        <w:t xml:space="preserve"> casting any judgment on </w:t>
      </w:r>
      <w:r w:rsidRPr="00E332BD">
        <w:rPr>
          <w:sz w:val="10"/>
        </w:rPr>
        <w:t>or identifying as morally wrong certain visions –</w:t>
      </w:r>
      <w:r w:rsidRPr="00195960">
        <w:rPr>
          <w:rStyle w:val="StyleUnderline"/>
          <w:highlight w:val="yellow"/>
        </w:rPr>
        <w:t xml:space="preserve"> racist visions, </w:t>
      </w:r>
      <w:r w:rsidRPr="007C6D8C">
        <w:rPr>
          <w:rStyle w:val="StyleUnderline"/>
        </w:rPr>
        <w:t xml:space="preserve">sexist visions, visions </w:t>
      </w:r>
      <w:r w:rsidRPr="00E332BD">
        <w:rPr>
          <w:rStyle w:val="StyleUnderline"/>
          <w:highlight w:val="yellow"/>
        </w:rPr>
        <w:t xml:space="preserve">that advocate </w:t>
      </w:r>
      <w:r w:rsidRPr="007C6D8C">
        <w:rPr>
          <w:rStyle w:val="StyleUnderline"/>
        </w:rPr>
        <w:t xml:space="preserve">a form of modernity that inevitably reproduces </w:t>
      </w:r>
      <w:r w:rsidRPr="00E332BD">
        <w:rPr>
          <w:rStyle w:val="StyleUnderline"/>
          <w:highlight w:val="yellow"/>
        </w:rPr>
        <w:t>coloniality</w:t>
      </w:r>
      <w:r w:rsidRPr="00E332BD">
        <w:rPr>
          <w:sz w:val="10"/>
        </w:rPr>
        <w:t xml:space="preserve">. Both aspects of </w:t>
      </w:r>
      <w:proofErr w:type="spellStart"/>
      <w:r w:rsidRPr="00E332BD">
        <w:rPr>
          <w:sz w:val="10"/>
        </w:rPr>
        <w:t>pluriversality</w:t>
      </w:r>
      <w:proofErr w:type="spellEnd"/>
      <w:r w:rsidRPr="00E332BD">
        <w:rPr>
          <w:sz w:val="10"/>
        </w:rPr>
        <w:t xml:space="preserve"> must remain, and decolonial global ethics must find ways of navigating (if not resolving) any tension between them. It will be for </w:t>
      </w:r>
      <w:proofErr w:type="spellStart"/>
      <w:r w:rsidRPr="00E332BD">
        <w:rPr>
          <w:sz w:val="10"/>
        </w:rPr>
        <w:t>pluriversal</w:t>
      </w:r>
      <w:proofErr w:type="spellEnd"/>
      <w:r w:rsidRPr="00E332BD">
        <w:rPr>
          <w:sz w:val="10"/>
        </w:rPr>
        <w:t xml:space="preserve"> dialogue to find ways of navigating this potentially irresolvable tension. To offer some ideas to any such discussion, it is worth noting that </w:t>
      </w:r>
      <w:r w:rsidRPr="00195960">
        <w:rPr>
          <w:rStyle w:val="StyleUnderline"/>
          <w:highlight w:val="yellow"/>
        </w:rPr>
        <w:t xml:space="preserve">the </w:t>
      </w:r>
      <w:r w:rsidRPr="00E332BD">
        <w:rPr>
          <w:sz w:val="10"/>
        </w:rPr>
        <w:t>substantive</w:t>
      </w:r>
      <w:r w:rsidRPr="00195960">
        <w:rPr>
          <w:rStyle w:val="StyleUnderline"/>
          <w:highlight w:val="yellow"/>
        </w:rPr>
        <w:t xml:space="preserve"> value </w:t>
      </w:r>
      <w:r w:rsidRPr="00E332BD">
        <w:rPr>
          <w:sz w:val="10"/>
        </w:rPr>
        <w:t xml:space="preserve">of </w:t>
      </w:r>
      <w:proofErr w:type="spellStart"/>
      <w:r w:rsidRPr="00E332BD">
        <w:rPr>
          <w:sz w:val="10"/>
        </w:rPr>
        <w:t>pluriversality</w:t>
      </w:r>
      <w:proofErr w:type="spellEnd"/>
      <w:r w:rsidRPr="00195960">
        <w:rPr>
          <w:rStyle w:val="StyleUnderline"/>
          <w:highlight w:val="yellow"/>
        </w:rPr>
        <w:t xml:space="preserve"> has emerged, in practice, through </w:t>
      </w:r>
      <w:proofErr w:type="spellStart"/>
      <w:r w:rsidRPr="00195960">
        <w:rPr>
          <w:rStyle w:val="StyleUnderline"/>
          <w:highlight w:val="yellow"/>
        </w:rPr>
        <w:t>pluriversal</w:t>
      </w:r>
      <w:proofErr w:type="spellEnd"/>
      <w:r w:rsidRPr="00195960">
        <w:rPr>
          <w:rStyle w:val="StyleUnderline"/>
          <w:highlight w:val="yellow"/>
        </w:rPr>
        <w:t xml:space="preserve"> exchanges in indigenous</w:t>
      </w:r>
      <w:r w:rsidRPr="00E332BD">
        <w:rPr>
          <w:rStyle w:val="StyleUnderline"/>
        </w:rPr>
        <w:t>, peasant</w:t>
      </w:r>
      <w:r w:rsidRPr="00E332BD">
        <w:rPr>
          <w:sz w:val="10"/>
        </w:rPr>
        <w:t xml:space="preserve"> (Martínez-Torres and Rosset 2014), </w:t>
      </w:r>
      <w:r w:rsidRPr="00E332BD">
        <w:rPr>
          <w:rStyle w:val="StyleUnderline"/>
        </w:rPr>
        <w:t>feminist</w:t>
      </w:r>
      <w:r w:rsidRPr="00E332BD">
        <w:rPr>
          <w:sz w:val="10"/>
        </w:rPr>
        <w:t xml:space="preserve"> (</w:t>
      </w:r>
      <w:proofErr w:type="spellStart"/>
      <w:r w:rsidRPr="00E332BD">
        <w:rPr>
          <w:sz w:val="10"/>
        </w:rPr>
        <w:t>Leinius</w:t>
      </w:r>
      <w:proofErr w:type="spellEnd"/>
      <w:r w:rsidRPr="00E332BD">
        <w:rPr>
          <w:sz w:val="10"/>
        </w:rPr>
        <w:t xml:space="preserve"> 2014) </w:t>
      </w:r>
      <w:r w:rsidRPr="00E332BD">
        <w:rPr>
          <w:rStyle w:val="StyleUnderline"/>
        </w:rPr>
        <w:t xml:space="preserve">and World Social Forum </w:t>
      </w:r>
      <w:r w:rsidRPr="00195960">
        <w:rPr>
          <w:rStyle w:val="StyleUnderline"/>
          <w:highlight w:val="yellow"/>
        </w:rPr>
        <w:t>praxis</w:t>
      </w:r>
      <w:r w:rsidRPr="00E332BD">
        <w:rPr>
          <w:sz w:val="10"/>
          <w:highlight w:val="yellow"/>
        </w:rPr>
        <w:t xml:space="preserve"> </w:t>
      </w:r>
      <w:r w:rsidRPr="00E332BD">
        <w:rPr>
          <w:sz w:val="10"/>
        </w:rPr>
        <w:t xml:space="preserve">(Conway and Singh 2011). </w:t>
      </w:r>
      <w:r w:rsidRPr="00E761CA">
        <w:rPr>
          <w:rStyle w:val="StyleUnderline"/>
        </w:rPr>
        <w:t>Having emerged as an abstract value through concrete, inter-cultural dialogue</w:t>
      </w:r>
      <w:r w:rsidRPr="00E332BD">
        <w:rPr>
          <w:rStyle w:val="StyleUnderline"/>
        </w:rPr>
        <w:t>, it can</w:t>
      </w:r>
      <w:r w:rsidRPr="00E332BD">
        <w:rPr>
          <w:sz w:val="10"/>
        </w:rPr>
        <w:t xml:space="preserve">, in turn, </w:t>
      </w:r>
      <w:r w:rsidRPr="00E332BD">
        <w:rPr>
          <w:rStyle w:val="StyleUnderline"/>
        </w:rPr>
        <w:t>retrospectively account for why it is that such dialogue is, normatively speaking, a good thing</w:t>
      </w:r>
      <w:r w:rsidRPr="00E332BD">
        <w:rPr>
          <w:sz w:val="10"/>
        </w:rPr>
        <w:t xml:space="preserve">. One might also note that the abstract value of a world in which other worlds are possible does not give rise immediately to concrete values, practices, </w:t>
      </w:r>
      <w:proofErr w:type="gramStart"/>
      <w:r w:rsidRPr="00E332BD">
        <w:rPr>
          <w:sz w:val="10"/>
        </w:rPr>
        <w:t>policies</w:t>
      </w:r>
      <w:proofErr w:type="gramEnd"/>
      <w:r w:rsidRPr="00E332BD">
        <w:rPr>
          <w:sz w:val="10"/>
        </w:rPr>
        <w:t xml:space="preserve"> and attitudes. Understanding what kind of practices, policies and modes of behaving and living enable other worlds to </w:t>
      </w:r>
      <w:proofErr w:type="gramStart"/>
      <w:r w:rsidRPr="00E332BD">
        <w:rPr>
          <w:sz w:val="10"/>
        </w:rPr>
        <w:t>exist, and</w:t>
      </w:r>
      <w:proofErr w:type="gramEnd"/>
      <w:r w:rsidRPr="00E332BD">
        <w:rPr>
          <w:sz w:val="10"/>
        </w:rPr>
        <w:t xml:space="preserve"> fostering the kind of respect for other worlds that such practices and ways of living may require, requires </w:t>
      </w:r>
      <w:proofErr w:type="spellStart"/>
      <w:r w:rsidRPr="00E332BD">
        <w:rPr>
          <w:sz w:val="10"/>
        </w:rPr>
        <w:t>pluriversal</w:t>
      </w:r>
      <w:proofErr w:type="spellEnd"/>
      <w:r w:rsidRPr="00E332BD">
        <w:rPr>
          <w:sz w:val="10"/>
        </w:rPr>
        <w:t xml:space="preserve"> dialogue, for it is through such exchanges that it will become apparent that certain demands and ways of living can and do result in the oppression of others. Both aspects of </w:t>
      </w:r>
      <w:proofErr w:type="spellStart"/>
      <w:r w:rsidRPr="00E332BD">
        <w:rPr>
          <w:sz w:val="10"/>
        </w:rPr>
        <w:t>pluriversality</w:t>
      </w:r>
      <w:proofErr w:type="spellEnd"/>
      <w:r w:rsidRPr="00E332BD">
        <w:rPr>
          <w:sz w:val="10"/>
        </w:rPr>
        <w:t xml:space="preserve"> can thus be mutually enriching in practice, despite the potential for tension between them. Whilst there is </w:t>
      </w:r>
      <w:proofErr w:type="spellStart"/>
      <w:r w:rsidRPr="00E332BD">
        <w:rPr>
          <w:sz w:val="10"/>
        </w:rPr>
        <w:t>not</w:t>
      </w:r>
      <w:proofErr w:type="spellEnd"/>
      <w:r w:rsidRPr="00E332BD">
        <w:rPr>
          <w:sz w:val="10"/>
        </w:rPr>
        <w:t xml:space="preserve"> room to introduce them in depth here, </w:t>
      </w:r>
      <w:r w:rsidRPr="00E332BD">
        <w:rPr>
          <w:rStyle w:val="StyleUnderline"/>
        </w:rPr>
        <w:t xml:space="preserve">any readers inclined to think that this tension makes decolonial ethics unworkable, hopelessly idealistic and of no use </w:t>
      </w:r>
      <w:r w:rsidRPr="00F72286">
        <w:rPr>
          <w:rStyle w:val="StyleUnderline"/>
          <w:bCs/>
          <w:highlight w:val="yellow"/>
        </w:rPr>
        <w:t>in</w:t>
      </w:r>
      <w:r w:rsidRPr="007C6D8C">
        <w:rPr>
          <w:rStyle w:val="StyleUnderline"/>
          <w:bCs/>
          <w:highlight w:val="yellow"/>
        </w:rPr>
        <w:t xml:space="preserve"> the ‘real world’</w:t>
      </w:r>
      <w:r w:rsidRPr="00195960">
        <w:rPr>
          <w:rStyle w:val="StyleUnderline"/>
          <w:highlight w:val="yellow"/>
        </w:rPr>
        <w:t xml:space="preserve"> </w:t>
      </w:r>
      <w:r w:rsidRPr="007C6D8C">
        <w:rPr>
          <w:rStyle w:val="StyleUnderline"/>
        </w:rPr>
        <w:t>would be advised to explore the practices of the social movements that navigate these tensions.</w:t>
      </w:r>
      <w:r w:rsidRPr="00E332BD">
        <w:rPr>
          <w:sz w:val="10"/>
        </w:rPr>
        <w:t xml:space="preserve"> Related to this difference between the two aspects of </w:t>
      </w:r>
      <w:proofErr w:type="spellStart"/>
      <w:r w:rsidRPr="00E332BD">
        <w:rPr>
          <w:sz w:val="10"/>
        </w:rPr>
        <w:t>pluriversality</w:t>
      </w:r>
      <w:proofErr w:type="spellEnd"/>
      <w:r w:rsidRPr="00E332BD">
        <w:rPr>
          <w:sz w:val="10"/>
        </w:rPr>
        <w:t xml:space="preserve"> are tensions between decoloniality as an option and decoloniality as an imperative. For </w:t>
      </w:r>
      <w:proofErr w:type="spellStart"/>
      <w:r w:rsidRPr="00E332BD">
        <w:rPr>
          <w:sz w:val="10"/>
        </w:rPr>
        <w:t>Mignolo</w:t>
      </w:r>
      <w:proofErr w:type="spellEnd"/>
      <w:r w:rsidRPr="00E332BD">
        <w:rPr>
          <w:sz w:val="10"/>
        </w:rPr>
        <w:t xml:space="preserve">, there will be no place for one option to pretend to be the option. The decolonial option is not aiming to be the one. It is just an option that, beyond asserting itself as such, makes clear that all the rest are also options. (2011, 21) Similarly, what we put on the table is an option to be embraced by all those who find in the option(s) a response to his or her concern and who will actively engage, politically and epistemically, to advance projects of epistemic and subjective </w:t>
      </w:r>
      <w:proofErr w:type="spellStart"/>
      <w:r w:rsidRPr="00E332BD">
        <w:rPr>
          <w:sz w:val="10"/>
        </w:rPr>
        <w:t>decolonisation</w:t>
      </w:r>
      <w:proofErr w:type="spellEnd"/>
      <w:r w:rsidRPr="00E332BD">
        <w:rPr>
          <w:sz w:val="10"/>
        </w:rPr>
        <w:t xml:space="preserve"> and in building communal futures. (2011, xxvii) This weaker version of decoloniality appears not to rule out, as incompatible with decolonial global ethics, other visions. ‘Western civilization’ would then, </w:t>
      </w:r>
      <w:proofErr w:type="spellStart"/>
      <w:r w:rsidRPr="00E332BD">
        <w:rPr>
          <w:sz w:val="10"/>
        </w:rPr>
        <w:t>Mignolo</w:t>
      </w:r>
      <w:proofErr w:type="spellEnd"/>
      <w:r w:rsidRPr="00E332BD">
        <w:rPr>
          <w:sz w:val="10"/>
        </w:rPr>
        <w:t xml:space="preserve"> (2011, 176) suggests, ‘merely be one among many options, and not the one guide to rule the many.’ The decolonial option serves to add another option to the table. It does not necessarily reject Western modernity, liberal </w:t>
      </w:r>
      <w:proofErr w:type="gramStart"/>
      <w:r w:rsidRPr="00E332BD">
        <w:rPr>
          <w:sz w:val="10"/>
        </w:rPr>
        <w:t>cosmopolitanism</w:t>
      </w:r>
      <w:proofErr w:type="gramEnd"/>
      <w:r w:rsidRPr="00E332BD">
        <w:rPr>
          <w:sz w:val="10"/>
        </w:rPr>
        <w:t xml:space="preserve"> or other positions, provided that they, too, present themselves only as an option. When understanding </w:t>
      </w:r>
      <w:proofErr w:type="spellStart"/>
      <w:r w:rsidRPr="00E332BD">
        <w:rPr>
          <w:sz w:val="10"/>
        </w:rPr>
        <w:t>pluriversality</w:t>
      </w:r>
      <w:proofErr w:type="spellEnd"/>
      <w:r w:rsidRPr="00E332BD">
        <w:rPr>
          <w:sz w:val="10"/>
        </w:rPr>
        <w:t xml:space="preserve"> in terms of its procedural aspect, this makes perfect sense. It would be wrong to set out, in advance, one option as an imperative, as one we ought to follow, albeit in different ways. </w:t>
      </w:r>
      <w:r w:rsidRPr="007C6D8C">
        <w:rPr>
          <w:rStyle w:val="StyleUnderline"/>
        </w:rPr>
        <w:t>The</w:t>
      </w:r>
      <w:r w:rsidRPr="00E332BD">
        <w:rPr>
          <w:sz w:val="10"/>
        </w:rPr>
        <w:t xml:space="preserve"> worry with this </w:t>
      </w:r>
      <w:r w:rsidRPr="007C6D8C">
        <w:rPr>
          <w:rStyle w:val="StyleUnderline"/>
        </w:rPr>
        <w:t>weaker version</w:t>
      </w:r>
      <w:r w:rsidRPr="00E332BD">
        <w:rPr>
          <w:sz w:val="10"/>
        </w:rPr>
        <w:t xml:space="preserve">, however, is that it </w:t>
      </w:r>
      <w:r w:rsidRPr="007C6D8C">
        <w:rPr>
          <w:rStyle w:val="StyleUnderline"/>
        </w:rPr>
        <w:t>risks ‘losing the ability for critique’</w:t>
      </w:r>
      <w:r w:rsidRPr="00E332BD">
        <w:rPr>
          <w:sz w:val="10"/>
        </w:rPr>
        <w:t xml:space="preserve"> (</w:t>
      </w:r>
      <w:proofErr w:type="spellStart"/>
      <w:r w:rsidRPr="00E332BD">
        <w:rPr>
          <w:sz w:val="10"/>
        </w:rPr>
        <w:t>Alcoff</w:t>
      </w:r>
      <w:proofErr w:type="spellEnd"/>
      <w:r w:rsidRPr="00E332BD">
        <w:rPr>
          <w:sz w:val="10"/>
        </w:rPr>
        <w:t xml:space="preserve"> 2012, 6) </w:t>
      </w:r>
      <w:r w:rsidRPr="007C6D8C">
        <w:rPr>
          <w:rStyle w:val="StyleUnderline"/>
        </w:rPr>
        <w:t>and becoming a relativism of anything goes</w:t>
      </w:r>
      <w:r w:rsidRPr="00E332BD">
        <w:rPr>
          <w:sz w:val="10"/>
        </w:rPr>
        <w:t xml:space="preserve">. For </w:t>
      </w:r>
      <w:proofErr w:type="spellStart"/>
      <w:r w:rsidRPr="00E332BD">
        <w:rPr>
          <w:sz w:val="10"/>
        </w:rPr>
        <w:t>Grosfoguel</w:t>
      </w:r>
      <w:proofErr w:type="spellEnd"/>
      <w:r w:rsidRPr="00E332BD">
        <w:rPr>
          <w:sz w:val="10"/>
        </w:rPr>
        <w:t xml:space="preserve"> (2012, 101), </w:t>
      </w:r>
      <w:r w:rsidRPr="007C6D8C">
        <w:rPr>
          <w:rStyle w:val="StyleUnderline"/>
          <w:bCs/>
        </w:rPr>
        <w:t xml:space="preserve">by contrast, </w:t>
      </w:r>
      <w:proofErr w:type="spellStart"/>
      <w:r w:rsidRPr="007C6D8C">
        <w:rPr>
          <w:rStyle w:val="StyleUnderline"/>
          <w:bCs/>
        </w:rPr>
        <w:t>pluriversality</w:t>
      </w:r>
      <w:proofErr w:type="spellEnd"/>
      <w:r w:rsidRPr="007C6D8C">
        <w:rPr>
          <w:rStyle w:val="StyleUnderline"/>
          <w:bCs/>
        </w:rPr>
        <w:t xml:space="preserve"> is not ‘a relativism of anything </w:t>
      </w:r>
      <w:proofErr w:type="gramStart"/>
      <w:r w:rsidRPr="007C6D8C">
        <w:rPr>
          <w:rStyle w:val="StyleUnderline"/>
          <w:bCs/>
        </w:rPr>
        <w:t>goes’</w:t>
      </w:r>
      <w:proofErr w:type="gramEnd"/>
      <w:r w:rsidRPr="007C6D8C">
        <w:rPr>
          <w:rStyle w:val="StyleUnderline"/>
          <w:bCs/>
        </w:rPr>
        <w:t xml:space="preserve">. </w:t>
      </w:r>
      <w:r w:rsidRPr="00E332BD">
        <w:rPr>
          <w:sz w:val="10"/>
        </w:rPr>
        <w:t xml:space="preserve">Similarly, for Dussel (2012, 19), a decolonial perspective does ‘not presuppose the illusion of a non-existent symmetry between </w:t>
      </w:r>
      <w:proofErr w:type="gramStart"/>
      <w:r w:rsidRPr="00E332BD">
        <w:rPr>
          <w:sz w:val="10"/>
        </w:rPr>
        <w:t>cultures’</w:t>
      </w:r>
      <w:proofErr w:type="gramEnd"/>
      <w:r w:rsidRPr="00E332BD">
        <w:rPr>
          <w:sz w:val="10"/>
        </w:rPr>
        <w:t xml:space="preserve">. Instead, </w:t>
      </w:r>
      <w:r w:rsidRPr="007C6D8C">
        <w:rPr>
          <w:rStyle w:val="StyleUnderline"/>
        </w:rPr>
        <w:t xml:space="preserve">it acknowledges that some cultures, </w:t>
      </w:r>
      <w:proofErr w:type="spellStart"/>
      <w:r w:rsidRPr="007C6D8C">
        <w:rPr>
          <w:rStyle w:val="StyleUnderline"/>
        </w:rPr>
        <w:t>cosmovisions</w:t>
      </w:r>
      <w:proofErr w:type="spellEnd"/>
      <w:r w:rsidRPr="007C6D8C">
        <w:rPr>
          <w:rStyle w:val="StyleUnderline"/>
        </w:rPr>
        <w:t xml:space="preserve"> and livelihoods are systematically threatened by others and cannot survive in the face of </w:t>
      </w:r>
      <w:proofErr w:type="spellStart"/>
      <w:r w:rsidRPr="007C6D8C">
        <w:rPr>
          <w:rStyle w:val="StyleUnderline"/>
        </w:rPr>
        <w:t>cosmovisions</w:t>
      </w:r>
      <w:proofErr w:type="spellEnd"/>
      <w:r w:rsidRPr="007C6D8C">
        <w:rPr>
          <w:rStyle w:val="StyleUnderline"/>
        </w:rPr>
        <w:t xml:space="preserve"> and lifestyles that are inextricably tied to the ceaseless extraction of resources, the dispossession of people and poor working conditions.</w:t>
      </w:r>
      <w:r w:rsidRPr="00E332BD">
        <w:rPr>
          <w:sz w:val="10"/>
        </w:rPr>
        <w:t xml:space="preserve"> These perspectives follow when the substantive value of </w:t>
      </w:r>
      <w:proofErr w:type="spellStart"/>
      <w:r w:rsidRPr="00E332BD">
        <w:rPr>
          <w:sz w:val="10"/>
        </w:rPr>
        <w:t>pluriversality</w:t>
      </w:r>
      <w:proofErr w:type="spellEnd"/>
      <w:r w:rsidRPr="00E332BD">
        <w:rPr>
          <w:sz w:val="10"/>
        </w:rPr>
        <w:t xml:space="preserve"> is invoked. </w:t>
      </w:r>
      <w:r w:rsidRPr="007C6D8C">
        <w:rPr>
          <w:rStyle w:val="StyleUnderline"/>
        </w:rPr>
        <w:t xml:space="preserve">If the practices, </w:t>
      </w:r>
      <w:proofErr w:type="gramStart"/>
      <w:r w:rsidRPr="007C6D8C">
        <w:rPr>
          <w:rStyle w:val="StyleUnderline"/>
        </w:rPr>
        <w:t>institutions</w:t>
      </w:r>
      <w:proofErr w:type="gramEnd"/>
      <w:r w:rsidRPr="007C6D8C">
        <w:rPr>
          <w:rStyle w:val="StyleUnderline"/>
        </w:rPr>
        <w:t xml:space="preserve"> and lifestyles that we associate with modernity continue to depend upon and be constituted by coloniality, then </w:t>
      </w:r>
      <w:r w:rsidRPr="007C6D8C">
        <w:rPr>
          <w:rStyle w:val="StyleUnderline"/>
        </w:rPr>
        <w:lastRenderedPageBreak/>
        <w:t>these are not compatible with a world in which other worlds fit.</w:t>
      </w:r>
      <w:r w:rsidRPr="00E332BD">
        <w:rPr>
          <w:sz w:val="10"/>
        </w:rPr>
        <w:t xml:space="preserve"> It is for this reason that Dussel suggests that decolonial liberation is ‘impossible for capitalism’ and must not accept the colonial matrix of power ‘as a whole’ (Dussel 2013, 138). Though </w:t>
      </w:r>
      <w:proofErr w:type="spellStart"/>
      <w:r w:rsidRPr="00E332BD">
        <w:rPr>
          <w:sz w:val="10"/>
        </w:rPr>
        <w:t>Mignolo</w:t>
      </w:r>
      <w:proofErr w:type="spellEnd"/>
      <w:r w:rsidRPr="00E332BD">
        <w:rPr>
          <w:sz w:val="10"/>
        </w:rPr>
        <w:t xml:space="preserve"> primarily presents decoloniality as an option, at other times he suggests that ‘</w:t>
      </w:r>
      <w:proofErr w:type="spellStart"/>
      <w:r w:rsidRPr="00E332BD">
        <w:rPr>
          <w:sz w:val="10"/>
        </w:rPr>
        <w:t>pluriversal</w:t>
      </w:r>
      <w:proofErr w:type="spellEnd"/>
      <w:r w:rsidRPr="00E332BD">
        <w:rPr>
          <w:sz w:val="10"/>
        </w:rPr>
        <w:t xml:space="preserve"> futures … are only possible if the reign of economic capitalism ends’, on the basis that economic capitalism provides space only for practices that can be turned into, or do not obstruct, profits, and hence does not allow different worlds to exist on equal terms (</w:t>
      </w:r>
      <w:proofErr w:type="spellStart"/>
      <w:r w:rsidRPr="00E332BD">
        <w:rPr>
          <w:sz w:val="10"/>
        </w:rPr>
        <w:t>Mignolo</w:t>
      </w:r>
      <w:proofErr w:type="spellEnd"/>
      <w:r w:rsidRPr="00E332BD">
        <w:rPr>
          <w:sz w:val="10"/>
        </w:rPr>
        <w:t xml:space="preserve"> 2011, 292). This article is not the place to </w:t>
      </w:r>
      <w:proofErr w:type="spellStart"/>
      <w:r w:rsidRPr="00E332BD">
        <w:rPr>
          <w:sz w:val="10"/>
        </w:rPr>
        <w:t>analyse</w:t>
      </w:r>
      <w:proofErr w:type="spellEnd"/>
      <w:r w:rsidRPr="00E332BD">
        <w:rPr>
          <w:sz w:val="10"/>
        </w:rPr>
        <w:t xml:space="preserve"> the validity of </w:t>
      </w:r>
      <w:proofErr w:type="spellStart"/>
      <w:r w:rsidRPr="00E332BD">
        <w:rPr>
          <w:sz w:val="10"/>
        </w:rPr>
        <w:t>Mignolo</w:t>
      </w:r>
      <w:proofErr w:type="spellEnd"/>
      <w:r w:rsidRPr="00E332BD">
        <w:rPr>
          <w:sz w:val="10"/>
        </w:rPr>
        <w:t xml:space="preserve"> and Dussel’s accounts of capitalism. The point is to suggest that </w:t>
      </w:r>
      <w:r w:rsidRPr="00195960">
        <w:rPr>
          <w:rStyle w:val="StyleUnderline"/>
          <w:highlight w:val="yellow"/>
        </w:rPr>
        <w:t xml:space="preserve">decoloniality should be considered an </w:t>
      </w:r>
      <w:r w:rsidRPr="007C6D8C">
        <w:rPr>
          <w:rStyle w:val="StyleUnderline"/>
          <w:bCs/>
          <w:highlight w:val="yellow"/>
        </w:rPr>
        <w:t>imperative</w:t>
      </w:r>
      <w:r w:rsidRPr="00195960">
        <w:rPr>
          <w:rStyle w:val="StyleUnderline"/>
          <w:highlight w:val="yellow"/>
        </w:rPr>
        <w:t xml:space="preserve">, </w:t>
      </w:r>
      <w:r w:rsidRPr="00E761CA">
        <w:rPr>
          <w:rStyle w:val="StyleUnderline"/>
          <w:highlight w:val="yellow"/>
        </w:rPr>
        <w:t>and</w:t>
      </w:r>
      <w:r w:rsidRPr="007C6D8C">
        <w:rPr>
          <w:rStyle w:val="StyleUnderline"/>
        </w:rPr>
        <w:t xml:space="preserve"> not just an option</w:t>
      </w:r>
      <w:r w:rsidRPr="00E332BD">
        <w:rPr>
          <w:sz w:val="10"/>
        </w:rPr>
        <w:t xml:space="preserve"> to be placed on the table. So understood, decolonial global ethics</w:t>
      </w:r>
      <w:r w:rsidRPr="00E761CA">
        <w:rPr>
          <w:rStyle w:val="StyleUnderline"/>
          <w:bCs/>
        </w:rPr>
        <w:t xml:space="preserve"> </w:t>
      </w:r>
      <w:r w:rsidRPr="00195960">
        <w:rPr>
          <w:rStyle w:val="StyleUnderline"/>
          <w:bCs/>
          <w:highlight w:val="yellow"/>
        </w:rPr>
        <w:t xml:space="preserve">goes beyond a relativism of anything goes. </w:t>
      </w:r>
      <w:r w:rsidRPr="00E761CA">
        <w:rPr>
          <w:rStyle w:val="StyleUnderline"/>
          <w:bCs/>
        </w:rPr>
        <w:t>Any option that inevitably depends upon the systematic destruction of other words would violate the principle of a world in which many worlds fit.</w:t>
      </w:r>
      <w:r w:rsidRPr="00E332BD">
        <w:rPr>
          <w:sz w:val="10"/>
        </w:rPr>
        <w:t xml:space="preserve"> Decoloniality, and its central value – </w:t>
      </w:r>
      <w:proofErr w:type="spellStart"/>
      <w:r w:rsidRPr="00E332BD">
        <w:rPr>
          <w:sz w:val="10"/>
        </w:rPr>
        <w:t>pluriversality</w:t>
      </w:r>
      <w:proofErr w:type="spellEnd"/>
      <w:r w:rsidRPr="00E332BD">
        <w:rPr>
          <w:sz w:val="10"/>
        </w:rPr>
        <w:t xml:space="preserve"> – invoke stringent demands that rule out </w:t>
      </w:r>
      <w:proofErr w:type="gramStart"/>
      <w:r w:rsidRPr="00E332BD">
        <w:rPr>
          <w:sz w:val="10"/>
        </w:rPr>
        <w:t>a number of</w:t>
      </w:r>
      <w:proofErr w:type="gramEnd"/>
      <w:r w:rsidRPr="00E332BD">
        <w:rPr>
          <w:sz w:val="10"/>
        </w:rPr>
        <w:t xml:space="preserve"> worlds, practices and lifestyles. It identifies as wrong a world of economic capitalism if and insofar as it inevitably depends on, and cannot be reformed to prevent, the destruction of other worlds. It identifies as wrong practices of resource extraction, if and insofar as they destroy the livelihoods of peasant and indigenous peoples. It identifies as wrong highly polluting lifestyles, if and insofar as they lead to the destruction of the lives and </w:t>
      </w:r>
      <w:proofErr w:type="spellStart"/>
      <w:r w:rsidRPr="00E332BD">
        <w:rPr>
          <w:sz w:val="10"/>
        </w:rPr>
        <w:t>cosmovisions</w:t>
      </w:r>
      <w:proofErr w:type="spellEnd"/>
      <w:r w:rsidRPr="00E332BD">
        <w:rPr>
          <w:sz w:val="10"/>
        </w:rPr>
        <w:t xml:space="preserve"> of those who are dispossessed and displaced </w:t>
      </w:r>
      <w:proofErr w:type="gramStart"/>
      <w:r w:rsidRPr="00E332BD">
        <w:rPr>
          <w:sz w:val="10"/>
        </w:rPr>
        <w:t>as a result of</w:t>
      </w:r>
      <w:proofErr w:type="gramEnd"/>
      <w:r w:rsidRPr="00E332BD">
        <w:rPr>
          <w:sz w:val="10"/>
        </w:rPr>
        <w:t xml:space="preserve"> environmental change. </w:t>
      </w:r>
      <w:r w:rsidRPr="007C6D8C">
        <w:rPr>
          <w:rStyle w:val="StyleUnderline"/>
          <w:bCs/>
        </w:rPr>
        <w:t>It means, finally, that Western civilization as we know it cannot be one legitimate option among many if and insofar as it is constituted through, and cannot be separated from, coloniality</w:t>
      </w:r>
      <w:r w:rsidRPr="00E332BD">
        <w:rPr>
          <w:sz w:val="10"/>
        </w:rPr>
        <w:t xml:space="preserve">. If decolonial global ethics is to unpick the colonial matrix of power and liberate people (s) from domination, it must be an imperative. It must be understood, as it is by </w:t>
      </w:r>
      <w:proofErr w:type="spellStart"/>
      <w:r w:rsidRPr="00E332BD">
        <w:rPr>
          <w:sz w:val="10"/>
        </w:rPr>
        <w:t>Mignolo</w:t>
      </w:r>
      <w:proofErr w:type="spellEnd"/>
      <w:r w:rsidRPr="00E332BD">
        <w:rPr>
          <w:sz w:val="10"/>
        </w:rPr>
        <w:t xml:space="preserve"> (2011, 23) in one of his stronger statements, as a project ‘which all contending options would have to accept’. </w:t>
      </w:r>
      <w:r w:rsidRPr="00E761CA">
        <w:rPr>
          <w:rStyle w:val="StyleUnderline"/>
          <w:bCs/>
        </w:rPr>
        <w:t xml:space="preserve">This does not mean that decoloniality and </w:t>
      </w:r>
      <w:proofErr w:type="spellStart"/>
      <w:r w:rsidRPr="00E761CA">
        <w:rPr>
          <w:rStyle w:val="StyleUnderline"/>
          <w:bCs/>
        </w:rPr>
        <w:t>pluriversality</w:t>
      </w:r>
      <w:proofErr w:type="spellEnd"/>
      <w:r w:rsidRPr="00E761CA">
        <w:rPr>
          <w:rStyle w:val="StyleUnderline"/>
          <w:bCs/>
        </w:rPr>
        <w:t xml:space="preserve"> offer a singular and rigid global design</w:t>
      </w:r>
      <w:r w:rsidRPr="00E332BD">
        <w:rPr>
          <w:sz w:val="10"/>
        </w:rPr>
        <w:t xml:space="preserve">. A </w:t>
      </w:r>
      <w:proofErr w:type="spellStart"/>
      <w:r w:rsidRPr="00E332BD">
        <w:rPr>
          <w:sz w:val="10"/>
        </w:rPr>
        <w:t>pluriversal</w:t>
      </w:r>
      <w:proofErr w:type="spellEnd"/>
      <w:r w:rsidRPr="00E332BD">
        <w:rPr>
          <w:sz w:val="10"/>
        </w:rPr>
        <w:t xml:space="preserve"> world is one in which multiple options are possible – a world in which many worlds can co-exist. Whilst other options would be circumscribed insofar as they would have to accept the decolonial imperative of working towards a </w:t>
      </w:r>
      <w:proofErr w:type="spellStart"/>
      <w:r w:rsidRPr="00E332BD">
        <w:rPr>
          <w:sz w:val="10"/>
        </w:rPr>
        <w:t>pluriversal</w:t>
      </w:r>
      <w:proofErr w:type="spellEnd"/>
      <w:r w:rsidRPr="00E332BD">
        <w:rPr>
          <w:sz w:val="10"/>
        </w:rPr>
        <w:t xml:space="preserve"> world, this still leaves room for many options, many possible lives, livelihoods and </w:t>
      </w:r>
      <w:proofErr w:type="spellStart"/>
      <w:r w:rsidRPr="00E332BD">
        <w:rPr>
          <w:sz w:val="10"/>
        </w:rPr>
        <w:t>cosmovisions</w:t>
      </w:r>
      <w:proofErr w:type="spellEnd"/>
      <w:r w:rsidRPr="00E332BD">
        <w:rPr>
          <w:sz w:val="10"/>
        </w:rPr>
        <w:t xml:space="preserve">. </w:t>
      </w:r>
      <w:r w:rsidRPr="00195960">
        <w:rPr>
          <w:rStyle w:val="StyleUnderline"/>
          <w:highlight w:val="yellow"/>
        </w:rPr>
        <w:t xml:space="preserve">Only those worlds that </w:t>
      </w:r>
      <w:r w:rsidRPr="00E761CA">
        <w:rPr>
          <w:rStyle w:val="StyleUnderline"/>
          <w:bCs/>
          <w:highlight w:val="yellow"/>
        </w:rPr>
        <w:t>involve, inextricably</w:t>
      </w:r>
      <w:r w:rsidRPr="00195960">
        <w:rPr>
          <w:rStyle w:val="StyleUnderline"/>
          <w:highlight w:val="yellow"/>
        </w:rPr>
        <w:t>, the continued domination of others are judged as wrong</w:t>
      </w:r>
      <w:r w:rsidRPr="00E332BD">
        <w:rPr>
          <w:sz w:val="10"/>
        </w:rPr>
        <w:t xml:space="preserve"> (though it may well be the case that such views should not be excluded from dialogue, given that dialogue itself may help enrich the kind of mutual respect that would lead to the abandonment of such views</w:t>
      </w:r>
      <w:r w:rsidRPr="007C6D8C">
        <w:rPr>
          <w:rStyle w:val="StyleUnderline"/>
        </w:rPr>
        <w:t>). Far from invoking a relativism of anything goes, this principle is a demanding one, with radical implications for global social structures and ways of living.</w:t>
      </w:r>
      <w:r w:rsidRPr="00E332BD">
        <w:rPr>
          <w:sz w:val="10"/>
        </w:rPr>
        <w:t xml:space="preserve"> The building of a pluriverse is and must be an open-ended project, fed by dialogues amongst actors from across the world. Moreover, </w:t>
      </w:r>
      <w:r w:rsidRPr="00E332BD">
        <w:rPr>
          <w:rStyle w:val="StyleUnderline"/>
        </w:rPr>
        <w:t xml:space="preserve">the demand </w:t>
      </w:r>
      <w:r w:rsidRPr="00E332BD">
        <w:rPr>
          <w:sz w:val="10"/>
        </w:rPr>
        <w:t xml:space="preserve">of a pluriverse </w:t>
      </w:r>
      <w:r w:rsidRPr="00E332BD">
        <w:rPr>
          <w:rStyle w:val="StyleUnderline"/>
        </w:rPr>
        <w:t>may be impossible to meet fully</w:t>
      </w:r>
      <w:r w:rsidRPr="00E332BD">
        <w:rPr>
          <w:sz w:val="10"/>
        </w:rPr>
        <w:t xml:space="preserve">; in an interconnected world, it may be impossible to ensure that it is not the case that the actions of some constrain the worlds of others. </w:t>
      </w:r>
      <w:r w:rsidRPr="00E332BD">
        <w:rPr>
          <w:rStyle w:val="StyleUnderline"/>
        </w:rPr>
        <w:t xml:space="preserve">This does not mean, </w:t>
      </w:r>
      <w:r w:rsidRPr="00E332BD">
        <w:rPr>
          <w:sz w:val="10"/>
        </w:rPr>
        <w:t>however,</w:t>
      </w:r>
      <w:r w:rsidRPr="00E332BD">
        <w:rPr>
          <w:rStyle w:val="StyleUnderline"/>
        </w:rPr>
        <w:t xml:space="preserve"> that some </w:t>
      </w:r>
      <w:r w:rsidRPr="00E332BD">
        <w:rPr>
          <w:sz w:val="10"/>
        </w:rPr>
        <w:t>worlds</w:t>
      </w:r>
      <w:r w:rsidRPr="00E332BD">
        <w:rPr>
          <w:rStyle w:val="StyleUnderline"/>
        </w:rPr>
        <w:t xml:space="preserve">, practices, </w:t>
      </w:r>
      <w:r w:rsidRPr="00E332BD">
        <w:rPr>
          <w:sz w:val="10"/>
        </w:rPr>
        <w:t xml:space="preserve">livelihoods, </w:t>
      </w:r>
      <w:proofErr w:type="gramStart"/>
      <w:r w:rsidRPr="00E332BD">
        <w:rPr>
          <w:sz w:val="10"/>
        </w:rPr>
        <w:t>lifestyles</w:t>
      </w:r>
      <w:proofErr w:type="gramEnd"/>
      <w:r w:rsidRPr="00E332BD">
        <w:rPr>
          <w:sz w:val="10"/>
        </w:rPr>
        <w:t xml:space="preserve"> and institutional designs</w:t>
      </w:r>
      <w:r w:rsidRPr="00E332BD">
        <w:rPr>
          <w:rStyle w:val="StyleUnderline"/>
        </w:rPr>
        <w:t xml:space="preserve"> are not more compatible </w:t>
      </w:r>
      <w:r w:rsidRPr="00E332BD">
        <w:rPr>
          <w:sz w:val="10"/>
        </w:rPr>
        <w:t>with a pluriverse</w:t>
      </w:r>
      <w:r w:rsidRPr="00E332BD">
        <w:rPr>
          <w:rStyle w:val="StyleUnderline"/>
        </w:rPr>
        <w:t xml:space="preserve"> than others</w:t>
      </w:r>
      <w:r w:rsidRPr="00E332BD">
        <w:rPr>
          <w:sz w:val="10"/>
        </w:rPr>
        <w:t xml:space="preserve">. </w:t>
      </w:r>
      <w:proofErr w:type="spellStart"/>
      <w:r w:rsidRPr="00E332BD">
        <w:rPr>
          <w:sz w:val="10"/>
        </w:rPr>
        <w:t>Recognising</w:t>
      </w:r>
      <w:proofErr w:type="spellEnd"/>
      <w:r w:rsidRPr="00E332BD">
        <w:rPr>
          <w:sz w:val="10"/>
        </w:rPr>
        <w:t xml:space="preserve"> interconnectedness – and the long history of interconnectedness – only increases the importance of striving for a </w:t>
      </w:r>
      <w:proofErr w:type="spellStart"/>
      <w:r w:rsidRPr="00E332BD">
        <w:rPr>
          <w:sz w:val="10"/>
        </w:rPr>
        <w:t>pluriversal</w:t>
      </w:r>
      <w:proofErr w:type="spellEnd"/>
      <w:r w:rsidRPr="00E332BD">
        <w:rPr>
          <w:sz w:val="10"/>
        </w:rPr>
        <w:t xml:space="preserve"> world </w:t>
      </w:r>
      <w:proofErr w:type="gramStart"/>
      <w:r w:rsidRPr="00E332BD">
        <w:rPr>
          <w:sz w:val="10"/>
        </w:rPr>
        <w:t>in an attempt to</w:t>
      </w:r>
      <w:proofErr w:type="gramEnd"/>
      <w:r w:rsidRPr="00E332BD">
        <w:rPr>
          <w:sz w:val="10"/>
        </w:rPr>
        <w:t xml:space="preserve"> build a world free from the domination and destruction of the colonial matrix of power. Decolonial theory makes a distinctive and valuable contribution to global ethics. It begins with an analysis of coloniality as the inextricable darker side of modernity. In reflecting on what it would mean to </w:t>
      </w:r>
      <w:proofErr w:type="spellStart"/>
      <w:r w:rsidRPr="00E332BD">
        <w:rPr>
          <w:sz w:val="10"/>
        </w:rPr>
        <w:t>decolonise</w:t>
      </w:r>
      <w:proofErr w:type="spellEnd"/>
      <w:r w:rsidRPr="00E332BD">
        <w:rPr>
          <w:sz w:val="10"/>
        </w:rPr>
        <w:t xml:space="preserve">, </w:t>
      </w:r>
      <w:r w:rsidRPr="00E332BD">
        <w:rPr>
          <w:rStyle w:val="StyleUnderline"/>
        </w:rPr>
        <w:t>decolonial theory offers a fundamentally global ethics that is distinct from individualistic and universalistic</w:t>
      </w:r>
      <w:r w:rsidRPr="00E332BD">
        <w:rPr>
          <w:sz w:val="10"/>
        </w:rPr>
        <w:t xml:space="preserve"> cosmopolitan </w:t>
      </w:r>
      <w:r w:rsidRPr="00E332BD">
        <w:rPr>
          <w:rStyle w:val="StyleUnderline"/>
        </w:rPr>
        <w:t>theory</w:t>
      </w:r>
      <w:r w:rsidRPr="00E332BD">
        <w:rPr>
          <w:sz w:val="10"/>
        </w:rPr>
        <w:t xml:space="preserve">. It begins with those perspectives threatened by a colonial matrix of </w:t>
      </w:r>
      <w:proofErr w:type="gramStart"/>
      <w:r w:rsidRPr="00E332BD">
        <w:rPr>
          <w:sz w:val="10"/>
        </w:rPr>
        <w:t>power, and</w:t>
      </w:r>
      <w:proofErr w:type="gramEnd"/>
      <w:r w:rsidRPr="00E332BD">
        <w:rPr>
          <w:sz w:val="10"/>
        </w:rPr>
        <w:t xml:space="preserve"> proposes inter-cultural dialogue across diverse </w:t>
      </w:r>
      <w:proofErr w:type="spellStart"/>
      <w:r w:rsidRPr="00E332BD">
        <w:rPr>
          <w:sz w:val="10"/>
        </w:rPr>
        <w:t>cosmovisions</w:t>
      </w:r>
      <w:proofErr w:type="spellEnd"/>
      <w:r w:rsidRPr="00E332BD">
        <w:rPr>
          <w:sz w:val="10"/>
        </w:rPr>
        <w:t xml:space="preserve">. In so doing, it refuses to specify, in advance, what is of fundamental moral significance. Finally, it embraces </w:t>
      </w:r>
      <w:proofErr w:type="spellStart"/>
      <w:r w:rsidRPr="00E332BD">
        <w:rPr>
          <w:sz w:val="10"/>
        </w:rPr>
        <w:t>pluriversality</w:t>
      </w:r>
      <w:proofErr w:type="spellEnd"/>
      <w:r w:rsidRPr="00E332BD">
        <w:rPr>
          <w:sz w:val="10"/>
        </w:rPr>
        <w:t xml:space="preserve">. </w:t>
      </w:r>
      <w:proofErr w:type="spellStart"/>
      <w:r w:rsidRPr="00E332BD">
        <w:rPr>
          <w:sz w:val="10"/>
        </w:rPr>
        <w:t>Plurversality</w:t>
      </w:r>
      <w:proofErr w:type="spellEnd"/>
      <w:r w:rsidRPr="00E332BD">
        <w:rPr>
          <w:sz w:val="10"/>
        </w:rPr>
        <w:t xml:space="preserve"> refers, on the one hand, to a way of constructing values. </w:t>
      </w:r>
      <w:r w:rsidRPr="00E332BD">
        <w:rPr>
          <w:rStyle w:val="StyleUnderline"/>
        </w:rPr>
        <w:t xml:space="preserve">A value is </w:t>
      </w:r>
      <w:proofErr w:type="spellStart"/>
      <w:r w:rsidRPr="00E332BD">
        <w:rPr>
          <w:rStyle w:val="StyleUnderline"/>
        </w:rPr>
        <w:t>pluriversal</w:t>
      </w:r>
      <w:proofErr w:type="spellEnd"/>
      <w:r w:rsidRPr="00E332BD">
        <w:rPr>
          <w:rStyle w:val="StyleUnderline"/>
        </w:rPr>
        <w:t xml:space="preserve"> if, rather than being set up as an abstract and already-universal value, it is constructed through dialogue across multiple </w:t>
      </w:r>
      <w:proofErr w:type="spellStart"/>
      <w:r w:rsidRPr="00E332BD">
        <w:rPr>
          <w:rStyle w:val="StyleUnderline"/>
        </w:rPr>
        <w:t>cosmovisions</w:t>
      </w:r>
      <w:proofErr w:type="spellEnd"/>
      <w:r w:rsidRPr="00E332BD">
        <w:rPr>
          <w:sz w:val="10"/>
        </w:rPr>
        <w:t xml:space="preserve">. </w:t>
      </w:r>
      <w:proofErr w:type="spellStart"/>
      <w:r w:rsidRPr="00E332BD">
        <w:rPr>
          <w:sz w:val="10"/>
        </w:rPr>
        <w:t>Pluriversality</w:t>
      </w:r>
      <w:proofErr w:type="spellEnd"/>
      <w:r w:rsidRPr="00E332BD">
        <w:rPr>
          <w:sz w:val="10"/>
        </w:rPr>
        <w:t xml:space="preserve"> also refers to a value of a world in which many words fit. </w:t>
      </w:r>
      <w:proofErr w:type="spellStart"/>
      <w:r w:rsidRPr="00E332BD">
        <w:rPr>
          <w:rStyle w:val="StyleUnderline"/>
        </w:rPr>
        <w:t>Pluriversality</w:t>
      </w:r>
      <w:proofErr w:type="spellEnd"/>
      <w:r w:rsidRPr="00E332BD">
        <w:rPr>
          <w:rStyle w:val="StyleUnderline"/>
        </w:rPr>
        <w:t xml:space="preserve"> </w:t>
      </w:r>
      <w:r w:rsidRPr="00E332BD">
        <w:rPr>
          <w:sz w:val="10"/>
        </w:rPr>
        <w:t xml:space="preserve">thus </w:t>
      </w:r>
      <w:r w:rsidRPr="00E332BD">
        <w:rPr>
          <w:rStyle w:val="StyleUnderline"/>
        </w:rPr>
        <w:t xml:space="preserve">offers </w:t>
      </w:r>
      <w:r w:rsidRPr="00E332BD">
        <w:rPr>
          <w:sz w:val="10"/>
        </w:rPr>
        <w:t xml:space="preserve">an account of both a global process through which global values can legitimately be formed, and </w:t>
      </w:r>
      <w:r w:rsidRPr="00E332BD">
        <w:rPr>
          <w:rStyle w:val="StyleUnderline"/>
        </w:rPr>
        <w:t xml:space="preserve">a value that can be used to judge </w:t>
      </w:r>
      <w:proofErr w:type="gramStart"/>
      <w:r w:rsidRPr="00E332BD">
        <w:rPr>
          <w:rStyle w:val="StyleUnderline"/>
        </w:rPr>
        <w:t>particular practices</w:t>
      </w:r>
      <w:proofErr w:type="gramEnd"/>
      <w:r w:rsidRPr="00E332BD">
        <w:rPr>
          <w:rStyle w:val="StyleUnderline"/>
        </w:rPr>
        <w:t xml:space="preserve">, policies, processes or social structures. </w:t>
      </w:r>
      <w:proofErr w:type="spellStart"/>
      <w:r w:rsidRPr="00E332BD">
        <w:rPr>
          <w:sz w:val="10"/>
        </w:rPr>
        <w:t>Pluriversality</w:t>
      </w:r>
      <w:proofErr w:type="spellEnd"/>
      <w:r w:rsidRPr="00E332BD">
        <w:rPr>
          <w:sz w:val="10"/>
        </w:rPr>
        <w:t xml:space="preserve"> as a value is demanding and judges as morally wrong practices and social structures that inevitably dispossess others. But </w:t>
      </w:r>
      <w:r w:rsidRPr="00E761CA">
        <w:rPr>
          <w:rStyle w:val="StyleUnderline"/>
          <w:highlight w:val="yellow"/>
        </w:rPr>
        <w:t>it is n</w:t>
      </w:r>
      <w:r w:rsidRPr="00195960">
        <w:rPr>
          <w:rStyle w:val="StyleUnderline"/>
          <w:highlight w:val="yellow"/>
        </w:rPr>
        <w:t xml:space="preserve">ot equivalent to </w:t>
      </w:r>
      <w:r w:rsidRPr="00E332BD">
        <w:rPr>
          <w:sz w:val="10"/>
        </w:rPr>
        <w:t>those</w:t>
      </w:r>
      <w:r w:rsidRPr="00195960">
        <w:rPr>
          <w:rStyle w:val="StyleUnderline"/>
          <w:highlight w:val="yellow"/>
        </w:rPr>
        <w:t xml:space="preserve"> universal, global designs </w:t>
      </w:r>
      <w:r w:rsidRPr="00E332BD">
        <w:rPr>
          <w:rStyle w:val="StyleUnderline"/>
        </w:rPr>
        <w:t>central to the colonial matrix of power</w:t>
      </w:r>
      <w:r w:rsidRPr="00E332BD">
        <w:rPr>
          <w:sz w:val="10"/>
        </w:rPr>
        <w:t>. It is not equivalent, in part</w:t>
      </w:r>
      <w:r w:rsidRPr="00195960">
        <w:rPr>
          <w:rStyle w:val="StyleUnderline"/>
          <w:highlight w:val="yellow"/>
        </w:rPr>
        <w:t xml:space="preserve">, because it embraces radical difference and </w:t>
      </w:r>
      <w:r w:rsidRPr="00E761CA">
        <w:rPr>
          <w:rStyle w:val="StyleUnderline"/>
          <w:bCs/>
          <w:highlight w:val="yellow"/>
        </w:rPr>
        <w:t xml:space="preserve">seeks to multiply options, </w:t>
      </w:r>
      <w:r w:rsidRPr="00E332BD">
        <w:rPr>
          <w:rStyle w:val="StyleUnderline"/>
        </w:rPr>
        <w:t>rather than close them down.</w:t>
      </w:r>
      <w:r w:rsidRPr="00E332BD">
        <w:rPr>
          <w:sz w:val="10"/>
        </w:rPr>
        <w:t xml:space="preserve"> It also differs in that it has emerged from, and can only be fleshed out through, a process of </w:t>
      </w:r>
      <w:proofErr w:type="spellStart"/>
      <w:r w:rsidRPr="00E332BD">
        <w:rPr>
          <w:sz w:val="10"/>
        </w:rPr>
        <w:t>pluriversal</w:t>
      </w:r>
      <w:proofErr w:type="spellEnd"/>
      <w:r w:rsidRPr="00E332BD">
        <w:rPr>
          <w:sz w:val="10"/>
        </w:rPr>
        <w:t xml:space="preserve"> exchange. Decolonial theory has been constructed alongside and through social movement practice. The above presentation of the value of </w:t>
      </w:r>
      <w:proofErr w:type="spellStart"/>
      <w:r w:rsidRPr="00E332BD">
        <w:rPr>
          <w:sz w:val="10"/>
        </w:rPr>
        <w:t>pluriversality</w:t>
      </w:r>
      <w:proofErr w:type="spellEnd"/>
      <w:r w:rsidRPr="00E332BD">
        <w:rPr>
          <w:sz w:val="10"/>
        </w:rPr>
        <w:t xml:space="preserve">, and of the distinctive features of decolonial theory more broadly, has only been possible </w:t>
      </w:r>
      <w:proofErr w:type="gramStart"/>
      <w:r w:rsidRPr="00E332BD">
        <w:rPr>
          <w:sz w:val="10"/>
        </w:rPr>
        <w:t>in light of</w:t>
      </w:r>
      <w:proofErr w:type="gramEnd"/>
      <w:r w:rsidRPr="00E332BD">
        <w:rPr>
          <w:sz w:val="10"/>
        </w:rPr>
        <w:t xml:space="preserve"> the work of peasant, indigenous, feminist and World Social Forum activists contesting various aspects of the colonial matrix of power. Taking decolonial global ethics seriously opens avenues for further work judging whether, how, and why given practices, policies, </w:t>
      </w:r>
      <w:proofErr w:type="gramStart"/>
      <w:r w:rsidRPr="00E332BD">
        <w:rPr>
          <w:sz w:val="10"/>
        </w:rPr>
        <w:t>processes</w:t>
      </w:r>
      <w:proofErr w:type="gramEnd"/>
      <w:r w:rsidRPr="00E332BD">
        <w:rPr>
          <w:sz w:val="10"/>
        </w:rPr>
        <w:t xml:space="preserve"> and structures are compatible with </w:t>
      </w:r>
      <w:proofErr w:type="spellStart"/>
      <w:r w:rsidRPr="00E332BD">
        <w:rPr>
          <w:sz w:val="10"/>
        </w:rPr>
        <w:t>pluriversality</w:t>
      </w:r>
      <w:proofErr w:type="spellEnd"/>
      <w:r w:rsidRPr="00E332BD">
        <w:rPr>
          <w:sz w:val="10"/>
        </w:rPr>
        <w:t xml:space="preserve"> in both senses of the term. If this article encourages global ethicists to explore further these questions, then it would have played its small part in contributing to the construction of an ethical framework that can take seriously and challenge the legacy of colonial rule.</w:t>
      </w:r>
    </w:p>
    <w:p w14:paraId="1FD852ED" w14:textId="77777777" w:rsidR="00D562C6" w:rsidRDefault="00D562C6" w:rsidP="00D562C6">
      <w:pPr>
        <w:pStyle w:val="Heading4"/>
      </w:pPr>
      <w:r>
        <w:t>Prefer my Role of the ballot</w:t>
      </w:r>
    </w:p>
    <w:p w14:paraId="48F21A00" w14:textId="77777777" w:rsidR="00D562C6" w:rsidRPr="00C6676F" w:rsidRDefault="00D562C6" w:rsidP="00D562C6">
      <w:pPr>
        <w:pStyle w:val="Heading4"/>
      </w:pPr>
      <w:bookmarkStart w:id="0" w:name="_Hlk82591497"/>
      <w:r>
        <w:t xml:space="preserve">[1] Representations and form first a. Our approach to the world determines our material actions which means it controls the IL to policy change b. It ensures reflexivity </w:t>
      </w:r>
    </w:p>
    <w:p w14:paraId="0ADC4BEB" w14:textId="77777777" w:rsidR="00D562C6" w:rsidRDefault="00D562C6" w:rsidP="00D562C6">
      <w:proofErr w:type="spellStart"/>
      <w:r>
        <w:rPr>
          <w:rStyle w:val="Style13ptBold"/>
        </w:rPr>
        <w:t>Curbishley</w:t>
      </w:r>
      <w:proofErr w:type="spellEnd"/>
      <w:r>
        <w:rPr>
          <w:rStyle w:val="Style13ptBold"/>
        </w:rPr>
        <w:t xml:space="preserve"> 15 - </w:t>
      </w:r>
      <w:r w:rsidRPr="00921164">
        <w:rPr>
          <w:rStyle w:val="Style13ptBold"/>
        </w:rPr>
        <w:t xml:space="preserve">Liddy Scarlet </w:t>
      </w:r>
      <w:proofErr w:type="spellStart"/>
      <w:r w:rsidRPr="00921164">
        <w:rPr>
          <w:rStyle w:val="Style13ptBold"/>
        </w:rPr>
        <w:t>Curbishley</w:t>
      </w:r>
      <w:proofErr w:type="spellEnd"/>
      <w:r w:rsidRPr="00921164">
        <w:rPr>
          <w:rStyle w:val="Style13ptBold"/>
        </w:rPr>
        <w:t xml:space="preserve"> student Masters of Humanities in Gender Studies August 2015</w:t>
      </w:r>
      <w:r>
        <w:t xml:space="preserve"> “Destabilizing the Colonization of Indigenous Knowledge </w:t>
      </w:r>
      <w:proofErr w:type="gramStart"/>
      <w:r>
        <w:t>In</w:t>
      </w:r>
      <w:proofErr w:type="gramEnd"/>
      <w:r>
        <w:t xml:space="preserve"> the Case of Biopiracy” [https://dspace.library.uu.nl/bitstream/handle/1874/319612/Liddy%20Thesis.pdf] Accessed 8/13/21 SAO</w:t>
      </w:r>
    </w:p>
    <w:p w14:paraId="405928A6" w14:textId="77777777" w:rsidR="00D562C6" w:rsidRPr="003E055D" w:rsidRDefault="00D562C6" w:rsidP="00D562C6">
      <w:pPr>
        <w:rPr>
          <w:sz w:val="10"/>
        </w:rPr>
      </w:pPr>
      <w:r w:rsidRPr="009D548A">
        <w:rPr>
          <w:rStyle w:val="StyleUnderline"/>
        </w:rPr>
        <w:lastRenderedPageBreak/>
        <w:t>Vital</w:t>
      </w:r>
      <w:r w:rsidRPr="009D548A">
        <w:rPr>
          <w:sz w:val="10"/>
        </w:rPr>
        <w:t xml:space="preserve"> for the aims of this thesis </w:t>
      </w:r>
      <w:r w:rsidRPr="009D548A">
        <w:rPr>
          <w:rStyle w:val="StyleUnderline"/>
        </w:rPr>
        <w:t>is the ability to use reflexivity</w:t>
      </w:r>
      <w:r w:rsidRPr="009D548A">
        <w:rPr>
          <w:sz w:val="10"/>
        </w:rPr>
        <w:t xml:space="preserve"> when discussing representation in/and research and to this end </w:t>
      </w:r>
      <w:r w:rsidRPr="009D548A">
        <w:rPr>
          <w:rStyle w:val="StyleUnderline"/>
        </w:rPr>
        <w:t>a postcolonial ecofeminist perspective is helpful</w:t>
      </w:r>
      <w:r w:rsidRPr="009D548A">
        <w:rPr>
          <w:sz w:val="10"/>
        </w:rPr>
        <w:t xml:space="preserve"> as </w:t>
      </w:r>
      <w:r w:rsidRPr="009D548A">
        <w:rPr>
          <w:rStyle w:val="StyleUnderline"/>
        </w:rPr>
        <w:t>it allows for the analysis of Subject constructions</w:t>
      </w:r>
      <w:r w:rsidRPr="009D548A">
        <w:rPr>
          <w:sz w:val="10"/>
        </w:rPr>
        <w:t xml:space="preserve">, in this case those that are constructed over the lives </w:t>
      </w:r>
      <w:r w:rsidRPr="009D548A">
        <w:rPr>
          <w:rStyle w:val="StyleUnderline"/>
        </w:rPr>
        <w:t>of non-white, non-Western, colonized, or indigenous peoples</w:t>
      </w:r>
      <w:r w:rsidRPr="009D548A">
        <w:rPr>
          <w:sz w:val="10"/>
        </w:rPr>
        <w:t>. Simone de Beauvoir</w:t>
      </w:r>
      <w:r w:rsidRPr="003E055D">
        <w:rPr>
          <w:sz w:val="10"/>
        </w:rPr>
        <w:t xml:space="preserve"> discusses how </w:t>
      </w:r>
      <w:r w:rsidRPr="00A7651E">
        <w:rPr>
          <w:rStyle w:val="StyleUnderline"/>
          <w:highlight w:val="yellow"/>
        </w:rPr>
        <w:t>representations are created from partial perspectives</w:t>
      </w:r>
      <w:r w:rsidRPr="003E055D">
        <w:rPr>
          <w:sz w:val="10"/>
        </w:rPr>
        <w:t xml:space="preserve"> </w:t>
      </w:r>
      <w:r w:rsidRPr="00A7651E">
        <w:rPr>
          <w:rStyle w:val="StyleUnderline"/>
          <w:highlight w:val="yellow"/>
        </w:rPr>
        <w:t xml:space="preserve">that transcend into absolute truths </w:t>
      </w:r>
      <w:r w:rsidRPr="00645893">
        <w:rPr>
          <w:rStyle w:val="StyleUnderline"/>
        </w:rPr>
        <w:t>when created by those with hegemonic power</w:t>
      </w:r>
      <w:r w:rsidRPr="003E055D">
        <w:rPr>
          <w:sz w:val="10"/>
        </w:rPr>
        <w:t xml:space="preserve">. “Representation of the world, like the world itself, is the work of men; they describe it from their own point of view, which they confuse with absolute truth” (de Beauvoir, 1972: 161). </w:t>
      </w:r>
      <w:r w:rsidRPr="003E055D">
        <w:rPr>
          <w:rStyle w:val="StyleUnderline"/>
        </w:rPr>
        <w:t>Those privileged</w:t>
      </w:r>
      <w:r w:rsidRPr="003E055D">
        <w:rPr>
          <w:sz w:val="10"/>
        </w:rPr>
        <w:t xml:space="preserve"> within the hierarchy have the power to </w:t>
      </w:r>
      <w:r w:rsidRPr="003E055D">
        <w:rPr>
          <w:rStyle w:val="StyleUnderline"/>
        </w:rPr>
        <w:t>represent the Other</w:t>
      </w:r>
      <w:r w:rsidRPr="003E055D">
        <w:rPr>
          <w:sz w:val="10"/>
        </w:rPr>
        <w:t xml:space="preserve">. Representation is therefore an important focus of this thesis because we see that the </w:t>
      </w:r>
      <w:r w:rsidRPr="003E055D">
        <w:rPr>
          <w:rStyle w:val="StyleUnderline"/>
        </w:rPr>
        <w:t>power</w:t>
      </w:r>
      <w:r w:rsidRPr="003E055D">
        <w:rPr>
          <w:sz w:val="10"/>
        </w:rPr>
        <w:t xml:space="preserve"> to re-present </w:t>
      </w:r>
      <w:r w:rsidRPr="003E055D">
        <w:rPr>
          <w:rStyle w:val="StyleUnderline"/>
        </w:rPr>
        <w:t>is concentrated in the hands of elites</w:t>
      </w:r>
      <w:r w:rsidRPr="003E055D">
        <w:rPr>
          <w:sz w:val="10"/>
        </w:rPr>
        <w:t xml:space="preserve">, in this case the Global North holds the power to re-present indigenous </w:t>
      </w:r>
      <w:r w:rsidRPr="009D548A">
        <w:rPr>
          <w:sz w:val="10"/>
        </w:rPr>
        <w:t xml:space="preserve">peoples. </w:t>
      </w:r>
      <w:r w:rsidRPr="009D548A">
        <w:rPr>
          <w:rStyle w:val="StyleUnderline"/>
        </w:rPr>
        <w:t>The ways</w:t>
      </w:r>
      <w:r w:rsidRPr="009D548A">
        <w:rPr>
          <w:sz w:val="10"/>
        </w:rPr>
        <w:t xml:space="preserve"> in which </w:t>
      </w:r>
      <w:r w:rsidRPr="009D548A">
        <w:rPr>
          <w:rStyle w:val="StyleUnderline"/>
        </w:rPr>
        <w:t xml:space="preserve">the indigenous Other is re-presented through the Subject construction devised by the Global North creates </w:t>
      </w:r>
      <w:r w:rsidRPr="00A7651E">
        <w:rPr>
          <w:rStyle w:val="StyleUnderline"/>
          <w:highlight w:val="yellow"/>
        </w:rPr>
        <w:t xml:space="preserve">the oppressive dualism necessary for </w:t>
      </w:r>
      <w:r w:rsidRPr="009D548A">
        <w:t>the</w:t>
      </w:r>
      <w:r w:rsidRPr="00A7651E">
        <w:rPr>
          <w:rStyle w:val="StyleUnderline"/>
          <w:highlight w:val="yellow"/>
        </w:rPr>
        <w:t xml:space="preserve"> colonization </w:t>
      </w:r>
      <w:r w:rsidRPr="003E055D">
        <w:rPr>
          <w:sz w:val="10"/>
        </w:rPr>
        <w:t xml:space="preserve">of indigenous knowledges through acts of biopiracy. Said’s extensive exploration of the ways in which the Oriental Other is represented by the Occidental Subject in literature and academia is relevant here. In his important text, Orientalism, </w:t>
      </w:r>
      <w:proofErr w:type="gramStart"/>
      <w:r w:rsidRPr="003E055D">
        <w:rPr>
          <w:sz w:val="10"/>
        </w:rPr>
        <w:t>Said</w:t>
      </w:r>
      <w:proofErr w:type="gramEnd"/>
      <w:r w:rsidRPr="003E055D">
        <w:rPr>
          <w:sz w:val="10"/>
        </w:rPr>
        <w:t xml:space="preserve"> asserts that a “phenomenologically reduced status” is placed upon the Oriental that can only be accessed by a Western expert (1978: 283). Since Western re-presentations of the Orient began to arise, the Orient has been unable to represent itself as hegemonic </w:t>
      </w:r>
      <w:r w:rsidRPr="009D548A">
        <w:rPr>
          <w:sz w:val="10"/>
        </w:rPr>
        <w:t xml:space="preserve">Western representations engulf any attempt. </w:t>
      </w:r>
      <w:proofErr w:type="gramStart"/>
      <w:r w:rsidRPr="009D548A">
        <w:rPr>
          <w:sz w:val="10"/>
        </w:rPr>
        <w:t>Thus</w:t>
      </w:r>
      <w:proofErr w:type="gramEnd"/>
      <w:r w:rsidRPr="009D548A">
        <w:rPr>
          <w:sz w:val="10"/>
        </w:rPr>
        <w:t xml:space="preserve"> knowledge of the Orient can only be deemed credible once it had been refined by the Occidental’s work (283). </w:t>
      </w:r>
      <w:r w:rsidRPr="009D548A">
        <w:rPr>
          <w:rStyle w:val="StyleUnderline"/>
        </w:rPr>
        <w:t>This process of re-presenting</w:t>
      </w:r>
      <w:r w:rsidRPr="009D548A">
        <w:rPr>
          <w:sz w:val="10"/>
        </w:rPr>
        <w:t xml:space="preserve"> through Western eyes that Said speaks</w:t>
      </w:r>
      <w:r w:rsidRPr="003E055D">
        <w:rPr>
          <w:sz w:val="10"/>
        </w:rPr>
        <w:t xml:space="preserve"> of </w:t>
      </w:r>
      <w:r w:rsidRPr="00645893">
        <w:rPr>
          <w:rStyle w:val="StyleUnderline"/>
          <w:bCs/>
          <w:highlight w:val="yellow"/>
        </w:rPr>
        <w:t xml:space="preserve">is supported by institutions, vocabulary, scholarship, </w:t>
      </w:r>
      <w:proofErr w:type="gramStart"/>
      <w:r w:rsidRPr="00645893">
        <w:rPr>
          <w:rStyle w:val="StyleUnderline"/>
          <w:bCs/>
          <w:highlight w:val="yellow"/>
        </w:rPr>
        <w:t>imagery</w:t>
      </w:r>
      <w:proofErr w:type="gramEnd"/>
      <w:r w:rsidRPr="00645893">
        <w:rPr>
          <w:rStyle w:val="StyleUnderline"/>
          <w:bCs/>
          <w:highlight w:val="yellow"/>
        </w:rPr>
        <w:t xml:space="preserve"> and doctrines</w:t>
      </w:r>
      <w:r w:rsidRPr="003E055D">
        <w:rPr>
          <w:sz w:val="10"/>
        </w:rPr>
        <w:t xml:space="preserve"> (Said, 1978) hence representation’s power which is performed through discursive meaning which is both constructing of and constructed within social spheres. </w:t>
      </w:r>
      <w:r w:rsidRPr="00645893">
        <w:rPr>
          <w:rStyle w:val="StyleUnderline"/>
        </w:rPr>
        <w:t xml:space="preserve">When representing the Other, their </w:t>
      </w:r>
      <w:r w:rsidRPr="009D548A">
        <w:rPr>
          <w:rStyle w:val="StyleUnderline"/>
        </w:rPr>
        <w:t>agency to represent their own experiences becomes obscured and removed</w:t>
      </w:r>
      <w:r w:rsidRPr="009D548A">
        <w:rPr>
          <w:sz w:val="10"/>
        </w:rPr>
        <w:t xml:space="preserve">. Taking up this issue in her seminal paper, “Can the Subaltern Speak?” Spivak (2010) met her question with the answer of a resounding no: a response that exemplifies the lack of ability one </w:t>
      </w:r>
      <w:proofErr w:type="gramStart"/>
      <w:r w:rsidRPr="009D548A">
        <w:rPr>
          <w:sz w:val="10"/>
        </w:rPr>
        <w:t>has to</w:t>
      </w:r>
      <w:proofErr w:type="gramEnd"/>
      <w:r w:rsidRPr="009D548A">
        <w:rPr>
          <w:sz w:val="10"/>
        </w:rPr>
        <w:t xml:space="preserve"> represent oneself as a hyper-oppressed individual or collectivity. Mohanty moves beyond Spivak’s assertions and invites us to consider the possibility of a shift in the politics of representation</w:t>
      </w:r>
      <w:r w:rsidRPr="003E055D">
        <w:rPr>
          <w:sz w:val="10"/>
        </w:rPr>
        <w:t xml:space="preserve"> and states, “it is time to move beyond the Marx who found it possible to say: They </w:t>
      </w:r>
      <w:r w:rsidRPr="009D548A">
        <w:rPr>
          <w:sz w:val="10"/>
        </w:rPr>
        <w:t xml:space="preserve">cannot represent themselves; they must be represented” (Mohanty, 2003A: 354). Thus, as these arguments make clear, </w:t>
      </w:r>
      <w:r w:rsidRPr="009D548A">
        <w:rPr>
          <w:rStyle w:val="StyleUnderline"/>
          <w:bCs/>
        </w:rPr>
        <w:t>it is imperative that whilst</w:t>
      </w:r>
      <w:r w:rsidRPr="009D548A">
        <w:rPr>
          <w:sz w:val="10"/>
        </w:rPr>
        <w:t xml:space="preserve"> conducting research and </w:t>
      </w:r>
      <w:r w:rsidRPr="009D548A">
        <w:rPr>
          <w:rStyle w:val="StyleUnderline"/>
          <w:bCs/>
        </w:rPr>
        <w:t>theorizing one is attentive to</w:t>
      </w:r>
      <w:r w:rsidRPr="00645893">
        <w:rPr>
          <w:rStyle w:val="StyleUnderline"/>
          <w:bCs/>
          <w:highlight w:val="yellow"/>
        </w:rPr>
        <w:t xml:space="preserve"> representation</w:t>
      </w:r>
      <w:r w:rsidRPr="003E055D">
        <w:rPr>
          <w:sz w:val="10"/>
        </w:rPr>
        <w:t xml:space="preserve"> - the act of speaking about and for another. </w:t>
      </w:r>
      <w:r w:rsidRPr="00645893">
        <w:rPr>
          <w:rStyle w:val="StyleUnderline"/>
        </w:rPr>
        <w:t>The use of a postcolonial standpoint can assist</w:t>
      </w:r>
      <w:r w:rsidRPr="003E055D">
        <w:rPr>
          <w:sz w:val="10"/>
        </w:rPr>
        <w:t xml:space="preserve"> </w:t>
      </w:r>
      <w:r w:rsidRPr="00645893">
        <w:rPr>
          <w:rStyle w:val="StyleUnderline"/>
          <w:rFonts w:eastAsiaTheme="majorEastAsia" w:cstheme="majorBidi"/>
        </w:rPr>
        <w:t>me in remaining sensitive to the forms of colonialist power relations that frequently shape knowledge production</w:t>
      </w:r>
      <w:r w:rsidRPr="003E055D">
        <w:rPr>
          <w:sz w:val="10"/>
        </w:rPr>
        <w:t>. In this way, postcolonialism can help me to interrogate my partial perspective and privileged standpoint (Haraway, 1988</w:t>
      </w:r>
      <w:r w:rsidRPr="009D548A">
        <w:rPr>
          <w:rStyle w:val="StyleUnderline"/>
        </w:rPr>
        <w:t xml:space="preserve">). It </w:t>
      </w:r>
      <w:r w:rsidRPr="00A7651E">
        <w:rPr>
          <w:rStyle w:val="StyleUnderline"/>
          <w:highlight w:val="yellow"/>
        </w:rPr>
        <w:t xml:space="preserve">offers a reflexive approach that foregrounds the way one’s positionality influences what knowledge is produced </w:t>
      </w:r>
      <w:r w:rsidRPr="003E055D">
        <w:rPr>
          <w:rStyle w:val="StyleUnderline"/>
        </w:rPr>
        <w:t>in the research process, while drawing attention to the partial perspective</w:t>
      </w:r>
      <w:r w:rsidRPr="003E055D">
        <w:rPr>
          <w:sz w:val="10"/>
        </w:rPr>
        <w:t xml:space="preserve"> (Haraway, 1988) </w:t>
      </w:r>
      <w:r w:rsidRPr="003E055D">
        <w:rPr>
          <w:rStyle w:val="StyleUnderline"/>
        </w:rPr>
        <w:t>that one</w:t>
      </w:r>
      <w:r w:rsidRPr="003E055D">
        <w:rPr>
          <w:sz w:val="10"/>
        </w:rPr>
        <w:t xml:space="preserve"> necessarily </w:t>
      </w:r>
      <w:r w:rsidRPr="003E055D">
        <w:rPr>
          <w:rStyle w:val="StyleUnderline"/>
        </w:rPr>
        <w:t>inhabits</w:t>
      </w:r>
      <w:r w:rsidRPr="003E055D">
        <w:rPr>
          <w:sz w:val="10"/>
        </w:rPr>
        <w:t xml:space="preserve"> in this process. This </w:t>
      </w:r>
      <w:r w:rsidRPr="003E055D">
        <w:rPr>
          <w:rStyle w:val="StyleUnderline"/>
        </w:rPr>
        <w:t>reflexive approach is also</w:t>
      </w:r>
      <w:r w:rsidRPr="003E055D">
        <w:rPr>
          <w:sz w:val="10"/>
        </w:rPr>
        <w:t xml:space="preserve"> relevant to the </w:t>
      </w:r>
      <w:r w:rsidRPr="003E055D">
        <w:rPr>
          <w:rStyle w:val="StyleUnderline"/>
        </w:rPr>
        <w:t>political</w:t>
      </w:r>
      <w:r w:rsidRPr="003E055D">
        <w:rPr>
          <w:sz w:val="10"/>
        </w:rPr>
        <w:t xml:space="preserve"> interests of this thesis. </w:t>
      </w:r>
      <w:r w:rsidRPr="00A7651E">
        <w:rPr>
          <w:rStyle w:val="StyleUnderline"/>
          <w:highlight w:val="yellow"/>
        </w:rPr>
        <w:t xml:space="preserve">Perpetually interrogating </w:t>
      </w:r>
      <w:r w:rsidRPr="003E055D">
        <w:rPr>
          <w:sz w:val="10"/>
        </w:rPr>
        <w:t xml:space="preserve">the claims and </w:t>
      </w:r>
      <w:r w:rsidRPr="00A7651E">
        <w:rPr>
          <w:rStyle w:val="StyleUnderline"/>
          <w:highlight w:val="yellow"/>
        </w:rPr>
        <w:t xml:space="preserve">assumptions </w:t>
      </w:r>
      <w:r w:rsidRPr="003E055D">
        <w:rPr>
          <w:sz w:val="10"/>
        </w:rPr>
        <w:t>one makes whilst theorizing from one’s own standpoint</w:t>
      </w:r>
      <w:r w:rsidRPr="003E055D">
        <w:rPr>
          <w:rStyle w:val="StyleUnderline"/>
        </w:rPr>
        <w:t xml:space="preserve"> </w:t>
      </w:r>
      <w:r w:rsidRPr="00A7651E">
        <w:rPr>
          <w:rStyle w:val="StyleUnderline"/>
          <w:highlight w:val="yellow"/>
        </w:rPr>
        <w:t xml:space="preserve">helps to reduce the prospect of reproducing hierarchies </w:t>
      </w:r>
      <w:r w:rsidRPr="003E055D">
        <w:rPr>
          <w:sz w:val="10"/>
        </w:rPr>
        <w:t xml:space="preserve">and perpetuating colonial re-presentations. I must critique my own gaze and be careful not to encode my own representations as truth, so as not to marginalize other alternative readings. In this way I can aim to avoid conducting research through imperial eyes (Smith, 2012). Through the analysis and </w:t>
      </w:r>
      <w:proofErr w:type="gramStart"/>
      <w:r w:rsidRPr="003E055D">
        <w:rPr>
          <w:sz w:val="10"/>
        </w:rPr>
        <w:t>discussion</w:t>
      </w:r>
      <w:proofErr w:type="gramEnd"/>
      <w:r w:rsidRPr="003E055D">
        <w:rPr>
          <w:sz w:val="10"/>
        </w:rPr>
        <w:t xml:space="preserve"> I will attend to the Global North’s </w:t>
      </w:r>
      <w:proofErr w:type="spellStart"/>
      <w:r w:rsidRPr="003E055D">
        <w:rPr>
          <w:sz w:val="10"/>
        </w:rPr>
        <w:t>behaviour</w:t>
      </w:r>
      <w:proofErr w:type="spellEnd"/>
      <w:r w:rsidRPr="003E055D">
        <w:rPr>
          <w:sz w:val="10"/>
        </w:rPr>
        <w:t xml:space="preserve"> and the effects this has on the lived experiences of indigenous peoples in postcolonial India with regards to resources, knowledge and the politics of representation. In doing so I do not wish to speak for indigenous peoples or perpetuate essentialist tropes of indigenous peoples as Mother Nature’s </w:t>
      </w:r>
      <w:proofErr w:type="spellStart"/>
      <w:r w:rsidRPr="003E055D">
        <w:rPr>
          <w:sz w:val="10"/>
        </w:rPr>
        <w:t>carer</w:t>
      </w:r>
      <w:proofErr w:type="spellEnd"/>
      <w:r w:rsidRPr="003E055D">
        <w:rPr>
          <w:sz w:val="10"/>
        </w:rPr>
        <w:t xml:space="preserve">. I wish to destabilize this, to untwine the tangled woman-nature-nurturer knot that has been dreamt up. I wish to de-essentialize the image of indigenous peoples through showing that the reason why the homogenized scientific and modern Global North seeks the knowledges of indigenous peoples is due to the complexity, </w:t>
      </w:r>
      <w:proofErr w:type="gramStart"/>
      <w:r w:rsidRPr="003E055D">
        <w:rPr>
          <w:sz w:val="10"/>
        </w:rPr>
        <w:t>creativity</w:t>
      </w:r>
      <w:proofErr w:type="gramEnd"/>
      <w:r w:rsidRPr="003E055D">
        <w:rPr>
          <w:sz w:val="10"/>
        </w:rPr>
        <w:t xml:space="preserve"> and fruitfulness of these knowledges. Again, I must be aware of not glorifying sites of indigenous knowledges as green utopian paradises capable of offsetting global environmental degradation, but instead attend to them as an alternative modernity based on differing values that demonstrate alternative knowledge production and deserved recognition, protection and </w:t>
      </w:r>
      <w:proofErr w:type="spellStart"/>
      <w:r w:rsidRPr="003E055D">
        <w:rPr>
          <w:sz w:val="10"/>
        </w:rPr>
        <w:t>selfdetermination</w:t>
      </w:r>
      <w:proofErr w:type="spellEnd"/>
      <w:r w:rsidRPr="003E055D">
        <w:rPr>
          <w:sz w:val="10"/>
        </w:rPr>
        <w:t xml:space="preserve">. Furthermore, despite the urgent need to pay attention to non-Western knowledge – knowledges that sit outside of the dominant knowledge paradigm -, it remains pertinent to remind oneself of the violence and oppression within the Global South and indigenous communities with regards to gender, sexuality, </w:t>
      </w:r>
      <w:proofErr w:type="gramStart"/>
      <w:r w:rsidRPr="003E055D">
        <w:rPr>
          <w:sz w:val="10"/>
        </w:rPr>
        <w:t>religion</w:t>
      </w:r>
      <w:proofErr w:type="gramEnd"/>
      <w:r w:rsidRPr="003E055D">
        <w:rPr>
          <w:sz w:val="10"/>
        </w:rPr>
        <w:t xml:space="preserve"> and class (</w:t>
      </w:r>
      <w:proofErr w:type="spellStart"/>
      <w:r w:rsidRPr="003E055D">
        <w:rPr>
          <w:sz w:val="10"/>
        </w:rPr>
        <w:t>Shome</w:t>
      </w:r>
      <w:proofErr w:type="spellEnd"/>
      <w:r w:rsidRPr="003E055D">
        <w:rPr>
          <w:sz w:val="10"/>
        </w:rPr>
        <w:t>, 2012: 200). The idea is not to reverse the nature/culture binary or create an indigenous-centrism as opposed to a Global North-centrism but instead move beyond these dominating dualistic ways of perceiving the world (200).</w:t>
      </w:r>
    </w:p>
    <w:bookmarkEnd w:id="0"/>
    <w:p w14:paraId="37793D93" w14:textId="77777777" w:rsidR="00D562C6" w:rsidRPr="00433392" w:rsidRDefault="00D562C6" w:rsidP="00D562C6">
      <w:pPr>
        <w:pStyle w:val="Heading4"/>
      </w:pPr>
      <w:r>
        <w:t xml:space="preserve">[2] Survival: </w:t>
      </w:r>
      <w:r w:rsidRPr="00433392">
        <w:t>Center</w:t>
      </w:r>
      <w:r>
        <w:t>ing</w:t>
      </w:r>
      <w:r w:rsidRPr="00433392">
        <w:t xml:space="preserve"> indigenous scholarship </w:t>
      </w:r>
      <w:r>
        <w:t xml:space="preserve">is </w:t>
      </w:r>
      <w:r w:rsidRPr="00433392">
        <w:t>an irreducible survival strategy</w:t>
      </w:r>
    </w:p>
    <w:p w14:paraId="413BFF01" w14:textId="77777777" w:rsidR="00D562C6" w:rsidRDefault="00D562C6" w:rsidP="00D562C6">
      <w:r w:rsidRPr="00CB364B">
        <w:rPr>
          <w:rStyle w:val="Style13ptBold"/>
        </w:rPr>
        <w:t xml:space="preserve">Reddy 18 - </w:t>
      </w:r>
      <w:proofErr w:type="spellStart"/>
      <w:r w:rsidRPr="00CB364B">
        <w:rPr>
          <w:rStyle w:val="Style13ptBold"/>
        </w:rPr>
        <w:t>Sujani</w:t>
      </w:r>
      <w:proofErr w:type="spellEnd"/>
      <w:r w:rsidRPr="00CB364B">
        <w:rPr>
          <w:rStyle w:val="Style13ptBold"/>
        </w:rPr>
        <w:t xml:space="preserve"> K. Reddy, Abolition: A Journal of Insurgent Politics (</w:t>
      </w:r>
      <w:proofErr w:type="gramStart"/>
      <w:r w:rsidRPr="00CB364B">
        <w:rPr>
          <w:rStyle w:val="Style13ptBold"/>
        </w:rPr>
        <w:t>2018)</w:t>
      </w:r>
      <w:r w:rsidRPr="00CB364B">
        <w:t>“</w:t>
      </w:r>
      <w:proofErr w:type="gramEnd"/>
      <w:r w:rsidRPr="00CB364B">
        <w:t xml:space="preserve">We Don’t Need No Education: </w:t>
      </w:r>
      <w:proofErr w:type="spellStart"/>
      <w:r w:rsidRPr="00CB364B">
        <w:t>Deschooling</w:t>
      </w:r>
      <w:proofErr w:type="spellEnd"/>
      <w:r w:rsidRPr="00CB364B">
        <w:t xml:space="preserve"> as an Abolitionist Practice” [ISSN 2642-9268 (Online) | ISSN 2642-925X (Print)] Accessed 8/17/19 SAO</w:t>
      </w:r>
    </w:p>
    <w:p w14:paraId="35B29198" w14:textId="77777777" w:rsidR="00D562C6" w:rsidRDefault="00D562C6" w:rsidP="00D562C6">
      <w:pPr>
        <w:rPr>
          <w:rStyle w:val="StyleUnderline"/>
        </w:rPr>
      </w:pPr>
      <w:r w:rsidRPr="0014470B">
        <w:rPr>
          <w:sz w:val="10"/>
        </w:rPr>
        <w:t xml:space="preserve">My essay has, in some sense, now reached a point of no return. </w:t>
      </w:r>
      <w:r w:rsidRPr="00CB364B">
        <w:rPr>
          <w:rStyle w:val="StyleUnderline"/>
          <w:bCs/>
          <w:highlight w:val="yellow"/>
        </w:rPr>
        <w:t>Centering indigenous sovereignty undoes the project of capitalist imperialism</w:t>
      </w:r>
      <w:r w:rsidRPr="001D08A0">
        <w:rPr>
          <w:rStyle w:val="StyleUnderline"/>
          <w:highlight w:val="yellow"/>
        </w:rPr>
        <w:t xml:space="preserve"> </w:t>
      </w:r>
      <w:r w:rsidRPr="0014470B">
        <w:rPr>
          <w:sz w:val="10"/>
        </w:rPr>
        <w:t xml:space="preserve">as it has taken shape through the white settler colonial nation-state. And yet it is at this very point that the project of undoing this unholy alliance begins to unravel in my mind. This unraveling has less to do with acquiescence to a system whose goal is to debt us to death, and more to do with being tired of focusing on already existing forms of dominant power in a way that reinforces them. This is again me butting my head up against a wall where critique can be a form of complicity. Lest this lead down a road of despair, I want to first recognize that for me, what we call Ethnic Studies did not actually start with the student led social movements at the dawn of what I have been calling the post–civil rights United States. To start there is to center educational institutions as the beginning and end of our horizon. Instead, I want to remember that </w:t>
      </w:r>
      <w:proofErr w:type="gramStart"/>
      <w:r w:rsidRPr="0014470B">
        <w:rPr>
          <w:sz w:val="10"/>
        </w:rPr>
        <w:t>inasmuch as</w:t>
      </w:r>
      <w:proofErr w:type="gramEnd"/>
      <w:r w:rsidRPr="0014470B">
        <w:rPr>
          <w:sz w:val="10"/>
        </w:rPr>
        <w:t xml:space="preserve"> Ethnic Studies bears a relationship to the long histories of our communities, our cultures, and our ways of knowing, it has its roots in practices that were and are antithetical to the institutions of capitalist imperialism. It is</w:t>
      </w:r>
      <w:r w:rsidRPr="00A868BB">
        <w:rPr>
          <w:rStyle w:val="StyleUnderline"/>
        </w:rPr>
        <w:t xml:space="preserve"> in the ongoing struggle to maintain indigenous epistemologies and cosmologies;</w:t>
      </w:r>
      <w:r w:rsidRPr="00EA38F2">
        <w:rPr>
          <w:rStyle w:val="StyleUnderline"/>
          <w:highlight w:val="yellow"/>
        </w:rPr>
        <w:t xml:space="preserve"> it is with the enslaved who taught themselves to read against the master’s will; </w:t>
      </w:r>
      <w:r w:rsidRPr="00CB364B">
        <w:rPr>
          <w:rStyle w:val="StyleUnderline"/>
        </w:rPr>
        <w:t>it is with the immigrants who were excluded and detained and who carved their voices into the walls of their holding cells; it is with the imprisoned whose quest for knowledge is self-led and oriented toward collective li</w:t>
      </w:r>
      <w:r w:rsidRPr="00541FC6">
        <w:rPr>
          <w:rStyle w:val="StyleUnderline"/>
        </w:rPr>
        <w:t>beration</w:t>
      </w:r>
      <w:r w:rsidRPr="0014470B">
        <w:rPr>
          <w:sz w:val="10"/>
        </w:rPr>
        <w:t xml:space="preserve">; it is with the movements for migrant rights that work to link their struggle to ones for indigenous sovereignty. </w:t>
      </w:r>
      <w:r w:rsidRPr="003E055D">
        <w:rPr>
          <w:rStyle w:val="StyleUnderline"/>
          <w:highlight w:val="yellow"/>
        </w:rPr>
        <w:t>This</w:t>
      </w:r>
      <w:r w:rsidRPr="0014470B">
        <w:rPr>
          <w:sz w:val="10"/>
          <w:highlight w:val="yellow"/>
        </w:rPr>
        <w:t xml:space="preserve"> </w:t>
      </w:r>
      <w:r w:rsidRPr="0014470B">
        <w:rPr>
          <w:sz w:val="10"/>
        </w:rPr>
        <w:t xml:space="preserve">list </w:t>
      </w:r>
      <w:r w:rsidRPr="003E055D">
        <w:rPr>
          <w:rStyle w:val="StyleUnderline"/>
          <w:highlight w:val="yellow"/>
        </w:rPr>
        <w:t>is</w:t>
      </w:r>
      <w:r w:rsidRPr="0014470B">
        <w:rPr>
          <w:sz w:val="10"/>
          <w:highlight w:val="yellow"/>
        </w:rPr>
        <w:t xml:space="preserve"> </w:t>
      </w:r>
      <w:r w:rsidRPr="0014470B">
        <w:rPr>
          <w:sz w:val="10"/>
        </w:rPr>
        <w:t>obviously not exhaustive, but just a beginning</w:t>
      </w:r>
      <w:r w:rsidRPr="00CB364B">
        <w:rPr>
          <w:rStyle w:val="StyleUnderline"/>
          <w:bCs/>
          <w:highlight w:val="yellow"/>
        </w:rPr>
        <w:t xml:space="preserve">, a way to think about who we understand as having knowledge, and how </w:t>
      </w:r>
      <w:r w:rsidRPr="00CB364B">
        <w:rPr>
          <w:rStyle w:val="StyleUnderline"/>
          <w:bCs/>
          <w:highlight w:val="yellow"/>
        </w:rPr>
        <w:lastRenderedPageBreak/>
        <w:t>we come to learn not simply skills that will lead to resources within a capitalist system but also ways of knowing that are inherently oppositional to that system.</w:t>
      </w:r>
      <w:r w:rsidRPr="0014470B">
        <w:rPr>
          <w:sz w:val="10"/>
        </w:rPr>
        <w:t xml:space="preserve"> </w:t>
      </w:r>
      <w:r w:rsidRPr="00CB364B">
        <w:rPr>
          <w:rStyle w:val="StyleUnderline"/>
        </w:rPr>
        <w:t>The question of ways of knowing is critical</w:t>
      </w:r>
      <w:r w:rsidRPr="0014470B">
        <w:rPr>
          <w:sz w:val="10"/>
        </w:rPr>
        <w:t xml:space="preserve">. Following the insights of Leanne </w:t>
      </w:r>
      <w:proofErr w:type="spellStart"/>
      <w:r w:rsidRPr="0014470B">
        <w:rPr>
          <w:sz w:val="10"/>
        </w:rPr>
        <w:t>Betasamosake</w:t>
      </w:r>
      <w:proofErr w:type="spellEnd"/>
      <w:r w:rsidRPr="0014470B">
        <w:rPr>
          <w:sz w:val="10"/>
        </w:rPr>
        <w:t xml:space="preserve"> Simpson, while </w:t>
      </w:r>
      <w:proofErr w:type="spellStart"/>
      <w:r w:rsidRPr="0014470B">
        <w:rPr>
          <w:sz w:val="10"/>
        </w:rPr>
        <w:t>specifc</w:t>
      </w:r>
      <w:proofErr w:type="spellEnd"/>
      <w:r w:rsidRPr="0014470B">
        <w:rPr>
          <w:sz w:val="10"/>
        </w:rPr>
        <w:t xml:space="preserve"> to the context of </w:t>
      </w:r>
      <w:proofErr w:type="spellStart"/>
      <w:r w:rsidRPr="0014470B">
        <w:rPr>
          <w:sz w:val="10"/>
        </w:rPr>
        <w:t>Nishnaabeg</w:t>
      </w:r>
      <w:proofErr w:type="spellEnd"/>
      <w:r w:rsidRPr="0014470B">
        <w:rPr>
          <w:sz w:val="10"/>
        </w:rPr>
        <w:t xml:space="preserve"> intelligence, also allows me to see how the unraveling of my mind is perhaps also a way out of having been schooled in this system, and into new epistemologies.9 </w:t>
      </w:r>
      <w:r w:rsidRPr="00CB364B">
        <w:rPr>
          <w:rStyle w:val="StyleUnderline"/>
        </w:rPr>
        <w:t>This</w:t>
      </w:r>
      <w:r w:rsidRPr="0014470B">
        <w:rPr>
          <w:sz w:val="10"/>
        </w:rPr>
        <w:t xml:space="preserve">, then, </w:t>
      </w:r>
      <w:r w:rsidRPr="00CB364B">
        <w:rPr>
          <w:rStyle w:val="StyleUnderline"/>
        </w:rPr>
        <w:t>is an attempt to reframe what we can understand as resources, and re-vision ourselves as having access to an abundance</w:t>
      </w:r>
      <w:r w:rsidRPr="0014470B">
        <w:rPr>
          <w:sz w:val="10"/>
        </w:rPr>
        <w:t xml:space="preserve">. It is also to recognize that efforts to de-school, while not always going under this </w:t>
      </w:r>
      <w:proofErr w:type="gramStart"/>
      <w:r w:rsidRPr="0014470B">
        <w:rPr>
          <w:sz w:val="10"/>
        </w:rPr>
        <w:t>particular moniker</w:t>
      </w:r>
      <w:proofErr w:type="gramEnd"/>
      <w:r w:rsidRPr="0014470B">
        <w:rPr>
          <w:sz w:val="10"/>
        </w:rPr>
        <w:t xml:space="preserve">, are and have been ongoing. But what about </w:t>
      </w:r>
      <w:r w:rsidRPr="003839C8">
        <w:rPr>
          <w:rStyle w:val="StyleUnderline"/>
          <w:highlight w:val="yellow"/>
        </w:rPr>
        <w:t xml:space="preserve">those </w:t>
      </w:r>
      <w:r w:rsidRPr="0014470B">
        <w:rPr>
          <w:sz w:val="10"/>
        </w:rPr>
        <w:t>of us</w:t>
      </w:r>
      <w:r w:rsidRPr="003839C8">
        <w:rPr>
          <w:rStyle w:val="StyleUnderline"/>
          <w:highlight w:val="yellow"/>
        </w:rPr>
        <w:t xml:space="preserve"> who remain</w:t>
      </w:r>
      <w:r w:rsidRPr="0014470B">
        <w:rPr>
          <w:sz w:val="10"/>
        </w:rPr>
        <w:t xml:space="preserve">, in some way or other, </w:t>
      </w:r>
      <w:r w:rsidRPr="003839C8">
        <w:rPr>
          <w:rStyle w:val="StyleUnderline"/>
          <w:highlight w:val="yellow"/>
        </w:rPr>
        <w:t>working within the system</w:t>
      </w:r>
      <w:r w:rsidRPr="0014470B">
        <w:rPr>
          <w:sz w:val="10"/>
          <w:highlight w:val="yellow"/>
        </w:rPr>
        <w:t xml:space="preserve"> </w:t>
      </w:r>
      <w:r w:rsidRPr="0014470B">
        <w:rPr>
          <w:sz w:val="10"/>
        </w:rPr>
        <w:t xml:space="preserve">as such? Here I </w:t>
      </w:r>
      <w:r w:rsidRPr="0014470B">
        <w:rPr>
          <w:rStyle w:val="StyleUnderline"/>
        </w:rPr>
        <w:t xml:space="preserve">want to </w:t>
      </w:r>
      <w:r w:rsidRPr="003839C8">
        <w:rPr>
          <w:rStyle w:val="StyleUnderline"/>
          <w:highlight w:val="yellow"/>
        </w:rPr>
        <w:t xml:space="preserve">turn to </w:t>
      </w:r>
      <w:r w:rsidRPr="0014470B">
        <w:rPr>
          <w:sz w:val="10"/>
        </w:rPr>
        <w:t>our capacity to practice small</w:t>
      </w:r>
      <w:r w:rsidRPr="003839C8">
        <w:rPr>
          <w:rStyle w:val="StyleUnderline"/>
          <w:highlight w:val="yellow"/>
        </w:rPr>
        <w:t xml:space="preserve"> acts of </w:t>
      </w:r>
      <w:proofErr w:type="spellStart"/>
      <w:r w:rsidRPr="003839C8">
        <w:rPr>
          <w:rStyle w:val="StyleUnderline"/>
          <w:highlight w:val="yellow"/>
        </w:rPr>
        <w:t>marronage</w:t>
      </w:r>
      <w:proofErr w:type="spellEnd"/>
      <w:r w:rsidRPr="003839C8">
        <w:rPr>
          <w:rStyle w:val="StyleUnderline"/>
          <w:highlight w:val="yellow"/>
        </w:rPr>
        <w:t>.</w:t>
      </w:r>
      <w:r w:rsidRPr="0014470B">
        <w:rPr>
          <w:sz w:val="10"/>
          <w:highlight w:val="yellow"/>
        </w:rPr>
        <w:t xml:space="preserve"> </w:t>
      </w:r>
      <w:r w:rsidRPr="0014470B">
        <w:rPr>
          <w:sz w:val="10"/>
        </w:rPr>
        <w:t xml:space="preserve">In keeping with the </w:t>
      </w:r>
      <w:proofErr w:type="gramStart"/>
      <w:r w:rsidRPr="0014470B">
        <w:rPr>
          <w:sz w:val="10"/>
        </w:rPr>
        <w:t>proposition</w:t>
      </w:r>
      <w:proofErr w:type="gramEnd"/>
      <w:r w:rsidRPr="0014470B">
        <w:rPr>
          <w:sz w:val="10"/>
        </w:rPr>
        <w:t xml:space="preserve"> itself, I will proceed by being more suggestive than comprehensive or proscriptive as I </w:t>
      </w:r>
      <w:proofErr w:type="spellStart"/>
      <w:r w:rsidRPr="0014470B">
        <w:rPr>
          <w:sz w:val="10"/>
        </w:rPr>
        <w:t>refect</w:t>
      </w:r>
      <w:proofErr w:type="spellEnd"/>
      <w:r w:rsidRPr="0014470B">
        <w:rPr>
          <w:sz w:val="10"/>
        </w:rPr>
        <w:t xml:space="preserve"> on how the practice of Ethnic Studies evolved for me and a small group of students at my last job. These were young people whom I had worked with over multiple semesters and years, both inside the classroom and outside as an advisor and fellow activist in local struggles around migrant justice and against mass criminalization. We were in a setting where institutional resources were available for “service learning.” The college encouraged collaboration between faculty, students, and underserved communities who were not, until now, under its purview. It is important to recognize how this is a neoliberal manifestation of noblesse oblige for the ways in which it privatizes the distribution of resources and services that were once part of the purview of the state. Given this context, my student collaborators and I slowly but surely came to understand that </w:t>
      </w:r>
      <w:r w:rsidRPr="0014470B">
        <w:rPr>
          <w:rStyle w:val="StyleUnderline"/>
        </w:rPr>
        <w:t xml:space="preserve">the most meaningful forms of action </w:t>
      </w:r>
      <w:r w:rsidRPr="0014470B">
        <w:rPr>
          <w:sz w:val="10"/>
        </w:rPr>
        <w:t xml:space="preserve">for us came to be the ones that went under the radar—the ones that were sideways and slanted and drew upon the </w:t>
      </w:r>
      <w:proofErr w:type="spellStart"/>
      <w:r w:rsidRPr="0014470B">
        <w:rPr>
          <w:sz w:val="10"/>
        </w:rPr>
        <w:t>undercommons</w:t>
      </w:r>
      <w:proofErr w:type="spellEnd"/>
      <w:r w:rsidRPr="0014470B">
        <w:rPr>
          <w:sz w:val="10"/>
        </w:rPr>
        <w:t xml:space="preserve"> as so powerfully articulated by Harney and Moten. We found ways to be in the institution but not of it, to not subordinate ourselves to its forms of recognition but instead </w:t>
      </w:r>
      <w:r w:rsidRPr="0014470B">
        <w:rPr>
          <w:rStyle w:val="StyleUnderline"/>
          <w:bCs/>
          <w:highlight w:val="yellow"/>
        </w:rPr>
        <w:t>to em</w:t>
      </w:r>
      <w:r w:rsidRPr="00CB364B">
        <w:rPr>
          <w:rStyle w:val="StyleUnderline"/>
          <w:bCs/>
          <w:highlight w:val="yellow"/>
        </w:rPr>
        <w:t xml:space="preserve">ploy its resources in ways that were not legible or reducible </w:t>
      </w:r>
      <w:r w:rsidRPr="0014470B">
        <w:rPr>
          <w:rStyle w:val="StyleUnderline"/>
          <w:bCs/>
        </w:rPr>
        <w:t xml:space="preserve">to its designs </w:t>
      </w:r>
      <w:r w:rsidRPr="0014470B">
        <w:rPr>
          <w:rStyle w:val="StyleUnderline"/>
        </w:rPr>
        <w:t>or demands</w:t>
      </w:r>
      <w:r w:rsidRPr="0014470B">
        <w:rPr>
          <w:sz w:val="10"/>
        </w:rPr>
        <w:t xml:space="preserve">. We were </w:t>
      </w:r>
      <w:r w:rsidRPr="0014470B">
        <w:rPr>
          <w:rStyle w:val="StyleUnderline"/>
        </w:rPr>
        <w:t>not poster children</w:t>
      </w:r>
      <w:r w:rsidRPr="0014470B">
        <w:rPr>
          <w:sz w:val="10"/>
        </w:rPr>
        <w:t xml:space="preserve">; we were </w:t>
      </w:r>
      <w:r w:rsidRPr="0014470B">
        <w:rPr>
          <w:rStyle w:val="StyleUnderline"/>
        </w:rPr>
        <w:t>poachers</w:t>
      </w:r>
      <w:r w:rsidRPr="0014470B">
        <w:rPr>
          <w:sz w:val="10"/>
        </w:rPr>
        <w:t xml:space="preserve">. Thus, </w:t>
      </w:r>
      <w:r w:rsidRPr="0014470B">
        <w:rPr>
          <w:rStyle w:val="StyleUnderline"/>
        </w:rPr>
        <w:t>I have already said too much and must leave the rest purposefully vague</w:t>
      </w:r>
      <w:r w:rsidRPr="0014470B">
        <w:rPr>
          <w:sz w:val="10"/>
        </w:rPr>
        <w:t xml:space="preserve"> because publicity is precisely not the point. The question of </w:t>
      </w:r>
      <w:proofErr w:type="gramStart"/>
      <w:r w:rsidRPr="0014470B">
        <w:rPr>
          <w:sz w:val="10"/>
        </w:rPr>
        <w:t>whether or not</w:t>
      </w:r>
      <w:proofErr w:type="gramEnd"/>
      <w:r w:rsidRPr="0014470B">
        <w:rPr>
          <w:sz w:val="10"/>
        </w:rPr>
        <w:t xml:space="preserve"> we de-schooled Ethnic Studies is open. So too is the question of how the </w:t>
      </w:r>
      <w:proofErr w:type="spellStart"/>
      <w:r w:rsidRPr="0014470B">
        <w:rPr>
          <w:sz w:val="10"/>
        </w:rPr>
        <w:t>undercommons</w:t>
      </w:r>
      <w:proofErr w:type="spellEnd"/>
      <w:r w:rsidRPr="0014470B">
        <w:rPr>
          <w:sz w:val="10"/>
        </w:rPr>
        <w:t xml:space="preserve"> relates to visions of abolition. What I want to leave you with, at </w:t>
      </w:r>
      <w:r w:rsidRPr="00541FC6">
        <w:rPr>
          <w:rStyle w:val="StyleUnderline"/>
        </w:rPr>
        <w:t>this</w:t>
      </w:r>
      <w:r w:rsidRPr="0014470B">
        <w:rPr>
          <w:sz w:val="10"/>
        </w:rPr>
        <w:t xml:space="preserve"> juncture, is simply a practice of diversity that </w:t>
      </w:r>
      <w:r w:rsidRPr="00541FC6">
        <w:rPr>
          <w:rStyle w:val="StyleUnderline"/>
        </w:rPr>
        <w:t>is not a demand for inclusion so much as it is a call to diversity our tactics—</w:t>
      </w:r>
      <w:r w:rsidRPr="003839C8">
        <w:rPr>
          <w:rStyle w:val="StyleUnderline"/>
          <w:highlight w:val="yellow"/>
        </w:rPr>
        <w:t>as a strategy for survival.</w:t>
      </w:r>
    </w:p>
    <w:p w14:paraId="1E8851F5" w14:textId="77777777" w:rsidR="00D562C6" w:rsidRPr="00E855E5" w:rsidRDefault="00D562C6" w:rsidP="00D562C6">
      <w:pPr>
        <w:pStyle w:val="Heading4"/>
      </w:pPr>
      <w:r>
        <w:t>[3] Policymaking: Discursive practices</w:t>
      </w:r>
      <w:r w:rsidRPr="00E855E5">
        <w:t xml:space="preserve"> </w:t>
      </w:r>
      <w:r>
        <w:t xml:space="preserve">shapes political action. We change power dynamics which is the first step to </w:t>
      </w:r>
      <w:proofErr w:type="spellStart"/>
      <w:r>
        <w:t>decol</w:t>
      </w:r>
      <w:proofErr w:type="spellEnd"/>
      <w:r>
        <w:t xml:space="preserve">. </w:t>
      </w:r>
    </w:p>
    <w:p w14:paraId="6EBCE065" w14:textId="77777777" w:rsidR="00D562C6" w:rsidRPr="003B1E13" w:rsidRDefault="00D562C6" w:rsidP="00D562C6">
      <w:pPr>
        <w:rPr>
          <w:b/>
          <w:bCs/>
          <w:sz w:val="26"/>
          <w:u w:val="single"/>
        </w:rPr>
      </w:pPr>
      <w:r>
        <w:rPr>
          <w:rStyle w:val="Style13ptBold"/>
        </w:rPr>
        <w:t xml:space="preserve">Sunderland 3 - </w:t>
      </w:r>
      <w:r w:rsidRPr="00E855E5">
        <w:rPr>
          <w:rStyle w:val="Style13ptBold"/>
        </w:rPr>
        <w:t xml:space="preserve">Naomi Sunderland, </w:t>
      </w:r>
      <w:r>
        <w:rPr>
          <w:rStyle w:val="Style13ptBold"/>
        </w:rPr>
        <w:t xml:space="preserve">Centre for Social Change Research, </w:t>
      </w:r>
      <w:r w:rsidRPr="00E855E5">
        <w:rPr>
          <w:rStyle w:val="Style13ptBold"/>
        </w:rPr>
        <w:t xml:space="preserve">Queensland University of Technology, </w:t>
      </w:r>
      <w:r>
        <w:rPr>
          <w:rStyle w:val="Style13ptBold"/>
        </w:rPr>
        <w:t xml:space="preserve">July </w:t>
      </w:r>
      <w:r w:rsidRPr="00E855E5">
        <w:rPr>
          <w:rStyle w:val="Style13ptBold"/>
        </w:rPr>
        <w:t>2003</w:t>
      </w:r>
      <w:r>
        <w:t xml:space="preserve"> </w:t>
      </w:r>
      <w:r w:rsidRPr="001B369E">
        <w:t xml:space="preserve">“BIOTECHNOLOGY AS MEDIA: A CRITICAL STUDY OF THE MOVEMENT OF MEANINGS ASSOCIATED WITH CONTEMPORARY BIOTECHNOLOGY” </w:t>
      </w:r>
      <w:r>
        <w:t>[</w:t>
      </w:r>
      <w:r w:rsidRPr="003B1E13">
        <w:t xml:space="preserve">https://eprints.qut.edu.au/16705/1/Naomi_Sunderland_Thesis.pdf] </w:t>
      </w:r>
      <w:proofErr w:type="spellStart"/>
      <w:r w:rsidRPr="003B1E13">
        <w:t>cdm</w:t>
      </w:r>
      <w:proofErr w:type="spellEnd"/>
      <w:r w:rsidRPr="003B1E13">
        <w:t>/SAO</w:t>
      </w:r>
      <w:r>
        <w:t xml:space="preserve"> Accessed 9/21/21</w:t>
      </w:r>
    </w:p>
    <w:p w14:paraId="5EF96BF7" w14:textId="77777777" w:rsidR="00D562C6" w:rsidRPr="003B1E13" w:rsidRDefault="00D562C6" w:rsidP="00D562C6">
      <w:pPr>
        <w:rPr>
          <w:sz w:val="12"/>
        </w:rPr>
      </w:pPr>
      <w:r w:rsidRPr="003B1E13">
        <w:rPr>
          <w:sz w:val="12"/>
        </w:rPr>
        <w:t xml:space="preserve">Fairclough (1992) states that </w:t>
      </w:r>
      <w:r w:rsidRPr="001B369E">
        <w:rPr>
          <w:rStyle w:val="StyleUnderline"/>
          <w:highlight w:val="yellow"/>
        </w:rPr>
        <w:t xml:space="preserve">discursive </w:t>
      </w:r>
      <w:r w:rsidRPr="00C111BB">
        <w:rPr>
          <w:rStyle w:val="StyleUnderline"/>
          <w:highlight w:val="yellow"/>
        </w:rPr>
        <w:t>practice is ‘constitutive</w:t>
      </w:r>
      <w:r w:rsidRPr="00F70C2F">
        <w:rPr>
          <w:rStyle w:val="StyleUnderline"/>
        </w:rPr>
        <w:t xml:space="preserve"> </w:t>
      </w:r>
      <w:r w:rsidRPr="003B1E13">
        <w:rPr>
          <w:sz w:val="12"/>
        </w:rPr>
        <w:t>in both conventional and creative ways: it contributes</w:t>
      </w:r>
      <w:r w:rsidRPr="008421B7">
        <w:rPr>
          <w:rStyle w:val="StyleUnderline"/>
        </w:rPr>
        <w:t xml:space="preserve"> </w:t>
      </w:r>
      <w:r w:rsidRPr="008421B7">
        <w:rPr>
          <w:rStyle w:val="StyleUnderline"/>
          <w:highlight w:val="yellow"/>
        </w:rPr>
        <w:t>to</w:t>
      </w:r>
      <w:r w:rsidRPr="003B1E13">
        <w:rPr>
          <w:sz w:val="12"/>
        </w:rPr>
        <w:t xml:space="preserve"> reproducing society…as it is, yet also contributes to </w:t>
      </w:r>
      <w:r w:rsidRPr="008421B7">
        <w:rPr>
          <w:rStyle w:val="StyleUnderline"/>
          <w:highlight w:val="yellow"/>
        </w:rPr>
        <w:t>transforming society’</w:t>
      </w:r>
      <w:r w:rsidRPr="003B1E13">
        <w:rPr>
          <w:sz w:val="12"/>
        </w:rPr>
        <w:t xml:space="preserve">. He makes an example of education practice: ‘For example, the identities of </w:t>
      </w:r>
      <w:r w:rsidRPr="001B369E">
        <w:rPr>
          <w:rStyle w:val="StyleUnderline"/>
          <w:highlight w:val="yellow"/>
        </w:rPr>
        <w:t>teachers and pupils and the relationships between</w:t>
      </w:r>
      <w:r w:rsidRPr="003B1E13">
        <w:rPr>
          <w:sz w:val="12"/>
        </w:rPr>
        <w:t xml:space="preserve"> </w:t>
      </w:r>
      <w:r w:rsidRPr="001B369E">
        <w:rPr>
          <w:rStyle w:val="StyleUnderline"/>
          <w:highlight w:val="yellow"/>
        </w:rPr>
        <w:t>them</w:t>
      </w:r>
      <w:r w:rsidRPr="003B1E13">
        <w:rPr>
          <w:sz w:val="12"/>
        </w:rPr>
        <w:t xml:space="preserve"> which are at the heart of a system of education </w:t>
      </w:r>
      <w:r w:rsidRPr="008421B7">
        <w:rPr>
          <w:rStyle w:val="StyleUnderline"/>
          <w:highlight w:val="yellow"/>
        </w:rPr>
        <w:t>depend upon</w:t>
      </w:r>
      <w:r w:rsidRPr="003B1E13">
        <w:rPr>
          <w:sz w:val="12"/>
          <w:highlight w:val="yellow"/>
        </w:rPr>
        <w:t xml:space="preserve"> </w:t>
      </w:r>
      <w:r w:rsidRPr="003B1E13">
        <w:rPr>
          <w:sz w:val="12"/>
        </w:rPr>
        <w:t xml:space="preserve">a consistency and durability of patterns of </w:t>
      </w:r>
      <w:r w:rsidRPr="008421B7">
        <w:rPr>
          <w:rStyle w:val="StyleUnderline"/>
          <w:highlight w:val="yellow"/>
        </w:rPr>
        <w:t>speech</w:t>
      </w:r>
      <w:r w:rsidRPr="003B1E13">
        <w:rPr>
          <w:sz w:val="12"/>
          <w:highlight w:val="yellow"/>
        </w:rPr>
        <w:t xml:space="preserve"> </w:t>
      </w:r>
      <w:r w:rsidRPr="003B1E13">
        <w:rPr>
          <w:sz w:val="12"/>
        </w:rPr>
        <w:t xml:space="preserve">within and around those relationships for their reproduction. Yet they </w:t>
      </w:r>
      <w:r w:rsidRPr="008421B7">
        <w:rPr>
          <w:rStyle w:val="StyleUnderline"/>
        </w:rPr>
        <w:t>are open to transformations</w:t>
      </w:r>
      <w:r w:rsidRPr="003B1E13">
        <w:rPr>
          <w:sz w:val="12"/>
        </w:rPr>
        <w:t xml:space="preserve"> which may partly originate in discourse: </w:t>
      </w:r>
      <w:r w:rsidRPr="001B369E">
        <w:rPr>
          <w:rStyle w:val="StyleUnderline"/>
          <w:highlight w:val="yellow"/>
        </w:rPr>
        <w:t>in</w:t>
      </w:r>
      <w:r w:rsidRPr="003B1E13">
        <w:rPr>
          <w:sz w:val="12"/>
        </w:rPr>
        <w:t xml:space="preserve"> the speech of the classroom, the playground, the staffroom, </w:t>
      </w:r>
      <w:r w:rsidRPr="008421B7">
        <w:rPr>
          <w:rStyle w:val="StyleUnderline"/>
          <w:highlight w:val="yellow"/>
        </w:rPr>
        <w:t>educational debate</w:t>
      </w:r>
      <w:r w:rsidRPr="003B1E13">
        <w:rPr>
          <w:sz w:val="12"/>
        </w:rPr>
        <w:t xml:space="preserve">, and so forth’ (p. 65). Most importantly, Fairclough’s example reinforces that the relationship between students and their teachers in this example is influenced by the way in which they are described. In a similar manner, </w:t>
      </w:r>
      <w:r w:rsidRPr="001B369E">
        <w:rPr>
          <w:rStyle w:val="StyleUnderline"/>
          <w:highlight w:val="yellow"/>
        </w:rPr>
        <w:t>critical awareness of the language of biotechnology</w:t>
      </w:r>
      <w:r w:rsidRPr="003B1E13">
        <w:rPr>
          <w:sz w:val="12"/>
        </w:rPr>
        <w:t xml:space="preserve"> research and </w:t>
      </w:r>
      <w:proofErr w:type="spellStart"/>
      <w:r w:rsidRPr="003B1E13">
        <w:rPr>
          <w:sz w:val="12"/>
        </w:rPr>
        <w:t>commercialisation</w:t>
      </w:r>
      <w:proofErr w:type="spellEnd"/>
      <w:r w:rsidRPr="003B1E13">
        <w:rPr>
          <w:sz w:val="12"/>
        </w:rPr>
        <w:t xml:space="preserve"> </w:t>
      </w:r>
      <w:r w:rsidRPr="001B369E">
        <w:rPr>
          <w:rStyle w:val="StyleUnderline"/>
          <w:highlight w:val="yellow"/>
        </w:rPr>
        <w:t>is</w:t>
      </w:r>
      <w:r w:rsidRPr="003B1E13">
        <w:rPr>
          <w:sz w:val="12"/>
        </w:rPr>
        <w:t xml:space="preserve"> urgently </w:t>
      </w:r>
      <w:r w:rsidRPr="001B369E">
        <w:rPr>
          <w:rStyle w:val="StyleUnderline"/>
          <w:highlight w:val="yellow"/>
        </w:rPr>
        <w:t>required</w:t>
      </w:r>
      <w:r w:rsidRPr="003B1E13">
        <w:rPr>
          <w:sz w:val="12"/>
        </w:rPr>
        <w:t xml:space="preserve"> </w:t>
      </w:r>
      <w:proofErr w:type="gramStart"/>
      <w:r w:rsidRPr="003B1E13">
        <w:rPr>
          <w:sz w:val="12"/>
        </w:rPr>
        <w:t xml:space="preserve">in order </w:t>
      </w:r>
      <w:r w:rsidRPr="001B369E">
        <w:rPr>
          <w:rStyle w:val="StyleUnderline"/>
          <w:highlight w:val="yellow"/>
        </w:rPr>
        <w:t>to</w:t>
      </w:r>
      <w:proofErr w:type="gramEnd"/>
      <w:r w:rsidRPr="001B369E">
        <w:rPr>
          <w:rStyle w:val="StyleUnderline"/>
          <w:highlight w:val="yellow"/>
        </w:rPr>
        <w:t xml:space="preserve"> challenge the linearity of </w:t>
      </w:r>
      <w:r w:rsidRPr="003B1E13">
        <w:rPr>
          <w:rStyle w:val="StyleUnderline"/>
        </w:rPr>
        <w:t xml:space="preserve">biotechnology mediation processes toward </w:t>
      </w:r>
      <w:r w:rsidRPr="003B1E13">
        <w:rPr>
          <w:rStyle w:val="StyleUnderline"/>
          <w:highlight w:val="yellow"/>
        </w:rPr>
        <w:t>absorption</w:t>
      </w:r>
      <w:r w:rsidRPr="003B1E13">
        <w:rPr>
          <w:sz w:val="12"/>
        </w:rPr>
        <w:t xml:space="preserve">. Transformation in biotechnology and its related practices will require critical language awareness </w:t>
      </w:r>
      <w:proofErr w:type="gramStart"/>
      <w:r w:rsidRPr="003B1E13">
        <w:rPr>
          <w:sz w:val="12"/>
        </w:rPr>
        <w:t>in order to</w:t>
      </w:r>
      <w:proofErr w:type="gramEnd"/>
      <w:r w:rsidRPr="003B1E13">
        <w:rPr>
          <w:sz w:val="12"/>
        </w:rPr>
        <w:t xml:space="preserve"> render visible the assumptions and values that underlay, produce and reproduce the practice (Gee and </w:t>
      </w:r>
      <w:proofErr w:type="spellStart"/>
      <w:r w:rsidRPr="003B1E13">
        <w:rPr>
          <w:sz w:val="12"/>
        </w:rPr>
        <w:t>Lankshear</w:t>
      </w:r>
      <w:proofErr w:type="spellEnd"/>
      <w:r w:rsidRPr="003B1E13">
        <w:rPr>
          <w:sz w:val="12"/>
        </w:rPr>
        <w:t xml:space="preserve">, 1995). </w:t>
      </w:r>
      <w:r w:rsidRPr="005A15E0">
        <w:rPr>
          <w:rStyle w:val="StyleUnderline"/>
        </w:rPr>
        <w:t>Critical</w:t>
      </w:r>
      <w:r w:rsidRPr="003B1E13">
        <w:rPr>
          <w:sz w:val="12"/>
        </w:rPr>
        <w:t xml:space="preserve"> language </w:t>
      </w:r>
      <w:r w:rsidRPr="005A15E0">
        <w:rPr>
          <w:rStyle w:val="StyleUnderline"/>
        </w:rPr>
        <w:t>awareness requires</w:t>
      </w:r>
      <w:r w:rsidRPr="003B1E13">
        <w:rPr>
          <w:sz w:val="12"/>
        </w:rPr>
        <w:t>: ‘</w:t>
      </w:r>
      <w:r w:rsidRPr="005A15E0">
        <w:rPr>
          <w:rStyle w:val="StyleUnderline"/>
        </w:rPr>
        <w:t>teasing out</w:t>
      </w:r>
      <w:r w:rsidRPr="003B1E13">
        <w:rPr>
          <w:sz w:val="12"/>
        </w:rPr>
        <w:t xml:space="preserve"> the possible meanings of </w:t>
      </w:r>
      <w:r w:rsidRPr="005A15E0">
        <w:rPr>
          <w:rStyle w:val="StyleUnderline"/>
        </w:rPr>
        <w:t>socially contested terms</w:t>
      </w:r>
      <w:r w:rsidRPr="003B1E13">
        <w:rPr>
          <w:sz w:val="12"/>
        </w:rPr>
        <w:t xml:space="preserve"> can give rise to sets of questions and issues </w:t>
      </w:r>
      <w:r w:rsidRPr="001B369E">
        <w:rPr>
          <w:rStyle w:val="StyleUnderline"/>
          <w:highlight w:val="yellow"/>
        </w:rPr>
        <w:t>for debate</w:t>
      </w:r>
      <w:r w:rsidRPr="003B1E13">
        <w:rPr>
          <w:sz w:val="12"/>
        </w:rPr>
        <w:t xml:space="preserve"> and dialogue among Discourses, as well as deeper understanding of the values and ideological loadings that are at stake’ (Gee and </w:t>
      </w:r>
      <w:proofErr w:type="spellStart"/>
      <w:r w:rsidRPr="003B1E13">
        <w:rPr>
          <w:sz w:val="12"/>
        </w:rPr>
        <w:t>Lankshear</w:t>
      </w:r>
      <w:proofErr w:type="spellEnd"/>
      <w:r w:rsidRPr="003B1E13">
        <w:rPr>
          <w:sz w:val="12"/>
        </w:rPr>
        <w:t xml:space="preserve">, 1995, p. 12). Consonant with Gee and </w:t>
      </w:r>
      <w:proofErr w:type="spellStart"/>
      <w:r w:rsidRPr="003B1E13">
        <w:rPr>
          <w:sz w:val="12"/>
        </w:rPr>
        <w:t>Lankshear’s</w:t>
      </w:r>
      <w:proofErr w:type="spellEnd"/>
      <w:r w:rsidRPr="003B1E13">
        <w:rPr>
          <w:sz w:val="12"/>
        </w:rPr>
        <w:t xml:space="preserve"> notion of critical language awareness, Isaacs (1996, p. 39) and Gilbert (1987, p. 52) advocate the need for critical practice. </w:t>
      </w:r>
      <w:r w:rsidRPr="001B369E">
        <w:rPr>
          <w:rStyle w:val="StyleUnderline"/>
          <w:highlight w:val="yellow"/>
        </w:rPr>
        <w:t>Critical practice requires</w:t>
      </w:r>
      <w:r w:rsidRPr="003B1E13">
        <w:rPr>
          <w:sz w:val="12"/>
        </w:rPr>
        <w:t xml:space="preserve"> a condition of </w:t>
      </w:r>
      <w:r w:rsidRPr="001B369E">
        <w:rPr>
          <w:rStyle w:val="StyleUnderline"/>
          <w:highlight w:val="yellow"/>
        </w:rPr>
        <w:t>anti-hegemonic</w:t>
      </w:r>
      <w:r w:rsidRPr="003B1E13">
        <w:rPr>
          <w:sz w:val="12"/>
        </w:rPr>
        <w:t xml:space="preserve"> formal and informal </w:t>
      </w:r>
      <w:r w:rsidRPr="001B369E">
        <w:rPr>
          <w:rStyle w:val="StyleUnderline"/>
          <w:highlight w:val="yellow"/>
        </w:rPr>
        <w:t>practice</w:t>
      </w:r>
      <w:r w:rsidRPr="003B1E13">
        <w:rPr>
          <w:sz w:val="12"/>
        </w:rPr>
        <w:t xml:space="preserve"> ‘</w:t>
      </w:r>
      <w:r w:rsidRPr="001B369E">
        <w:rPr>
          <w:rStyle w:val="StyleUnderline"/>
          <w:highlight w:val="yellow"/>
        </w:rPr>
        <w:t xml:space="preserve">if it is to produce </w:t>
      </w:r>
      <w:r w:rsidRPr="00CD61E7">
        <w:rPr>
          <w:rStyle w:val="StyleUnderline"/>
        </w:rPr>
        <w:t xml:space="preserve">policies and </w:t>
      </w:r>
      <w:r w:rsidRPr="001B369E">
        <w:rPr>
          <w:rStyle w:val="StyleUnderline"/>
          <w:highlight w:val="yellow"/>
        </w:rPr>
        <w:t>political action’</w:t>
      </w:r>
      <w:r w:rsidRPr="003B1E13">
        <w:rPr>
          <w:sz w:val="12"/>
        </w:rPr>
        <w:t xml:space="preserve"> (Gilbert, 1987, p. 52). Essentially, </w:t>
      </w:r>
      <w:r w:rsidRPr="005A15E0">
        <w:rPr>
          <w:rStyle w:val="StyleUnderline"/>
        </w:rPr>
        <w:t>anti-hegemonic practice requires</w:t>
      </w:r>
      <w:r w:rsidRPr="003B1E13">
        <w:rPr>
          <w:sz w:val="12"/>
        </w:rPr>
        <w:t xml:space="preserve"> that </w:t>
      </w:r>
      <w:r w:rsidRPr="005A15E0">
        <w:rPr>
          <w:rStyle w:val="StyleUnderline"/>
        </w:rPr>
        <w:t>alternatives</w:t>
      </w:r>
      <w:r w:rsidRPr="003B1E13">
        <w:rPr>
          <w:sz w:val="12"/>
        </w:rPr>
        <w:t xml:space="preserve"> </w:t>
      </w:r>
      <w:r w:rsidRPr="005A15E0">
        <w:rPr>
          <w:rStyle w:val="StyleUnderline"/>
        </w:rPr>
        <w:t>to</w:t>
      </w:r>
      <w:r w:rsidRPr="003B1E13">
        <w:rPr>
          <w:sz w:val="12"/>
        </w:rPr>
        <w:t xml:space="preserve"> the current conception of the purpose, means and culture of the </w:t>
      </w:r>
      <w:r w:rsidRPr="005A15E0">
        <w:rPr>
          <w:rStyle w:val="StyleUnderline"/>
        </w:rPr>
        <w:t>dominant</w:t>
      </w:r>
      <w:r w:rsidRPr="003B1E13">
        <w:rPr>
          <w:sz w:val="12"/>
        </w:rPr>
        <w:t xml:space="preserve"> </w:t>
      </w:r>
      <w:r w:rsidRPr="005A15E0">
        <w:rPr>
          <w:rStyle w:val="StyleUnderline"/>
        </w:rPr>
        <w:t>discourses</w:t>
      </w:r>
      <w:r w:rsidRPr="003B1E13">
        <w:rPr>
          <w:sz w:val="12"/>
        </w:rPr>
        <w:t xml:space="preserve"> are made available through the everyday lived experiences on offer. Critical discourse awareness, as opposed to critical language awareness, incorporates a more overt focus on the relationships between ways of using language, ways of seeing, being, valuing, and acting. </w:t>
      </w:r>
      <w:r w:rsidRPr="005A15E0">
        <w:rPr>
          <w:rStyle w:val="StyleUnderline"/>
        </w:rPr>
        <w:t>As members of an engaged community</w:t>
      </w:r>
      <w:r w:rsidRPr="003B1E13">
        <w:rPr>
          <w:sz w:val="12"/>
        </w:rPr>
        <w:t xml:space="preserve"> of scholars, researchers, and activists </w:t>
      </w:r>
      <w:r w:rsidRPr="005A15E0">
        <w:rPr>
          <w:rStyle w:val="StyleUnderline"/>
        </w:rPr>
        <w:t>that seeks to</w:t>
      </w:r>
      <w:r w:rsidRPr="003B1E13">
        <w:rPr>
          <w:sz w:val="12"/>
        </w:rPr>
        <w:t xml:space="preserve"> practice and </w:t>
      </w:r>
      <w:r w:rsidRPr="005A15E0">
        <w:rPr>
          <w:rStyle w:val="StyleUnderline"/>
        </w:rPr>
        <w:t>facilitate</w:t>
      </w:r>
      <w:r w:rsidRPr="003B1E13">
        <w:rPr>
          <w:sz w:val="12"/>
        </w:rPr>
        <w:t xml:space="preserve"> open and authentic </w:t>
      </w:r>
      <w:r w:rsidRPr="005A15E0">
        <w:rPr>
          <w:rStyle w:val="StyleUnderline"/>
        </w:rPr>
        <w:t>discussion surrounding biotechnology</w:t>
      </w:r>
      <w:r w:rsidRPr="003B1E13">
        <w:rPr>
          <w:sz w:val="12"/>
        </w:rPr>
        <w:t xml:space="preserve"> developments, </w:t>
      </w:r>
      <w:r w:rsidRPr="005A15E0">
        <w:rPr>
          <w:rStyle w:val="StyleUnderline"/>
        </w:rPr>
        <w:t>it is important</w:t>
      </w:r>
      <w:r w:rsidRPr="003B1E13">
        <w:rPr>
          <w:sz w:val="12"/>
        </w:rPr>
        <w:t xml:space="preserve"> that </w:t>
      </w:r>
      <w:r w:rsidRPr="005A15E0">
        <w:rPr>
          <w:rStyle w:val="StyleUnderline"/>
        </w:rPr>
        <w:t>we</w:t>
      </w:r>
      <w:r w:rsidRPr="003B1E13">
        <w:rPr>
          <w:sz w:val="12"/>
        </w:rPr>
        <w:t xml:space="preserve"> name, discuss, </w:t>
      </w:r>
      <w:r w:rsidRPr="005A15E0">
        <w:rPr>
          <w:rStyle w:val="StyleUnderline"/>
        </w:rPr>
        <w:t>critique, and seek to transform the technologies of silence</w:t>
      </w:r>
      <w:r w:rsidRPr="003B1E13">
        <w:rPr>
          <w:sz w:val="12"/>
        </w:rPr>
        <w:t xml:space="preserve"> at work in biotechnology related debates </w:t>
      </w:r>
      <w:r w:rsidRPr="00D42B6A">
        <w:rPr>
          <w:rStyle w:val="StyleUnderline"/>
          <w:highlight w:val="yellow"/>
        </w:rPr>
        <w:t>and</w:t>
      </w:r>
      <w:r w:rsidRPr="00D42B6A">
        <w:rPr>
          <w:sz w:val="12"/>
          <w:highlight w:val="yellow"/>
        </w:rPr>
        <w:t xml:space="preserve"> </w:t>
      </w:r>
      <w:r w:rsidRPr="00D42B6A">
        <w:rPr>
          <w:rStyle w:val="StyleUnderline"/>
          <w:highlight w:val="yellow"/>
        </w:rPr>
        <w:t>other</w:t>
      </w:r>
      <w:r w:rsidRPr="003B1E13">
        <w:rPr>
          <w:sz w:val="12"/>
        </w:rPr>
        <w:t xml:space="preserve"> areas of </w:t>
      </w:r>
      <w:r w:rsidRPr="00D42B6A">
        <w:rPr>
          <w:rStyle w:val="StyleUnderline"/>
          <w:highlight w:val="yellow"/>
        </w:rPr>
        <w:t>social contestation</w:t>
      </w:r>
      <w:r w:rsidRPr="003B1E13">
        <w:rPr>
          <w:sz w:val="12"/>
        </w:rPr>
        <w:t>. In many ways this is a personal challenge as much as it is a social or an institutional one: we ourselves may need to overcome any number of personal and institutional limitations that would in many other circumstances, and for many quite legitimate reasons, function to silence or intimidate us. I do not want to pretend that this is an easy task</w:t>
      </w:r>
    </w:p>
    <w:p w14:paraId="21AFC484" w14:textId="77777777" w:rsidR="00D562C6" w:rsidRPr="000B0D69" w:rsidRDefault="00D562C6" w:rsidP="00D562C6">
      <w:pPr>
        <w:pStyle w:val="Heading4"/>
      </w:pPr>
      <w:r>
        <w:lastRenderedPageBreak/>
        <w:t>[4] Subversion: We manipulate the</w:t>
      </w:r>
      <w:r w:rsidRPr="000B0D69">
        <w:t xml:space="preserve"> academy</w:t>
      </w:r>
      <w:r>
        <w:t xml:space="preserve"> into</w:t>
      </w:r>
      <w:r w:rsidRPr="000B0D69">
        <w:t xml:space="preserve"> making space for </w:t>
      </w:r>
      <w:r>
        <w:t>minoritarian</w:t>
      </w:r>
      <w:r w:rsidRPr="000B0D69">
        <w:t xml:space="preserve"> thought</w:t>
      </w:r>
    </w:p>
    <w:p w14:paraId="6F12B100" w14:textId="77777777" w:rsidR="00D562C6" w:rsidRPr="00831A64" w:rsidRDefault="00D562C6" w:rsidP="00D562C6">
      <w:pPr>
        <w:rPr>
          <w:sz w:val="16"/>
        </w:rPr>
      </w:pPr>
      <w:proofErr w:type="spellStart"/>
      <w:r w:rsidRPr="00831A64">
        <w:rPr>
          <w:rStyle w:val="Style13ptBold"/>
          <w:highlight w:val="yellow"/>
        </w:rPr>
        <w:t>Paperson</w:t>
      </w:r>
      <w:proofErr w:type="spellEnd"/>
      <w:r w:rsidRPr="00831A64">
        <w:rPr>
          <w:rStyle w:val="Style13ptBold"/>
          <w:highlight w:val="yellow"/>
        </w:rPr>
        <w:t xml:space="preserve"> 17</w:t>
      </w:r>
      <w:r w:rsidRPr="00831A64">
        <w:rPr>
          <w:rStyle w:val="Style13ptBold"/>
        </w:rPr>
        <w:t xml:space="preserve"> - la </w:t>
      </w:r>
      <w:proofErr w:type="spellStart"/>
      <w:r w:rsidRPr="00831A64">
        <w:rPr>
          <w:rStyle w:val="Style13ptBold"/>
        </w:rPr>
        <w:t>paperson</w:t>
      </w:r>
      <w:proofErr w:type="spellEnd"/>
      <w:r w:rsidRPr="00831A64">
        <w:rPr>
          <w:rStyle w:val="Style13ptBold"/>
        </w:rPr>
        <w:t xml:space="preserve">, June 1, </w:t>
      </w:r>
      <w:proofErr w:type="gramStart"/>
      <w:r w:rsidRPr="00831A64">
        <w:rPr>
          <w:rStyle w:val="Style13ptBold"/>
        </w:rPr>
        <w:t>2017</w:t>
      </w:r>
      <w:proofErr w:type="gramEnd"/>
      <w:r w:rsidRPr="00831A64">
        <w:rPr>
          <w:rStyle w:val="Style13ptBold"/>
        </w:rPr>
        <w:t xml:space="preserve"> </w:t>
      </w:r>
      <w:r w:rsidRPr="00831A64">
        <w:t xml:space="preserve">also known as K. Wayne Yang, an associate professor of ethnic studies at the University of California, San Diego “A Third University is Possible” [https://manifold.umn.edu/read/a-third-university-is-possible/section/884701be-04f4-4564-939d-d9905d0e80d9#cvi] Accessed 3/8/18 </w:t>
      </w:r>
      <w:r>
        <w:t>SAO</w:t>
      </w:r>
    </w:p>
    <w:p w14:paraId="3B1D3DEB" w14:textId="77777777" w:rsidR="00D562C6" w:rsidRDefault="00D562C6" w:rsidP="00D562C6">
      <w:pPr>
        <w:rPr>
          <w:rStyle w:val="StyleUnderline"/>
        </w:rPr>
      </w:pPr>
      <w:r w:rsidRPr="009705E6">
        <w:rPr>
          <w:sz w:val="8"/>
        </w:rPr>
        <w:t xml:space="preserve">It is in Ferguson’s frame of queer desiring machines that I consider the </w:t>
      </w:r>
      <w:proofErr w:type="spellStart"/>
      <w:r w:rsidRPr="009705E6">
        <w:rPr>
          <w:sz w:val="8"/>
        </w:rPr>
        <w:t>scyborg</w:t>
      </w:r>
      <w:proofErr w:type="spellEnd"/>
      <w:r w:rsidRPr="009705E6">
        <w:rPr>
          <w:sz w:val="8"/>
        </w:rPr>
        <w:t xml:space="preserve"> (by associating with and deviating a bit from Donna Haraway’s formulation of the cyborg) as the agentive body within</w:t>
      </w:r>
      <w:r w:rsidRPr="000B0D69">
        <w:rPr>
          <w:rStyle w:val="StyleUnderline"/>
        </w:rPr>
        <w:t xml:space="preserve"> </w:t>
      </w:r>
      <w:r w:rsidRPr="000B0D69">
        <w:rPr>
          <w:rStyle w:val="StyleUnderline"/>
          <w:highlight w:val="yellow"/>
        </w:rPr>
        <w:t xml:space="preserve">the institutional </w:t>
      </w:r>
      <w:r w:rsidRPr="00831A64">
        <w:rPr>
          <w:rStyle w:val="StyleUnderline"/>
          <w:highlight w:val="yellow"/>
        </w:rPr>
        <w:t>machinery.</w:t>
      </w:r>
      <w:r w:rsidRPr="009705E6">
        <w:rPr>
          <w:sz w:val="8"/>
          <w:highlight w:val="yellow"/>
        </w:rPr>
        <w:t xml:space="preserve"> </w:t>
      </w:r>
      <w:r w:rsidRPr="009705E6">
        <w:rPr>
          <w:sz w:val="8"/>
        </w:rPr>
        <w:t>If we think of the university as a machine that</w:t>
      </w:r>
      <w:r w:rsidRPr="00831A64">
        <w:rPr>
          <w:rStyle w:val="StyleUnderline"/>
        </w:rPr>
        <w:t xml:space="preserve"> </w:t>
      </w:r>
      <w:r w:rsidRPr="00645405">
        <w:rPr>
          <w:rStyle w:val="StyleUnderline"/>
          <w:bCs/>
          <w:highlight w:val="yellow"/>
        </w:rPr>
        <w:t>is the composite of many other machines, these machines</w:t>
      </w:r>
      <w:r w:rsidRPr="00831A64">
        <w:rPr>
          <w:rStyle w:val="StyleUnderline"/>
          <w:highlight w:val="yellow"/>
        </w:rPr>
        <w:t xml:space="preserve"> </w:t>
      </w:r>
      <w:r w:rsidRPr="009705E6">
        <w:rPr>
          <w:sz w:val="8"/>
        </w:rPr>
        <w:t>are never perfect loyalists to colonialism —in fact, they</w:t>
      </w:r>
      <w:r w:rsidRPr="00831A64">
        <w:rPr>
          <w:rStyle w:val="StyleUnderline"/>
        </w:rPr>
        <w:t xml:space="preserve"> </w:t>
      </w:r>
      <w:r w:rsidRPr="00831A64">
        <w:rPr>
          <w:rStyle w:val="StyleUnderline"/>
          <w:highlight w:val="yellow"/>
        </w:rPr>
        <w:t xml:space="preserve">are </w:t>
      </w:r>
      <w:r w:rsidRPr="009705E6">
        <w:rPr>
          <w:sz w:val="8"/>
        </w:rPr>
        <w:t>quite</w:t>
      </w:r>
      <w:r w:rsidRPr="00831A64">
        <w:rPr>
          <w:rStyle w:val="StyleUnderline"/>
        </w:rPr>
        <w:t xml:space="preserve"> </w:t>
      </w:r>
      <w:r w:rsidRPr="00645405">
        <w:rPr>
          <w:rStyle w:val="StyleUnderline"/>
          <w:bCs/>
          <w:highlight w:val="yellow"/>
        </w:rPr>
        <w:t>disloyal</w:t>
      </w:r>
      <w:r w:rsidRPr="00831A64">
        <w:rPr>
          <w:rStyle w:val="StyleUnderline"/>
          <w:highlight w:val="yellow"/>
        </w:rPr>
        <w:t>.</w:t>
      </w:r>
      <w:r w:rsidRPr="009705E6">
        <w:rPr>
          <w:sz w:val="8"/>
          <w:highlight w:val="yellow"/>
        </w:rPr>
        <w:t xml:space="preserve"> </w:t>
      </w:r>
      <w:r w:rsidRPr="009705E6">
        <w:rPr>
          <w:sz w:val="8"/>
        </w:rPr>
        <w:t xml:space="preserve">They break down and produce and travel in unexpected lines of flight—flights that are at once enabled by the university yet irreverent of that mothership of a machine. This same disloyalty applies to the machined people, you. And </w:t>
      </w:r>
      <w:proofErr w:type="gramStart"/>
      <w:r w:rsidRPr="009705E6">
        <w:rPr>
          <w:sz w:val="8"/>
        </w:rPr>
        <w:t>thus</w:t>
      </w:r>
      <w:proofErr w:type="gramEnd"/>
      <w:r w:rsidRPr="009705E6">
        <w:rPr>
          <w:sz w:val="8"/>
        </w:rPr>
        <w:t xml:space="preserve"> there’s some hope, the hope of the </w:t>
      </w:r>
      <w:proofErr w:type="spellStart"/>
      <w:r w:rsidRPr="009705E6">
        <w:rPr>
          <w:sz w:val="8"/>
        </w:rPr>
        <w:t>scyborg</w:t>
      </w:r>
      <w:proofErr w:type="spellEnd"/>
      <w:r w:rsidRPr="009705E6">
        <w:rPr>
          <w:sz w:val="8"/>
        </w:rPr>
        <w:t xml:space="preserve">. Organisms in the machinery are </w:t>
      </w:r>
      <w:proofErr w:type="spellStart"/>
      <w:r w:rsidRPr="009705E6">
        <w:rPr>
          <w:sz w:val="8"/>
        </w:rPr>
        <w:t>scyborgian</w:t>
      </w:r>
      <w:proofErr w:type="spellEnd"/>
      <w:r w:rsidRPr="009705E6">
        <w:rPr>
          <w:sz w:val="8"/>
        </w:rPr>
        <w:t>: as students, staff, faculty, alumni, and college escapees,</w:t>
      </w:r>
      <w:r w:rsidRPr="00645405">
        <w:rPr>
          <w:rStyle w:val="StyleUnderline"/>
        </w:rPr>
        <w:t xml:space="preserve"> technologies of the university have been grafted onto you.</w:t>
      </w:r>
      <w:r w:rsidRPr="00645405">
        <w:rPr>
          <w:rStyle w:val="Emphasis"/>
        </w:rPr>
        <w:t xml:space="preserve"> </w:t>
      </w:r>
      <w:r w:rsidRPr="009705E6">
        <w:rPr>
          <w:sz w:val="8"/>
        </w:rPr>
        <w:t>Your witch’s flight pulls bits of the assemblage with you and sprays technology throughout its path. The agency of</w:t>
      </w:r>
      <w:r w:rsidRPr="009705E6">
        <w:rPr>
          <w:rStyle w:val="Emphasis"/>
        </w:rPr>
        <w:t xml:space="preserve"> </w:t>
      </w:r>
      <w:r w:rsidRPr="009705E6">
        <w:rPr>
          <w:rStyle w:val="StyleUnderline"/>
        </w:rPr>
        <w:t xml:space="preserve">the </w:t>
      </w:r>
      <w:proofErr w:type="spellStart"/>
      <w:r w:rsidRPr="009705E6">
        <w:rPr>
          <w:rStyle w:val="StyleUnderline"/>
        </w:rPr>
        <w:t>scyborg</w:t>
      </w:r>
      <w:proofErr w:type="spellEnd"/>
      <w:r w:rsidRPr="009705E6">
        <w:rPr>
          <w:rStyle w:val="Emphasis"/>
        </w:rPr>
        <w:t xml:space="preserve"> </w:t>
      </w:r>
      <w:r w:rsidRPr="009705E6">
        <w:rPr>
          <w:sz w:val="8"/>
        </w:rPr>
        <w:t>is precisely that it is a reorganizer of institutional machinery; it</w:t>
      </w:r>
      <w:r w:rsidRPr="009705E6">
        <w:rPr>
          <w:rStyle w:val="StyleUnderline"/>
        </w:rPr>
        <w:t xml:space="preserve"> subverts machinery </w:t>
      </w:r>
      <w:r w:rsidRPr="009705E6">
        <w:rPr>
          <w:sz w:val="8"/>
        </w:rPr>
        <w:t>against the master code of its makers; it rewires machinery</w:t>
      </w:r>
      <w:r w:rsidRPr="009705E6">
        <w:rPr>
          <w:rStyle w:val="StyleUnderline"/>
        </w:rPr>
        <w:t xml:space="preserve"> to its own intentions</w:t>
      </w:r>
      <w:r w:rsidRPr="009705E6">
        <w:rPr>
          <w:sz w:val="8"/>
        </w:rPr>
        <w:t xml:space="preserve">. It’s that elliptical gear that makes the machine work (for freedom sometimes) by helping the machine (of unfreedom) break down. The lopsided bot, the </w:t>
      </w:r>
      <w:proofErr w:type="spellStart"/>
      <w:r w:rsidRPr="009705E6">
        <w:rPr>
          <w:sz w:val="8"/>
        </w:rPr>
        <w:t>scyborg</w:t>
      </w:r>
      <w:proofErr w:type="spellEnd"/>
      <w:r w:rsidRPr="009705E6">
        <w:rPr>
          <w:sz w:val="8"/>
        </w:rPr>
        <w:t xml:space="preserve">, the queer gear with a g-limp—if there is anything to fear and to hope for in the university, it could be you, and it could be me. </w:t>
      </w:r>
      <w:proofErr w:type="spellStart"/>
      <w:r w:rsidRPr="009705E6">
        <w:rPr>
          <w:sz w:val="8"/>
        </w:rPr>
        <w:t>Scyborgs</w:t>
      </w:r>
      <w:proofErr w:type="spellEnd"/>
      <w:r w:rsidRPr="009705E6">
        <w:rPr>
          <w:sz w:val="8"/>
        </w:rPr>
        <w:t xml:space="preserve"> have made a third university. The </w:t>
      </w:r>
      <w:proofErr w:type="spellStart"/>
      <w:r w:rsidRPr="009705E6">
        <w:rPr>
          <w:sz w:val="8"/>
        </w:rPr>
        <w:t>scyborg</w:t>
      </w:r>
      <w:proofErr w:type="spellEnd"/>
      <w:r w:rsidRPr="009705E6">
        <w:rPr>
          <w:sz w:val="8"/>
        </w:rPr>
        <w:t xml:space="preserve"> is essential in producing the third world university. The </w:t>
      </w:r>
      <w:proofErr w:type="spellStart"/>
      <w:r w:rsidRPr="009705E6">
        <w:rPr>
          <w:sz w:val="8"/>
        </w:rPr>
        <w:t>scyborg</w:t>
      </w:r>
      <w:proofErr w:type="spellEnd"/>
      <w:r w:rsidRPr="009705E6">
        <w:rPr>
          <w:sz w:val="8"/>
        </w:rPr>
        <w:t xml:space="preserve"> is machined person, technologically enhanced by legitimated knowledge and stamped with the university’s brand. S-he is the perfect masculine expression of education: an autonomous individual who will reproduce the logics of the university without being told. The </w:t>
      </w:r>
      <w:proofErr w:type="spellStart"/>
      <w:r w:rsidRPr="009705E6">
        <w:rPr>
          <w:sz w:val="8"/>
        </w:rPr>
        <w:t>scyborg</w:t>
      </w:r>
      <w:proofErr w:type="spellEnd"/>
      <w:r w:rsidRPr="009705E6">
        <w:rPr>
          <w:sz w:val="8"/>
        </w:rPr>
        <w:t xml:space="preserve"> is the university’s colonial hope. Albert Memmi describes being a Tunisian Jew at the Sorbonne in the 1950s, wondering whether he would be allowed to take his exams. “It is not a right,” said the president of the exams jury. “It is a hope</w:t>
      </w:r>
      <w:proofErr w:type="gramStart"/>
      <w:r w:rsidRPr="009705E6">
        <w:rPr>
          <w:sz w:val="8"/>
        </w:rPr>
        <w:t>. . . .</w:t>
      </w:r>
      <w:proofErr w:type="gramEnd"/>
      <w:r w:rsidRPr="009705E6">
        <w:rPr>
          <w:sz w:val="8"/>
        </w:rPr>
        <w:t xml:space="preserve"> Let us say that it is a colonial hope</w:t>
      </w:r>
      <w:proofErr w:type="gramStart"/>
      <w:r w:rsidRPr="009705E6">
        <w:rPr>
          <w:sz w:val="8"/>
        </w:rPr>
        <w:t>.”[</w:t>
      </w:r>
      <w:proofErr w:type="gramEnd"/>
      <w:r w:rsidRPr="009705E6">
        <w:rPr>
          <w:sz w:val="8"/>
        </w:rPr>
        <w:t xml:space="preserve">2] </w:t>
      </w:r>
      <w:proofErr w:type="spellStart"/>
      <w:r w:rsidRPr="009705E6">
        <w:rPr>
          <w:sz w:val="8"/>
        </w:rPr>
        <w:t>Scyborgs</w:t>
      </w:r>
      <w:proofErr w:type="spellEnd"/>
      <w:r w:rsidRPr="009705E6">
        <w:rPr>
          <w:sz w:val="8"/>
        </w:rPr>
        <w:t xml:space="preserve"> are creatures of colonial desire: please be successful, be pretty, be human. The </w:t>
      </w:r>
      <w:proofErr w:type="spellStart"/>
      <w:r w:rsidRPr="009705E6">
        <w:rPr>
          <w:sz w:val="8"/>
        </w:rPr>
        <w:t>scyborg’s</w:t>
      </w:r>
      <w:proofErr w:type="spellEnd"/>
      <w:r w:rsidRPr="009705E6">
        <w:rPr>
          <w:sz w:val="8"/>
        </w:rPr>
        <w:t xml:space="preserve"> privilege is a manifestation of the first world university’s noblesse oblige. </w:t>
      </w:r>
      <w:proofErr w:type="gramStart"/>
      <w:r w:rsidRPr="009705E6">
        <w:rPr>
          <w:sz w:val="8"/>
        </w:rPr>
        <w:t>Thus</w:t>
      </w:r>
      <w:proofErr w:type="gramEnd"/>
      <w:r w:rsidRPr="009705E6">
        <w:rPr>
          <w:sz w:val="8"/>
        </w:rPr>
        <w:t xml:space="preserve"> a successful </w:t>
      </w:r>
      <w:proofErr w:type="spellStart"/>
      <w:r w:rsidRPr="009705E6">
        <w:rPr>
          <w:sz w:val="8"/>
        </w:rPr>
        <w:t>scyborg</w:t>
      </w:r>
      <w:proofErr w:type="spellEnd"/>
      <w:r w:rsidRPr="009705E6">
        <w:rPr>
          <w:sz w:val="8"/>
        </w:rPr>
        <w:t xml:space="preserve"> proves that the university is ethical. However, on the flip side, the </w:t>
      </w:r>
      <w:proofErr w:type="spellStart"/>
      <w:r w:rsidRPr="009705E6">
        <w:rPr>
          <w:sz w:val="8"/>
        </w:rPr>
        <w:t>scyborg</w:t>
      </w:r>
      <w:proofErr w:type="spellEnd"/>
      <w:r w:rsidRPr="009705E6">
        <w:rPr>
          <w:sz w:val="8"/>
        </w:rPr>
        <w:t xml:space="preserve"> is a source of colonial anxiety: please do not fail us, reject us, betray us. The </w:t>
      </w:r>
      <w:proofErr w:type="spellStart"/>
      <w:r w:rsidRPr="009705E6">
        <w:rPr>
          <w:sz w:val="8"/>
        </w:rPr>
        <w:t>scyborg</w:t>
      </w:r>
      <w:proofErr w:type="spellEnd"/>
      <w:r w:rsidRPr="009705E6">
        <w:rPr>
          <w:sz w:val="8"/>
        </w:rPr>
        <w:t xml:space="preserve"> has </w:t>
      </w:r>
      <w:proofErr w:type="spellStart"/>
      <w:r w:rsidRPr="009705E6">
        <w:rPr>
          <w:sz w:val="8"/>
        </w:rPr>
        <w:t>hir</w:t>
      </w:r>
      <w:proofErr w:type="spellEnd"/>
      <w:r w:rsidRPr="009705E6">
        <w:rPr>
          <w:sz w:val="8"/>
        </w:rPr>
        <w:t xml:space="preserve"> desires too. </w:t>
      </w:r>
      <w:proofErr w:type="spellStart"/>
      <w:r w:rsidRPr="009705E6">
        <w:rPr>
          <w:sz w:val="8"/>
        </w:rPr>
        <w:t>Hirs</w:t>
      </w:r>
      <w:proofErr w:type="spellEnd"/>
      <w:r w:rsidRPr="009705E6">
        <w:rPr>
          <w:sz w:val="8"/>
        </w:rPr>
        <w:t xml:space="preserve"> is a decolonial hope. S-he is never a completely loyal colonialist and can often be caught in the basement library, building the third world university. To recognize the </w:t>
      </w:r>
      <w:proofErr w:type="spellStart"/>
      <w:r w:rsidRPr="009705E6">
        <w:rPr>
          <w:sz w:val="8"/>
        </w:rPr>
        <w:t>scyborg</w:t>
      </w:r>
      <w:proofErr w:type="spellEnd"/>
      <w:r w:rsidRPr="009705E6">
        <w:rPr>
          <w:sz w:val="8"/>
        </w:rPr>
        <w:t xml:space="preserve">, I return to the three examples of colonial schools in Kenya, North America, and the Philippines. I do so to ask that we recognize the nineteenth- and </w:t>
      </w:r>
      <w:proofErr w:type="gramStart"/>
      <w:r w:rsidRPr="009705E6">
        <w:rPr>
          <w:sz w:val="8"/>
        </w:rPr>
        <w:t>twentieth-century</w:t>
      </w:r>
      <w:proofErr w:type="gramEnd"/>
      <w:r w:rsidRPr="009705E6">
        <w:rPr>
          <w:sz w:val="8"/>
        </w:rPr>
        <w:t xml:space="preserve"> </w:t>
      </w:r>
      <w:proofErr w:type="spellStart"/>
      <w:r w:rsidRPr="009705E6">
        <w:rPr>
          <w:sz w:val="8"/>
        </w:rPr>
        <w:t>scyborgs</w:t>
      </w:r>
      <w:proofErr w:type="spellEnd"/>
      <w:r w:rsidRPr="009705E6">
        <w:rPr>
          <w:sz w:val="8"/>
        </w:rPr>
        <w:t xml:space="preserve"> that Christian missions, the U.S. Army, and other colonial machines might have created by accident. I opened this book with Ngũgĩ </w:t>
      </w:r>
      <w:proofErr w:type="spellStart"/>
      <w:r w:rsidRPr="009705E6">
        <w:rPr>
          <w:sz w:val="8"/>
        </w:rPr>
        <w:t>wa</w:t>
      </w:r>
      <w:proofErr w:type="spellEnd"/>
      <w:r w:rsidRPr="009705E6">
        <w:rPr>
          <w:sz w:val="8"/>
        </w:rPr>
        <w:t xml:space="preserve"> </w:t>
      </w:r>
      <w:proofErr w:type="spellStart"/>
      <w:r w:rsidRPr="009705E6">
        <w:rPr>
          <w:sz w:val="8"/>
        </w:rPr>
        <w:t>Thiong’o’s</w:t>
      </w:r>
      <w:proofErr w:type="spellEnd"/>
      <w:r w:rsidRPr="009705E6">
        <w:rPr>
          <w:sz w:val="8"/>
        </w:rPr>
        <w:t xml:space="preserve"> memoirs of Alliance High School and wartime Kenya. The importance of starting with a Black example, and an African example, is to choose a starting point that does not disaggregate Indigeneity and Blackness in the conversations about colonialism, even though the modes of operation of colonialism upon the Black and the Indigenous are very divergent. At Alliance High School, </w:t>
      </w:r>
      <w:proofErr w:type="spellStart"/>
      <w:r w:rsidRPr="009705E6">
        <w:rPr>
          <w:sz w:val="8"/>
        </w:rPr>
        <w:t>wa</w:t>
      </w:r>
      <w:proofErr w:type="spellEnd"/>
      <w:r w:rsidRPr="009705E6">
        <w:rPr>
          <w:sz w:val="8"/>
        </w:rPr>
        <w:t xml:space="preserve"> </w:t>
      </w:r>
      <w:proofErr w:type="spellStart"/>
      <w:r w:rsidRPr="009705E6">
        <w:rPr>
          <w:sz w:val="8"/>
        </w:rPr>
        <w:t>Thiong’o</w:t>
      </w:r>
      <w:proofErr w:type="spellEnd"/>
      <w:r w:rsidRPr="009705E6">
        <w:rPr>
          <w:sz w:val="8"/>
        </w:rPr>
        <w:t xml:space="preserve"> was inspired by Oliver Twist, in part out of identification with the story boy’s hunger; in part, perhaps, he aspired to be Charles Dickens. If so, I believe he accomplished it. However, what the Dickens he became is not something that missionary schools could have recognized. He published his first novel in English while at the University of Leeds in 1964. Returning to Kenya, he organized the highly successful but politically explicit theater production of his 1977 play </w:t>
      </w:r>
      <w:proofErr w:type="spellStart"/>
      <w:r w:rsidRPr="009705E6">
        <w:rPr>
          <w:sz w:val="8"/>
        </w:rPr>
        <w:t>Ngaahika</w:t>
      </w:r>
      <w:proofErr w:type="spellEnd"/>
      <w:r w:rsidRPr="009705E6">
        <w:rPr>
          <w:sz w:val="8"/>
        </w:rPr>
        <w:t xml:space="preserve"> </w:t>
      </w:r>
      <w:proofErr w:type="spellStart"/>
      <w:r w:rsidRPr="009705E6">
        <w:rPr>
          <w:sz w:val="8"/>
        </w:rPr>
        <w:t>Ndeenda</w:t>
      </w:r>
      <w:proofErr w:type="spellEnd"/>
      <w:r w:rsidRPr="009705E6">
        <w:rPr>
          <w:sz w:val="8"/>
        </w:rPr>
        <w:t xml:space="preserve"> (I will marry when I want), which was shut down by the Kenyatta regime. </w:t>
      </w:r>
      <w:proofErr w:type="spellStart"/>
      <w:r w:rsidRPr="009705E6">
        <w:rPr>
          <w:sz w:val="8"/>
        </w:rPr>
        <w:t>Wa</w:t>
      </w:r>
      <w:proofErr w:type="spellEnd"/>
      <w:r w:rsidRPr="009705E6">
        <w:rPr>
          <w:sz w:val="8"/>
        </w:rPr>
        <w:t xml:space="preserve"> </w:t>
      </w:r>
      <w:proofErr w:type="spellStart"/>
      <w:r w:rsidRPr="009705E6">
        <w:rPr>
          <w:sz w:val="8"/>
        </w:rPr>
        <w:t>Thiong’o</w:t>
      </w:r>
      <w:proofErr w:type="spellEnd"/>
      <w:r w:rsidRPr="009705E6">
        <w:rPr>
          <w:sz w:val="8"/>
        </w:rPr>
        <w:t xml:space="preserve"> was imprisoned for a year in the </w:t>
      </w:r>
      <w:proofErr w:type="spellStart"/>
      <w:r w:rsidRPr="009705E6">
        <w:rPr>
          <w:sz w:val="8"/>
        </w:rPr>
        <w:t>Kamiti</w:t>
      </w:r>
      <w:proofErr w:type="spellEnd"/>
      <w:r w:rsidRPr="009705E6">
        <w:rPr>
          <w:sz w:val="8"/>
        </w:rPr>
        <w:t xml:space="preserve"> Maximum Security Prison. There he wrote the first modern novel in the </w:t>
      </w:r>
      <w:proofErr w:type="spellStart"/>
      <w:r w:rsidRPr="009705E6">
        <w:rPr>
          <w:sz w:val="8"/>
        </w:rPr>
        <w:t>Gĩkũyũ</w:t>
      </w:r>
      <w:proofErr w:type="spellEnd"/>
      <w:r w:rsidRPr="009705E6">
        <w:rPr>
          <w:sz w:val="8"/>
        </w:rPr>
        <w:t xml:space="preserve"> language, </w:t>
      </w:r>
      <w:proofErr w:type="spellStart"/>
      <w:r w:rsidRPr="009705E6">
        <w:rPr>
          <w:sz w:val="8"/>
        </w:rPr>
        <w:t>Caitaani</w:t>
      </w:r>
      <w:proofErr w:type="spellEnd"/>
      <w:r w:rsidRPr="009705E6">
        <w:rPr>
          <w:sz w:val="8"/>
        </w:rPr>
        <w:t xml:space="preserve"> </w:t>
      </w:r>
      <w:proofErr w:type="spellStart"/>
      <w:r w:rsidRPr="009705E6">
        <w:rPr>
          <w:sz w:val="8"/>
        </w:rPr>
        <w:t>mũtharaba-Inĩ</w:t>
      </w:r>
      <w:proofErr w:type="spellEnd"/>
      <w:r w:rsidRPr="009705E6">
        <w:rPr>
          <w:sz w:val="8"/>
        </w:rPr>
        <w:t xml:space="preserve"> (Devil on the cross), on prison-issued toilet paper. Luther Standing Bear was one of the first students at Carlisle Industrial School for Indians when it opened in 1879 and, indeed, a model student who looked up to the founder, Captain “kill-the-Indian-save-the-man” Pratt. He even became a recruiter for the school. However, he went on to oppose the Dawes Act that privatized Indian land held in common; to argue for bilingual education for Native children; and</w:t>
      </w:r>
      <w:r w:rsidRPr="009705E6">
        <w:rPr>
          <w:rStyle w:val="Emphasis"/>
        </w:rPr>
        <w:t xml:space="preserve"> </w:t>
      </w:r>
      <w:r w:rsidRPr="009705E6">
        <w:rPr>
          <w:rStyle w:val="StyleUnderline"/>
        </w:rPr>
        <w:t>to challenge the paradigms of property, Eurocentric history, and assimilation—</w:t>
      </w:r>
      <w:r w:rsidRPr="009705E6">
        <w:rPr>
          <w:sz w:val="8"/>
        </w:rPr>
        <w:t xml:space="preserve">arguments and alliances that successfully brought about the Indian Reorganization Act of 1934, which officially reversed the Dawes Act and assimilationist schooling and provided pathways for tribes to reestablish sovereignty and tribal government. Troy Richardson, drawing from Gerald </w:t>
      </w:r>
      <w:proofErr w:type="spellStart"/>
      <w:r w:rsidRPr="009705E6">
        <w:rPr>
          <w:sz w:val="8"/>
        </w:rPr>
        <w:t>Vizenor</w:t>
      </w:r>
      <w:proofErr w:type="spellEnd"/>
      <w:r w:rsidRPr="009705E6">
        <w:rPr>
          <w:sz w:val="8"/>
        </w:rPr>
        <w:t>, writes that Standing Bear’s thoughts and deeds suggest a “shadow curriculum” of a deep sovereignty beyond their immediate referents in the (English) world. “Shadows are possibilities, neither empty nor over-determined by words or referents but instances of possibilities</w:t>
      </w:r>
      <w:proofErr w:type="gramStart"/>
      <w:r w:rsidRPr="009705E6">
        <w:rPr>
          <w:sz w:val="8"/>
        </w:rPr>
        <w:t>.”[</w:t>
      </w:r>
      <w:proofErr w:type="gramEnd"/>
      <w:r w:rsidRPr="009705E6">
        <w:rPr>
          <w:sz w:val="8"/>
        </w:rPr>
        <w:t xml:space="preserve">3] For such aviators of Indigenous futurity, “consciousness is a rush of shadows in the distance.”[4] As a third example, </w:t>
      </w:r>
      <w:r w:rsidRPr="00831A64">
        <w:rPr>
          <w:rStyle w:val="StyleUnderline"/>
          <w:highlight w:val="yellow"/>
        </w:rPr>
        <w:t>the U.S. Army began educating Filipino schoolchildren in 1900 as a strategy of conquest</w:t>
      </w:r>
      <w:r w:rsidRPr="009705E6">
        <w:rPr>
          <w:sz w:val="8"/>
        </w:rPr>
        <w:t xml:space="preserve"> in the Philippine–American War. Officers served as school superintendents, enlisted men as teachers, enrolling fifty thousand students in 1904 and more than one million in 1935. Colonial schools were considered part of military operations, serving a strategic purpose in quelling resistance. In The Miseducation of the Filipino, Renato Constantino asserts, “Education, therefore, serves as a weapon in wars of colonial conquest</w:t>
      </w:r>
      <w:proofErr w:type="gramStart"/>
      <w:r w:rsidRPr="009705E6">
        <w:rPr>
          <w:sz w:val="8"/>
        </w:rPr>
        <w:t>.”[</w:t>
      </w:r>
      <w:proofErr w:type="gramEnd"/>
      <w:r w:rsidRPr="009705E6">
        <w:rPr>
          <w:sz w:val="8"/>
        </w:rPr>
        <w:t xml:space="preserve">5] </w:t>
      </w:r>
      <w:r w:rsidRPr="00831A64">
        <w:rPr>
          <w:rStyle w:val="StyleUnderline"/>
          <w:highlight w:val="yellow"/>
        </w:rPr>
        <w:t xml:space="preserve">But </w:t>
      </w:r>
      <w:r w:rsidRPr="009705E6">
        <w:rPr>
          <w:sz w:val="8"/>
        </w:rPr>
        <w:t xml:space="preserve">like the graduates of the boarding schools of Kenya, </w:t>
      </w:r>
      <w:r w:rsidRPr="00831A64">
        <w:rPr>
          <w:rStyle w:val="StyleUnderline"/>
        </w:rPr>
        <w:t xml:space="preserve">many of the </w:t>
      </w:r>
      <w:r w:rsidRPr="00831A64">
        <w:rPr>
          <w:rStyle w:val="StyleUnderline"/>
          <w:highlight w:val="yellow"/>
        </w:rPr>
        <w:t xml:space="preserve">graduates </w:t>
      </w:r>
      <w:r w:rsidRPr="009705E6">
        <w:rPr>
          <w:sz w:val="8"/>
        </w:rPr>
        <w:t xml:space="preserve">of these colonial schools </w:t>
      </w:r>
      <w:r w:rsidRPr="00645405">
        <w:rPr>
          <w:rStyle w:val="StyleUnderline"/>
          <w:bCs/>
          <w:highlight w:val="yellow"/>
        </w:rPr>
        <w:t>defied the schools’ intended purpose</w:t>
      </w:r>
      <w:r w:rsidRPr="00831A64">
        <w:rPr>
          <w:rStyle w:val="StyleUnderline"/>
          <w:highlight w:val="yellow"/>
        </w:rPr>
        <w:t xml:space="preserve"> </w:t>
      </w:r>
      <w:r w:rsidRPr="009705E6">
        <w:rPr>
          <w:sz w:val="8"/>
        </w:rPr>
        <w:t xml:space="preserve">of making colonial middle management by coming to the United States— </w:t>
      </w:r>
      <w:r w:rsidRPr="00831A64">
        <w:rPr>
          <w:rStyle w:val="StyleUnderline"/>
          <w:highlight w:val="yellow"/>
        </w:rPr>
        <w:t>exploiting the unintended loophole that colonized Filipinos were U.S. nationals</w:t>
      </w:r>
      <w:r w:rsidRPr="00831A64">
        <w:rPr>
          <w:rStyle w:val="Emphasis"/>
        </w:rPr>
        <w:t>.</w:t>
      </w:r>
      <w:r w:rsidRPr="009705E6">
        <w:rPr>
          <w:sz w:val="8"/>
        </w:rPr>
        <w:t xml:space="preserve"> As </w:t>
      </w:r>
      <w:proofErr w:type="spellStart"/>
      <w:r w:rsidRPr="009705E6">
        <w:rPr>
          <w:sz w:val="8"/>
        </w:rPr>
        <w:t>Veta</w:t>
      </w:r>
      <w:proofErr w:type="spellEnd"/>
      <w:r w:rsidRPr="009705E6">
        <w:rPr>
          <w:sz w:val="8"/>
        </w:rPr>
        <w:t xml:space="preserve"> </w:t>
      </w:r>
      <w:proofErr w:type="spellStart"/>
      <w:r w:rsidRPr="009705E6">
        <w:rPr>
          <w:sz w:val="8"/>
        </w:rPr>
        <w:t>Schlimgen</w:t>
      </w:r>
      <w:proofErr w:type="spellEnd"/>
      <w:r w:rsidRPr="009705E6">
        <w:rPr>
          <w:sz w:val="8"/>
        </w:rPr>
        <w:t xml:space="preserve"> explains, the desires and ambitions cultivated in the “culture of education” created a new—and unanticipated—(</w:t>
      </w:r>
      <w:proofErr w:type="spellStart"/>
      <w:r w:rsidRPr="009705E6">
        <w:rPr>
          <w:sz w:val="8"/>
        </w:rPr>
        <w:t>im</w:t>
      </w:r>
      <w:proofErr w:type="spellEnd"/>
      <w:r w:rsidRPr="009705E6">
        <w:rPr>
          <w:sz w:val="8"/>
        </w:rPr>
        <w:t xml:space="preserve">)migration dynamic when, during the 1920s, Filipino students retraced the steps of American colonizers. They migrated to the mainland states, and they sought college degrees. Filipino student migration during the 1920s increased remarkably. In 1919, about 450 Filipino students studied in the states. Five years later, nearly 2000 did and, in 1930, the number of enrolled students hovered around 3000. These numbers might seem small to us now but in the context of student migration during the interwar years, they are significant. During the 1920s, Filipino students constituted about twenty percent of non-native born students.[6] Furthermore, “during the first half of the 1920s, students (rather than laborers) made up the majority of Filipino migrants to the mainland U.S.” </w:t>
      </w:r>
      <w:r w:rsidRPr="001C1C65">
        <w:rPr>
          <w:rStyle w:val="StyleUnderline"/>
          <w:highlight w:val="yellow"/>
        </w:rPr>
        <w:t xml:space="preserve">This </w:t>
      </w:r>
      <w:r w:rsidRPr="009705E6">
        <w:rPr>
          <w:rStyle w:val="StyleUnderline"/>
        </w:rPr>
        <w:t xml:space="preserve">unexpected product of the colonial desiring machine </w:t>
      </w:r>
      <w:r w:rsidRPr="001C1C65">
        <w:rPr>
          <w:rStyle w:val="StyleUnderline"/>
          <w:highlight w:val="yellow"/>
        </w:rPr>
        <w:t xml:space="preserve">ultimately helped to mobilize history on the side of </w:t>
      </w:r>
      <w:r w:rsidRPr="00645405">
        <w:rPr>
          <w:rStyle w:val="StyleUnderline"/>
          <w:bCs/>
          <w:highlight w:val="yellow"/>
        </w:rPr>
        <w:t>brown labor unionists in West Coast farms</w:t>
      </w:r>
      <w:r w:rsidRPr="001C1C65">
        <w:rPr>
          <w:rStyle w:val="StyleUnderline"/>
        </w:rPr>
        <w:t xml:space="preserve"> </w:t>
      </w:r>
      <w:r w:rsidRPr="009705E6">
        <w:rPr>
          <w:sz w:val="8"/>
        </w:rPr>
        <w:t xml:space="preserve">and canneries. Notable organizers within the Cannery Workers’ and Farm Laborers’ Union were first accomplished students. </w:t>
      </w:r>
      <w:proofErr w:type="spellStart"/>
      <w:r w:rsidRPr="009705E6">
        <w:rPr>
          <w:sz w:val="8"/>
        </w:rPr>
        <w:t>Victorio</w:t>
      </w:r>
      <w:proofErr w:type="spellEnd"/>
      <w:r w:rsidRPr="009705E6">
        <w:rPr>
          <w:sz w:val="8"/>
        </w:rPr>
        <w:t xml:space="preserve"> Velasco, after earning a degree in journalism, was shunted into cannery work and farm labor in Seattle. He went on to edit Filipino community newspapers that were critical to creating a collective Filipino workers’ political voice. Chris </w:t>
      </w:r>
      <w:proofErr w:type="spellStart"/>
      <w:r w:rsidRPr="009705E6">
        <w:rPr>
          <w:sz w:val="8"/>
        </w:rPr>
        <w:t>Mensalvas</w:t>
      </w:r>
      <w:proofErr w:type="spellEnd"/>
      <w:r w:rsidRPr="009705E6">
        <w:rPr>
          <w:sz w:val="8"/>
        </w:rPr>
        <w:t xml:space="preserve"> quit law school because, as a U.S. “noncitizen national” from the Philippines, he was prohibited from practicing law. “I spent three years in college and then I went to organize our people on the farms</w:t>
      </w:r>
      <w:proofErr w:type="gramStart"/>
      <w:r w:rsidRPr="009705E6">
        <w:rPr>
          <w:sz w:val="8"/>
        </w:rPr>
        <w:t>.”[</w:t>
      </w:r>
      <w:proofErr w:type="gramEnd"/>
      <w:r w:rsidRPr="009705E6">
        <w:rPr>
          <w:sz w:val="8"/>
        </w:rPr>
        <w:t xml:space="preserve">7] Trinidad </w:t>
      </w:r>
      <w:proofErr w:type="spellStart"/>
      <w:r w:rsidRPr="009705E6">
        <w:rPr>
          <w:sz w:val="8"/>
        </w:rPr>
        <w:t>Rojo</w:t>
      </w:r>
      <w:proofErr w:type="spellEnd"/>
      <w:r w:rsidRPr="009705E6">
        <w:rPr>
          <w:sz w:val="8"/>
        </w:rPr>
        <w:t xml:space="preserve">, who completed his PhD in sociology at Stanford University, became president of the Cannery Workers’ and Farm Laborers’ Union in 1939. Their work became one root of the United Farm Worker movement best associated with Dolores Huerta and Cesar Chavez. The technological fact of the matter is that </w:t>
      </w:r>
      <w:proofErr w:type="spellStart"/>
      <w:r w:rsidRPr="009705E6">
        <w:rPr>
          <w:sz w:val="8"/>
        </w:rPr>
        <w:t>Rojo</w:t>
      </w:r>
      <w:proofErr w:type="spellEnd"/>
      <w:r w:rsidRPr="009705E6">
        <w:rPr>
          <w:sz w:val="8"/>
        </w:rPr>
        <w:t xml:space="preserve">, </w:t>
      </w:r>
      <w:proofErr w:type="spellStart"/>
      <w:r w:rsidRPr="009705E6">
        <w:rPr>
          <w:sz w:val="8"/>
        </w:rPr>
        <w:t>Mensalves</w:t>
      </w:r>
      <w:proofErr w:type="spellEnd"/>
      <w:r w:rsidRPr="009705E6">
        <w:rPr>
          <w:sz w:val="8"/>
        </w:rPr>
        <w:t xml:space="preserve">, Standing Bear, and </w:t>
      </w:r>
      <w:proofErr w:type="spellStart"/>
      <w:r w:rsidRPr="009705E6">
        <w:rPr>
          <w:sz w:val="8"/>
        </w:rPr>
        <w:t>wa</w:t>
      </w:r>
      <w:proofErr w:type="spellEnd"/>
      <w:r w:rsidRPr="009705E6">
        <w:rPr>
          <w:sz w:val="8"/>
        </w:rPr>
        <w:t xml:space="preserve"> </w:t>
      </w:r>
      <w:proofErr w:type="spellStart"/>
      <w:r w:rsidRPr="009705E6">
        <w:rPr>
          <w:sz w:val="8"/>
        </w:rPr>
        <w:t>Thiong’o</w:t>
      </w:r>
      <w:proofErr w:type="spellEnd"/>
      <w:r w:rsidRPr="009705E6">
        <w:rPr>
          <w:sz w:val="8"/>
        </w:rPr>
        <w:t xml:space="preserve"> are </w:t>
      </w:r>
      <w:proofErr w:type="spellStart"/>
      <w:r w:rsidRPr="009705E6">
        <w:rPr>
          <w:sz w:val="8"/>
        </w:rPr>
        <w:t>scyborg</w:t>
      </w:r>
      <w:proofErr w:type="spellEnd"/>
      <w:r w:rsidRPr="009705E6">
        <w:rPr>
          <w:sz w:val="8"/>
        </w:rPr>
        <w:t>, and their</w:t>
      </w:r>
      <w:r w:rsidRPr="009705E6">
        <w:rPr>
          <w:rStyle w:val="Emphasis"/>
        </w:rPr>
        <w:t xml:space="preserve"> </w:t>
      </w:r>
      <w:r w:rsidRPr="009705E6">
        <w:rPr>
          <w:rStyle w:val="StyleUnderline"/>
        </w:rPr>
        <w:t>flights through the colonial assemblages reveal a warp in the patterning of power</w:t>
      </w:r>
      <w:r w:rsidRPr="009705E6">
        <w:rPr>
          <w:rStyle w:val="Emphasis"/>
        </w:rPr>
        <w:t>.</w:t>
      </w:r>
      <w:r w:rsidRPr="009705E6">
        <w:rPr>
          <w:sz w:val="8"/>
        </w:rPr>
        <w:t xml:space="preserve"> </w:t>
      </w:r>
      <w:proofErr w:type="spellStart"/>
      <w:r w:rsidRPr="009705E6">
        <w:rPr>
          <w:sz w:val="8"/>
        </w:rPr>
        <w:t>Scyborgs</w:t>
      </w:r>
      <w:proofErr w:type="spellEnd"/>
      <w:r w:rsidRPr="009705E6">
        <w:rPr>
          <w:sz w:val="8"/>
        </w:rPr>
        <w:t xml:space="preserve"> are possible “men” fit for assimilation—the colonial hope is that the whiteness of the normative human can be extended to the very people who were premised as non-human, gender-deviant savages. </w:t>
      </w:r>
      <w:proofErr w:type="gramStart"/>
      <w:r w:rsidRPr="009705E6">
        <w:rPr>
          <w:sz w:val="8"/>
        </w:rPr>
        <w:t>Thus</w:t>
      </w:r>
      <w:proofErr w:type="gramEnd"/>
      <w:r w:rsidRPr="009705E6">
        <w:rPr>
          <w:sz w:val="8"/>
        </w:rPr>
        <w:t xml:space="preserve"> I have selected these male examples to bring attention to how, upon entry into schooling, they were all already premised as not men. Natives must get haircuts and Western suits; African boys need to be converted into Christian men; even with suits and Christian names, Filipino men were feared as sexual contagions in white working-class society. You can infer how these same masculinizing technologies are appended onto those of you who are not cis-men and how, despite your colonial equipment, you will never become a complete colonialist stud. The first world university wants you to become masculine in the most disciplined sense of the word and will provide you with the necessary prosthesis and will cut off your tail. But you, as </w:t>
      </w:r>
      <w:proofErr w:type="spellStart"/>
      <w:r w:rsidRPr="009705E6">
        <w:rPr>
          <w:sz w:val="8"/>
        </w:rPr>
        <w:t>scyborg</w:t>
      </w:r>
      <w:proofErr w:type="spellEnd"/>
      <w:r w:rsidRPr="009705E6">
        <w:rPr>
          <w:sz w:val="8"/>
        </w:rPr>
        <w:t xml:space="preserve">, might </w:t>
      </w:r>
      <w:r w:rsidRPr="00831A64">
        <w:rPr>
          <w:rStyle w:val="StyleUnderline"/>
          <w:highlight w:val="yellow"/>
        </w:rPr>
        <w:t xml:space="preserve">use these technologies to </w:t>
      </w:r>
      <w:r w:rsidRPr="009705E6">
        <w:rPr>
          <w:rStyle w:val="StyleUnderline"/>
        </w:rPr>
        <w:t xml:space="preserve">bend the fabric of power to </w:t>
      </w:r>
      <w:r w:rsidRPr="00831A64">
        <w:rPr>
          <w:rStyle w:val="StyleUnderline"/>
          <w:highlight w:val="yellow"/>
        </w:rPr>
        <w:t>suit your decolonial desires.</w:t>
      </w:r>
    </w:p>
    <w:p w14:paraId="6BDD3004" w14:textId="77777777" w:rsidR="00D562C6" w:rsidRDefault="00D562C6" w:rsidP="00D562C6">
      <w:pPr>
        <w:pStyle w:val="Heading4"/>
      </w:pPr>
      <w:r>
        <w:t xml:space="preserve">[5] Solidarity: Our advocacy solves battle fatigue </w:t>
      </w:r>
    </w:p>
    <w:p w14:paraId="1F880CE1" w14:textId="77777777" w:rsidR="00D562C6" w:rsidRPr="006778FA" w:rsidRDefault="00D562C6" w:rsidP="00D562C6">
      <w:r w:rsidRPr="003E3DD1">
        <w:rPr>
          <w:rStyle w:val="Style13ptBold"/>
        </w:rPr>
        <w:t>Brady 17</w:t>
      </w:r>
      <w:r>
        <w:rPr>
          <w:rStyle w:val="Style13ptBold"/>
        </w:rPr>
        <w:t xml:space="preserve">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r>
        <w:t xml:space="preserve"> brackets in original text </w:t>
      </w:r>
    </w:p>
    <w:p w14:paraId="4162DE4B" w14:textId="77777777" w:rsidR="00D562C6" w:rsidRPr="002B77F2" w:rsidRDefault="00D562C6" w:rsidP="00D562C6">
      <w:pPr>
        <w:rPr>
          <w:rStyle w:val="StyleUnderline"/>
          <w:sz w:val="12"/>
          <w:u w:val="none"/>
        </w:rPr>
      </w:pPr>
      <w:r w:rsidRPr="00657E95">
        <w:rPr>
          <w:sz w:val="12"/>
        </w:rPr>
        <w:t xml:space="preserve">Knowledge systems and ways of knowing are rooted in people’s social </w:t>
      </w:r>
      <w:proofErr w:type="spellStart"/>
      <w:r w:rsidRPr="00657E95">
        <w:rPr>
          <w:sz w:val="12"/>
        </w:rPr>
        <w:t>locatedness</w:t>
      </w:r>
      <w:proofErr w:type="spellEnd"/>
      <w:r w:rsidRPr="00657E95">
        <w:rPr>
          <w:sz w:val="12"/>
        </w:rPr>
        <w:t xml:space="preserve"> and help them to understand certain phenomena. </w:t>
      </w:r>
      <w:proofErr w:type="spellStart"/>
      <w:r w:rsidRPr="00657E95">
        <w:rPr>
          <w:sz w:val="12"/>
        </w:rPr>
        <w:t>Alcoff</w:t>
      </w:r>
      <w:proofErr w:type="spellEnd"/>
      <w:r w:rsidRPr="00657E95">
        <w:rPr>
          <w:sz w:val="12"/>
        </w:rPr>
        <w:t xml:space="preserve"> (2007), again drawing on Code’s work, asserted that there are epistemic advantages and disadvantages to ways of knowing and knowledge systems. In relation to the epistemology of ignorance of objectivity, </w:t>
      </w:r>
      <w:r w:rsidRPr="00657E95">
        <w:rPr>
          <w:sz w:val="12"/>
        </w:rPr>
        <w:lastRenderedPageBreak/>
        <w:t xml:space="preserve">those whose knowledges are validated and legitimized are part of the dominant group, whereas those whose knowledges are </w:t>
      </w:r>
      <w:r w:rsidRPr="006A3226">
        <w:rPr>
          <w:rStyle w:val="StyleUnderline"/>
          <w:highlight w:val="yellow"/>
        </w:rPr>
        <w:t>disenfranchised</w:t>
      </w:r>
      <w:r w:rsidRPr="00657E95">
        <w:rPr>
          <w:sz w:val="12"/>
        </w:rPr>
        <w:t xml:space="preserve"> are part of the oppressed group. According to Dei (2014), knowledge is based on its historical, as well as ancestral and spiritual underpinnings, and cannot be pinpointed to one contextual moment. Epistemological advantages or disadvantages may play out in education </w:t>
      </w:r>
      <w:r w:rsidRPr="006A3226">
        <w:rPr>
          <w:sz w:val="12"/>
        </w:rPr>
        <w:t xml:space="preserve">when </w:t>
      </w:r>
      <w:r w:rsidRPr="006A3226">
        <w:rPr>
          <w:rStyle w:val="StyleUnderline"/>
        </w:rPr>
        <w:t>educators or</w:t>
      </w:r>
      <w:r w:rsidRPr="005D0042">
        <w:rPr>
          <w:rStyle w:val="StyleUnderline"/>
          <w:highlight w:val="yellow"/>
        </w:rPr>
        <w:t xml:space="preserve"> students become ascribed knowers </w:t>
      </w:r>
      <w:r w:rsidRPr="00BB7DC6">
        <w:rPr>
          <w:rStyle w:val="StyleUnderline"/>
        </w:rPr>
        <w:t>in particular contexts.</w:t>
      </w:r>
      <w:r w:rsidRPr="00657E95">
        <w:rPr>
          <w:sz w:val="12"/>
        </w:rPr>
        <w:t xml:space="preserve"> One might be the “South Asian Food expert” or the “Indigenous history expert,” </w:t>
      </w:r>
      <w:r w:rsidRPr="00BB7DC6">
        <w:rPr>
          <w:rStyle w:val="StyleUnderline"/>
        </w:rPr>
        <w:t xml:space="preserve">and they may experience some level of epistemological advantage in knowing; </w:t>
      </w:r>
      <w:r w:rsidRPr="005D0042">
        <w:rPr>
          <w:rStyle w:val="StyleUnderline"/>
          <w:highlight w:val="yellow"/>
        </w:rPr>
        <w:t xml:space="preserve">however, </w:t>
      </w:r>
      <w:r w:rsidRPr="008C1FA8">
        <w:rPr>
          <w:rStyle w:val="StyleUnderline"/>
          <w:bCs/>
          <w:highlight w:val="yellow"/>
        </w:rPr>
        <w:t xml:space="preserve">their knowledge is still Othered </w:t>
      </w:r>
      <w:r w:rsidRPr="006A3226">
        <w:rPr>
          <w:rStyle w:val="StyleUnderline"/>
          <w:bCs/>
        </w:rPr>
        <w:t>and compartmentalized</w:t>
      </w:r>
      <w:r w:rsidRPr="006A3226">
        <w:rPr>
          <w:rStyle w:val="StyleUnderline"/>
        </w:rPr>
        <w:t xml:space="preserve"> </w:t>
      </w:r>
      <w:r w:rsidRPr="006A3226">
        <w:rPr>
          <w:sz w:val="12"/>
        </w:rPr>
        <w:t xml:space="preserve">into </w:t>
      </w:r>
      <w:proofErr w:type="gramStart"/>
      <w:r w:rsidRPr="006A3226">
        <w:rPr>
          <w:sz w:val="12"/>
        </w:rPr>
        <w:t>particular</w:t>
      </w:r>
      <w:r w:rsidRPr="00657E95">
        <w:rPr>
          <w:sz w:val="12"/>
        </w:rPr>
        <w:t xml:space="preserve"> moments</w:t>
      </w:r>
      <w:proofErr w:type="gramEnd"/>
      <w:r w:rsidRPr="00657E95">
        <w:rPr>
          <w:sz w:val="12"/>
        </w:rPr>
        <w:t xml:space="preserve"> in time and removed from history. In an educational context, Othering people’s knowledges, histories, and identities to become stagnant points in history or single </w:t>
      </w:r>
      <w:r w:rsidRPr="00E32645">
        <w:rPr>
          <w:rStyle w:val="StyleUnderline"/>
          <w:highlight w:val="yellow"/>
        </w:rPr>
        <w:t>stories</w:t>
      </w:r>
      <w:r w:rsidRPr="00657E95">
        <w:rPr>
          <w:sz w:val="12"/>
        </w:rPr>
        <w:t xml:space="preserve"> </w:t>
      </w:r>
      <w:r w:rsidRPr="00E32645">
        <w:rPr>
          <w:rStyle w:val="StyleUnderline"/>
          <w:highlight w:val="yellow"/>
        </w:rPr>
        <w:t>take</w:t>
      </w:r>
      <w:r w:rsidRPr="00657E95">
        <w:rPr>
          <w:sz w:val="12"/>
        </w:rPr>
        <w:t xml:space="preserve">s </w:t>
      </w:r>
      <w:r w:rsidRPr="00E32645">
        <w:rPr>
          <w:rStyle w:val="StyleUnderline"/>
          <w:highlight w:val="yellow"/>
        </w:rPr>
        <w:t xml:space="preserve">the onus away from </w:t>
      </w:r>
      <w:r w:rsidRPr="00657E95">
        <w:rPr>
          <w:sz w:val="12"/>
        </w:rPr>
        <w:t>school administrators and</w:t>
      </w:r>
      <w:r w:rsidRPr="00E32645">
        <w:rPr>
          <w:rStyle w:val="StyleUnderline"/>
          <w:highlight w:val="yellow"/>
        </w:rPr>
        <w:t xml:space="preserve"> curriculum developers whose responsibility is to delve into</w:t>
      </w:r>
      <w:r w:rsidRPr="00657E95">
        <w:rPr>
          <w:sz w:val="12"/>
          <w:highlight w:val="yellow"/>
        </w:rPr>
        <w:t xml:space="preserve"> </w:t>
      </w:r>
      <w:r w:rsidRPr="00657E95">
        <w:rPr>
          <w:sz w:val="12"/>
        </w:rPr>
        <w:t xml:space="preserve">South Asian history beyond samosas and </w:t>
      </w:r>
      <w:r w:rsidRPr="00E32645">
        <w:rPr>
          <w:rStyle w:val="StyleUnderline"/>
          <w:highlight w:val="yellow"/>
        </w:rPr>
        <w:t>Indigenous history</w:t>
      </w:r>
      <w:r w:rsidRPr="00657E95">
        <w:rPr>
          <w:sz w:val="12"/>
          <w:highlight w:val="yellow"/>
        </w:rPr>
        <w:t xml:space="preserve"> </w:t>
      </w:r>
      <w:r w:rsidRPr="00657E95">
        <w:rPr>
          <w:sz w:val="12"/>
        </w:rPr>
        <w:t xml:space="preserve">beyond Pow wows. This is because the epistemologically advantaged become responsible for sharing their knowledge in educational contexts. However, their knowledge is not solely contextualized to that </w:t>
      </w:r>
      <w:proofErr w:type="gramStart"/>
      <w:r w:rsidRPr="00657E95">
        <w:rPr>
          <w:sz w:val="12"/>
        </w:rPr>
        <w:t>particular moment</w:t>
      </w:r>
      <w:proofErr w:type="gramEnd"/>
      <w:r w:rsidRPr="00657E95">
        <w:rPr>
          <w:sz w:val="12"/>
        </w:rPr>
        <w:t xml:space="preserve"> in time, but deeply entrenched in history and implicated by the history of others. Questions in the educational context can be asked about why South Asians were denied entry into Canada through racist immigration policies (Ralston, 1999; </w:t>
      </w:r>
      <w:proofErr w:type="spellStart"/>
      <w:r w:rsidRPr="00657E95">
        <w:rPr>
          <w:sz w:val="12"/>
        </w:rPr>
        <w:t>Thobani</w:t>
      </w:r>
      <w:proofErr w:type="spellEnd"/>
      <w:r w:rsidRPr="00657E95">
        <w:rPr>
          <w:sz w:val="12"/>
        </w:rPr>
        <w:t>, 2007) or why and how Indigenous residential schooling, forced assimilation, the building of pipelines and the like continue to affect Indigenous communities to this very day (</w:t>
      </w:r>
      <w:proofErr w:type="spellStart"/>
      <w:r w:rsidRPr="00657E95">
        <w:rPr>
          <w:sz w:val="12"/>
        </w:rPr>
        <w:t>Coulthard</w:t>
      </w:r>
      <w:proofErr w:type="spellEnd"/>
      <w:r w:rsidRPr="00657E95">
        <w:rPr>
          <w:sz w:val="12"/>
        </w:rPr>
        <w:t xml:space="preserve">, 2014). </w:t>
      </w:r>
      <w:r w:rsidRPr="00657E95">
        <w:rPr>
          <w:rStyle w:val="StyleUnderline"/>
          <w:highlight w:val="yellow"/>
        </w:rPr>
        <w:t>The contextual experts carry the burden for the ignorant who dominate, thus reinforcing the idea of “sharing their subjective experiences</w:t>
      </w:r>
      <w:r w:rsidRPr="00657E95">
        <w:rPr>
          <w:sz w:val="12"/>
        </w:rPr>
        <w:t xml:space="preserve">.” As Lorde (1984) stated, </w:t>
      </w:r>
      <w:r w:rsidRPr="005D0042">
        <w:rPr>
          <w:rStyle w:val="StyleUnderline"/>
          <w:highlight w:val="yellow"/>
        </w:rPr>
        <w:t xml:space="preserve">People [of </w:t>
      </w:r>
      <w:proofErr w:type="spellStart"/>
      <w:r w:rsidRPr="005D0042">
        <w:rPr>
          <w:rStyle w:val="StyleUnderline"/>
          <w:highlight w:val="yellow"/>
        </w:rPr>
        <w:t>colour</w:t>
      </w:r>
      <w:proofErr w:type="spellEnd"/>
      <w:r w:rsidRPr="005D0042">
        <w:rPr>
          <w:rStyle w:val="StyleUnderline"/>
          <w:highlight w:val="yellow"/>
        </w:rPr>
        <w:t xml:space="preserve">] are expected to educate white people </w:t>
      </w:r>
      <w:r w:rsidRPr="005D0042">
        <w:rPr>
          <w:rStyle w:val="StyleUnderline"/>
        </w:rPr>
        <w:t xml:space="preserve">as to our </w:t>
      </w:r>
      <w:r w:rsidRPr="00BB7DC6">
        <w:rPr>
          <w:rStyle w:val="StyleUnderline"/>
        </w:rPr>
        <w:t>humanity. Women are expected to educate men.</w:t>
      </w:r>
      <w:r w:rsidRPr="00657E95">
        <w:rPr>
          <w:sz w:val="12"/>
        </w:rPr>
        <w:t xml:space="preserve"> Lesbians and gay men are expected to educate the heterosexual world. </w:t>
      </w:r>
      <w:r w:rsidRPr="005D0042">
        <w:rPr>
          <w:rStyle w:val="StyleUnderline"/>
          <w:highlight w:val="yellow"/>
        </w:rPr>
        <w:t xml:space="preserve">The </w:t>
      </w:r>
      <w:r w:rsidRPr="008C1FA8">
        <w:rPr>
          <w:rStyle w:val="StyleUnderline"/>
          <w:bCs/>
          <w:highlight w:val="yellow"/>
        </w:rPr>
        <w:t>oppressors</w:t>
      </w:r>
      <w:r w:rsidRPr="005D0042">
        <w:rPr>
          <w:rStyle w:val="StyleUnderline"/>
          <w:highlight w:val="yellow"/>
        </w:rPr>
        <w:t xml:space="preserve"> </w:t>
      </w:r>
      <w:r w:rsidRPr="00BB7DC6">
        <w:rPr>
          <w:rStyle w:val="StyleUnderline"/>
        </w:rPr>
        <w:t xml:space="preserve">maintain their position and </w:t>
      </w:r>
      <w:r w:rsidRPr="008C1FA8">
        <w:rPr>
          <w:rStyle w:val="StyleUnderline"/>
          <w:bCs/>
          <w:highlight w:val="yellow"/>
        </w:rPr>
        <w:t>evade responsibility</w:t>
      </w:r>
      <w:r w:rsidRPr="005D0042">
        <w:rPr>
          <w:rStyle w:val="StyleUnderline"/>
          <w:highlight w:val="yellow"/>
        </w:rPr>
        <w:t xml:space="preserve"> </w:t>
      </w:r>
      <w:r w:rsidRPr="00E51307">
        <w:rPr>
          <w:rStyle w:val="StyleUnderline"/>
        </w:rPr>
        <w:t xml:space="preserve">for their own </w:t>
      </w:r>
      <w:r w:rsidRPr="00645405">
        <w:rPr>
          <w:rStyle w:val="StyleUnderline"/>
        </w:rPr>
        <w:t>actions.</w:t>
      </w:r>
      <w:r w:rsidRPr="00645405">
        <w:rPr>
          <w:sz w:val="12"/>
        </w:rPr>
        <w:t xml:space="preserve"> (p. 115) Thus, it becomes the work of the oppressed to become educators to share their stories and their subjective histories and realities for the dominant group, when the dominant group deems it appropriate to do so. </w:t>
      </w:r>
      <w:r w:rsidRPr="00645405">
        <w:rPr>
          <w:rStyle w:val="StyleUnderline"/>
        </w:rPr>
        <w:t xml:space="preserve">The </w:t>
      </w:r>
      <w:r w:rsidRPr="00645405">
        <w:rPr>
          <w:rStyle w:val="StyleUnderline"/>
          <w:bCs/>
        </w:rPr>
        <w:t>oppressed become the bearers of the oppressor’s ignorance</w:t>
      </w:r>
      <w:r w:rsidRPr="00645405">
        <w:rPr>
          <w:rStyle w:val="StyleUnderline"/>
        </w:rPr>
        <w:t xml:space="preserve"> while also living through their own oppression. It is important to be critical of such dynamics so that people of </w:t>
      </w:r>
      <w:proofErr w:type="spellStart"/>
      <w:r w:rsidRPr="00645405">
        <w:rPr>
          <w:rStyle w:val="StyleUnderline"/>
        </w:rPr>
        <w:t>colour</w:t>
      </w:r>
      <w:proofErr w:type="spellEnd"/>
      <w:r w:rsidRPr="00645405">
        <w:rPr>
          <w:rStyle w:val="StyleUnderline"/>
        </w:rPr>
        <w:t xml:space="preserve"> do not bear </w:t>
      </w:r>
      <w:proofErr w:type="gramStart"/>
      <w:r w:rsidRPr="00645405">
        <w:rPr>
          <w:rStyle w:val="StyleUnderline"/>
        </w:rPr>
        <w:t>all of</w:t>
      </w:r>
      <w:proofErr w:type="gramEnd"/>
      <w:r w:rsidRPr="00645405">
        <w:rPr>
          <w:rStyle w:val="StyleUnderline"/>
        </w:rPr>
        <w:t xml:space="preserve"> the responsibility for the privileged to learn and unlearn about their privilege.</w:t>
      </w:r>
      <w:r w:rsidRPr="00657E95">
        <w:rPr>
          <w:sz w:val="12"/>
        </w:rPr>
        <w:t xml:space="preserve"> </w:t>
      </w:r>
    </w:p>
    <w:p w14:paraId="08F6B2D3" w14:textId="77777777" w:rsidR="00D562C6" w:rsidRDefault="00D562C6" w:rsidP="00D562C6">
      <w:pPr>
        <w:pStyle w:val="Heading4"/>
      </w:pPr>
      <w:r w:rsidRPr="00B30272">
        <w:t>[</w:t>
      </w:r>
      <w:r>
        <w:t>6</w:t>
      </w:r>
      <w:r w:rsidRPr="00B30272">
        <w:t>] Performativity</w:t>
      </w:r>
      <w:r>
        <w:t>: T</w:t>
      </w:r>
      <w:r w:rsidRPr="00B30272">
        <w:t xml:space="preserve">hey presuppose that their epistemology will be valued which </w:t>
      </w:r>
      <w:r>
        <w:t xml:space="preserve">means contestation proves our role of the ballot is a prerequisite to all evaluation </w:t>
      </w:r>
    </w:p>
    <w:p w14:paraId="7B36F861" w14:textId="77777777" w:rsidR="00D562C6" w:rsidRPr="008E229E" w:rsidRDefault="00D562C6" w:rsidP="00D562C6">
      <w:pPr>
        <w:pStyle w:val="Heading4"/>
        <w:rPr>
          <w:u w:val="single"/>
        </w:rPr>
      </w:pPr>
      <w:r>
        <w:t>[7] Epistemology: Our role of the ballot answers a metaethical question that precedes normative framing. R</w:t>
      </w:r>
      <w:r w:rsidRPr="00EB4164">
        <w:t>efus</w:t>
      </w:r>
      <w:r>
        <w:t>ing</w:t>
      </w:r>
      <w:r w:rsidRPr="00EB4164">
        <w:t xml:space="preserve"> all epistemic </w:t>
      </w:r>
      <w:r w:rsidRPr="003D3188">
        <w:t>hegemony is a prerequisite to cognitive deliberation and a lack of hierarchies across normative structures means I get permutations.</w:t>
      </w:r>
      <w:r>
        <w:t xml:space="preserve">    </w:t>
      </w:r>
    </w:p>
    <w:p w14:paraId="06E39621" w14:textId="77777777" w:rsidR="00D562C6" w:rsidRPr="00F3557B" w:rsidRDefault="00D562C6" w:rsidP="00D562C6">
      <w:proofErr w:type="spellStart"/>
      <w:r w:rsidRPr="00F3557B">
        <w:rPr>
          <w:rStyle w:val="Style13ptBold"/>
        </w:rPr>
        <w:t>Poppe</w:t>
      </w:r>
      <w:proofErr w:type="spellEnd"/>
      <w:r w:rsidRPr="00F3557B">
        <w:rPr>
          <w:rStyle w:val="Style13ptBold"/>
        </w:rPr>
        <w:t xml:space="preserve"> 16 - R.C </w:t>
      </w:r>
      <w:proofErr w:type="spellStart"/>
      <w:r w:rsidRPr="00F3557B">
        <w:rPr>
          <w:rStyle w:val="Style13ptBold"/>
        </w:rPr>
        <w:t>Poppe</w:t>
      </w:r>
      <w:proofErr w:type="spellEnd"/>
      <w:r w:rsidRPr="00F3557B">
        <w:rPr>
          <w:rStyle w:val="Style13ptBold"/>
        </w:rPr>
        <w:t xml:space="preserve">, Utrecht University Repository, 2016 </w:t>
      </w:r>
      <w:r w:rsidRPr="00F3557B">
        <w:t>“APPLYING DECOLONIAL PERSPECTIVES TO CLIMATE ETHICS” [https://dspace.library.uu.nl/handle/1874/334548] Accessed 10/9/19 SAO</w:t>
      </w:r>
    </w:p>
    <w:p w14:paraId="64033140" w14:textId="77777777" w:rsidR="00D562C6" w:rsidRDefault="00D562C6" w:rsidP="00D562C6">
      <w:pPr>
        <w:rPr>
          <w:rStyle w:val="StyleUnderline"/>
        </w:rPr>
      </w:pPr>
      <w:r w:rsidRPr="003F1660">
        <w:rPr>
          <w:sz w:val="10"/>
        </w:rPr>
        <w:t xml:space="preserve">Relation and contribution to climate ethics </w:t>
      </w:r>
      <w:proofErr w:type="gramStart"/>
      <w:r w:rsidRPr="003F1660">
        <w:rPr>
          <w:sz w:val="10"/>
        </w:rPr>
        <w:t>As</w:t>
      </w:r>
      <w:proofErr w:type="gramEnd"/>
      <w:r w:rsidRPr="003F1660">
        <w:rPr>
          <w:sz w:val="10"/>
        </w:rPr>
        <w:t xml:space="preserve"> stated in the beginning of the previous chapter</w:t>
      </w:r>
      <w:r w:rsidRPr="00F3557B">
        <w:rPr>
          <w:rStyle w:val="StyleUnderline"/>
        </w:rPr>
        <w:t>, moral epistemology is a branch of metaethics that concerns itself with the justification for moral statements. Moral epistemology, however, must also be a branch of epistemology, because if justification</w:t>
      </w:r>
      <w:r w:rsidRPr="00F3557B">
        <w:rPr>
          <w:rStyle w:val="StyleUnderline"/>
          <w:bCs/>
        </w:rPr>
        <w:t xml:space="preserve"> </w:t>
      </w:r>
      <w:r w:rsidRPr="00F3557B">
        <w:rPr>
          <w:rStyle w:val="StyleUnderline"/>
          <w:bCs/>
          <w:highlight w:val="yellow"/>
        </w:rPr>
        <w:t>for moral statements</w:t>
      </w:r>
      <w:r w:rsidRPr="003F1660">
        <w:rPr>
          <w:sz w:val="10"/>
        </w:rPr>
        <w:t xml:space="preserve"> is</w:t>
      </w:r>
      <w:r w:rsidRPr="00F3557B">
        <w:rPr>
          <w:rStyle w:val="StyleUnderline"/>
          <w:bCs/>
          <w:highlight w:val="yellow"/>
        </w:rPr>
        <w:t xml:space="preserve"> to be evaluated, there needs to be a justification for </w:t>
      </w:r>
      <w:r w:rsidRPr="003F1660">
        <w:rPr>
          <w:sz w:val="10"/>
        </w:rPr>
        <w:t>the (type of)</w:t>
      </w:r>
      <w:r w:rsidRPr="00F3557B">
        <w:rPr>
          <w:rStyle w:val="StyleUnderline"/>
          <w:bCs/>
        </w:rPr>
        <w:t xml:space="preserve"> </w:t>
      </w:r>
      <w:r w:rsidRPr="00F3557B">
        <w:rPr>
          <w:rStyle w:val="StyleUnderline"/>
          <w:bCs/>
          <w:highlight w:val="yellow"/>
        </w:rPr>
        <w:t>knowledge employed to execute such evaluation</w:t>
      </w:r>
      <w:r w:rsidRPr="003F1660">
        <w:rPr>
          <w:b/>
          <w:bCs/>
          <w:sz w:val="10"/>
        </w:rPr>
        <w:t>.</w:t>
      </w:r>
      <w:r w:rsidRPr="003F1660">
        <w:rPr>
          <w:sz w:val="10"/>
        </w:rPr>
        <w:t xml:space="preserve"> Therefore, moral epistemology needs to account for both ethical and epistemic considerations. As Timmons argued, there is no neat separation between</w:t>
      </w:r>
      <w:r w:rsidRPr="00F3557B">
        <w:rPr>
          <w:rStyle w:val="StyleUnderline"/>
          <w:highlight w:val="yellow"/>
        </w:rPr>
        <w:t xml:space="preserve"> normative ethics and metaethics: </w:t>
      </w:r>
      <w:r w:rsidRPr="003F1660">
        <w:rPr>
          <w:sz w:val="10"/>
        </w:rPr>
        <w:t>they</w:t>
      </w:r>
      <w:r w:rsidRPr="00F3557B">
        <w:rPr>
          <w:rStyle w:val="StyleUnderline"/>
          <w:highlight w:val="yellow"/>
        </w:rPr>
        <w:t xml:space="preserve"> are intertwined. </w:t>
      </w:r>
      <w:r w:rsidRPr="003F1660">
        <w:rPr>
          <w:sz w:val="10"/>
        </w:rPr>
        <w:t>So</w:t>
      </w:r>
      <w:r w:rsidRPr="00F3557B">
        <w:rPr>
          <w:rStyle w:val="StyleUnderline"/>
        </w:rPr>
        <w:t xml:space="preserve">, if one were to engage in an inquiry to normative (applied) ethics, at least some attention has </w:t>
      </w:r>
      <w:proofErr w:type="gramStart"/>
      <w:r w:rsidRPr="00F3557B">
        <w:rPr>
          <w:rStyle w:val="StyleUnderline"/>
        </w:rPr>
        <w:t>be</w:t>
      </w:r>
      <w:proofErr w:type="gramEnd"/>
      <w:r w:rsidRPr="00F3557B">
        <w:rPr>
          <w:rStyle w:val="StyleUnderline"/>
        </w:rPr>
        <w:t xml:space="preserve"> given to moral epistemology</w:t>
      </w:r>
      <w:r w:rsidRPr="003F1660">
        <w:rPr>
          <w:sz w:val="10"/>
        </w:rPr>
        <w:t>. It matters greatly, however, what epistemologies one employs as basis for that inquiry. The way</w:t>
      </w:r>
      <w:r w:rsidRPr="00F3557B">
        <w:rPr>
          <w:rStyle w:val="StyleUnderline"/>
        </w:rPr>
        <w:t xml:space="preserve"> </w:t>
      </w:r>
      <w:r w:rsidRPr="00F3557B">
        <w:rPr>
          <w:rStyle w:val="StyleUnderline"/>
          <w:highlight w:val="yellow"/>
        </w:rPr>
        <w:t xml:space="preserve">decolonial thinking </w:t>
      </w:r>
      <w:r w:rsidRPr="003F1660">
        <w:rPr>
          <w:sz w:val="10"/>
        </w:rPr>
        <w:t>thus relates to climate ethics is that it</w:t>
      </w:r>
      <w:r w:rsidRPr="00F3557B">
        <w:rPr>
          <w:rStyle w:val="StyleUnderline"/>
          <w:highlight w:val="yellow"/>
        </w:rPr>
        <w:t xml:space="preserve"> can </w:t>
      </w:r>
      <w:r w:rsidRPr="003F1660">
        <w:rPr>
          <w:sz w:val="10"/>
        </w:rPr>
        <w:t>be used to</w:t>
      </w:r>
      <w:r w:rsidRPr="00F3557B">
        <w:rPr>
          <w:rStyle w:val="StyleUnderline"/>
        </w:rPr>
        <w:t xml:space="preserve"> </w:t>
      </w:r>
      <w:r w:rsidRPr="00F3557B">
        <w:rPr>
          <w:rStyle w:val="StyleUnderline"/>
          <w:highlight w:val="yellow"/>
        </w:rPr>
        <w:t xml:space="preserve">address epistemological issues </w:t>
      </w:r>
      <w:r w:rsidRPr="003F1660">
        <w:rPr>
          <w:sz w:val="10"/>
        </w:rPr>
        <w:t xml:space="preserve">in the current climate ethical debate. The argument that will be explained below is going to say that there can be no global social justice without global cognitive justice (Santos 2008, p. 258). In a nutshell, this </w:t>
      </w:r>
      <w:r w:rsidRPr="00F92AE2">
        <w:rPr>
          <w:sz w:val="10"/>
        </w:rPr>
        <w:t>means that an</w:t>
      </w:r>
      <w:r w:rsidRPr="00F92AE2">
        <w:rPr>
          <w:rStyle w:val="StyleUnderline"/>
          <w:bCs/>
        </w:rPr>
        <w:t xml:space="preserve"> ethical</w:t>
      </w:r>
      <w:r w:rsidRPr="003F1660">
        <w:rPr>
          <w:rStyle w:val="StyleUnderline"/>
          <w:bCs/>
        </w:rPr>
        <w:t xml:space="preserve"> </w:t>
      </w:r>
      <w:r w:rsidRPr="003F1660">
        <w:rPr>
          <w:sz w:val="10"/>
        </w:rPr>
        <w:t xml:space="preserve">form of mitigation </w:t>
      </w:r>
      <w:r w:rsidRPr="003F1660">
        <w:rPr>
          <w:rStyle w:val="StyleUnderline"/>
          <w:bCs/>
        </w:rPr>
        <w:t>policy cannot be achieved if the epistemology</w:t>
      </w:r>
      <w:r w:rsidRPr="003F1660">
        <w:rPr>
          <w:sz w:val="10"/>
        </w:rPr>
        <w:t>(-</w:t>
      </w:r>
      <w:proofErr w:type="spellStart"/>
      <w:r w:rsidRPr="003F1660">
        <w:rPr>
          <w:sz w:val="10"/>
        </w:rPr>
        <w:t>ies</w:t>
      </w:r>
      <w:proofErr w:type="spellEnd"/>
      <w:r w:rsidRPr="003F1660">
        <w:rPr>
          <w:sz w:val="10"/>
        </w:rPr>
        <w:t>)</w:t>
      </w:r>
      <w:r w:rsidRPr="003F1660">
        <w:rPr>
          <w:b/>
          <w:bCs/>
          <w:sz w:val="10"/>
        </w:rPr>
        <w:t xml:space="preserve"> </w:t>
      </w:r>
      <w:r w:rsidRPr="003F1660">
        <w:rPr>
          <w:rStyle w:val="StyleUnderline"/>
          <w:bCs/>
        </w:rPr>
        <w:t xml:space="preserve">employed to justify the evaluation of justification of moral statements </w:t>
      </w:r>
      <w:r w:rsidRPr="003F1660">
        <w:rPr>
          <w:sz w:val="10"/>
        </w:rPr>
        <w:t>(moral epistemology</w:t>
      </w:r>
      <w:r w:rsidRPr="003F1660">
        <w:rPr>
          <w:rStyle w:val="StyleUnderline"/>
        </w:rPr>
        <w:t>)</w:t>
      </w:r>
      <w:r w:rsidRPr="003F1660">
        <w:rPr>
          <w:rStyle w:val="StyleUnderline"/>
          <w:bCs/>
        </w:rPr>
        <w:t xml:space="preserve"> </w:t>
      </w:r>
      <w:proofErr w:type="gramStart"/>
      <w:r w:rsidRPr="003F1660">
        <w:rPr>
          <w:rStyle w:val="StyleUnderline"/>
          <w:bCs/>
        </w:rPr>
        <w:t>is in conflict with</w:t>
      </w:r>
      <w:proofErr w:type="gramEnd"/>
      <w:r w:rsidRPr="003F1660">
        <w:rPr>
          <w:rStyle w:val="StyleUnderline"/>
          <w:bCs/>
        </w:rPr>
        <w:t xml:space="preserve"> epistemologies </w:t>
      </w:r>
      <w:r w:rsidRPr="003F1660">
        <w:rPr>
          <w:sz w:val="10"/>
        </w:rPr>
        <w:t>and relations to nature</w:t>
      </w:r>
      <w:r w:rsidRPr="003F1660">
        <w:rPr>
          <w:rStyle w:val="StyleUnderline"/>
          <w:bCs/>
        </w:rPr>
        <w:t xml:space="preserve"> of the people affected </w:t>
      </w:r>
      <w:r w:rsidRPr="003F1660">
        <w:rPr>
          <w:sz w:val="10"/>
        </w:rPr>
        <w:t xml:space="preserve">by that policy. Management approaches interfere with global cognitive justice Different relations to nature The argument regarding global cognitive justice draws upon indigenous relations to nature. According to Enrique Salmon, indigenous ways of relating to nature should be understood as a </w:t>
      </w:r>
      <w:proofErr w:type="spellStart"/>
      <w:r w:rsidRPr="003F1660">
        <w:rPr>
          <w:sz w:val="10"/>
        </w:rPr>
        <w:t>kincentric</w:t>
      </w:r>
      <w:proofErr w:type="spellEnd"/>
      <w:r w:rsidRPr="003F1660">
        <w:rPr>
          <w:sz w:val="10"/>
        </w:rPr>
        <w:t xml:space="preserve"> ecology (Salmon, p. 1328). This means that indigenous people regard themselves and nature as part of the same family. Salmon argues that the best way to understand such a relation to nature is through the </w:t>
      </w:r>
      <w:proofErr w:type="spellStart"/>
      <w:r w:rsidRPr="003F1660">
        <w:rPr>
          <w:sz w:val="10"/>
        </w:rPr>
        <w:t>Rarámuri</w:t>
      </w:r>
      <w:proofErr w:type="spellEnd"/>
      <w:r w:rsidRPr="003F1660">
        <w:rPr>
          <w:sz w:val="10"/>
        </w:rPr>
        <w:t xml:space="preserve"> (an indigenous community in eastern Mexico; the </w:t>
      </w:r>
      <w:proofErr w:type="spellStart"/>
      <w:r w:rsidRPr="003F1660">
        <w:rPr>
          <w:sz w:val="10"/>
        </w:rPr>
        <w:t>Sieraa</w:t>
      </w:r>
      <w:proofErr w:type="spellEnd"/>
      <w:r w:rsidRPr="003F1660">
        <w:rPr>
          <w:sz w:val="10"/>
        </w:rPr>
        <w:t xml:space="preserve"> Madres) concept of </w:t>
      </w:r>
      <w:proofErr w:type="spellStart"/>
      <w:r w:rsidRPr="003F1660">
        <w:rPr>
          <w:sz w:val="10"/>
        </w:rPr>
        <w:t>iwígara</w:t>
      </w:r>
      <w:proofErr w:type="spellEnd"/>
      <w:r w:rsidRPr="003F1660">
        <w:rPr>
          <w:sz w:val="10"/>
        </w:rPr>
        <w:t xml:space="preserve">, which he explains as the following: </w:t>
      </w:r>
      <w:proofErr w:type="spellStart"/>
      <w:r w:rsidRPr="003F1660">
        <w:rPr>
          <w:sz w:val="10"/>
        </w:rPr>
        <w:t>Poppe</w:t>
      </w:r>
      <w:proofErr w:type="spellEnd"/>
      <w:r w:rsidRPr="003F1660">
        <w:rPr>
          <w:sz w:val="10"/>
        </w:rPr>
        <w:t xml:space="preserve"> 35 “</w:t>
      </w:r>
      <w:proofErr w:type="spellStart"/>
      <w:r w:rsidRPr="003F1660">
        <w:rPr>
          <w:sz w:val="10"/>
        </w:rPr>
        <w:t>Iwígara</w:t>
      </w:r>
      <w:proofErr w:type="spellEnd"/>
      <w:r w:rsidRPr="003F1660">
        <w:rPr>
          <w:sz w:val="10"/>
        </w:rPr>
        <w:t xml:space="preserve"> is the total interconnectedness and integration of all life in the Sierra Madres, physical and </w:t>
      </w:r>
      <w:proofErr w:type="gramStart"/>
      <w:r w:rsidRPr="003F1660">
        <w:rPr>
          <w:sz w:val="10"/>
        </w:rPr>
        <w:t>spiritual”…</w:t>
      </w:r>
      <w:proofErr w:type="gramEnd"/>
      <w:r w:rsidRPr="003F1660">
        <w:rPr>
          <w:sz w:val="10"/>
        </w:rPr>
        <w:t>”</w:t>
      </w:r>
      <w:proofErr w:type="spellStart"/>
      <w:r w:rsidRPr="003F1660">
        <w:rPr>
          <w:sz w:val="10"/>
        </w:rPr>
        <w:t>Iwí</w:t>
      </w:r>
      <w:proofErr w:type="spellEnd"/>
      <w:r w:rsidRPr="003F1660">
        <w:rPr>
          <w:sz w:val="10"/>
        </w:rPr>
        <w:t xml:space="preserve"> also makes reference to the </w:t>
      </w:r>
      <w:proofErr w:type="spellStart"/>
      <w:r w:rsidRPr="003F1660">
        <w:rPr>
          <w:sz w:val="10"/>
        </w:rPr>
        <w:t>Rarámuri</w:t>
      </w:r>
      <w:proofErr w:type="spellEnd"/>
      <w:r w:rsidRPr="003F1660">
        <w:rPr>
          <w:sz w:val="10"/>
        </w:rPr>
        <w:t xml:space="preserve"> concept of soul. It is understood that the soul, or </w:t>
      </w:r>
      <w:proofErr w:type="spellStart"/>
      <w:r w:rsidRPr="003F1660">
        <w:rPr>
          <w:sz w:val="10"/>
        </w:rPr>
        <w:t>iwí</w:t>
      </w:r>
      <w:proofErr w:type="spellEnd"/>
      <w:r w:rsidRPr="003F1660">
        <w:rPr>
          <w:sz w:val="10"/>
        </w:rPr>
        <w:t xml:space="preserve">, sustains the body with the breath of life. Everything that breaths </w:t>
      </w:r>
      <w:proofErr w:type="gramStart"/>
      <w:r w:rsidRPr="003F1660">
        <w:rPr>
          <w:sz w:val="10"/>
        </w:rPr>
        <w:t>has</w:t>
      </w:r>
      <w:proofErr w:type="gramEnd"/>
      <w:r w:rsidRPr="003F1660">
        <w:rPr>
          <w:sz w:val="10"/>
        </w:rPr>
        <w:t xml:space="preserve"> a soul. Plants, animals, humans, stones, the land, all share the </w:t>
      </w:r>
      <w:r w:rsidRPr="003F1660">
        <w:rPr>
          <w:sz w:val="10"/>
        </w:rPr>
        <w:lastRenderedPageBreak/>
        <w:t xml:space="preserve">same breath. When humans and animals die, their souls become butterflies that visit the living. The butterflies also travel to the Milky Way, where past souls of the ancestors reside. </w:t>
      </w:r>
      <w:proofErr w:type="spellStart"/>
      <w:r w:rsidRPr="003F1660">
        <w:rPr>
          <w:sz w:val="10"/>
        </w:rPr>
        <w:t>Iwí</w:t>
      </w:r>
      <w:proofErr w:type="spellEnd"/>
      <w:r w:rsidRPr="003F1660">
        <w:rPr>
          <w:sz w:val="10"/>
        </w:rPr>
        <w:t xml:space="preserve"> is also the word used to identify a caterpillar that weaves its cocoons on the madrone tree (Arbutus sp.). The implication is that there is a whole morphophysiological process of change, death, birth, and rebirth associated with the concept of </w:t>
      </w:r>
      <w:proofErr w:type="spellStart"/>
      <w:r w:rsidRPr="003F1660">
        <w:rPr>
          <w:sz w:val="10"/>
        </w:rPr>
        <w:t>iwí</w:t>
      </w:r>
      <w:proofErr w:type="spellEnd"/>
      <w:r w:rsidRPr="003F1660">
        <w:rPr>
          <w:sz w:val="10"/>
        </w:rPr>
        <w:t xml:space="preserve">. </w:t>
      </w:r>
      <w:proofErr w:type="spellStart"/>
      <w:r w:rsidRPr="003F1660">
        <w:rPr>
          <w:sz w:val="10"/>
        </w:rPr>
        <w:t>Iwí</w:t>
      </w:r>
      <w:proofErr w:type="spellEnd"/>
      <w:r w:rsidRPr="003F1660">
        <w:rPr>
          <w:sz w:val="10"/>
        </w:rPr>
        <w:t xml:space="preserve"> is the soul or essence of life everywhere. </w:t>
      </w:r>
      <w:proofErr w:type="spellStart"/>
      <w:r w:rsidRPr="003F1660">
        <w:rPr>
          <w:sz w:val="10"/>
        </w:rPr>
        <w:t>Iwígara</w:t>
      </w:r>
      <w:proofErr w:type="spellEnd"/>
      <w:r w:rsidRPr="003F1660">
        <w:rPr>
          <w:sz w:val="10"/>
        </w:rPr>
        <w:t xml:space="preserve"> then channels the idea that all life, spiritual and physical, is interconnected in a continual cycle. </w:t>
      </w:r>
      <w:proofErr w:type="spellStart"/>
      <w:r w:rsidRPr="003F1660">
        <w:rPr>
          <w:sz w:val="10"/>
        </w:rPr>
        <w:t>Iwí</w:t>
      </w:r>
      <w:proofErr w:type="spellEnd"/>
      <w:r w:rsidRPr="003F1660">
        <w:rPr>
          <w:sz w:val="10"/>
        </w:rPr>
        <w:t xml:space="preserve"> is the prefix to </w:t>
      </w:r>
      <w:proofErr w:type="spellStart"/>
      <w:r w:rsidRPr="003F1660">
        <w:rPr>
          <w:sz w:val="10"/>
        </w:rPr>
        <w:t>iwígara</w:t>
      </w:r>
      <w:proofErr w:type="spellEnd"/>
      <w:r w:rsidRPr="003F1660">
        <w:rPr>
          <w:sz w:val="10"/>
        </w:rPr>
        <w:t xml:space="preserve">. </w:t>
      </w:r>
      <w:proofErr w:type="spellStart"/>
      <w:r w:rsidRPr="003F1660">
        <w:rPr>
          <w:sz w:val="10"/>
        </w:rPr>
        <w:t>Iwígara</w:t>
      </w:r>
      <w:proofErr w:type="spellEnd"/>
      <w:r w:rsidRPr="003F1660">
        <w:rPr>
          <w:sz w:val="10"/>
        </w:rPr>
        <w:t xml:space="preserve"> expresses the belief that all life shares the same breath. We are all related to, and play a role in, the complexity of life. </w:t>
      </w:r>
      <w:proofErr w:type="spellStart"/>
      <w:r w:rsidRPr="003F1660">
        <w:rPr>
          <w:sz w:val="10"/>
        </w:rPr>
        <w:t>Iwígara</w:t>
      </w:r>
      <w:proofErr w:type="spellEnd"/>
      <w:r w:rsidRPr="003F1660">
        <w:rPr>
          <w:sz w:val="10"/>
        </w:rPr>
        <w:t xml:space="preserve"> most closely resembles the concept of </w:t>
      </w:r>
      <w:proofErr w:type="spellStart"/>
      <w:r w:rsidRPr="003F1660">
        <w:rPr>
          <w:sz w:val="10"/>
        </w:rPr>
        <w:t>kincentric</w:t>
      </w:r>
      <w:proofErr w:type="spellEnd"/>
      <w:r w:rsidRPr="003F1660">
        <w:rPr>
          <w:sz w:val="10"/>
        </w:rPr>
        <w:t xml:space="preserve"> ecology.” (Salmon, p. 1328) The concept of </w:t>
      </w:r>
      <w:proofErr w:type="spellStart"/>
      <w:r w:rsidRPr="003F1660">
        <w:rPr>
          <w:sz w:val="10"/>
        </w:rPr>
        <w:t>kincentric</w:t>
      </w:r>
      <w:proofErr w:type="spellEnd"/>
      <w:r w:rsidRPr="003F1660">
        <w:rPr>
          <w:sz w:val="10"/>
        </w:rPr>
        <w:t xml:space="preserve"> ecology, </w:t>
      </w:r>
      <w:proofErr w:type="spellStart"/>
      <w:r w:rsidRPr="003F1660">
        <w:rPr>
          <w:sz w:val="10"/>
        </w:rPr>
        <w:t>iwígara</w:t>
      </w:r>
      <w:proofErr w:type="spellEnd"/>
      <w:r w:rsidRPr="003F1660">
        <w:rPr>
          <w:sz w:val="10"/>
        </w:rPr>
        <w:t xml:space="preserve">, is at the heart of the </w:t>
      </w:r>
      <w:proofErr w:type="spellStart"/>
      <w:r w:rsidRPr="003F1660">
        <w:rPr>
          <w:sz w:val="10"/>
        </w:rPr>
        <w:t>Rarámuri</w:t>
      </w:r>
      <w:proofErr w:type="spellEnd"/>
      <w:r w:rsidRPr="003F1660">
        <w:rPr>
          <w:sz w:val="10"/>
        </w:rPr>
        <w:t xml:space="preserve"> land management philosophy (Salmon, p. 1329). It is a reciprocal relationship in which the </w:t>
      </w:r>
      <w:proofErr w:type="spellStart"/>
      <w:r w:rsidRPr="003F1660">
        <w:rPr>
          <w:sz w:val="10"/>
        </w:rPr>
        <w:t>Rarámuri</w:t>
      </w:r>
      <w:proofErr w:type="spellEnd"/>
      <w:r w:rsidRPr="003F1660">
        <w:rPr>
          <w:sz w:val="10"/>
        </w:rPr>
        <w:t xml:space="preserve"> are one of the relatives of the family of the land, of which they regard themselves as guardians (Salmon, p. 1329). The </w:t>
      </w:r>
      <w:proofErr w:type="spellStart"/>
      <w:r w:rsidRPr="003F1660">
        <w:rPr>
          <w:sz w:val="10"/>
        </w:rPr>
        <w:t>Rarámuri</w:t>
      </w:r>
      <w:proofErr w:type="spellEnd"/>
      <w:r w:rsidRPr="003F1660">
        <w:rPr>
          <w:sz w:val="10"/>
        </w:rPr>
        <w:t xml:space="preserve"> conception of nature and their relation to it is quite different from Western conceptions. Singer, for example, argues that the atmosphere (which is a part of nature) is to be perceived as a resource and that for the sake of justice in mitigation policy, the entitlements to this resource need to be allocated fairly. Similarly, Escobar argues that the conception of capital in political economy is undergoing a significant change with regards to nature. He calls this the ecological phase. Nature, he says, is no longer exploitable and external to capital, but rather it has become internal to capital (Escobar 1996, p. 326). “No longer does nature denote an entity with its own agency, a source of life and discourse, as was the case in many traditional societies, with European Romantic literature and art of the 19th century. For those committed to the world as resource, the ‘environment’ becomes an indispensable construct. As the term is used today, environment includes a view of nature according to the urban-industrial system.” </w:t>
      </w:r>
      <w:proofErr w:type="spellStart"/>
      <w:r w:rsidRPr="003F1660">
        <w:rPr>
          <w:sz w:val="10"/>
        </w:rPr>
        <w:t>Poppe</w:t>
      </w:r>
      <w:proofErr w:type="spellEnd"/>
      <w:r w:rsidRPr="003F1660">
        <w:rPr>
          <w:sz w:val="10"/>
        </w:rPr>
        <w:t xml:space="preserve"> 36 (Escobar 1996, p. 331) As mentioned in Singer’s section, the UNFCCC (United Nations Framework Convention on Climate Change) recognizes a right to sustainable development, because of the assumption that economic progress is essential for combatting climate change. According to Escobar, however, this is counterintuitive, because economic growth and capital accumulation are largely the source of environmental degradation (Escobar 1996, p. 329). Therefore, the ability of sustainable development to preserve nature is questionable and the question should be asked whether this is even the main aim of the project. </w:t>
      </w:r>
      <w:proofErr w:type="gramStart"/>
      <w:r w:rsidRPr="003F1660">
        <w:rPr>
          <w:sz w:val="10"/>
        </w:rPr>
        <w:t>Referring back</w:t>
      </w:r>
      <w:proofErr w:type="gramEnd"/>
      <w:r w:rsidRPr="003F1660">
        <w:rPr>
          <w:sz w:val="10"/>
        </w:rPr>
        <w:t xml:space="preserve"> to the reflection on Singer, the preservation of nature seems to be subject to the preservation of political and economic systems. “The sustainable development strategy, after all, focuses not so much on the negative consequences of economic growth on the environment, as on the effects of environmental degradation on growth and potential for growth. It is growth (</w:t>
      </w:r>
      <w:proofErr w:type="spellStart"/>
      <w:proofErr w:type="gramStart"/>
      <w:r w:rsidRPr="003F1660">
        <w:rPr>
          <w:sz w:val="10"/>
        </w:rPr>
        <w:t>ie</w:t>
      </w:r>
      <w:proofErr w:type="spellEnd"/>
      <w:proofErr w:type="gramEnd"/>
      <w:r w:rsidRPr="003F1660">
        <w:rPr>
          <w:sz w:val="10"/>
        </w:rPr>
        <w:t xml:space="preserve"> capitalist market expansion), and not the environment, that has to be sustained. Since poverty is believed to be a cause, as well as an effect, of environmental problems, growth is needed with the purpose of eliminating poverty and with the purpose, in turn, of protecting the environment.” (Escobar 1996, p. 330) Escobar says this is perhaps most visible in discussions regarding the biodiversity in rainforests. Their preservation through sustainable development is not to save the rainforest for the sake of saving the rainforest. Rather it is to save the rainforest as a resource; the resource being the genes of the species living in this environment that can be used for bioengineering (Escobar 1996, p. 334-335). “Nature and local people themselves are seen as the source and creators of value-not merely as </w:t>
      </w:r>
      <w:proofErr w:type="spellStart"/>
      <w:r w:rsidRPr="003F1660">
        <w:rPr>
          <w:sz w:val="10"/>
        </w:rPr>
        <w:t>labour</w:t>
      </w:r>
      <w:proofErr w:type="spellEnd"/>
      <w:r w:rsidRPr="003F1660">
        <w:rPr>
          <w:sz w:val="10"/>
        </w:rPr>
        <w:t xml:space="preserve"> or raw material. The discourse of biodiversity </w:t>
      </w:r>
      <w:proofErr w:type="gramStart"/>
      <w:r w:rsidRPr="003F1660">
        <w:rPr>
          <w:sz w:val="10"/>
        </w:rPr>
        <w:t>in particular achieves</w:t>
      </w:r>
      <w:proofErr w:type="gramEnd"/>
      <w:r w:rsidRPr="003F1660">
        <w:rPr>
          <w:sz w:val="10"/>
        </w:rPr>
        <w:t xml:space="preserve"> this effect. Species of microorganisms, flora and fauna are valuable not so much as ‘resources’, but as reservoirs of value-this value residing in their very genes-that scientific research, along with biotechnology, can release for capital and communities. This is one of the reasons why communities-particularly ethnic and peasant communities in the tropical rainforest areas of the world-are finally recognized as the owners of their territories (or what is left of them), but only to the extent that they </w:t>
      </w:r>
      <w:proofErr w:type="spellStart"/>
      <w:r w:rsidRPr="003F1660">
        <w:rPr>
          <w:sz w:val="10"/>
        </w:rPr>
        <w:t>Poppe</w:t>
      </w:r>
      <w:proofErr w:type="spellEnd"/>
      <w:r w:rsidRPr="003F1660">
        <w:rPr>
          <w:sz w:val="10"/>
        </w:rPr>
        <w:t xml:space="preserve"> 37 accept viewing and treating territory and themselves as reservoirs of capital. Communities in various parts of the world are then enticed by biodiversity projects to become ‘stewards of the social and natural “capitals” whose sustainable management is, henceforth, both their responsibility and the business of the world economy’.” (Escobar 1996, p. 334-335) These ethnic and peasant communities are the indigenous peoples that inhabit these territories (Escobar 1996, p. 334). Key to the argument of global cognitive and social justice here is that, as Escobar says above, these peoples are expected to view and treat these territories and themselves as reservoirs of capital. According to Lohmann, however, “a resource is something whose value lies in being a ‘source’ of something </w:t>
      </w:r>
      <w:proofErr w:type="gramStart"/>
      <w:r w:rsidRPr="003F1660">
        <w:rPr>
          <w:sz w:val="10"/>
        </w:rPr>
        <w:t>else”…</w:t>
      </w:r>
      <w:proofErr w:type="gramEnd"/>
      <w:r w:rsidRPr="003F1660">
        <w:rPr>
          <w:sz w:val="10"/>
        </w:rPr>
        <w:t xml:space="preserve">”a commodity is something whose value lies in what it can be swapped for or what price it can fetch” (Lohmann et al, p. 55). Therefore, it seems that Escobar’s use of the term resource can perhaps better be swapped for commodity. Although this makes little difference for the argument to come, it means that what Escobar calls reservoirs of value can be interpreted as resources. What this means for indigenous peoples, on the one hand, is that they </w:t>
      </w:r>
      <w:proofErr w:type="gramStart"/>
      <w:r w:rsidRPr="003F1660">
        <w:rPr>
          <w:sz w:val="10"/>
        </w:rPr>
        <w:t>have to</w:t>
      </w:r>
      <w:proofErr w:type="gramEnd"/>
      <w:r w:rsidRPr="003F1660">
        <w:rPr>
          <w:sz w:val="10"/>
        </w:rPr>
        <w:t xml:space="preserve"> abide the ideology of efficiency that is central to modern economics (Lohmann et al, p. 54). For example, as Lohmann says, this means that indigenous peoples might be forced to divide their land into permanent forest areas and permanent agricultural areas, even though many indigenous communities use areas periodically (they use a piece of rainforest as agricultural land for some time, then move on to another area to let nature run its course on the previously used area) (Lohmann et al, p. 54). On the other, it means that they consequently </w:t>
      </w:r>
      <w:proofErr w:type="gramStart"/>
      <w:r w:rsidRPr="003F1660">
        <w:rPr>
          <w:sz w:val="10"/>
        </w:rPr>
        <w:t>have to</w:t>
      </w:r>
      <w:proofErr w:type="gramEnd"/>
      <w:r w:rsidRPr="003F1660">
        <w:rPr>
          <w:sz w:val="10"/>
        </w:rPr>
        <w:t xml:space="preserve"> redefine themselves, their relation to nature, and their everyday practices. No global social justice without global cognitive justice Before it is possible to construct a sound argument, it is important to define social justice and cognitive justice. Michael Novak claims social justice is social in two ways: 1) it is social in the sense that it requires cooperation to attain justice; and 2) it is social in the sense that it aims at all members of a community (whether it be local or global), not at a single individual only (Novak, p. 12). The second claim can be understood as an entitlement to an equal notion of justice: justice applies to everyone equally. </w:t>
      </w:r>
      <w:r w:rsidRPr="003F1660">
        <w:rPr>
          <w:rStyle w:val="StyleUnderline"/>
        </w:rPr>
        <w:t>Cognitive justice</w:t>
      </w:r>
      <w:r w:rsidRPr="003F1660">
        <w:rPr>
          <w:sz w:val="10"/>
        </w:rPr>
        <w:t xml:space="preserve">, as Santos argues, </w:t>
      </w:r>
      <w:r w:rsidRPr="003F1660">
        <w:rPr>
          <w:rStyle w:val="StyleUnderline"/>
        </w:rPr>
        <w:t>should be understood as a “just relationship among different kinds of knowledge</w:t>
      </w:r>
      <w:r w:rsidRPr="003F1660">
        <w:rPr>
          <w:sz w:val="10"/>
        </w:rPr>
        <w:t xml:space="preserve">” (Santos 2008, p. 258). </w:t>
      </w:r>
      <w:r w:rsidRPr="003F1660">
        <w:rPr>
          <w:rStyle w:val="StyleUnderline"/>
        </w:rPr>
        <w:t>This means that</w:t>
      </w:r>
      <w:r w:rsidRPr="00A97689">
        <w:rPr>
          <w:rStyle w:val="StyleUnderline"/>
        </w:rPr>
        <w:t xml:space="preserve"> </w:t>
      </w:r>
      <w:r w:rsidRPr="00F3557B">
        <w:rPr>
          <w:rStyle w:val="StyleUnderline"/>
          <w:bCs/>
          <w:highlight w:val="yellow"/>
        </w:rPr>
        <w:t xml:space="preserve">no a priori supremacy should be granted to any </w:t>
      </w:r>
      <w:r w:rsidRPr="003F1660">
        <w:rPr>
          <w:sz w:val="10"/>
        </w:rPr>
        <w:t xml:space="preserve">kind of </w:t>
      </w:r>
      <w:r w:rsidRPr="00F3557B">
        <w:rPr>
          <w:rStyle w:val="StyleUnderline"/>
          <w:bCs/>
          <w:highlight w:val="yellow"/>
        </w:rPr>
        <w:t>knowledge</w:t>
      </w:r>
      <w:r w:rsidRPr="003F1660">
        <w:rPr>
          <w:sz w:val="10"/>
        </w:rPr>
        <w:t xml:space="preserve"> (Santos 2008, p. 258). </w:t>
      </w:r>
      <w:proofErr w:type="spellStart"/>
      <w:r w:rsidRPr="003F1660">
        <w:rPr>
          <w:sz w:val="10"/>
        </w:rPr>
        <w:t>Poppe</w:t>
      </w:r>
      <w:proofErr w:type="spellEnd"/>
      <w:r w:rsidRPr="003F1660">
        <w:rPr>
          <w:sz w:val="10"/>
        </w:rPr>
        <w:t xml:space="preserve"> 38 Justice is </w:t>
      </w:r>
      <w:proofErr w:type="gramStart"/>
      <w:r w:rsidRPr="003F1660">
        <w:rPr>
          <w:sz w:val="10"/>
        </w:rPr>
        <w:t>in itself a</w:t>
      </w:r>
      <w:proofErr w:type="gramEnd"/>
      <w:r w:rsidRPr="003F1660">
        <w:rPr>
          <w:sz w:val="10"/>
        </w:rPr>
        <w:t xml:space="preserve"> challenging philosophical concept. </w:t>
      </w:r>
      <w:proofErr w:type="gramStart"/>
      <w:r w:rsidRPr="003F1660">
        <w:rPr>
          <w:sz w:val="10"/>
        </w:rPr>
        <w:t>Referring back</w:t>
      </w:r>
      <w:proofErr w:type="gramEnd"/>
      <w:r w:rsidRPr="003F1660">
        <w:rPr>
          <w:sz w:val="10"/>
        </w:rPr>
        <w:t xml:space="preserve"> to Timmons, normative questions about how to attain justice are inevitably subject to metaethical questions of what justice is and how a concept of justice can be justified. Even though decolonial thinking regards universalist tendencies as problematic, there is need for a common ground in the understanding of the concept </w:t>
      </w:r>
      <w:proofErr w:type="gramStart"/>
      <w:r w:rsidRPr="003F1660">
        <w:rPr>
          <w:sz w:val="10"/>
        </w:rPr>
        <w:t>in order to</w:t>
      </w:r>
      <w:proofErr w:type="gramEnd"/>
      <w:r w:rsidRPr="003F1660">
        <w:rPr>
          <w:sz w:val="10"/>
        </w:rPr>
        <w:t xml:space="preserve"> have a normative discussion about global justice. Therefore, perhaps the Universal Declaration of Human Rights is the best model to work with, since it expresses that the “…recognition of the inherent dignity and of the equal and inalienable rights of all members of the human family is the foundation of freedom, </w:t>
      </w:r>
      <w:proofErr w:type="gramStart"/>
      <w:r w:rsidRPr="003F1660">
        <w:rPr>
          <w:sz w:val="10"/>
        </w:rPr>
        <w:t>justice</w:t>
      </w:r>
      <w:proofErr w:type="gramEnd"/>
      <w:r w:rsidRPr="003F1660">
        <w:rPr>
          <w:sz w:val="10"/>
        </w:rPr>
        <w:t xml:space="preserve"> and peace in the world” (UDHR, preamble). In the making of the social and cognitive justice argument, I will draw upon Article 18 of the Declaration: Article 18: “</w:t>
      </w:r>
      <w:r w:rsidRPr="00F3557B">
        <w:rPr>
          <w:rStyle w:val="StyleUnderline"/>
          <w:bCs/>
          <w:highlight w:val="yellow"/>
        </w:rPr>
        <w:t xml:space="preserve">Everyone has the right to freedom of thought, </w:t>
      </w:r>
      <w:r w:rsidRPr="003F1660">
        <w:rPr>
          <w:sz w:val="10"/>
        </w:rPr>
        <w:t xml:space="preserve">conscience and religion; this right includes freedom to change his religion or belief, and freedom, either alone or in community with others and in public or private, to manifest his religion or belief in teaching, practice, worship and observance.” (UDHR, 1948) Santos’ argument, as previously mentioned, is that there can be no global social justice without global cognitive justice. </w:t>
      </w:r>
      <w:proofErr w:type="gramStart"/>
      <w:r w:rsidRPr="003F1660">
        <w:rPr>
          <w:sz w:val="10"/>
        </w:rPr>
        <w:t>So</w:t>
      </w:r>
      <w:proofErr w:type="gramEnd"/>
      <w:r w:rsidRPr="003F1660">
        <w:rPr>
          <w:sz w:val="10"/>
        </w:rPr>
        <w:t xml:space="preserve"> what exactly in climate ethics interferes with global cognitive justice? As mentioned in the previous chapter, Singer’s principles of fairness are aimed at allocating the burden of mitigation fairly. This burden, however, is expressed in economic terms: the monetary cost of reducing emissions. For </w:t>
      </w:r>
      <w:r w:rsidRPr="00A97689">
        <w:rPr>
          <w:rStyle w:val="StyleUnderline"/>
        </w:rPr>
        <w:t>indigenous peoples</w:t>
      </w:r>
      <w:r w:rsidRPr="003F1660">
        <w:rPr>
          <w:sz w:val="10"/>
        </w:rPr>
        <w:t xml:space="preserve"> such as the </w:t>
      </w:r>
      <w:proofErr w:type="spellStart"/>
      <w:r w:rsidRPr="003F1660">
        <w:rPr>
          <w:sz w:val="10"/>
        </w:rPr>
        <w:t>Rarámuri</w:t>
      </w:r>
      <w:proofErr w:type="spellEnd"/>
      <w:r w:rsidRPr="003F1660">
        <w:rPr>
          <w:sz w:val="10"/>
        </w:rPr>
        <w:t xml:space="preserve">, however, it is not so much a material problem as it is an epistemic one. As illustrated above, their </w:t>
      </w:r>
      <w:r w:rsidRPr="00A97689">
        <w:rPr>
          <w:rStyle w:val="StyleUnderline"/>
        </w:rPr>
        <w:t xml:space="preserve">knowledge and beliefs do not fit in the epistemic framework of rationality </w:t>
      </w:r>
      <w:r w:rsidRPr="003F1660">
        <w:rPr>
          <w:sz w:val="10"/>
        </w:rPr>
        <w:t xml:space="preserve">and scientific thought; </w:t>
      </w:r>
      <w:r w:rsidRPr="00A97689">
        <w:rPr>
          <w:rStyle w:val="StyleUnderline"/>
        </w:rPr>
        <w:t>they employ a spiritual epistemology</w:t>
      </w:r>
      <w:r w:rsidRPr="003F1660">
        <w:rPr>
          <w:sz w:val="10"/>
        </w:rPr>
        <w:t xml:space="preserve">. Their philosophy of land management is directly related to their spirituality. Their use of land, such as a periodical use, is not arbitrary or random, but it is a manifestation of their spiritual beliefs. The </w:t>
      </w:r>
      <w:proofErr w:type="spellStart"/>
      <w:r w:rsidRPr="003F1660">
        <w:rPr>
          <w:sz w:val="10"/>
        </w:rPr>
        <w:t>Rarámuri</w:t>
      </w:r>
      <w:proofErr w:type="spellEnd"/>
      <w:r w:rsidRPr="003F1660">
        <w:rPr>
          <w:sz w:val="10"/>
        </w:rPr>
        <w:t xml:space="preserve">, for example, only harvest plans in areas where their </w:t>
      </w:r>
      <w:proofErr w:type="spellStart"/>
      <w:r w:rsidRPr="003F1660">
        <w:rPr>
          <w:sz w:val="10"/>
        </w:rPr>
        <w:t>Iwígara</w:t>
      </w:r>
      <w:proofErr w:type="spellEnd"/>
      <w:r w:rsidRPr="003F1660">
        <w:rPr>
          <w:sz w:val="10"/>
        </w:rPr>
        <w:t xml:space="preserve"> (their life breath) is strong, so that the plants with a weak </w:t>
      </w:r>
      <w:proofErr w:type="spellStart"/>
      <w:r w:rsidRPr="003F1660">
        <w:rPr>
          <w:sz w:val="10"/>
        </w:rPr>
        <w:t>Iwígara</w:t>
      </w:r>
      <w:proofErr w:type="spellEnd"/>
      <w:r w:rsidRPr="003F1660">
        <w:rPr>
          <w:sz w:val="10"/>
        </w:rPr>
        <w:t xml:space="preserve"> may strengthen (Salmon, p. 1330). This way they believe to maintain a balance in the interconnectedness of life (Salmon, p. 1330). By demanding that indigenous peoples view and treat nature and themselves as resources (reservoirs of value) to preserve biodiversity, they need to adjust their practices in </w:t>
      </w:r>
      <w:proofErr w:type="spellStart"/>
      <w:r w:rsidRPr="003F1660">
        <w:rPr>
          <w:sz w:val="10"/>
        </w:rPr>
        <w:t>Poppe</w:t>
      </w:r>
      <w:proofErr w:type="spellEnd"/>
      <w:r w:rsidRPr="003F1660">
        <w:rPr>
          <w:sz w:val="10"/>
        </w:rPr>
        <w:t xml:space="preserve"> 39 order to secure such preservation (like setting permanent forest and permanent agricultural areas). The problem, therefore, is that mitigation policy through management approaches interferes with the manifestation of indigenous beliefs in practice, which is a violation of Article 18 of the UDHR. Assuming that the UDHR is indeed an adequate standard for what is just, this means that management approaches (and therefore climate ethics operating under a management framework) fail to bring about social justice. Having established this, why is there </w:t>
      </w:r>
      <w:proofErr w:type="gramStart"/>
      <w:r w:rsidRPr="003F1660">
        <w:rPr>
          <w:sz w:val="10"/>
        </w:rPr>
        <w:t>need</w:t>
      </w:r>
      <w:proofErr w:type="gramEnd"/>
      <w:r w:rsidRPr="003F1660">
        <w:rPr>
          <w:sz w:val="10"/>
        </w:rPr>
        <w:t xml:space="preserve"> to discuss cognitive justice as a prerequisite for social justice? Is it not possible to simple adjust policy in such a way that it does not interfere with social justice? As mentioned in the introduction, policy-decisions regarding climate change come predominantly from Western countries. The Intergovernmental Panel on Climate Change (IPCC), created by the United Nations Environment Program and the World Meteorological Office in 1988 (Singer, p. 184), includes no representatives of indigenous peoples (Lohmann et al, p. 38). Yet, as discussed above, the policies constructed affect and disrupt these </w:t>
      </w:r>
      <w:proofErr w:type="gramStart"/>
      <w:r w:rsidRPr="003F1660">
        <w:rPr>
          <w:sz w:val="10"/>
        </w:rPr>
        <w:t>peoples</w:t>
      </w:r>
      <w:proofErr w:type="gramEnd"/>
      <w:r w:rsidRPr="003F1660">
        <w:rPr>
          <w:sz w:val="10"/>
        </w:rPr>
        <w:t xml:space="preserve"> way of living. It seems, then, that the construction of policy is paternalist in nature; indigenous peoples have no say in the construction of policy, even though they are affected by it. This implies that the </w:t>
      </w:r>
      <w:proofErr w:type="gramStart"/>
      <w:r w:rsidRPr="003F1660">
        <w:rPr>
          <w:sz w:val="10"/>
        </w:rPr>
        <w:t>policy-makers</w:t>
      </w:r>
      <w:proofErr w:type="gramEnd"/>
      <w:r w:rsidRPr="003F1660">
        <w:rPr>
          <w:sz w:val="10"/>
        </w:rPr>
        <w:t xml:space="preserve"> know better what is best for indigenous peoples than themselves. Consequently, this can be interpreted as a rearticulation of coloniality through the rhetoric of development: the Western </w:t>
      </w:r>
      <w:proofErr w:type="gramStart"/>
      <w:r w:rsidRPr="003F1660">
        <w:rPr>
          <w:sz w:val="10"/>
        </w:rPr>
        <w:t>policy-makers</w:t>
      </w:r>
      <w:proofErr w:type="gramEnd"/>
      <w:r w:rsidRPr="003F1660">
        <w:rPr>
          <w:sz w:val="10"/>
        </w:rPr>
        <w:t xml:space="preserve"> being the developed and the indigenous peoples the undeveloped. According to Giovanna Di Chiro, this is exactly the claim of the People of Color Environmental Leadership Summit. They claim that conventional environmental organizations and </w:t>
      </w:r>
      <w:proofErr w:type="gramStart"/>
      <w:r w:rsidRPr="003F1660">
        <w:rPr>
          <w:sz w:val="10"/>
        </w:rPr>
        <w:t>policy-makers</w:t>
      </w:r>
      <w:proofErr w:type="gramEnd"/>
      <w:r w:rsidRPr="003F1660">
        <w:rPr>
          <w:sz w:val="10"/>
        </w:rPr>
        <w:t xml:space="preserve"> employ a managerial top-down approach with a technocratic rationality that is “disempowering, paternalistic, and exclusive” (Di Chiro, p. 306). As Escobar argued, however, people living in what are now labeled as developing countries did not use to define themselves in terms of development, even though billions of these people now do. Indigenous peoples, however, even though they often live in these developing countries, still do not define themselves in terms of development. Mark Plotkin, an Amazonian ethnobotanist, argues that the reason why</w:t>
      </w:r>
      <w:r w:rsidRPr="003F1660">
        <w:rPr>
          <w:rStyle w:val="StyleUnderline"/>
        </w:rPr>
        <w:t xml:space="preserve"> indigenous peoples often live isolated </w:t>
      </w:r>
      <w:r w:rsidRPr="003F1660">
        <w:rPr>
          <w:sz w:val="10"/>
        </w:rPr>
        <w:t>should be regarded as a form of resistance, precisely because they do not want</w:t>
      </w:r>
      <w:r w:rsidRPr="003F1660">
        <w:rPr>
          <w:rStyle w:val="StyleUnderline"/>
        </w:rPr>
        <w:t xml:space="preserve"> to </w:t>
      </w:r>
      <w:r w:rsidRPr="003F1660">
        <w:rPr>
          <w:sz w:val="10"/>
        </w:rPr>
        <w:t>comply with Western thinking and way of life (Plotkin, 2014). This resistance can thus be understood as the previously mentioned epistemic disobedience; indigenous peoples</w:t>
      </w:r>
      <w:r w:rsidRPr="003F1660">
        <w:rPr>
          <w:rStyle w:val="StyleUnderline"/>
          <w:bCs/>
        </w:rPr>
        <w:t xml:space="preserve"> reject the epistemic hegemony</w:t>
      </w:r>
      <w:r w:rsidRPr="003F1660">
        <w:rPr>
          <w:rStyle w:val="StyleUnderline"/>
        </w:rPr>
        <w:t xml:space="preserve"> </w:t>
      </w:r>
      <w:r w:rsidRPr="003F1660">
        <w:rPr>
          <w:sz w:val="10"/>
        </w:rPr>
        <w:t xml:space="preserve">of rational and scientific thought. Consequently, following decolonial </w:t>
      </w:r>
      <w:proofErr w:type="spellStart"/>
      <w:r w:rsidRPr="003F1660">
        <w:rPr>
          <w:sz w:val="10"/>
        </w:rPr>
        <w:t>Poppe</w:t>
      </w:r>
      <w:proofErr w:type="spellEnd"/>
      <w:r w:rsidRPr="003F1660">
        <w:rPr>
          <w:sz w:val="10"/>
        </w:rPr>
        <w:t xml:space="preserve"> 40 reasoning, qualitative statements regarding indigenous ways of life in terms of development or rationalism are inappropriate, because indigenous peoples do not employ a rationalist epistemology nor regard development as the meaning and direction of history (see Santos’ monoculture of time). As mentioned in the introduction, policy-decisions regarding mitigation policy come from the global actors empowered to make such decisions and conventional policy takes a management approach towards mitigation policy. These are the developed (Western) </w:t>
      </w:r>
      <w:proofErr w:type="gramStart"/>
      <w:r w:rsidRPr="003F1660">
        <w:rPr>
          <w:sz w:val="10"/>
        </w:rPr>
        <w:t>countries, because</w:t>
      </w:r>
      <w:proofErr w:type="gramEnd"/>
      <w:r w:rsidRPr="003F1660">
        <w:rPr>
          <w:sz w:val="10"/>
        </w:rPr>
        <w:t xml:space="preserve"> they have a stronger economic and political position than developing countries. Important to keep in mind is that mitigation policy is an international endeavor; the developed countries do not construct policy on their own and enforce them nationally, but this is managed globally by intergovernmental organizations such as the IPCC. Since the Western epistemic framework assumes an epistemic supremacy of rationality and scientific knowledge, according to decolonial thinking, policy-decisions reflect this assumption. Therefore, the construction of mitigation policy reflects the rhetoric of development, because </w:t>
      </w:r>
      <w:proofErr w:type="gramStart"/>
      <w:r w:rsidRPr="003F1660">
        <w:rPr>
          <w:sz w:val="10"/>
        </w:rPr>
        <w:t>policy-makers</w:t>
      </w:r>
      <w:proofErr w:type="gramEnd"/>
      <w:r w:rsidRPr="003F1660">
        <w:rPr>
          <w:sz w:val="10"/>
        </w:rPr>
        <w:t xml:space="preserve"> would consider Western knowledge to be more sophisticated and thus believe the employment of such knowledge to be capable of benefitting everyone, including indigenous peoples, more than other knowledges. Management approaches in policy show the same paternalistic </w:t>
      </w:r>
      <w:proofErr w:type="gramStart"/>
      <w:r w:rsidRPr="003F1660">
        <w:rPr>
          <w:sz w:val="10"/>
        </w:rPr>
        <w:t>tendency, because</w:t>
      </w:r>
      <w:proofErr w:type="gramEnd"/>
      <w:r w:rsidRPr="003F1660">
        <w:rPr>
          <w:sz w:val="10"/>
        </w:rPr>
        <w:t xml:space="preserve"> they globally impose the assumption that nature is a resource to be managed and preserved as to sustain capital (Escobar, p. 328). As has been illustrated above, however, such reasoning leads to the interference with indigenous ways of life and even their fundamental human rights. Therefore, from a decolonial perspective, there can be no global social justice without global cognitive justice in the construction of mitigation policy. Consequently, climate ethical theory or principles that operate in a management framework cannot achieve social justice, because the employment of a management framework in international </w:t>
      </w:r>
      <w:proofErr w:type="gramStart"/>
      <w:r w:rsidRPr="003F1660">
        <w:rPr>
          <w:sz w:val="10"/>
        </w:rPr>
        <w:t>policy-making</w:t>
      </w:r>
      <w:proofErr w:type="gramEnd"/>
      <w:r w:rsidRPr="003F1660">
        <w:rPr>
          <w:sz w:val="10"/>
        </w:rPr>
        <w:t xml:space="preserve"> implies the epistemic hegemony of one knowledge over others (a lack of cognitive justice). Therefore</w:t>
      </w:r>
      <w:r w:rsidRPr="00D403E0">
        <w:rPr>
          <w:rStyle w:val="StyleUnderline"/>
        </w:rPr>
        <w:t>, cognitive justice is a prerequisite of social justice.</w:t>
      </w:r>
    </w:p>
    <w:p w14:paraId="6985461B" w14:textId="77777777" w:rsidR="00D562C6" w:rsidRPr="00471684" w:rsidRDefault="00D562C6" w:rsidP="00D562C6">
      <w:pPr>
        <w:pStyle w:val="Heading4"/>
        <w:rPr>
          <w:sz w:val="8"/>
        </w:rPr>
      </w:pPr>
      <w:r>
        <w:t xml:space="preserve">[8] Magnitude: Extractive colonial relations cause extinction  </w:t>
      </w:r>
    </w:p>
    <w:p w14:paraId="38DF5C31" w14:textId="77777777" w:rsidR="00D562C6" w:rsidRPr="006778FA" w:rsidRDefault="00D562C6" w:rsidP="00D562C6">
      <w:proofErr w:type="spellStart"/>
      <w:r w:rsidRPr="0003110B">
        <w:rPr>
          <w:rStyle w:val="Style13ptBold"/>
        </w:rPr>
        <w:t>Helland</w:t>
      </w:r>
      <w:proofErr w:type="spellEnd"/>
      <w:r w:rsidRPr="0003110B">
        <w:rPr>
          <w:rStyle w:val="Style13ptBold"/>
        </w:rPr>
        <w:t xml:space="preserve"> and Lindgren 16</w:t>
      </w:r>
      <w:r>
        <w:rPr>
          <w:rStyle w:val="Style13ptBold"/>
        </w:rPr>
        <w:t xml:space="preserve"> - </w:t>
      </w:r>
      <w:r w:rsidRPr="006778FA">
        <w:rPr>
          <w:rStyle w:val="Style13ptBold"/>
        </w:rPr>
        <w:t xml:space="preserve">Leonardo E. Figueroa </w:t>
      </w:r>
      <w:proofErr w:type="spellStart"/>
      <w:r w:rsidRPr="006778FA">
        <w:rPr>
          <w:rStyle w:val="Style13ptBold"/>
        </w:rPr>
        <w:t>Helland</w:t>
      </w:r>
      <w:proofErr w:type="spellEnd"/>
      <w:r w:rsidRPr="006778FA">
        <w:rPr>
          <w:rStyle w:val="Style13ptBold"/>
        </w:rPr>
        <w:t xml:space="preserve"> and Tim Lindgren Westminster College in the JOURNAL OF WORLD-SYSTEMS RESEARCH, 2016</w:t>
      </w:r>
      <w:r>
        <w:t xml:space="preserve"> </w:t>
      </w:r>
      <w:r>
        <w:lastRenderedPageBreak/>
        <w:t xml:space="preserve">“What Goes Around Comes Around: From </w:t>
      </w:r>
      <w:proofErr w:type="gramStart"/>
      <w:r>
        <w:t>The</w:t>
      </w:r>
      <w:proofErr w:type="gramEnd"/>
      <w:r>
        <w:t xml:space="preserve"> Coloniality of Power to the Crisis of Civilization” </w:t>
      </w:r>
      <w:r w:rsidRPr="006778FA">
        <w:t>[http://jwsr.pitt.edu/ojs/index.php/jwsr/article/view/631/831] Accessed 8/28/19 SAO</w:t>
      </w:r>
    </w:p>
    <w:p w14:paraId="6BE08A3B" w14:textId="77777777" w:rsidR="00D562C6" w:rsidRDefault="00D562C6" w:rsidP="00D562C6">
      <w:pPr>
        <w:rPr>
          <w:sz w:val="8"/>
        </w:rPr>
      </w:pPr>
      <w:r w:rsidRPr="00380F21">
        <w:rPr>
          <w:rStyle w:val="StyleUnderline"/>
          <w:highlight w:val="yellow"/>
        </w:rPr>
        <w:t xml:space="preserve">Today we face a </w:t>
      </w:r>
      <w:r w:rsidRPr="00A6374E">
        <w:rPr>
          <w:rStyle w:val="StyleUnderline"/>
          <w:bCs/>
          <w:highlight w:val="yellow"/>
        </w:rPr>
        <w:t>planetary crisis</w:t>
      </w:r>
      <w:r w:rsidRPr="00380F21">
        <w:rPr>
          <w:rStyle w:val="StyleUnderline"/>
          <w:highlight w:val="yellow"/>
        </w:rPr>
        <w:t xml:space="preserve">. </w:t>
      </w:r>
      <w:r w:rsidRPr="002C6EE9">
        <w:rPr>
          <w:rStyle w:val="StyleUnderline"/>
        </w:rPr>
        <w:t>Environmental, energy, food, financial, and social reproduction crises are disrupting the world-</w:t>
      </w:r>
      <w:r w:rsidRPr="002C6EE9">
        <w:rPr>
          <w:sz w:val="8"/>
        </w:rPr>
        <w:t xml:space="preserve">system (Ahmed 2010; McMichael 2011; Chase-Dunn 2013; </w:t>
      </w:r>
      <w:proofErr w:type="spellStart"/>
      <w:r w:rsidRPr="002C6EE9">
        <w:rPr>
          <w:sz w:val="8"/>
        </w:rPr>
        <w:t>Houtart</w:t>
      </w:r>
      <w:proofErr w:type="spellEnd"/>
      <w:r w:rsidRPr="002C6EE9">
        <w:rPr>
          <w:sz w:val="8"/>
        </w:rPr>
        <w:t xml:space="preserve"> 2010; </w:t>
      </w:r>
      <w:proofErr w:type="spellStart"/>
      <w:r w:rsidRPr="002C6EE9">
        <w:rPr>
          <w:sz w:val="8"/>
        </w:rPr>
        <w:t>Kallis</w:t>
      </w:r>
      <w:proofErr w:type="spellEnd"/>
      <w:r w:rsidRPr="002C6EE9">
        <w:rPr>
          <w:sz w:val="8"/>
        </w:rPr>
        <w:t>, Martinez</w:t>
      </w:r>
      <w:r w:rsidRPr="00C55D0E">
        <w:rPr>
          <w:sz w:val="8"/>
        </w:rPr>
        <w:t>-</w:t>
      </w:r>
      <w:proofErr w:type="spellStart"/>
      <w:r w:rsidRPr="00C55D0E">
        <w:rPr>
          <w:sz w:val="8"/>
        </w:rPr>
        <w:t>Alier</w:t>
      </w:r>
      <w:proofErr w:type="spellEnd"/>
      <w:r w:rsidRPr="00C55D0E">
        <w:rPr>
          <w:sz w:val="8"/>
        </w:rPr>
        <w:t xml:space="preserve"> and Norgaard 2009; Foster, Clark, York 2010; Goodman and Salleh 2015; Peterson 2010; </w:t>
      </w:r>
      <w:proofErr w:type="spellStart"/>
      <w:r w:rsidRPr="00C55D0E">
        <w:rPr>
          <w:sz w:val="8"/>
        </w:rPr>
        <w:t>Rockstrom</w:t>
      </w:r>
      <w:proofErr w:type="spellEnd"/>
      <w:r w:rsidRPr="00C55D0E">
        <w:rPr>
          <w:sz w:val="8"/>
        </w:rPr>
        <w:t xml:space="preserve"> et.al. 2009, 2009b; Salleh 2012; Smith 2014; Steffen et.al. 2007). This planetary crisis, we argue, has been triggered by a globalizing mode of civilization that has become hegemonic.2 This mode of civilization is constituted and underpinned by anthropocentric, androcentric, hetero-patriarchal, Euro/Western-centric, modern/</w:t>
      </w:r>
      <w:proofErr w:type="gramStart"/>
      <w:r w:rsidRPr="00C55D0E">
        <w:rPr>
          <w:sz w:val="8"/>
        </w:rPr>
        <w:t>colonial</w:t>
      </w:r>
      <w:proofErr w:type="gramEnd"/>
      <w:r w:rsidRPr="00C55D0E">
        <w:rPr>
          <w:sz w:val="8"/>
        </w:rPr>
        <w:t xml:space="preserve"> and capitalist systems of power. Building on world-systems, decolonial, eco-feminist and posthuman theories, we contend that </w:t>
      </w:r>
      <w:r w:rsidRPr="00380F21">
        <w:rPr>
          <w:rStyle w:val="StyleUnderline"/>
          <w:highlight w:val="yellow"/>
        </w:rPr>
        <w:t>the “coloniality of power</w:t>
      </w:r>
      <w:r w:rsidRPr="00C55D0E">
        <w:rPr>
          <w:sz w:val="8"/>
        </w:rPr>
        <w:t xml:space="preserve">” (Quijano 1991; </w:t>
      </w:r>
      <w:proofErr w:type="spellStart"/>
      <w:r w:rsidRPr="00C55D0E">
        <w:rPr>
          <w:sz w:val="8"/>
        </w:rPr>
        <w:t>Grosfoguel</w:t>
      </w:r>
      <w:proofErr w:type="spellEnd"/>
      <w:r w:rsidRPr="00C55D0E">
        <w:rPr>
          <w:sz w:val="8"/>
        </w:rPr>
        <w:t xml:space="preserve"> 2009; </w:t>
      </w:r>
      <w:proofErr w:type="spellStart"/>
      <w:r w:rsidRPr="00C55D0E">
        <w:rPr>
          <w:sz w:val="8"/>
        </w:rPr>
        <w:t>Mignolo</w:t>
      </w:r>
      <w:proofErr w:type="spellEnd"/>
      <w:r w:rsidRPr="00C55D0E">
        <w:rPr>
          <w:sz w:val="8"/>
        </w:rPr>
        <w:t xml:space="preserve"> 2008; </w:t>
      </w:r>
      <w:proofErr w:type="spellStart"/>
      <w:r w:rsidRPr="00C55D0E">
        <w:rPr>
          <w:sz w:val="8"/>
        </w:rPr>
        <w:t>Lugones</w:t>
      </w:r>
      <w:proofErr w:type="spellEnd"/>
      <w:r w:rsidRPr="00C55D0E">
        <w:rPr>
          <w:sz w:val="8"/>
        </w:rPr>
        <w:t xml:space="preserve"> 2007; </w:t>
      </w:r>
      <w:proofErr w:type="spellStart"/>
      <w:r w:rsidRPr="00C55D0E">
        <w:rPr>
          <w:sz w:val="8"/>
        </w:rPr>
        <w:t>Maese</w:t>
      </w:r>
      <w:proofErr w:type="spellEnd"/>
      <w:r w:rsidRPr="00C55D0E">
        <w:rPr>
          <w:sz w:val="8"/>
        </w:rPr>
        <w:t xml:space="preserve">-Cohen 2010; </w:t>
      </w:r>
      <w:proofErr w:type="spellStart"/>
      <w:r w:rsidRPr="00C55D0E">
        <w:rPr>
          <w:sz w:val="8"/>
        </w:rPr>
        <w:t>Dastile</w:t>
      </w:r>
      <w:proofErr w:type="spellEnd"/>
      <w:r w:rsidRPr="00C55D0E">
        <w:rPr>
          <w:sz w:val="8"/>
        </w:rPr>
        <w:t xml:space="preserve"> and Ndlovu-</w:t>
      </w:r>
      <w:proofErr w:type="spellStart"/>
      <w:r w:rsidRPr="00C55D0E">
        <w:rPr>
          <w:sz w:val="8"/>
        </w:rPr>
        <w:t>Gastheni</w:t>
      </w:r>
      <w:proofErr w:type="spellEnd"/>
      <w:r w:rsidRPr="00C55D0E">
        <w:rPr>
          <w:sz w:val="8"/>
        </w:rPr>
        <w:t xml:space="preserve"> 2013) </w:t>
      </w:r>
      <w:r w:rsidRPr="00380F21">
        <w:rPr>
          <w:rStyle w:val="StyleUnderline"/>
          <w:highlight w:val="yellow"/>
        </w:rPr>
        <w:t xml:space="preserve">has worked to globalize a civilization that </w:t>
      </w:r>
      <w:r w:rsidRPr="00A6374E">
        <w:rPr>
          <w:rStyle w:val="StyleUnderline"/>
          <w:bCs/>
          <w:highlight w:val="yellow"/>
        </w:rPr>
        <w:t>exhausts the planet</w:t>
      </w:r>
      <w:r w:rsidRPr="00380F21">
        <w:rPr>
          <w:rStyle w:val="StyleUnderline"/>
          <w:highlight w:val="yellow"/>
        </w:rPr>
        <w:t xml:space="preserve"> and exploits most of its people</w:t>
      </w:r>
      <w:r w:rsidRPr="00C55D0E">
        <w:rPr>
          <w:sz w:val="8"/>
        </w:rPr>
        <w:t xml:space="preserve">, thus unleashing a socioecological blowback that is turning this civilization into its own worst enemy. By “coloniality” we refer to the complex and multidimensional legacy of divisive, exploitative, stratifying and hierarchical forms of power (e.g., Eurocentric/Western-centric hegemony), forms of knowledge (e.g., technoscientific instrumental rationality), forms of (inter)subjectivity (e.g., possessive individualism), forms of human interrelations (e.g., racism, classism, </w:t>
      </w:r>
      <w:proofErr w:type="spellStart"/>
      <w:r w:rsidRPr="00C55D0E">
        <w:rPr>
          <w:sz w:val="8"/>
        </w:rPr>
        <w:t>heteropatriarchalism</w:t>
      </w:r>
      <w:proofErr w:type="spellEnd"/>
      <w:r w:rsidRPr="00C55D0E">
        <w:rPr>
          <w:sz w:val="8"/>
        </w:rPr>
        <w:t>, etc.), and forms of human dominion over land and mastery of “nature” (e.g., anthropocentric property/dominion/sovereignty) that have become entrenched and continue to be reproduced throughout the world as an ongoing consequence of colonization. Coloniality thus entails that the hegemony of colonial forms persists to this day as a legacy that structurally constitutes modernity, even into supposedly “postcolonial” times</w:t>
      </w:r>
      <w:r w:rsidRPr="00380F21">
        <w:rPr>
          <w:rStyle w:val="StyleUnderline"/>
          <w:highlight w:val="yellow"/>
        </w:rPr>
        <w:t xml:space="preserve">. Coloniality is the underside of modernity: the </w:t>
      </w:r>
      <w:r w:rsidRPr="00C55D0E">
        <w:rPr>
          <w:rStyle w:val="StyleUnderline"/>
        </w:rPr>
        <w:t xml:space="preserve">historical and </w:t>
      </w:r>
      <w:r w:rsidRPr="00380F21">
        <w:rPr>
          <w:rStyle w:val="StyleUnderline"/>
          <w:highlight w:val="yellow"/>
        </w:rPr>
        <w:t>structural foundation that has enabled</w:t>
      </w:r>
      <w:r w:rsidRPr="00C55D0E">
        <w:rPr>
          <w:sz w:val="8"/>
        </w:rPr>
        <w:t xml:space="preserve">—e.g., through conquest, imperialism, </w:t>
      </w:r>
      <w:r w:rsidRPr="00A6374E">
        <w:rPr>
          <w:rStyle w:val="StyleUnderline"/>
          <w:bCs/>
          <w:highlight w:val="yellow"/>
        </w:rPr>
        <w:t>slavery, resource extraction and Western dominance</w:t>
      </w:r>
      <w:r w:rsidRPr="00C55D0E">
        <w:rPr>
          <w:sz w:val="8"/>
        </w:rPr>
        <w:t xml:space="preserve">—the rise, hegemony, and globalization of a world-system dominated by modern civilization. This civilization has sought to globalize a political-economic model bent on endless accumulation, </w:t>
      </w:r>
      <w:proofErr w:type="gramStart"/>
      <w:r w:rsidRPr="00C55D0E">
        <w:rPr>
          <w:sz w:val="8"/>
        </w:rPr>
        <w:t>consumption</w:t>
      </w:r>
      <w:proofErr w:type="gramEnd"/>
      <w:r w:rsidRPr="00C55D0E">
        <w:rPr>
          <w:sz w:val="8"/>
        </w:rPr>
        <w:t xml:space="preserve"> and growth on a finite planet (Ahmed 2010; Foster, Clark, York 2010; Goodman and Salleh 2013; McMichael 2011; Steffen et.al. 2007; WPCCC 2010). Now in its “neoliberal” stage, this model reinforces a </w:t>
      </w:r>
      <w:proofErr w:type="gramStart"/>
      <w:r w:rsidRPr="00C55D0E">
        <w:rPr>
          <w:sz w:val="8"/>
        </w:rPr>
        <w:t>historically-ongoing</w:t>
      </w:r>
      <w:proofErr w:type="gramEnd"/>
      <w:r w:rsidRPr="00C55D0E">
        <w:rPr>
          <w:sz w:val="8"/>
        </w:rPr>
        <w:t xml:space="preserve"> coloniality of power premised on linear discourses of “progress,” “modernization,” “development,” and “evolution,” altogether constituting a hegemonic “standard of civilization.” Globalized through (neo)colonialism and (neo)imperialism, this “standard of civilization” has subjugated the global South under the North, and the rural under the urban, thereby stratifying the world into multiple overlapping hierarchies structured along core-periphery asymmetries. The globalization of this mode of civilization wouldn’t be possible without the coloniality of power which has assimilated semi-peripheral and peripheral elites into a Western-centric civilizational obsession with endless accumulation based on the “mastery of nature” (</w:t>
      </w:r>
      <w:proofErr w:type="spellStart"/>
      <w:r w:rsidRPr="00C55D0E">
        <w:rPr>
          <w:sz w:val="8"/>
        </w:rPr>
        <w:t>Plumwood</w:t>
      </w:r>
      <w:proofErr w:type="spellEnd"/>
      <w:r w:rsidRPr="00C55D0E">
        <w:rPr>
          <w:sz w:val="8"/>
        </w:rPr>
        <w:t xml:space="preserve"> 2002; Adelman 2015) and geared towards the aggressive pursuit of “high modernism” 3 (Scott 1998)—and its “late modern(</w:t>
      </w:r>
      <w:proofErr w:type="spellStart"/>
      <w:r w:rsidRPr="00C55D0E">
        <w:rPr>
          <w:sz w:val="8"/>
        </w:rPr>
        <w:t>ist</w:t>
      </w:r>
      <w:proofErr w:type="spellEnd"/>
      <w:r w:rsidRPr="00C55D0E">
        <w:rPr>
          <w:sz w:val="8"/>
        </w:rPr>
        <w:t xml:space="preserve">)” continuation. While settler-colonial elites have been instrumental to the expansion of hegemonic civilization, the colonial </w:t>
      </w:r>
      <w:proofErr w:type="spellStart"/>
      <w:r w:rsidRPr="00C55D0E">
        <w:rPr>
          <w:sz w:val="8"/>
        </w:rPr>
        <w:t>deindigenization</w:t>
      </w:r>
      <w:proofErr w:type="spellEnd"/>
      <w:r w:rsidRPr="00C55D0E">
        <w:rPr>
          <w:sz w:val="8"/>
        </w:rPr>
        <w:t xml:space="preserve"> and cultural assimilation of Southern elites through centuries of Western domination has increasingly entrenched dominant worldviews and practices throughout the globe. Gonzalez </w:t>
      </w:r>
      <w:proofErr w:type="gramStart"/>
      <w:r w:rsidRPr="00C55D0E">
        <w:rPr>
          <w:sz w:val="8"/>
        </w:rPr>
        <w:t>notes;</w:t>
      </w:r>
      <w:proofErr w:type="gramEnd"/>
      <w:r w:rsidRPr="00C55D0E">
        <w:rPr>
          <w:sz w:val="8"/>
        </w:rPr>
        <w:t xml:space="preserve"> “[</w:t>
      </w:r>
      <w:proofErr w:type="spellStart"/>
      <w:r w:rsidRPr="00C55D0E">
        <w:rPr>
          <w:sz w:val="8"/>
        </w:rPr>
        <w:t>i</w:t>
      </w:r>
      <w:proofErr w:type="spellEnd"/>
      <w:r w:rsidRPr="00C55D0E">
        <w:rPr>
          <w:sz w:val="8"/>
        </w:rPr>
        <w:t>]n the post-colonial period, Southern elites, deeply influenced by Eurocentric ideologies, subjugated their own indigenous and minority populations in order to “modernize” and “develop” them” (2015: 13). Most “postcolonial” elites haven’t broken with this coloniality of power (</w:t>
      </w:r>
      <w:proofErr w:type="spellStart"/>
      <w:r w:rsidRPr="00C55D0E">
        <w:rPr>
          <w:sz w:val="8"/>
        </w:rPr>
        <w:t>Dastile</w:t>
      </w:r>
      <w:proofErr w:type="spellEnd"/>
      <w:r w:rsidRPr="00C55D0E">
        <w:rPr>
          <w:sz w:val="8"/>
        </w:rPr>
        <w:t xml:space="preserve"> and Ndlovu-</w:t>
      </w:r>
      <w:proofErr w:type="spellStart"/>
      <w:r w:rsidRPr="00C55D0E">
        <w:rPr>
          <w:sz w:val="8"/>
        </w:rPr>
        <w:t>Gastheni</w:t>
      </w:r>
      <w:proofErr w:type="spellEnd"/>
      <w:r w:rsidRPr="00C55D0E">
        <w:rPr>
          <w:sz w:val="8"/>
        </w:rPr>
        <w:t xml:space="preserve"> 2013); instead, they often reproduce governmentalities aimed at “catching-up” with, emulating, imitating, “cloning” or conforming to hegemonic models enacted in the North’s metropolitan cores (Sheppard et.al. 2009; McMichael 2011; </w:t>
      </w:r>
      <w:proofErr w:type="spellStart"/>
      <w:r w:rsidRPr="00C55D0E">
        <w:rPr>
          <w:sz w:val="8"/>
        </w:rPr>
        <w:t>Grosfoguel</w:t>
      </w:r>
      <w:proofErr w:type="spellEnd"/>
      <w:r w:rsidRPr="00C55D0E">
        <w:rPr>
          <w:sz w:val="8"/>
        </w:rPr>
        <w:t xml:space="preserve"> 2009; </w:t>
      </w:r>
      <w:proofErr w:type="spellStart"/>
      <w:r w:rsidRPr="00C55D0E">
        <w:rPr>
          <w:sz w:val="8"/>
        </w:rPr>
        <w:t>Mignolo</w:t>
      </w:r>
      <w:proofErr w:type="spellEnd"/>
      <w:r w:rsidRPr="00C55D0E">
        <w:rPr>
          <w:sz w:val="8"/>
        </w:rPr>
        <w:t xml:space="preserve"> 2008</w:t>
      </w:r>
      <w:r w:rsidRPr="00A6374E">
        <w:rPr>
          <w:rStyle w:val="StyleUnderline"/>
        </w:rPr>
        <w:t>). In seeking to emulate the North’s unsustainable “imperial mode of living”</w:t>
      </w:r>
      <w:r w:rsidRPr="00C55D0E">
        <w:rPr>
          <w:sz w:val="8"/>
        </w:rPr>
        <w:t xml:space="preserve"> (Brand and Wissen 2012), many</w:t>
      </w:r>
      <w:r w:rsidRPr="00C55D0E">
        <w:rPr>
          <w:rStyle w:val="StyleUnderline"/>
        </w:rPr>
        <w:t xml:space="preserve"> </w:t>
      </w:r>
      <w:r w:rsidRPr="00380F21">
        <w:rPr>
          <w:rStyle w:val="StyleUnderline"/>
          <w:highlight w:val="yellow"/>
        </w:rPr>
        <w:t>Southern elites have replicated the North’s “</w:t>
      </w:r>
      <w:proofErr w:type="spellStart"/>
      <w:r w:rsidRPr="00380F21">
        <w:rPr>
          <w:rStyle w:val="StyleUnderline"/>
          <w:highlight w:val="yellow"/>
        </w:rPr>
        <w:t>ecodestructive</w:t>
      </w:r>
      <w:proofErr w:type="spellEnd"/>
      <w:r w:rsidRPr="00C55D0E">
        <w:rPr>
          <w:sz w:val="8"/>
        </w:rPr>
        <w:t xml:space="preserve">, consumerist-centric, over-financialized, [and] climate-frying maldevelopment </w:t>
      </w:r>
      <w:r w:rsidRPr="00380F21">
        <w:rPr>
          <w:rStyle w:val="StyleUnderline"/>
          <w:highlight w:val="yellow"/>
        </w:rPr>
        <w:t>model</w:t>
      </w:r>
      <w:r w:rsidRPr="00C55D0E">
        <w:rPr>
          <w:sz w:val="8"/>
        </w:rPr>
        <w:t xml:space="preserve">” (Bond 2012). This coloniality of power has often consumed the creativity, energy, and “resources” of (semi)peripheries in aspirational attempts to emulate and/or conform to hegemonic models by, for example, aggressively pursuing accelerated modernization, developmentalism, urbanization, industrialization, and massified commodity/consumerist cultures at almost any cost, human or ecological. </w:t>
      </w:r>
      <w:r w:rsidRPr="00380F21">
        <w:rPr>
          <w:rStyle w:val="StyleUnderline"/>
          <w:highlight w:val="yellow"/>
        </w:rPr>
        <w:t xml:space="preserve">Playing catch-up </w:t>
      </w:r>
      <w:r w:rsidRPr="00C55D0E">
        <w:rPr>
          <w:sz w:val="8"/>
        </w:rPr>
        <w:t>with the North inevitably</w:t>
      </w:r>
      <w:r w:rsidRPr="00A6374E">
        <w:rPr>
          <w:rStyle w:val="StyleUnderline"/>
        </w:rPr>
        <w:t xml:space="preserve"> </w:t>
      </w:r>
      <w:r w:rsidRPr="00380F21">
        <w:rPr>
          <w:rStyle w:val="StyleUnderline"/>
          <w:highlight w:val="yellow"/>
        </w:rPr>
        <w:t xml:space="preserve">requires the present-day rehearsal, </w:t>
      </w:r>
      <w:r w:rsidRPr="00C55D0E">
        <w:rPr>
          <w:rStyle w:val="StyleUnderline"/>
        </w:rPr>
        <w:t xml:space="preserve">in accelerated, compressed manner, </w:t>
      </w:r>
      <w:r w:rsidRPr="00380F21">
        <w:rPr>
          <w:rStyle w:val="StyleUnderline"/>
          <w:highlight w:val="yellow"/>
        </w:rPr>
        <w:t xml:space="preserve">of structurally violent practices that </w:t>
      </w:r>
      <w:r w:rsidRPr="00C55D0E">
        <w:rPr>
          <w:sz w:val="8"/>
        </w:rPr>
        <w:t>have</w:t>
      </w:r>
      <w:r w:rsidRPr="00380F21">
        <w:rPr>
          <w:rStyle w:val="StyleUnderline"/>
          <w:highlight w:val="yellow"/>
        </w:rPr>
        <w:t xml:space="preserve"> underpinned the North’s “rise” to </w:t>
      </w:r>
      <w:r w:rsidRPr="00C55D0E">
        <w:rPr>
          <w:sz w:val="8"/>
        </w:rPr>
        <w:t>planetary</w:t>
      </w:r>
      <w:r w:rsidRPr="00380F21">
        <w:rPr>
          <w:rStyle w:val="StyleUnderline"/>
          <w:highlight w:val="yellow"/>
        </w:rPr>
        <w:t xml:space="preserve"> dominance</w:t>
      </w:r>
      <w:r w:rsidRPr="00C55D0E">
        <w:rPr>
          <w:sz w:val="8"/>
        </w:rPr>
        <w:t>—like the transformation of nature (including humans) into exploitable “resources” (</w:t>
      </w:r>
      <w:proofErr w:type="spellStart"/>
      <w:r w:rsidRPr="00C55D0E">
        <w:rPr>
          <w:sz w:val="8"/>
        </w:rPr>
        <w:t>Apffel-Marglin</w:t>
      </w:r>
      <w:proofErr w:type="spellEnd"/>
      <w:r w:rsidRPr="00C55D0E">
        <w:rPr>
          <w:sz w:val="8"/>
        </w:rPr>
        <w:t xml:space="preserve"> 2011) and the systematic reliance on coercive statecraft, ecological imperialism, and (neo)colonialism. Comparable practices, now rehearsed in “updated” forms by elites/regimes of semi-peripheral “emerging economies,” seek to replicate expansive core-like metropolitan centers of accumulation, consumption, and growth, like the grossly unequal BRICS (Brazil, Russia, India, China, and South Africa) megalopolises. To achieve </w:t>
      </w:r>
      <w:r w:rsidRPr="002C6EE9">
        <w:rPr>
          <w:sz w:val="8"/>
        </w:rPr>
        <w:t xml:space="preserve">this, </w:t>
      </w:r>
      <w:r w:rsidRPr="002C6EE9">
        <w:rPr>
          <w:rStyle w:val="StyleUnderline"/>
        </w:rPr>
        <w:t>emerging economies</w:t>
      </w:r>
      <w:r w:rsidRPr="002C6EE9">
        <w:rPr>
          <w:sz w:val="8"/>
        </w:rPr>
        <w:t xml:space="preserve"> must </w:t>
      </w:r>
      <w:r w:rsidRPr="002C6EE9">
        <w:rPr>
          <w:rStyle w:val="StyleUnderline"/>
        </w:rPr>
        <w:t>resort to internal colonialism</w:t>
      </w:r>
      <w:r w:rsidRPr="002C6EE9">
        <w:rPr>
          <w:sz w:val="8"/>
        </w:rPr>
        <w:t xml:space="preserve"> and “</w:t>
      </w:r>
      <w:proofErr w:type="spellStart"/>
      <w:r w:rsidRPr="002C6EE9">
        <w:rPr>
          <w:sz w:val="8"/>
        </w:rPr>
        <w:t>subimperialism</w:t>
      </w:r>
      <w:proofErr w:type="spellEnd"/>
      <w:r w:rsidRPr="002C6EE9">
        <w:rPr>
          <w:sz w:val="8"/>
        </w:rPr>
        <w:t xml:space="preserve">” or “second degree imperialism” (Bond 2014) </w:t>
      </w:r>
      <w:proofErr w:type="gramStart"/>
      <w:r w:rsidRPr="002C6EE9">
        <w:rPr>
          <w:sz w:val="8"/>
        </w:rPr>
        <w:t>so as to</w:t>
      </w:r>
      <w:proofErr w:type="gramEnd"/>
      <w:r w:rsidRPr="002C6EE9">
        <w:rPr>
          <w:sz w:val="8"/>
        </w:rPr>
        <w:t xml:space="preserve"> compel into subservience their “own” peripheries as sources of exploitable natural and human “resources.” Yet in striving to emulate a patently unsustainable Northern “way of life” built on centuries of dispossession, emerging economies face two obstacles: First, the hegemonic barriers imposed by the dominant regime of accumulation controlled by the North which resists any challenges to its hegemony. Second, the planetary boundaries (</w:t>
      </w:r>
      <w:proofErr w:type="spellStart"/>
      <w:r w:rsidRPr="002C6EE9">
        <w:rPr>
          <w:sz w:val="8"/>
        </w:rPr>
        <w:t>Rockström</w:t>
      </w:r>
      <w:proofErr w:type="spellEnd"/>
      <w:r w:rsidRPr="002C6EE9">
        <w:rPr>
          <w:sz w:val="8"/>
        </w:rPr>
        <w:t xml:space="preserve"> et.al. 2009) imposed by the Earth’s finite carrying capacity which is already responding to breaches with destabilizing consequences (Foster, Clark, York 2010). Seduced by the coloniality of power, large “emerging economies”—like BRICS—are on a crash course against entrenched “old” Northern cores—as the latter try to preserve their unsustainable privileges at any cost. Brand and Wissen (2012) note: [G]</w:t>
      </w:r>
      <w:proofErr w:type="spellStart"/>
      <w:r w:rsidRPr="002C6EE9">
        <w:rPr>
          <w:sz w:val="8"/>
        </w:rPr>
        <w:t>eopolitical</w:t>
      </w:r>
      <w:proofErr w:type="spellEnd"/>
      <w:r w:rsidRPr="002C6EE9">
        <w:rPr>
          <w:sz w:val="8"/>
        </w:rPr>
        <w:t xml:space="preserve"> and geo-economic shifts will…increasingly be…ecological conflicts…[Facing] increasing competition for the earth’s resources and sinks, national and supranational state apparatuses seem…willing to support ‘their’ respective capitals…to strengthen their competitive position and…secure the resource base of their…economies…Thus, the hegemony of the</w:t>
      </w:r>
      <w:r w:rsidRPr="00C55D0E">
        <w:rPr>
          <w:sz w:val="8"/>
        </w:rPr>
        <w:t xml:space="preserve"> imperial mode of living…, [spreading from]…the global North…to the South…explains…an imperialist rearticulation…in the context of multiple crises (555). </w:t>
      </w:r>
      <w:r w:rsidRPr="00380F21">
        <w:rPr>
          <w:rStyle w:val="StyleUnderline"/>
          <w:highlight w:val="yellow"/>
        </w:rPr>
        <w:t xml:space="preserve">Increasingly volatile tensions </w:t>
      </w:r>
      <w:r w:rsidRPr="00C55D0E">
        <w:rPr>
          <w:sz w:val="8"/>
        </w:rPr>
        <w:t xml:space="preserve">are resulting from the clash between the hegemonic system of </w:t>
      </w:r>
      <w:r w:rsidRPr="002C6EE9">
        <w:rPr>
          <w:sz w:val="8"/>
        </w:rPr>
        <w:t>accumulation and the planetary boundaries. Geopolitical/</w:t>
      </w:r>
      <w:proofErr w:type="spellStart"/>
      <w:r w:rsidRPr="002C6EE9">
        <w:rPr>
          <w:sz w:val="8"/>
        </w:rPr>
        <w:t>geoeconomic</w:t>
      </w:r>
      <w:proofErr w:type="spellEnd"/>
      <w:r w:rsidRPr="002C6EE9">
        <w:rPr>
          <w:sz w:val="8"/>
        </w:rPr>
        <w:t xml:space="preserve"> </w:t>
      </w:r>
      <w:proofErr w:type="gramStart"/>
      <w:r w:rsidRPr="002C6EE9">
        <w:rPr>
          <w:sz w:val="8"/>
        </w:rPr>
        <w:t>conflicts, and</w:t>
      </w:r>
      <w:proofErr w:type="gramEnd"/>
      <w:r w:rsidRPr="002C6EE9">
        <w:rPr>
          <w:sz w:val="8"/>
        </w:rPr>
        <w:t xml:space="preserve"> grabs and scrambles over “resources” strategic for “development(</w:t>
      </w:r>
      <w:proofErr w:type="spellStart"/>
      <w:r w:rsidRPr="002C6EE9">
        <w:rPr>
          <w:sz w:val="8"/>
        </w:rPr>
        <w:t>alism</w:t>
      </w:r>
      <w:proofErr w:type="spellEnd"/>
      <w:r w:rsidRPr="002C6EE9">
        <w:rPr>
          <w:sz w:val="8"/>
        </w:rPr>
        <w:t xml:space="preserve">),” </w:t>
      </w:r>
      <w:r w:rsidRPr="002C6EE9">
        <w:rPr>
          <w:rStyle w:val="StyleUnderline"/>
        </w:rPr>
        <w:t>are proliferating globally</w:t>
      </w:r>
      <w:r w:rsidRPr="002C6EE9">
        <w:rPr>
          <w:sz w:val="8"/>
        </w:rPr>
        <w:t xml:space="preserve">. Such complications can often be traced to the </w:t>
      </w:r>
      <w:proofErr w:type="spellStart"/>
      <w:r w:rsidRPr="002C6EE9">
        <w:rPr>
          <w:sz w:val="8"/>
        </w:rPr>
        <w:t>hegemonization</w:t>
      </w:r>
      <w:proofErr w:type="spellEnd"/>
      <w:r w:rsidRPr="002C6EE9">
        <w:rPr>
          <w:sz w:val="8"/>
        </w:rPr>
        <w:t xml:space="preserve"> of an ecologically unsustainable</w:t>
      </w:r>
      <w:r w:rsidRPr="00C55D0E">
        <w:rPr>
          <w:sz w:val="8"/>
        </w:rPr>
        <w:t xml:space="preserve">, socially stratifying and politically volatile model of civilization bent on endless accumulation, </w:t>
      </w:r>
      <w:proofErr w:type="gramStart"/>
      <w:r w:rsidRPr="00C55D0E">
        <w:rPr>
          <w:sz w:val="8"/>
        </w:rPr>
        <w:t>consumption</w:t>
      </w:r>
      <w:proofErr w:type="gramEnd"/>
      <w:r w:rsidRPr="00C55D0E">
        <w:rPr>
          <w:sz w:val="8"/>
        </w:rPr>
        <w:t xml:space="preserve"> and growth on a finite planet. Ironically, the very success in globalizing this civilizational model through the coloniality of power may lead to its </w:t>
      </w:r>
      <w:proofErr w:type="spellStart"/>
      <w:r w:rsidRPr="00C55D0E">
        <w:rPr>
          <w:sz w:val="8"/>
        </w:rPr>
        <w:t>autophagous</w:t>
      </w:r>
      <w:proofErr w:type="spellEnd"/>
      <w:r w:rsidRPr="00C55D0E">
        <w:rPr>
          <w:sz w:val="8"/>
        </w:rPr>
        <w:t xml:space="preserve"> self-destruction through a planetary crisis. </w:t>
      </w:r>
      <w:r w:rsidRPr="000809EF">
        <w:rPr>
          <w:rStyle w:val="StyleUnderline"/>
          <w:highlight w:val="yellow"/>
        </w:rPr>
        <w:t xml:space="preserve">Overcoming this crisis requires </w:t>
      </w:r>
      <w:r w:rsidRPr="00C55D0E">
        <w:rPr>
          <w:sz w:val="8"/>
        </w:rPr>
        <w:t xml:space="preserve">not only a critique of modernity in its neoliberal capitalist guise, but </w:t>
      </w:r>
      <w:r w:rsidRPr="000809EF">
        <w:rPr>
          <w:rStyle w:val="StyleUnderline"/>
          <w:highlight w:val="yellow"/>
        </w:rPr>
        <w:t xml:space="preserve">a </w:t>
      </w:r>
      <w:r w:rsidRPr="00A6374E">
        <w:rPr>
          <w:rStyle w:val="StyleUnderline"/>
          <w:highlight w:val="yellow"/>
        </w:rPr>
        <w:t xml:space="preserve">transformation beyond the systems of power </w:t>
      </w:r>
      <w:r w:rsidRPr="002C6EE9">
        <w:rPr>
          <w:rStyle w:val="StyleUnderline"/>
        </w:rPr>
        <w:t>underpinning the hegemonic civilization</w:t>
      </w:r>
      <w:r w:rsidRPr="002C6EE9">
        <w:rPr>
          <w:sz w:val="8"/>
        </w:rPr>
        <w:t xml:space="preserve">. </w:t>
      </w:r>
      <w:r w:rsidRPr="002C6EE9">
        <w:rPr>
          <w:rStyle w:val="StyleUnderline"/>
        </w:rPr>
        <w:t>In</w:t>
      </w:r>
      <w:r w:rsidRPr="00A6374E">
        <w:rPr>
          <w:rStyle w:val="StyleUnderline"/>
        </w:rPr>
        <w:t xml:space="preserve"> solidarity with movements for systemic change</w:t>
      </w:r>
      <w:r w:rsidRPr="00C55D0E">
        <w:rPr>
          <w:sz w:val="8"/>
        </w:rPr>
        <w:t xml:space="preserve"> and drawing on decolonial dialogues we conclude with a blueprint for a just and sustainable transition inspired on indigenous, eco-feminist, and posthuman alternatives. </w:t>
      </w:r>
    </w:p>
    <w:p w14:paraId="2023EFBF" w14:textId="77777777" w:rsidR="00D562C6" w:rsidRPr="00813F65" w:rsidRDefault="00D562C6" w:rsidP="00D562C6">
      <w:pPr>
        <w:pStyle w:val="Heading4"/>
      </w:pPr>
      <w:r w:rsidRPr="00813F65">
        <w:t>And</w:t>
      </w:r>
      <w:r>
        <w:t xml:space="preserve">: ROB comes first. </w:t>
      </w:r>
      <w:r w:rsidRPr="00813F65">
        <w:rPr>
          <w:u w:val="single"/>
        </w:rPr>
        <w:t>Theory is violent and should be rejected</w:t>
      </w:r>
      <w:r>
        <w:t>.</w:t>
      </w:r>
    </w:p>
    <w:p w14:paraId="1DB14509" w14:textId="77777777" w:rsidR="00D562C6" w:rsidRPr="006778FA" w:rsidRDefault="00D562C6" w:rsidP="00D562C6">
      <w:pPr>
        <w:pStyle w:val="Heading4"/>
      </w:pPr>
      <w:r>
        <w:t xml:space="preserve">[1] Appeals to a neutral educational meritocracy buy into a universalist fiction that sanctions racialized violence </w:t>
      </w:r>
    </w:p>
    <w:p w14:paraId="34B22B29" w14:textId="77777777" w:rsidR="00D562C6" w:rsidRDefault="00D562C6" w:rsidP="00D562C6">
      <w:r w:rsidRPr="003E3DD1">
        <w:rPr>
          <w:rStyle w:val="Style13ptBold"/>
        </w:rPr>
        <w:t xml:space="preserve">Brady </w:t>
      </w:r>
      <w:r>
        <w:rPr>
          <w:rStyle w:val="Style13ptBold"/>
        </w:rPr>
        <w:t xml:space="preserve">2 -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p>
    <w:p w14:paraId="322E82E9" w14:textId="77777777" w:rsidR="00D562C6" w:rsidRPr="00645405" w:rsidRDefault="00D562C6" w:rsidP="00D562C6">
      <w:pPr>
        <w:rPr>
          <w:sz w:val="12"/>
        </w:rPr>
      </w:pPr>
      <w:r w:rsidRPr="00645405">
        <w:rPr>
          <w:sz w:val="12"/>
        </w:rPr>
        <w:t xml:space="preserve">On the matter of objectivity, Code (as cited in </w:t>
      </w:r>
      <w:proofErr w:type="spellStart"/>
      <w:r w:rsidRPr="00645405">
        <w:rPr>
          <w:sz w:val="12"/>
        </w:rPr>
        <w:t>Alcoff</w:t>
      </w:r>
      <w:proofErr w:type="spellEnd"/>
      <w:r w:rsidRPr="00645405">
        <w:rPr>
          <w:sz w:val="12"/>
        </w:rPr>
        <w:t xml:space="preserve">, 2007) stated, “objectivity requires taking subjectivity into account” (p. 41), and within a guise of objectivity, ignorance prevails and is produced and reproduced. An implication of objectivity within education is that it is presented as the ideal-truth and something one ought to strive for, thus subjectively located realities are assumed to be weak in nature and not scientific in assumptions and arguments. For example, </w:t>
      </w:r>
      <w:r w:rsidRPr="007A4269">
        <w:rPr>
          <w:rStyle w:val="StyleUnderline"/>
        </w:rPr>
        <w:t xml:space="preserve">the reproduction of objectivity is presented in educational curricula as </w:t>
      </w:r>
      <w:r w:rsidRPr="000F01B2">
        <w:rPr>
          <w:rStyle w:val="StyleUnderline"/>
          <w:highlight w:val="yellow"/>
        </w:rPr>
        <w:t xml:space="preserve">students strive to follow </w:t>
      </w:r>
      <w:r w:rsidRPr="007A4269">
        <w:rPr>
          <w:rStyle w:val="StyleUnderline"/>
          <w:bCs/>
          <w:highlight w:val="yellow"/>
        </w:rPr>
        <w:t xml:space="preserve">a scientific model </w:t>
      </w:r>
      <w:proofErr w:type="gramStart"/>
      <w:r w:rsidRPr="007A4269">
        <w:rPr>
          <w:rStyle w:val="StyleUnderline"/>
          <w:bCs/>
          <w:highlight w:val="yellow"/>
        </w:rPr>
        <w:t>in order to</w:t>
      </w:r>
      <w:proofErr w:type="gramEnd"/>
      <w:r w:rsidRPr="007A4269">
        <w:rPr>
          <w:rStyle w:val="StyleUnderline"/>
          <w:bCs/>
          <w:highlight w:val="yellow"/>
        </w:rPr>
        <w:t xml:space="preserve"> seek a supposed truth</w:t>
      </w:r>
      <w:r w:rsidRPr="000F01B2">
        <w:rPr>
          <w:rStyle w:val="StyleUnderline"/>
          <w:highlight w:val="yellow"/>
        </w:rPr>
        <w:t xml:space="preserve">, but this misses the significant situatedness of knowers, </w:t>
      </w:r>
      <w:r w:rsidRPr="00645405">
        <w:rPr>
          <w:sz w:val="12"/>
        </w:rPr>
        <w:t>group identities, and an analysis of systemic foundations of oppression (</w:t>
      </w:r>
      <w:proofErr w:type="spellStart"/>
      <w:r w:rsidRPr="00645405">
        <w:rPr>
          <w:sz w:val="12"/>
        </w:rPr>
        <w:t>Alcoff</w:t>
      </w:r>
      <w:proofErr w:type="spellEnd"/>
      <w:r w:rsidRPr="00645405">
        <w:rPr>
          <w:sz w:val="12"/>
        </w:rPr>
        <w:t xml:space="preserve">, 2007, p. 40). As such, students who are the knowers of their own realities become silenced and disenfranchised from the dominant perspectives presented in Canadian curricula. Students’ experiences and knowledge should be centered in the classroom to create multicentric ways of </w:t>
      </w:r>
      <w:r w:rsidRPr="00645405">
        <w:rPr>
          <w:sz w:val="12"/>
        </w:rPr>
        <w:lastRenderedPageBreak/>
        <w:t>knowing (Dei, 1996), which involves multiple epistemologies and debunks universality, as opposed to unicentric ways of knowing. The epistemological ignorance of objectivity is rarely raised in education, thus reproducing systems of oppression which become ontological reality. Dei (2016) posited that “objectivity is the dominant’s subjectivity” (G. J. S. Dei, personal communication). Without this epistemological bias being called into question</w:t>
      </w:r>
      <w:r w:rsidRPr="00FC21C7">
        <w:rPr>
          <w:rStyle w:val="StyleUnderline"/>
          <w:bCs/>
          <w:highlight w:val="yellow"/>
        </w:rPr>
        <w:t>, objectivity is presented as the ultimate truth</w:t>
      </w:r>
      <w:r w:rsidRPr="00645405">
        <w:rPr>
          <w:sz w:val="12"/>
        </w:rPr>
        <w:t xml:space="preserve">. King (2015) highlighted the need for liberation from “ideological myths, masquerading as objective scientific or academic knowledge, that rationalize and obscure dominating power relations” (p. 180). In Kindergarten to grade 12, students are rarely encouraged to question the philosophical canons and all-knowing mathematicians and scientists (Abawi, 2016-2017)—the keepers of knowledge—who </w:t>
      </w:r>
      <w:proofErr w:type="gramStart"/>
      <w:r w:rsidRPr="00645405">
        <w:rPr>
          <w:sz w:val="12"/>
        </w:rPr>
        <w:t>are white men</w:t>
      </w:r>
      <w:proofErr w:type="gramEnd"/>
      <w:r w:rsidRPr="00645405">
        <w:rPr>
          <w:sz w:val="12"/>
        </w:rPr>
        <w:t xml:space="preserve">. Thus, non-white students are unlikely to find people who represent their lived experiences or look like them as part of their normal encounters with subject material (Smith, 2010). Furthermore, according to Smith, educators have a difficult time in providing multiple sites of teaching and learning within the classroom, because identities, which do not fall under a white, patriarchal supremacist ordering, are deemed as </w:t>
      </w:r>
      <w:proofErr w:type="gramStart"/>
      <w:r w:rsidRPr="00645405">
        <w:rPr>
          <w:sz w:val="12"/>
        </w:rPr>
        <w:t>Others</w:t>
      </w:r>
      <w:proofErr w:type="gramEnd"/>
      <w:r w:rsidRPr="00645405">
        <w:rPr>
          <w:sz w:val="12"/>
        </w:rPr>
        <w:t xml:space="preserve"> and are only provided in juxtaposition to or as additives on the normative base</w:t>
      </w:r>
      <w:r w:rsidRPr="00B331C5">
        <w:rPr>
          <w:rStyle w:val="StyleUnderline"/>
        </w:rPr>
        <w:t xml:space="preserve">. </w:t>
      </w:r>
      <w:proofErr w:type="gramStart"/>
      <w:r w:rsidRPr="00FC21C7">
        <w:rPr>
          <w:rStyle w:val="StyleUnderline"/>
          <w:highlight w:val="yellow"/>
        </w:rPr>
        <w:t>In an effort to</w:t>
      </w:r>
      <w:proofErr w:type="gramEnd"/>
      <w:r w:rsidRPr="00FC21C7">
        <w:rPr>
          <w:rStyle w:val="StyleUnderline"/>
          <w:highlight w:val="yellow"/>
        </w:rPr>
        <w:t xml:space="preserve"> achieve objectivity in education, the focus on </w:t>
      </w:r>
      <w:r w:rsidRPr="00FC21C7">
        <w:rPr>
          <w:rStyle w:val="StyleUnderline"/>
          <w:bCs/>
          <w:highlight w:val="yellow"/>
        </w:rPr>
        <w:t>essentializing difference</w:t>
      </w:r>
      <w:r w:rsidRPr="00FC21C7">
        <w:rPr>
          <w:rStyle w:val="StyleUnderline"/>
          <w:highlight w:val="yellow"/>
        </w:rPr>
        <w:t xml:space="preserve"> through</w:t>
      </w:r>
      <w:r w:rsidRPr="00645405">
        <w:rPr>
          <w:sz w:val="12"/>
        </w:rPr>
        <w:t xml:space="preserve"> liberal democratic </w:t>
      </w:r>
      <w:r w:rsidRPr="000F01B2">
        <w:rPr>
          <w:rStyle w:val="StyleUnderline"/>
          <w:bCs/>
          <w:highlight w:val="yellow"/>
        </w:rPr>
        <w:t>discursive practices of</w:t>
      </w:r>
      <w:r w:rsidRPr="00645405">
        <w:rPr>
          <w:b/>
          <w:bCs/>
          <w:sz w:val="12"/>
          <w:highlight w:val="yellow"/>
        </w:rPr>
        <w:t xml:space="preserve"> </w:t>
      </w:r>
      <w:r w:rsidRPr="00645405">
        <w:rPr>
          <w:sz w:val="12"/>
        </w:rPr>
        <w:t xml:space="preserve">tolerance, respect, and </w:t>
      </w:r>
      <w:r w:rsidRPr="000F01B2">
        <w:rPr>
          <w:rStyle w:val="StyleUnderline"/>
          <w:bCs/>
          <w:highlight w:val="yellow"/>
        </w:rPr>
        <w:t>fairness depicts racialized minorities and Indigenous peoples through a deficit perspective</w:t>
      </w:r>
      <w:r w:rsidRPr="00645405">
        <w:rPr>
          <w:sz w:val="12"/>
          <w:highlight w:val="yellow"/>
        </w:rPr>
        <w:t xml:space="preserve"> </w:t>
      </w:r>
      <w:r w:rsidRPr="00645405">
        <w:rPr>
          <w:sz w:val="12"/>
        </w:rPr>
        <w:t xml:space="preserve">(Abawi &amp; Brady, 2017; Dei, 1996). Therefore, </w:t>
      </w:r>
      <w:proofErr w:type="spellStart"/>
      <w:r w:rsidRPr="00645405">
        <w:rPr>
          <w:sz w:val="12"/>
        </w:rPr>
        <w:t>Alcoff’s</w:t>
      </w:r>
      <w:proofErr w:type="spellEnd"/>
      <w:r w:rsidRPr="00645405">
        <w:rPr>
          <w:sz w:val="12"/>
        </w:rPr>
        <w:t xml:space="preserve"> (2007) epistemology of ignorance of objectivity demonstrated how the subjugated are questioned: their values, experiences, and </w:t>
      </w:r>
      <w:r w:rsidRPr="00BB63A0">
        <w:rPr>
          <w:rStyle w:val="StyleUnderline"/>
          <w:highlight w:val="yellow"/>
        </w:rPr>
        <w:t xml:space="preserve">lived realities are labelled as subjective and </w:t>
      </w:r>
      <w:r w:rsidRPr="00645405">
        <w:rPr>
          <w:sz w:val="12"/>
        </w:rPr>
        <w:t>henceforth</w:t>
      </w:r>
      <w:r w:rsidRPr="00BB63A0">
        <w:rPr>
          <w:rStyle w:val="StyleUnderline"/>
          <w:highlight w:val="yellow"/>
        </w:rPr>
        <w:t xml:space="preserve"> weak</w:t>
      </w:r>
      <w:r w:rsidRPr="00645405">
        <w:rPr>
          <w:sz w:val="12"/>
        </w:rPr>
        <w:t xml:space="preserve">, non-encompassing ways of knowing. This leads to </w:t>
      </w:r>
      <w:proofErr w:type="spellStart"/>
      <w:r w:rsidRPr="00645405">
        <w:rPr>
          <w:sz w:val="12"/>
        </w:rPr>
        <w:t>Alcoff’s</w:t>
      </w:r>
      <w:proofErr w:type="spellEnd"/>
      <w:r w:rsidRPr="00645405">
        <w:rPr>
          <w:sz w:val="12"/>
        </w:rPr>
        <w:t xml:space="preserve"> discussion of the third epistemology of ignorance, which highlights the epistemic advantages and disadvantages to knowledge and ways of knowing. Knowledge systems and ways of knowing are rooted in people’s social </w:t>
      </w:r>
      <w:proofErr w:type="spellStart"/>
      <w:r w:rsidRPr="00645405">
        <w:rPr>
          <w:sz w:val="12"/>
        </w:rPr>
        <w:t>locatedness</w:t>
      </w:r>
      <w:proofErr w:type="spellEnd"/>
      <w:r w:rsidRPr="00645405">
        <w:rPr>
          <w:sz w:val="12"/>
        </w:rPr>
        <w:t xml:space="preserve"> and help them to understand certain phenomena. </w:t>
      </w:r>
      <w:proofErr w:type="spellStart"/>
      <w:r w:rsidRPr="00645405">
        <w:rPr>
          <w:sz w:val="12"/>
        </w:rPr>
        <w:t>Alcoff</w:t>
      </w:r>
      <w:proofErr w:type="spellEnd"/>
      <w:r w:rsidRPr="00645405">
        <w:rPr>
          <w:sz w:val="12"/>
        </w:rPr>
        <w:t xml:space="preserve">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disenfranchised are part of the oppressed group. According to Dei (2014), knowledge is based on its historical, as well as ancestral and spiritual underpinnings, and cannot be pinpointed to one contextual moment. Epistemological advantages or disadvantages may play out in education when educators or students become ascribed knowers in particular contexts. One might be the “South Asian Food expert” or the “Indigenous history expert,” and they may experience some level of epistemological advantage in knowing; however, their knowledge is still Othered and compartmentalized into </w:t>
      </w:r>
      <w:proofErr w:type="gramStart"/>
      <w:r w:rsidRPr="00645405">
        <w:rPr>
          <w:sz w:val="12"/>
        </w:rPr>
        <w:t>particular moments</w:t>
      </w:r>
      <w:proofErr w:type="gramEnd"/>
      <w:r w:rsidRPr="00645405">
        <w:rPr>
          <w:sz w:val="12"/>
        </w:rPr>
        <w:t xml:space="preserve"> in time and removed from history. In an educational context, Othering people’s knowledges, histories, and identities to become stagnant points in history or single stories takes the onus away from school administrators and curriculum developers whose responsibility is to delve into South Asian history beyond samosas and Indigenous history beyond Pow wows. This is because the epistemologically advantaged become responsible for sharing their knowledge in educational contexts. However, their knowledge is not solely contextualized to that </w:t>
      </w:r>
      <w:proofErr w:type="gramStart"/>
      <w:r w:rsidRPr="00645405">
        <w:rPr>
          <w:sz w:val="12"/>
        </w:rPr>
        <w:t>particular moment</w:t>
      </w:r>
      <w:proofErr w:type="gramEnd"/>
      <w:r w:rsidRPr="00645405">
        <w:rPr>
          <w:sz w:val="12"/>
        </w:rPr>
        <w:t xml:space="preserve"> in time, but deeply entrenched in history and implicated by the history of others. Questions in the educational context can be asked about why South Asians were denied entry into Canada through racist immigration policies (Ralston, 1999; </w:t>
      </w:r>
      <w:proofErr w:type="spellStart"/>
      <w:r w:rsidRPr="00645405">
        <w:rPr>
          <w:sz w:val="12"/>
        </w:rPr>
        <w:t>Thobani</w:t>
      </w:r>
      <w:proofErr w:type="spellEnd"/>
      <w:r w:rsidRPr="00645405">
        <w:rPr>
          <w:sz w:val="12"/>
        </w:rPr>
        <w:t>, 2007) or why and how Indigenous residential schooling, forced assimilation, the building of pipelines and the like continue to affect Indigenous communities to this very day (</w:t>
      </w:r>
      <w:proofErr w:type="spellStart"/>
      <w:r w:rsidRPr="00645405">
        <w:rPr>
          <w:sz w:val="12"/>
        </w:rPr>
        <w:t>Coulthard</w:t>
      </w:r>
      <w:proofErr w:type="spellEnd"/>
      <w:r w:rsidRPr="00645405">
        <w:rPr>
          <w:sz w:val="12"/>
        </w:rPr>
        <w:t xml:space="preserve">, 2014). The contextual experts carry the burden for the ignorant who dominate, thus reinforcing the idea of “sharing their subjective experiences.” As Lorde (1984) stated, People [of </w:t>
      </w:r>
      <w:proofErr w:type="spellStart"/>
      <w:r w:rsidRPr="00645405">
        <w:rPr>
          <w:sz w:val="12"/>
        </w:rPr>
        <w:t>colour</w:t>
      </w:r>
      <w:proofErr w:type="spellEnd"/>
      <w:r w:rsidRPr="00645405">
        <w:rPr>
          <w:sz w:val="12"/>
        </w:rPr>
        <w:t xml:space="preserve">] are expected to educate white people as to our humanity. Women are expected to educate men. Lesbians and gay men are expected to educate the heterosexual world. The oppressors maintain their position and evade responsibility for their own actions. (p. 115) Thus, it becomes the work of the oppressed to become educators to share their stories and their subjective histories and realities for the dominant group, when the dominant group deems it appropriate to do so. The oppressed become the bearers of the oppressor’s ignorance while also living through their own oppression. It is important to be critical of such dynamics so that people of </w:t>
      </w:r>
      <w:proofErr w:type="spellStart"/>
      <w:r w:rsidRPr="00645405">
        <w:rPr>
          <w:sz w:val="12"/>
        </w:rPr>
        <w:t>colour</w:t>
      </w:r>
      <w:proofErr w:type="spellEnd"/>
      <w:r w:rsidRPr="00645405">
        <w:rPr>
          <w:sz w:val="12"/>
        </w:rPr>
        <w:t xml:space="preserve"> do not bear </w:t>
      </w:r>
      <w:proofErr w:type="gramStart"/>
      <w:r w:rsidRPr="00645405">
        <w:rPr>
          <w:sz w:val="12"/>
        </w:rPr>
        <w:t>all of</w:t>
      </w:r>
      <w:proofErr w:type="gramEnd"/>
      <w:r w:rsidRPr="00645405">
        <w:rPr>
          <w:sz w:val="12"/>
        </w:rPr>
        <w:t xml:space="preserve"> the responsibility for the privileged to learn and unlearn about their privilege. The idea of knowing and the relentless pursuit of knowledge is another issue that comes into play when addressing the ignorance of objective epistemologies and ontologies. Objectivity, falling under a </w:t>
      </w:r>
      <w:proofErr w:type="spellStart"/>
      <w:r w:rsidRPr="00645405">
        <w:rPr>
          <w:sz w:val="12"/>
        </w:rPr>
        <w:t>moderncolonial</w:t>
      </w:r>
      <w:proofErr w:type="spellEnd"/>
      <w:r w:rsidRPr="00645405">
        <w:rPr>
          <w:sz w:val="12"/>
        </w:rPr>
        <w:t xml:space="preserve"> logic, is presented as all-knowing and truth-seeking. However, this is counter to Indigenous knowledges—which anticolonial scholars (e.g., Dei, 2008; Simpson, 2004) believe should be centered in curricula—with one of the major tenets of Indigenous knowledges being the humility of knowing (Shields, 2005). The humility of knowing—where the learner does not seek mastery of knowledge, but instead knowledge is gained through sharing, learning, and unlearning—</w:t>
      </w:r>
      <w:proofErr w:type="gramStart"/>
      <w:r w:rsidRPr="00645405">
        <w:rPr>
          <w:sz w:val="12"/>
        </w:rPr>
        <w:t>is in contrast to</w:t>
      </w:r>
      <w:proofErr w:type="gramEnd"/>
      <w:r w:rsidRPr="00645405">
        <w:rPr>
          <w:sz w:val="12"/>
        </w:rPr>
        <w:t xml:space="preserve"> what becomes sought after in </w:t>
      </w:r>
      <w:r w:rsidRPr="00D514C3">
        <w:rPr>
          <w:rStyle w:val="StyleUnderline"/>
          <w:highlight w:val="yellow"/>
        </w:rPr>
        <w:t>colonial education</w:t>
      </w:r>
      <w:r w:rsidRPr="00645405">
        <w:rPr>
          <w:sz w:val="12"/>
        </w:rPr>
        <w:t xml:space="preserve">, which </w:t>
      </w:r>
      <w:r w:rsidRPr="00D514C3">
        <w:rPr>
          <w:rStyle w:val="StyleUnderline"/>
          <w:highlight w:val="yellow"/>
        </w:rPr>
        <w:t xml:space="preserve">is rooted in </w:t>
      </w:r>
      <w:r w:rsidRPr="00645405">
        <w:rPr>
          <w:sz w:val="12"/>
        </w:rPr>
        <w:t>individualism and</w:t>
      </w:r>
      <w:r w:rsidRPr="00D514C3">
        <w:rPr>
          <w:rStyle w:val="StyleUnderline"/>
          <w:highlight w:val="yellow"/>
        </w:rPr>
        <w:t xml:space="preserve"> the ultimate quest </w:t>
      </w:r>
      <w:r w:rsidRPr="00796211">
        <w:rPr>
          <w:rStyle w:val="StyleUnderline"/>
          <w:highlight w:val="yellow"/>
        </w:rPr>
        <w:t>for</w:t>
      </w:r>
      <w:r w:rsidRPr="00796211">
        <w:rPr>
          <w:rStyle w:val="StyleUnderline"/>
          <w:bCs/>
          <w:highlight w:val="yellow"/>
        </w:rPr>
        <w:t xml:space="preserve"> knowledge, meritocracy, and </w:t>
      </w:r>
      <w:r w:rsidRPr="00FC21C7">
        <w:rPr>
          <w:rStyle w:val="StyleUnderline"/>
          <w:bCs/>
          <w:highlight w:val="yellow"/>
        </w:rPr>
        <w:t xml:space="preserve">excellence. </w:t>
      </w:r>
      <w:r w:rsidRPr="00645405">
        <w:rPr>
          <w:sz w:val="12"/>
        </w:rPr>
        <w:t xml:space="preserve">Students who are </w:t>
      </w:r>
      <w:r w:rsidRPr="00796211">
        <w:rPr>
          <w:sz w:val="12"/>
        </w:rPr>
        <w:t>from</w:t>
      </w:r>
      <w:r w:rsidRPr="00796211">
        <w:rPr>
          <w:rStyle w:val="StyleUnderline"/>
        </w:rPr>
        <w:t xml:space="preserve"> non-dominant groups are </w:t>
      </w:r>
      <w:r w:rsidRPr="00796211">
        <w:rPr>
          <w:rStyle w:val="StyleUnderline"/>
          <w:bCs/>
        </w:rPr>
        <w:t xml:space="preserve">forced to attempt scholarly excellence </w:t>
      </w:r>
      <w:r w:rsidRPr="00796211">
        <w:rPr>
          <w:sz w:val="12"/>
        </w:rPr>
        <w:t>in institutions</w:t>
      </w:r>
      <w:r w:rsidRPr="00796211">
        <w:rPr>
          <w:rStyle w:val="StyleUnderline"/>
          <w:bCs/>
        </w:rPr>
        <w:t xml:space="preserve"> based on individualism</w:t>
      </w:r>
      <w:r w:rsidRPr="00796211">
        <w:rPr>
          <w:rStyle w:val="StyleUnderline"/>
        </w:rPr>
        <w:t xml:space="preserve"> </w:t>
      </w:r>
      <w:r w:rsidRPr="00796211">
        <w:rPr>
          <w:sz w:val="12"/>
        </w:rPr>
        <w:t>while their very ancestral, family, and community settings are contradictorily based in holistic and community-based ways of knowing and organizing. Therefore, the consumption of knowledge does not become a sharing process, but a process based on individual ownership</w:t>
      </w:r>
      <w:r w:rsidRPr="00645405">
        <w:rPr>
          <w:sz w:val="12"/>
        </w:rPr>
        <w:t xml:space="preserve"> of knowledge, and</w:t>
      </w:r>
      <w:r w:rsidRPr="00D514C3">
        <w:rPr>
          <w:rStyle w:val="StyleUnderline"/>
        </w:rPr>
        <w:t xml:space="preserve"> </w:t>
      </w:r>
      <w:r w:rsidRPr="00D514C3">
        <w:rPr>
          <w:rStyle w:val="StyleUnderline"/>
          <w:bCs/>
          <w:highlight w:val="yellow"/>
        </w:rPr>
        <w:t xml:space="preserve">those with access to such value systems succeed </w:t>
      </w:r>
      <w:r w:rsidRPr="00645405">
        <w:rPr>
          <w:sz w:val="12"/>
        </w:rPr>
        <w:t>while those who come with humility are pushed out of schools</w:t>
      </w:r>
      <w:r w:rsidRPr="00D514C3">
        <w:rPr>
          <w:rStyle w:val="StyleUnderline"/>
        </w:rPr>
        <w:t xml:space="preserve"> </w:t>
      </w:r>
      <w:r w:rsidRPr="00645405">
        <w:rPr>
          <w:sz w:val="12"/>
        </w:rPr>
        <w:t>(Dei et al., 1997). This focus on individualism is further exacerbated through neo-liberalist education. In this context, while education promotes group work, academic success advantages individuals (Giroux, 2003). The danger here is that</w:t>
      </w:r>
      <w:r w:rsidRPr="00BB63A0">
        <w:rPr>
          <w:rStyle w:val="StyleUnderline"/>
        </w:rPr>
        <w:t xml:space="preserve"> </w:t>
      </w:r>
      <w:r w:rsidRPr="000F01B2">
        <w:rPr>
          <w:rStyle w:val="StyleUnderline"/>
          <w:highlight w:val="yellow"/>
        </w:rPr>
        <w:t>students begin to believe their academic success is based on their own merit</w:t>
      </w:r>
      <w:r w:rsidRPr="00BB63A0">
        <w:rPr>
          <w:rStyle w:val="StyleUnderline"/>
          <w:highlight w:val="yellow"/>
        </w:rPr>
        <w:t xml:space="preserve"> rather than the systems which afford them privilege. </w:t>
      </w:r>
      <w:r w:rsidRPr="00645405">
        <w:rPr>
          <w:sz w:val="12"/>
        </w:rPr>
        <w:t xml:space="preserve">This results in </w:t>
      </w:r>
      <w:r w:rsidRPr="00BB63A0">
        <w:rPr>
          <w:rStyle w:val="StyleUnderline"/>
          <w:highlight w:val="yellow"/>
        </w:rPr>
        <w:t xml:space="preserve">mantras of equality </w:t>
      </w:r>
      <w:r w:rsidRPr="00645405">
        <w:rPr>
          <w:sz w:val="12"/>
        </w:rPr>
        <w:t xml:space="preserve">falling under the veil of liberalism, sameness, and meritocracy. This individualism also creates chants like “All lives matter,” which is critical of the Black Lives Matter movement and supports the belief, </w:t>
      </w:r>
      <w:r w:rsidRPr="007A4269">
        <w:rPr>
          <w:rStyle w:val="StyleUnderline"/>
          <w:bCs/>
          <w:highlight w:val="yellow"/>
        </w:rPr>
        <w:t>built on an epistemology of ignorance, that all lives are subjected to the same trials</w:t>
      </w:r>
      <w:r w:rsidRPr="00645405">
        <w:rPr>
          <w:sz w:val="12"/>
        </w:rPr>
        <w:t xml:space="preserve">. This perpetuates ignorance and objective knowledge systems, while negating and furthering the expendable nature of Blackness, Indigenousness, and Black and Brown bodies. Hence, scholars have explored the dangerous nature of claiming that “All lives matter” (Adjei, 2016; Carney, 2016; </w:t>
      </w:r>
      <w:proofErr w:type="spellStart"/>
      <w:r w:rsidRPr="00645405">
        <w:rPr>
          <w:sz w:val="12"/>
        </w:rPr>
        <w:t>Orbe</w:t>
      </w:r>
      <w:proofErr w:type="spellEnd"/>
      <w:r w:rsidRPr="00645405">
        <w:rPr>
          <w:sz w:val="12"/>
        </w:rPr>
        <w:t>, 2015; Yancy &amp; Butler, 2015), believing it</w:t>
      </w:r>
      <w:r w:rsidRPr="00D514C3">
        <w:rPr>
          <w:rStyle w:val="StyleUnderline"/>
        </w:rPr>
        <w:t xml:space="preserve"> </w:t>
      </w:r>
      <w:r w:rsidRPr="00FC21C7">
        <w:rPr>
          <w:rStyle w:val="StyleUnderline"/>
          <w:highlight w:val="yellow"/>
        </w:rPr>
        <w:t xml:space="preserve">upholds white supremacy and denies </w:t>
      </w:r>
      <w:r w:rsidRPr="00645405">
        <w:rPr>
          <w:sz w:val="12"/>
        </w:rPr>
        <w:t>the</w:t>
      </w:r>
      <w:r w:rsidRPr="00FC21C7">
        <w:rPr>
          <w:rStyle w:val="StyleUnderline"/>
          <w:highlight w:val="yellow"/>
        </w:rPr>
        <w:t xml:space="preserve"> police brutality </w:t>
      </w:r>
      <w:r w:rsidRPr="00645405">
        <w:rPr>
          <w:sz w:val="12"/>
        </w:rPr>
        <w:t>of Black people, the Missing and Murdered Indigenous Women, and Islamophobic attacks. Such a claim to innocence becomes key to upholding systems of oppression, which are often silenced and denied by the dominant group. Therefore</w:t>
      </w:r>
      <w:r w:rsidRPr="00B25294">
        <w:rPr>
          <w:rStyle w:val="StyleUnderline"/>
        </w:rPr>
        <w:t xml:space="preserve">, </w:t>
      </w:r>
      <w:r w:rsidRPr="007A4269">
        <w:rPr>
          <w:rStyle w:val="StyleUnderline"/>
          <w:bCs/>
          <w:highlight w:val="yellow"/>
        </w:rPr>
        <w:t>educators</w:t>
      </w:r>
      <w:r w:rsidRPr="00B25294">
        <w:rPr>
          <w:rStyle w:val="StyleUnderline"/>
        </w:rPr>
        <w:t xml:space="preserve">, </w:t>
      </w:r>
      <w:r w:rsidRPr="00645405">
        <w:rPr>
          <w:sz w:val="12"/>
        </w:rPr>
        <w:t xml:space="preserve">students, community members, and parents/families </w:t>
      </w:r>
      <w:r w:rsidRPr="007A4269">
        <w:rPr>
          <w:rStyle w:val="StyleUnderline"/>
          <w:bCs/>
          <w:highlight w:val="yellow"/>
        </w:rPr>
        <w:t>need to trouble the ideal of</w:t>
      </w:r>
      <w:r w:rsidRPr="00B25294">
        <w:rPr>
          <w:rStyle w:val="StyleUnderline"/>
          <w:highlight w:val="yellow"/>
        </w:rPr>
        <w:t xml:space="preserve"> </w:t>
      </w:r>
      <w:r w:rsidRPr="00645405">
        <w:rPr>
          <w:sz w:val="12"/>
        </w:rPr>
        <w:t>equality</w:t>
      </w:r>
      <w:r w:rsidRPr="00B25294">
        <w:rPr>
          <w:rStyle w:val="StyleUnderline"/>
        </w:rPr>
        <w:t xml:space="preserve"> </w:t>
      </w:r>
      <w:r w:rsidRPr="00645405">
        <w:rPr>
          <w:sz w:val="12"/>
        </w:rPr>
        <w:t>and</w:t>
      </w:r>
      <w:r w:rsidRPr="00B25294">
        <w:rPr>
          <w:rStyle w:val="StyleUnderline"/>
        </w:rPr>
        <w:t xml:space="preserve"> </w:t>
      </w:r>
      <w:r w:rsidRPr="007A4269">
        <w:rPr>
          <w:rStyle w:val="StyleUnderline"/>
          <w:bCs/>
          <w:highlight w:val="yellow"/>
        </w:rPr>
        <w:t>claims to fairness for all</w:t>
      </w:r>
      <w:r w:rsidRPr="00645405">
        <w:rPr>
          <w:sz w:val="12"/>
          <w:highlight w:val="yellow"/>
        </w:rPr>
        <w:t xml:space="preserve"> </w:t>
      </w:r>
      <w:r w:rsidRPr="00645405">
        <w:rPr>
          <w:sz w:val="12"/>
        </w:rPr>
        <w:t xml:space="preserve">in reimagining new possibilities for hope and change. </w:t>
      </w:r>
    </w:p>
    <w:p w14:paraId="3D60F545" w14:textId="77777777" w:rsidR="00D562C6" w:rsidRPr="006872C1" w:rsidRDefault="00D562C6" w:rsidP="00D562C6">
      <w:pPr>
        <w:pStyle w:val="Heading4"/>
      </w:pPr>
      <w:r>
        <w:t xml:space="preserve">[2] Notions of fairness in agonistic games are hopelessly vague and ideologically reinforce conquest  </w:t>
      </w:r>
    </w:p>
    <w:p w14:paraId="4BAE1CA0" w14:textId="77777777" w:rsidR="00D562C6" w:rsidRPr="001B7729" w:rsidRDefault="00D562C6" w:rsidP="00D562C6">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718D07AE" w14:textId="77777777" w:rsidR="00D562C6" w:rsidRPr="00FB1114" w:rsidRDefault="00D562C6" w:rsidP="00D562C6">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w:t>
      </w:r>
      <w:r w:rsidRPr="00FB1114">
        <w:rPr>
          <w:sz w:val="10"/>
        </w:rPr>
        <w:lastRenderedPageBreak/>
        <w:t xml:space="preserve">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Cs/>
          <w:highlight w:val="yellow"/>
        </w:rPr>
        <w:t>contestation’</w:t>
      </w:r>
      <w:r w:rsidRPr="00FB1114">
        <w:rPr>
          <w:b/>
          <w:bCs/>
          <w:sz w:val="10"/>
        </w:rPr>
        <w:t xml:space="preserve">) </w:t>
      </w:r>
      <w:r w:rsidRPr="00B86ACD">
        <w:rPr>
          <w:rStyle w:val="StyleUnderline"/>
          <w:bCs/>
          <w:highlight w:val="yellow"/>
        </w:rPr>
        <w:t>as an organizing principle of Western culture</w:t>
      </w:r>
      <w:r w:rsidRPr="00FB1114">
        <w:rPr>
          <w:sz w:val="10"/>
        </w:rPr>
        <w:t xml:space="preserve">. According to French sociologist Roger </w:t>
      </w:r>
      <w:proofErr w:type="spellStart"/>
      <w:r w:rsidRPr="00FB1114">
        <w:rPr>
          <w:sz w:val="10"/>
        </w:rPr>
        <w:t>Caillois</w:t>
      </w:r>
      <w:proofErr w:type="spellEnd"/>
      <w:r w:rsidRPr="00FB1114">
        <w:rPr>
          <w:sz w:val="10"/>
        </w:rPr>
        <w:t>,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w:t>
      </w:r>
      <w:proofErr w:type="gramStart"/>
      <w:r w:rsidRPr="00FB1114">
        <w:rPr>
          <w:sz w:val="10"/>
        </w:rPr>
        <w:t>carefully-controlled</w:t>
      </w:r>
      <w:proofErr w:type="gramEnd"/>
      <w:r w:rsidRPr="00FB1114">
        <w:rPr>
          <w:sz w:val="10"/>
        </w:rPr>
        <w:t xml:space="preserve">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w:t>
      </w:r>
      <w:proofErr w:type="spellStart"/>
      <w:r w:rsidRPr="00FB1114">
        <w:rPr>
          <w:sz w:val="10"/>
        </w:rPr>
        <w:t>Caillois</w:t>
      </w:r>
      <w:proofErr w:type="spellEnd"/>
      <w:r w:rsidRPr="00FB1114">
        <w:rPr>
          <w:sz w:val="10"/>
        </w:rPr>
        <w:t xml:space="preserve"> is adamant about the fundamentality of fairness, arguing that games of both skill and chance (agon and </w:t>
      </w:r>
      <w:proofErr w:type="spellStart"/>
      <w:r w:rsidRPr="00FB1114">
        <w:rPr>
          <w:sz w:val="10"/>
        </w:rPr>
        <w:t>alea</w:t>
      </w:r>
      <w:proofErr w:type="spellEnd"/>
      <w:r w:rsidRPr="00FB1114">
        <w:rPr>
          <w:sz w:val="10"/>
        </w:rPr>
        <w:t xml:space="preserve">)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w:t>
      </w:r>
      <w:proofErr w:type="spellStart"/>
      <w:r w:rsidRPr="00FB1114">
        <w:rPr>
          <w:sz w:val="10"/>
        </w:rPr>
        <w:t>Caillois</w:t>
      </w:r>
      <w:proofErr w:type="spellEnd"/>
      <w:r w:rsidRPr="00FB1114">
        <w:rPr>
          <w:sz w:val="10"/>
        </w:rPr>
        <w:t xml:space="preserve">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w:t>
      </w:r>
      <w:proofErr w:type="gramStart"/>
      <w:r w:rsidRPr="00FB1114">
        <w:rPr>
          <w:sz w:val="10"/>
        </w:rPr>
        <w:t>progresses, but</w:t>
      </w:r>
      <w:proofErr w:type="gramEnd"/>
      <w:r w:rsidRPr="00FB1114">
        <w:rPr>
          <w:sz w:val="10"/>
        </w:rPr>
        <w:t xml:space="preserve"> provide roughly parallel pathways to victory. In such games, the inevitable asymmetries are typically either minimized (playing first often confers an advantage, but usually a minimal one) or counterbalanced by other asymmetries of relatively equal value (the </w:t>
      </w:r>
      <w:proofErr w:type="spellStart"/>
      <w:r w:rsidRPr="00FB1114">
        <w:rPr>
          <w:sz w:val="10"/>
        </w:rPr>
        <w:t>komi</w:t>
      </w:r>
      <w:proofErr w:type="spellEnd"/>
      <w:r w:rsidRPr="00FB1114">
        <w:rPr>
          <w:sz w:val="10"/>
        </w:rPr>
        <w:t xml:space="preserve"> in Go compensates black’s advantage in going first with a point bonus given to the white player). Asymmetrical games extend this latter technique by counterbalancing different ways of playing (via differing pieces, abilities, rules, goals, etc.) to create a </w:t>
      </w:r>
      <w:proofErr w:type="gramStart"/>
      <w:r w:rsidRPr="00FB1114">
        <w:rPr>
          <w:sz w:val="10"/>
        </w:rPr>
        <w:t>more or less equal</w:t>
      </w:r>
      <w:proofErr w:type="gramEnd"/>
      <w:r w:rsidRPr="00FB1114">
        <w:rPr>
          <w:sz w:val="10"/>
        </w:rPr>
        <w:t xml:space="preserve">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Cs/>
          <w:highlight w:val="yellow"/>
        </w:rPr>
        <w:t xml:space="preserve">Insisting on perfectly balanced games is not just an impossible ideal; it </w:t>
      </w:r>
      <w:r w:rsidRPr="00FB1114">
        <w:rPr>
          <w:sz w:val="10"/>
        </w:rPr>
        <w:t xml:space="preserve">is a problematic one. Balanced games imagine idealized worlds that </w:t>
      </w:r>
      <w:r w:rsidRPr="00B86ACD">
        <w:rPr>
          <w:rStyle w:val="StyleUnderline"/>
          <w:bCs/>
          <w:highlight w:val="yellow"/>
        </w:rPr>
        <w:t xml:space="preserve">may reinforce the deep cultural assumption that contestation is a </w:t>
      </w:r>
      <w:r w:rsidRPr="00FB1114">
        <w:rPr>
          <w:sz w:val="10"/>
        </w:rPr>
        <w:t>practical and</w:t>
      </w:r>
      <w:r w:rsidRPr="00B86ACD">
        <w:rPr>
          <w:rStyle w:val="StyleUnderline"/>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xml:space="preserve">. Monopoly board There is perhaps no clearer example of the intersection of games and capitalism than Monopoly, of which </w:t>
      </w:r>
      <w:proofErr w:type="spellStart"/>
      <w:r w:rsidRPr="00FB1114">
        <w:rPr>
          <w:sz w:val="10"/>
        </w:rPr>
        <w:t>Caillois</w:t>
      </w:r>
      <w:proofErr w:type="spellEnd"/>
      <w:r w:rsidRPr="00FB1114">
        <w:rPr>
          <w:sz w:val="10"/>
        </w:rPr>
        <w:t xml:space="preserve"> writes, “The game of Monopoly does not follow but rather reproduces the function of Capitalism</w:t>
      </w:r>
      <w:proofErr w:type="gramStart"/>
      <w:r w:rsidRPr="00FB1114">
        <w:rPr>
          <w:sz w:val="10"/>
        </w:rPr>
        <w:t>.”[</w:t>
      </w:r>
      <w:proofErr w:type="gramEnd"/>
      <w:r w:rsidRPr="00FB1114">
        <w:rPr>
          <w:sz w:val="10"/>
        </w:rPr>
        <w:t>ref]</w:t>
      </w:r>
      <w:proofErr w:type="spellStart"/>
      <w:r w:rsidRPr="00FB1114">
        <w:rPr>
          <w:sz w:val="10"/>
        </w:rPr>
        <w:t>Caillois</w:t>
      </w:r>
      <w:proofErr w:type="spellEnd"/>
      <w:r w:rsidRPr="00FB1114">
        <w:rPr>
          <w:sz w:val="10"/>
        </w:rPr>
        <w:t xml:space="preserve">, p. 61.[/ref] Ironically, the game industry appropriated Monopoly from a game explicitly designed to demonstrate social inequality—The Landlord’s Game (patented 1904; this image from 1906) by Elizabeth </w:t>
      </w:r>
      <w:proofErr w:type="spellStart"/>
      <w:r w:rsidRPr="00FB1114">
        <w:rPr>
          <w:sz w:val="10"/>
        </w:rPr>
        <w:t>Magie</w:t>
      </w:r>
      <w:proofErr w:type="spellEnd"/>
      <w:r w:rsidRPr="00FB1114">
        <w:rPr>
          <w:sz w:val="10"/>
        </w:rPr>
        <w:t xml:space="preserv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w:t>
      </w:r>
      <w:proofErr w:type="spellStart"/>
      <w:r w:rsidRPr="00FB1114">
        <w:rPr>
          <w:sz w:val="10"/>
        </w:rPr>
        <w:t>Capitalism</w:t>
      </w:r>
      <w:proofErr w:type="spellEnd"/>
      <w:r w:rsidRPr="00FB1114">
        <w:rPr>
          <w:sz w:val="10"/>
        </w:rPr>
        <w:t xml:space="preserve">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w:t>
      </w:r>
      <w:proofErr w:type="gramStart"/>
      <w:r w:rsidRPr="00FB1114">
        <w:rPr>
          <w:sz w:val="10"/>
        </w:rPr>
        <w:t>more or less free</w:t>
      </w:r>
      <w:proofErr w:type="gramEnd"/>
      <w:r w:rsidRPr="00FB1114">
        <w:rPr>
          <w:sz w:val="10"/>
        </w:rPr>
        <w:t xml:space="preserve"> market competition with each other. Certain game designs, therefore, are not only tied to the agonistic logic behind </w:t>
      </w:r>
      <w:proofErr w:type="gramStart"/>
      <w:r w:rsidRPr="00FB1114">
        <w:rPr>
          <w:sz w:val="10"/>
        </w:rPr>
        <w:t>capitalism, but</w:t>
      </w:r>
      <w:proofErr w:type="gramEnd"/>
      <w:r w:rsidRPr="00FB1114">
        <w:rPr>
          <w:sz w:val="10"/>
        </w:rPr>
        <w:t xml:space="preserve">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w:t>
      </w:r>
      <w:proofErr w:type="gramStart"/>
      <w:r w:rsidRPr="00FB1114">
        <w:rPr>
          <w:sz w:val="10"/>
        </w:rPr>
        <w:t>capital[</w:t>
      </w:r>
      <w:proofErr w:type="spellStart"/>
      <w:proofErr w:type="gramEnd"/>
      <w:r w:rsidRPr="00FB1114">
        <w:rPr>
          <w:sz w:val="10"/>
        </w:rPr>
        <w:t>refMarx</w:t>
      </w:r>
      <w:proofErr w:type="spellEnd"/>
      <w:r w:rsidRPr="00FB1114">
        <w:rPr>
          <w:sz w:val="10"/>
        </w:rPr>
        <w:t xml:space="preserve">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w:t>
      </w:r>
      <w:proofErr w:type="gramStart"/>
      <w:r w:rsidRPr="00FB1114">
        <w:rPr>
          <w:sz w:val="10"/>
        </w:rPr>
        <w:t>207.[</w:t>
      </w:r>
      <w:proofErr w:type="gramEnd"/>
      <w:r w:rsidRPr="00FB1114">
        <w:rPr>
          <w:sz w:val="10"/>
        </w:rPr>
        <w:t xml:space="preserve">/ref]])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w:t>
      </w:r>
      <w:proofErr w:type="gramStart"/>
      <w:r w:rsidRPr="00FB1114">
        <w:rPr>
          <w:sz w:val="10"/>
        </w:rPr>
        <w:t>fairly resilient</w:t>
      </w:r>
      <w:proofErr w:type="gramEnd"/>
      <w:r w:rsidRPr="00FB1114">
        <w:rPr>
          <w:sz w:val="10"/>
        </w:rPr>
        <w:t xml:space="preserve">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w:t>
      </w:r>
      <w:r w:rsidRPr="00FB1114">
        <w:rPr>
          <w:sz w:val="10"/>
        </w:rPr>
        <w:lastRenderedPageBreak/>
        <w:t xml:space="preserve">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w:t>
      </w:r>
      <w:proofErr w:type="gramStart"/>
      <w:r w:rsidRPr="00FB1114">
        <w:rPr>
          <w:sz w:val="10"/>
        </w:rPr>
        <w:t>The</w:t>
      </w:r>
      <w:proofErr w:type="gramEnd"/>
      <w:r w:rsidRPr="00FB1114">
        <w:rPr>
          <w:sz w:val="10"/>
        </w:rPr>
        <w:t xml:space="preserv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w:t>
      </w:r>
      <w:proofErr w:type="gramStart"/>
      <w:r w:rsidRPr="00FB1114">
        <w:rPr>
          <w:sz w:val="10"/>
        </w:rPr>
        <w:t>ends</w:t>
      </w:r>
      <w:proofErr w:type="gramEnd"/>
      <w:r w:rsidRPr="00FB1114">
        <w:rPr>
          <w:sz w:val="10"/>
        </w:rPr>
        <w:t xml:space="preserve"> and no one wins. Image used for purposes of critique. In all the </w:t>
      </w:r>
      <w:proofErr w:type="gramStart"/>
      <w:r w:rsidRPr="00FB1114">
        <w:rPr>
          <w:sz w:val="10"/>
        </w:rPr>
        <w:t>aforementioned ways</w:t>
      </w:r>
      <w:proofErr w:type="gramEnd"/>
      <w:r w:rsidRPr="00FB1114">
        <w:rPr>
          <w:sz w:val="10"/>
        </w:rPr>
        <w:t xml:space="preserve">,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w:t>
      </w:r>
      <w:proofErr w:type="spellStart"/>
      <w:r w:rsidRPr="00FB1114">
        <w:rPr>
          <w:sz w:val="10"/>
        </w:rPr>
        <w:t>alea</w:t>
      </w:r>
      <w:proofErr w:type="spellEnd"/>
      <w:r w:rsidRPr="00FB1114">
        <w:rPr>
          <w:sz w:val="10"/>
        </w:rPr>
        <w:t xml:space="preserve">). There is a fundamental difference, however, in the role these two forms of emergent inequality play in the deep interpenetration of games and culture. For </w:t>
      </w:r>
      <w:proofErr w:type="spellStart"/>
      <w:r w:rsidRPr="00FB1114">
        <w:rPr>
          <w:sz w:val="10"/>
        </w:rPr>
        <w:t>Caillois</w:t>
      </w:r>
      <w:proofErr w:type="spellEnd"/>
      <w:r w:rsidRPr="00FB1114">
        <w:rPr>
          <w:sz w:val="10"/>
        </w:rPr>
        <w:t xml:space="preserve">,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w:t>
      </w:r>
      <w:proofErr w:type="spellStart"/>
      <w:r w:rsidRPr="00FB1114">
        <w:rPr>
          <w:sz w:val="10"/>
        </w:rPr>
        <w:t>Caillois</w:t>
      </w:r>
      <w:proofErr w:type="spellEnd"/>
      <w:r w:rsidRPr="00FB1114">
        <w:rPr>
          <w:sz w:val="10"/>
        </w:rPr>
        <w:t xml:space="preserve">, how aleatory social institutions such as </w:t>
      </w:r>
      <w:proofErr w:type="gramStart"/>
      <w:r w:rsidRPr="00FB1114">
        <w:rPr>
          <w:sz w:val="10"/>
        </w:rPr>
        <w:t>gambling</w:t>
      </w:r>
      <w:proofErr w:type="gramEnd"/>
      <w:r w:rsidRPr="00FB1114">
        <w:rPr>
          <w:sz w:val="10"/>
        </w:rPr>
        <w:t xml:space="preserve">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w:t>
      </w:r>
      <w:proofErr w:type="gramStart"/>
      <w:r w:rsidRPr="00FB1114">
        <w:rPr>
          <w:sz w:val="10"/>
        </w:rPr>
        <w:t>in order to</w:t>
      </w:r>
      <w:proofErr w:type="gramEnd"/>
      <w:r w:rsidRPr="00FB1114">
        <w:rPr>
          <w:sz w:val="10"/>
        </w:rPr>
        <w:t xml:space="preserve">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Cs/>
          <w:highlight w:val="yellow"/>
        </w:rPr>
        <w:t xml:space="preserve"> being able to focus exclusively on strategy and winning is itself </w:t>
      </w:r>
      <w:r w:rsidRPr="00FB1114">
        <w:rPr>
          <w:sz w:val="10"/>
        </w:rPr>
        <w:t>a form of</w:t>
      </w:r>
      <w:r w:rsidRPr="00E8038B">
        <w:rPr>
          <w:rStyle w:val="StyleUnderline"/>
          <w:bCs/>
          <w:highlight w:val="yellow"/>
        </w:rPr>
        <w:t xml:space="preserve"> privilege</w:t>
      </w:r>
      <w:r w:rsidRPr="00FB1114">
        <w:rPr>
          <w:sz w:val="10"/>
        </w:rPr>
        <w:t>. Games (even so-called serious games) are not theories of social inequality—as embodied, performative spaces, games express a procedural rhetoric21 in which players develop perspectives by exploring the consequences of their decisions and actions as they play 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Cs/>
        </w:rPr>
        <w:t xml:space="preserve"> playing to win may require performing actions that are </w:t>
      </w:r>
      <w:r w:rsidRPr="00FB1114">
        <w:rPr>
          <w:sz w:val="10"/>
        </w:rPr>
        <w:t>thematically represented as</w:t>
      </w:r>
      <w:r w:rsidRPr="00993083">
        <w:rPr>
          <w:rStyle w:val="StyleUnderline"/>
          <w:bCs/>
        </w:rPr>
        <w:t xml:space="preserve"> 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Cs/>
          <w:highlight w:val="yellow"/>
        </w:rPr>
        <w:t xml:space="preserve">they </w:t>
      </w:r>
      <w:r w:rsidRPr="00FB1114">
        <w:rPr>
          <w:sz w:val="10"/>
        </w:rPr>
        <w:t>nonetheless</w:t>
      </w:r>
      <w:r w:rsidRPr="00E8038B">
        <w:rPr>
          <w:rStyle w:val="StyleUnderline"/>
          <w:bCs/>
          <w:highlight w:val="yellow"/>
        </w:rPr>
        <w:t xml:space="preserve"> represent an active choice </w:t>
      </w:r>
      <w:r w:rsidRPr="00FB1114">
        <w:rPr>
          <w:sz w:val="10"/>
        </w:rPr>
        <w:t xml:space="preserve">on the part of the player </w:t>
      </w:r>
      <w:r w:rsidRPr="00E8038B">
        <w:rPr>
          <w:rStyle w:val="StyleUnderline"/>
          <w:bCs/>
          <w:highlight w:val="yellow"/>
        </w:rPr>
        <w:t xml:space="preserve">rather than some </w:t>
      </w:r>
      <w:r w:rsidRPr="00FB1114">
        <w:rPr>
          <w:sz w:val="10"/>
        </w:rPr>
        <w:t>‘objective’ or</w:t>
      </w:r>
      <w:r w:rsidRPr="00E8038B">
        <w:rPr>
          <w:rStyle w:val="StyleUnderline"/>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Cs/>
        </w:rPr>
        <w:t>this position is not viable for game scholarship</w:t>
      </w:r>
      <w:r w:rsidRPr="00B86ACD">
        <w:rPr>
          <w:rStyle w:val="StyleUnderline"/>
        </w:rPr>
        <w:t>. To properly study a game, one must account for 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w:t>
      </w:r>
      <w:proofErr w:type="gramStart"/>
      <w:r w:rsidRPr="00FB1114">
        <w:rPr>
          <w:sz w:val="10"/>
        </w:rPr>
        <w:t>particular game</w:t>
      </w:r>
      <w:proofErr w:type="gramEnd"/>
      <w:r w:rsidRPr="00FB1114">
        <w:rPr>
          <w:sz w:val="10"/>
        </w:rPr>
        <w:t xml:space="preserv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w:t>
      </w:r>
      <w:proofErr w:type="gramStart"/>
      <w:r w:rsidRPr="00FB1114">
        <w:rPr>
          <w:sz w:val="10"/>
        </w:rPr>
        <w:t>consequential</w:t>
      </w:r>
      <w:proofErr w:type="gramEnd"/>
      <w:r w:rsidRPr="00FB1114">
        <w:rPr>
          <w:sz w:val="10"/>
        </w:rPr>
        <w:t xml:space="preserve">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w:t>
      </w:r>
      <w:proofErr w:type="gramStart"/>
      <w:r w:rsidRPr="00FB1114">
        <w:rPr>
          <w:sz w:val="10"/>
        </w:rPr>
        <w:t>offset</w:t>
      </w:r>
      <w:proofErr w:type="gramEnd"/>
      <w:r w:rsidRPr="00FB1114">
        <w:rPr>
          <w:sz w:val="10"/>
        </w:rPr>
        <w:t xml:space="preserve">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w:t>
      </w:r>
      <w:proofErr w:type="gramStart"/>
      <w:r w:rsidRPr="00FB1114">
        <w:rPr>
          <w:sz w:val="10"/>
        </w:rPr>
        <w:t>one way</w:t>
      </w:r>
      <w:proofErr w:type="gramEnd"/>
      <w:r w:rsidRPr="00FB1114">
        <w:rPr>
          <w:sz w:val="10"/>
        </w:rPr>
        <w:t xml:space="preserve">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w:t>
      </w:r>
      <w:r w:rsidRPr="00FB1114">
        <w:rPr>
          <w:sz w:val="10"/>
        </w:rPr>
        <w:lastRenderedPageBreak/>
        <w:t>player and role that complicates the gameplay experience. After all, despite the common association between criticism and distance, critical play is still an experience—an embodied calling into question of certain social systems. –</w:t>
      </w:r>
    </w:p>
    <w:p w14:paraId="4A6C8B15" w14:textId="77777777" w:rsidR="00D562C6" w:rsidRPr="00336DB5" w:rsidRDefault="00D562C6" w:rsidP="00D562C6">
      <w:pPr>
        <w:pStyle w:val="Heading4"/>
      </w:pPr>
      <w:r w:rsidRPr="00336DB5">
        <w:t>[</w:t>
      </w:r>
      <w:r>
        <w:t>3</w:t>
      </w:r>
      <w:r w:rsidRPr="00336DB5">
        <w:t xml:space="preserve">] We can cross apply the </w:t>
      </w:r>
      <w:proofErr w:type="spellStart"/>
      <w:r w:rsidRPr="00336DB5">
        <w:t>aff</w:t>
      </w:r>
      <w:proofErr w:type="spellEnd"/>
      <w:r w:rsidRPr="00336DB5">
        <w:t xml:space="preserve"> to theory. Solves ideological dogmatism and content exploration</w:t>
      </w:r>
      <w:r>
        <w:t xml:space="preserve"> and turns every standard </w:t>
      </w:r>
      <w:r w:rsidRPr="00336DB5">
        <w:t xml:space="preserve"> </w:t>
      </w:r>
    </w:p>
    <w:p w14:paraId="41207B9F" w14:textId="77777777" w:rsidR="00D562C6" w:rsidRPr="00336DB5" w:rsidRDefault="00D562C6" w:rsidP="00D562C6">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1633582F" w14:textId="77777777" w:rsidR="00D562C6" w:rsidRPr="001974A8" w:rsidRDefault="00D562C6" w:rsidP="00D562C6">
      <w:pPr>
        <w:rPr>
          <w:rStyle w:val="StyleUnderline"/>
        </w:rPr>
      </w:pPr>
      <w:r w:rsidRPr="00645405">
        <w:rPr>
          <w:sz w:val="10"/>
        </w:rPr>
        <w:t xml:space="preserve">First: </w:t>
      </w:r>
      <w:r w:rsidRPr="00AA78AB">
        <w:rPr>
          <w:rStyle w:val="StyleUnderline"/>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Cs/>
          <w:highlight w:val="yellow"/>
        </w:rPr>
        <w:t>an ethical concept</w:t>
      </w:r>
      <w:r w:rsidRPr="00645405">
        <w:rPr>
          <w:sz w:val="10"/>
        </w:rPr>
        <w:t xml:space="preserve">. For </w:t>
      </w:r>
      <w:proofErr w:type="gramStart"/>
      <w:r w:rsidRPr="00645405">
        <w:rPr>
          <w:sz w:val="10"/>
        </w:rPr>
        <w:t>instance</w:t>
      </w:r>
      <w:proofErr w:type="gramEnd"/>
      <w:r w:rsidRPr="00645405">
        <w:rPr>
          <w:sz w:val="10"/>
        </w:rPr>
        <w:t xml:space="preserv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w:t>
      </w:r>
      <w:proofErr w:type="gramStart"/>
      <w:r w:rsidRPr="00645405">
        <w:rPr>
          <w:sz w:val="10"/>
        </w:rPr>
        <w:t>i.e.</w:t>
      </w:r>
      <w:proofErr w:type="gramEnd"/>
      <w:r w:rsidRPr="00645405">
        <w:rPr>
          <w:sz w:val="10"/>
        </w:rPr>
        <w:t xml:space="preserv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w:t>
      </w:r>
      <w:proofErr w:type="spellStart"/>
      <w:r w:rsidRPr="00645405">
        <w:rPr>
          <w:sz w:val="10"/>
        </w:rPr>
        <w:t>Loland</w:t>
      </w:r>
      <w:proofErr w:type="spellEnd"/>
      <w:r w:rsidRPr="00645405">
        <w:rPr>
          <w:sz w:val="10"/>
        </w:rPr>
        <w:t xml:space="preserve">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w:t>
      </w:r>
      <w:proofErr w:type="spellStart"/>
      <w:r w:rsidRPr="00645405">
        <w:rPr>
          <w:sz w:val="10"/>
        </w:rPr>
        <w:t>Loland</w:t>
      </w:r>
      <w:proofErr w:type="spellEnd"/>
      <w:r w:rsidRPr="00645405">
        <w:rPr>
          <w:sz w:val="10"/>
        </w:rPr>
        <w:t xml:space="preserve"> further explains that “in sporting games, the predominant distributive norm is meritocratic. The norm on equal </w:t>
      </w:r>
      <w:proofErr w:type="spellStart"/>
      <w:r w:rsidRPr="00645405">
        <w:rPr>
          <w:sz w:val="10"/>
        </w:rPr>
        <w:t>tratemnt</w:t>
      </w:r>
      <w:proofErr w:type="spellEnd"/>
      <w:r w:rsidRPr="00645405">
        <w:rPr>
          <w:sz w:val="10"/>
        </w:rPr>
        <w:t xml:space="preserve">, then, becomes a necessary condition for a game to take place. To be able to evaluate the relevant inequalities satisfactorily, participants </w:t>
      </w:r>
      <w:proofErr w:type="gramStart"/>
      <w:r w:rsidRPr="00645405">
        <w:rPr>
          <w:sz w:val="10"/>
        </w:rPr>
        <w:t>have to</w:t>
      </w:r>
      <w:proofErr w:type="gramEnd"/>
      <w:r w:rsidRPr="00645405">
        <w:rPr>
          <w:sz w:val="10"/>
        </w:rPr>
        <w:t xml:space="preserve">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w:t>
      </w:r>
      <w:proofErr w:type="gramStart"/>
      <w:r w:rsidRPr="00645405">
        <w:rPr>
          <w:sz w:val="10"/>
        </w:rPr>
        <w:t>i.e.</w:t>
      </w:r>
      <w:proofErr w:type="gramEnd"/>
      <w:r w:rsidRPr="00645405">
        <w:rPr>
          <w:sz w:val="10"/>
        </w:rPr>
        <w:t xml:space="preserv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Cs/>
          <w:highlight w:val="yellow"/>
        </w:rPr>
        <w:t>debaters should take into account the ethical implications of their theory arguments</w:t>
      </w:r>
      <w:r w:rsidRPr="00645405">
        <w:rPr>
          <w:sz w:val="10"/>
        </w:rPr>
        <w:t xml:space="preserve">. Analyzing the </w:t>
      </w:r>
      <w:proofErr w:type="gramStart"/>
      <w:r w:rsidRPr="00645405">
        <w:rPr>
          <w:sz w:val="10"/>
        </w:rPr>
        <w:t>way</w:t>
      </w:r>
      <w:proofErr w:type="gramEnd"/>
      <w:r w:rsidRPr="00645405">
        <w:rPr>
          <w:sz w:val="10"/>
        </w:rPr>
        <w:t xml:space="preserve">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Cs/>
          <w:highlight w:val="yellow"/>
        </w:rPr>
        <w:t>utilitarian</w:t>
      </w:r>
      <w:r w:rsidRPr="00336DB5">
        <w:rPr>
          <w:rStyle w:val="StyleUnderline"/>
          <w:highlight w:val="yellow"/>
        </w:rPr>
        <w:t xml:space="preserve"> </w:t>
      </w:r>
      <w:r w:rsidRPr="00D44F85">
        <w:rPr>
          <w:rStyle w:val="StyleUnderline"/>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t>
      </w:r>
      <w:proofErr w:type="gramStart"/>
      <w:r w:rsidRPr="00645405">
        <w:rPr>
          <w:sz w:val="10"/>
        </w:rPr>
        <w:t>whether or not</w:t>
      </w:r>
      <w:proofErr w:type="gramEnd"/>
      <w:r w:rsidRPr="00645405">
        <w:rPr>
          <w:sz w:val="10"/>
        </w:rPr>
        <w:t xml:space="preserve">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proofErr w:type="spellStart"/>
      <w:r w:rsidRPr="001974A8">
        <w:rPr>
          <w:rStyle w:val="StyleUnderline"/>
          <w:highlight w:val="yellow"/>
        </w:rPr>
        <w:t>consequentalism</w:t>
      </w:r>
      <w:proofErr w:type="spellEnd"/>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 xml:space="preserve">If an </w:t>
      </w:r>
      <w:proofErr w:type="gramStart"/>
      <w:r w:rsidRPr="00551630">
        <w:rPr>
          <w:rStyle w:val="StyleUnderline"/>
          <w:highlight w:val="yellow"/>
        </w:rPr>
        <w:t>intention based</w:t>
      </w:r>
      <w:proofErr w:type="gramEnd"/>
      <w:r w:rsidRPr="00551630">
        <w:rPr>
          <w:rStyle w:val="StyleUnderline"/>
          <w:highlight w:val="yellow"/>
        </w:rPr>
        <w:t xml:space="preserve">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 xml:space="preserve">is most ethically relevant. If a certain practice is common, would that implicate its moral permission? Beyond the voter, concepts like competing interpretations, which in some variations claims that only one interpretation is </w:t>
      </w:r>
      <w:proofErr w:type="gramStart"/>
      <w:r w:rsidRPr="00645405">
        <w:rPr>
          <w:sz w:val="10"/>
        </w:rPr>
        <w:t>objectively/ absolutely true</w:t>
      </w:r>
      <w:proofErr w:type="gramEnd"/>
      <w:r w:rsidRPr="00645405">
        <w:rPr>
          <w:sz w:val="10"/>
        </w:rPr>
        <w:t xml:space="preserve">, could easily be criticized with postmodern arguments. </w:t>
      </w:r>
      <w:proofErr w:type="spellStart"/>
      <w:r w:rsidRPr="00645405">
        <w:rPr>
          <w:sz w:val="10"/>
        </w:rPr>
        <w:t>Massumi</w:t>
      </w:r>
      <w:proofErr w:type="spellEnd"/>
      <w:r w:rsidRPr="00645405">
        <w:rPr>
          <w:sz w:val="10"/>
        </w:rPr>
        <w:t xml:space="preserve"> (a </w:t>
      </w:r>
      <w:proofErr w:type="spellStart"/>
      <w:r w:rsidRPr="00645405">
        <w:rPr>
          <w:sz w:val="10"/>
        </w:rPr>
        <w:t>Deleuzian</w:t>
      </w:r>
      <w:proofErr w:type="spellEnd"/>
      <w:r w:rsidRPr="00645405">
        <w:rPr>
          <w:sz w:val="10"/>
        </w:rPr>
        <w:t xml:space="preserve"> contemporary) would probably argue that the attempt to instill a certain worldview of the round is indicative of state philosophy, where “The </w:t>
      </w:r>
      <w:proofErr w:type="gramStart"/>
      <w:r w:rsidRPr="00645405">
        <w:rPr>
          <w:sz w:val="10"/>
        </w:rPr>
        <w:t>end product</w:t>
      </w:r>
      <w:proofErr w:type="gramEnd"/>
      <w:r w:rsidRPr="00645405">
        <w:rPr>
          <w:sz w:val="10"/>
        </w:rPr>
        <w:t xml:space="preserve"> would be ‘a fully legitimated subject of knowledge and society’ – each mind an analogously organized mini-State morally unified in the </w:t>
      </w:r>
      <w:proofErr w:type="spellStart"/>
      <w:r w:rsidRPr="00645405">
        <w:rPr>
          <w:sz w:val="10"/>
        </w:rPr>
        <w:t>supermind</w:t>
      </w:r>
      <w:proofErr w:type="spellEnd"/>
      <w:r w:rsidRPr="00645405">
        <w:rPr>
          <w:sz w:val="10"/>
        </w:rPr>
        <w:t xml:space="preserve">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t>
      </w:r>
      <w:proofErr w:type="gramStart"/>
      <w:r w:rsidRPr="00645405">
        <w:rPr>
          <w:sz w:val="10"/>
        </w:rPr>
        <w:t>whether or not</w:t>
      </w:r>
      <w:proofErr w:type="gramEnd"/>
      <w:r w:rsidRPr="00645405">
        <w:rPr>
          <w:sz w:val="10"/>
        </w:rPr>
        <w:t xml:space="preserve"> fairness is a voter or b) judges not voting on these arguments frequently in the past. However, this line of thought I present does not attempt to claim that fairness is </w:t>
      </w:r>
      <w:proofErr w:type="gramStart"/>
      <w:r w:rsidRPr="00645405">
        <w:rPr>
          <w:sz w:val="10"/>
        </w:rPr>
        <w:t>absolutely not</w:t>
      </w:r>
      <w:proofErr w:type="gramEnd"/>
      <w:r w:rsidRPr="00645405">
        <w:rPr>
          <w:sz w:val="10"/>
        </w:rPr>
        <w:t xml:space="preserve"> a voter. This type of argument generally does not contest if theory itself is unfair or resolvable in a theoretical way, </w:t>
      </w:r>
      <w:proofErr w:type="gramStart"/>
      <w:r w:rsidRPr="00645405">
        <w:rPr>
          <w:sz w:val="10"/>
        </w:rPr>
        <w:t>i.e.</w:t>
      </w:r>
      <w:proofErr w:type="gramEnd"/>
      <w:r w:rsidRPr="00645405">
        <w:rPr>
          <w:sz w:val="10"/>
        </w:rPr>
        <w:t xml:space="preserv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 xml:space="preserve">analyze theory </w:t>
      </w:r>
      <w:proofErr w:type="gramStart"/>
      <w:r w:rsidRPr="00645405">
        <w:rPr>
          <w:sz w:val="10"/>
        </w:rPr>
        <w:t>debates, or</w:t>
      </w:r>
      <w:proofErr w:type="gramEnd"/>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w:t>
      </w:r>
      <w:proofErr w:type="gramStart"/>
      <w:r w:rsidRPr="00645405">
        <w:rPr>
          <w:sz w:val="10"/>
        </w:rPr>
        <w:t>real world</w:t>
      </w:r>
      <w:proofErr w:type="gramEnd"/>
      <w:r w:rsidRPr="00645405">
        <w:rPr>
          <w:sz w:val="10"/>
        </w:rPr>
        <w:t xml:space="preserve"> concerns of fairness and education. Additionally, </w:t>
      </w:r>
      <w:r w:rsidRPr="00336DB5">
        <w:rPr>
          <w:rStyle w:val="StyleUnderline"/>
        </w:rPr>
        <w:t xml:space="preserve">most of the historical unwillingness is probably rooted in tendency for debaters to use this avenue of argumentation in a </w:t>
      </w:r>
      <w:proofErr w:type="spellStart"/>
      <w:r w:rsidRPr="00336DB5">
        <w:rPr>
          <w:rStyle w:val="StyleUnderline"/>
          <w:bCs/>
        </w:rPr>
        <w:t>blippy</w:t>
      </w:r>
      <w:proofErr w:type="spellEnd"/>
      <w:r w:rsidRPr="00336DB5">
        <w:rPr>
          <w:rStyle w:val="StyleUnderline"/>
          <w:bCs/>
        </w:rPr>
        <w:t xml:space="preserve"> fashion</w:t>
      </w:r>
      <w:r w:rsidRPr="00645405">
        <w:rPr>
          <w:sz w:val="10"/>
        </w:rPr>
        <w:t xml:space="preserve">. </w:t>
      </w:r>
      <w:proofErr w:type="gramStart"/>
      <w:r w:rsidRPr="00645405">
        <w:rPr>
          <w:sz w:val="10"/>
        </w:rPr>
        <w:t>However</w:t>
      </w:r>
      <w:proofErr w:type="gramEnd"/>
      <w:r w:rsidRPr="00645405">
        <w:rPr>
          <w:sz w:val="10"/>
        </w:rPr>
        <w:t xml:space="preserve">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xml:space="preserve">.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w:t>
      </w:r>
      <w:proofErr w:type="gramStart"/>
      <w:r w:rsidRPr="00645405">
        <w:rPr>
          <w:sz w:val="10"/>
        </w:rPr>
        <w:t>really morally</w:t>
      </w:r>
      <w:proofErr w:type="gramEnd"/>
      <w:r w:rsidRPr="00645405">
        <w:rPr>
          <w:sz w:val="10"/>
        </w:rPr>
        <w:t xml:space="preserve"> bad after all. The even broader implication is that LD debate should continue to foster questioning</w:t>
      </w:r>
      <w:r w:rsidRPr="00645405">
        <w:rPr>
          <w:b/>
          <w:bCs/>
          <w:sz w:val="10"/>
        </w:rPr>
        <w:t xml:space="preserve">. </w:t>
      </w:r>
      <w:r w:rsidRPr="00336DB5">
        <w:rPr>
          <w:rStyle w:val="StyleUnderline"/>
          <w:bCs/>
          <w:highlight w:val="yellow"/>
        </w:rPr>
        <w:t xml:space="preserve">To take a firm stance on basic assumptions is to deny the role of philosophical questioning </w:t>
      </w:r>
      <w:r w:rsidRPr="00D44F85">
        <w:rPr>
          <w:rStyle w:val="StyleUnderline"/>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 xml:space="preserve">preposterous, </w:t>
      </w:r>
      <w:proofErr w:type="spellStart"/>
      <w:r w:rsidRPr="001974A8">
        <w:rPr>
          <w:sz w:val="10"/>
        </w:rPr>
        <w:t>uneducational</w:t>
      </w:r>
      <w:proofErr w:type="spellEnd"/>
      <w:r w:rsidRPr="001974A8">
        <w:rPr>
          <w:sz w:val="10"/>
        </w:rPr>
        <w:t>,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Cs/>
          <w:highlight w:val="yellow"/>
        </w:rPr>
        <w:t xml:space="preserve">worse people, </w:t>
      </w:r>
      <w:r w:rsidRPr="001974A8">
        <w:rPr>
          <w:rStyle w:val="StyleUnderline"/>
        </w:rPr>
        <w:t>and ultimately a worse world.”</w:t>
      </w:r>
    </w:p>
    <w:p w14:paraId="4ACAB93F" w14:textId="77777777" w:rsidR="00D562C6" w:rsidRDefault="00D562C6" w:rsidP="00D562C6">
      <w:pPr>
        <w:pStyle w:val="Heading3"/>
      </w:pPr>
      <w:r>
        <w:lastRenderedPageBreak/>
        <w:t>Offense</w:t>
      </w:r>
    </w:p>
    <w:p w14:paraId="5E318C3D" w14:textId="77777777" w:rsidR="00D562C6" w:rsidRDefault="00D562C6" w:rsidP="00D562C6">
      <w:pPr>
        <w:pStyle w:val="Heading4"/>
      </w:pPr>
      <w:r w:rsidRPr="00FC59D3">
        <w:t xml:space="preserve">Advocacy text: </w:t>
      </w:r>
      <w:r>
        <w:t>Ill defend that t</w:t>
      </w:r>
      <w:r w:rsidRPr="00FC59D3">
        <w:t>he member nations of the World Trade Organization ought to reduce intellectual property protections for medicines</w:t>
      </w:r>
      <w:r>
        <w:t xml:space="preserve">. I am not role playing the state, just stating the current </w:t>
      </w:r>
      <w:proofErr w:type="gramStart"/>
      <w:r>
        <w:t>state of affairs</w:t>
      </w:r>
      <w:proofErr w:type="gramEnd"/>
      <w:r>
        <w:t xml:space="preserve"> is unethical.   </w:t>
      </w:r>
    </w:p>
    <w:p w14:paraId="2DDDDEA5" w14:textId="77777777" w:rsidR="00D562C6" w:rsidRPr="001449F3" w:rsidRDefault="00D562C6" w:rsidP="00D562C6">
      <w:pPr>
        <w:pStyle w:val="Heading4"/>
      </w:pPr>
      <w:r>
        <w:t xml:space="preserve">That </w:t>
      </w:r>
      <w:r w:rsidRPr="001449F3">
        <w:t>affirms</w:t>
      </w:r>
    </w:p>
    <w:p w14:paraId="33B33BA8" w14:textId="77777777" w:rsidR="00D562C6" w:rsidRPr="004F20F0" w:rsidRDefault="00D562C6" w:rsidP="00D562C6">
      <w:pPr>
        <w:pStyle w:val="Heading4"/>
      </w:pPr>
      <w:r>
        <w:t xml:space="preserve">[1] Patents on medicine create a hierarchy of cultural practices </w:t>
      </w:r>
    </w:p>
    <w:p w14:paraId="7E045C17" w14:textId="77777777" w:rsidR="00D562C6" w:rsidRDefault="00D562C6" w:rsidP="00D562C6">
      <w:proofErr w:type="spellStart"/>
      <w:r>
        <w:rPr>
          <w:rStyle w:val="Style13ptBold"/>
        </w:rPr>
        <w:t>Curbishley</w:t>
      </w:r>
      <w:proofErr w:type="spellEnd"/>
      <w:r>
        <w:rPr>
          <w:rStyle w:val="Style13ptBold"/>
        </w:rPr>
        <w:t xml:space="preserve"> 15 - </w:t>
      </w:r>
      <w:r w:rsidRPr="00921164">
        <w:rPr>
          <w:rStyle w:val="Style13ptBold"/>
        </w:rPr>
        <w:t xml:space="preserve">Liddy Scarlet </w:t>
      </w:r>
      <w:proofErr w:type="spellStart"/>
      <w:r w:rsidRPr="00921164">
        <w:rPr>
          <w:rStyle w:val="Style13ptBold"/>
        </w:rPr>
        <w:t>Curbishley</w:t>
      </w:r>
      <w:proofErr w:type="spellEnd"/>
      <w:r w:rsidRPr="00921164">
        <w:rPr>
          <w:rStyle w:val="Style13ptBold"/>
        </w:rPr>
        <w:t xml:space="preserve"> student Masters of Humanities in Gender Studies August 2015</w:t>
      </w:r>
      <w:r>
        <w:t xml:space="preserve"> “Destabilizing the Colonization of Indigenous Knowledge </w:t>
      </w:r>
      <w:proofErr w:type="gramStart"/>
      <w:r>
        <w:t>In</w:t>
      </w:r>
      <w:proofErr w:type="gramEnd"/>
      <w:r>
        <w:t xml:space="preserve"> the Case of Biopiracy” [https://dspace.library.uu.nl/bitstream/handle/1874/319612/Liddy%20Thesis.pdf] Accessed 8/13/21 SAO</w:t>
      </w:r>
    </w:p>
    <w:p w14:paraId="084DEA2D" w14:textId="77777777" w:rsidR="00D562C6" w:rsidRPr="003C4685" w:rsidRDefault="00D562C6" w:rsidP="00D562C6">
      <w:pPr>
        <w:rPr>
          <w:sz w:val="12"/>
        </w:rPr>
      </w:pPr>
      <w:r w:rsidRPr="004B0CE4">
        <w:rPr>
          <w:rStyle w:val="StyleUnderline"/>
          <w:highlight w:val="yellow"/>
        </w:rPr>
        <w:t xml:space="preserve">The production of scientific </w:t>
      </w:r>
      <w:r w:rsidRPr="003C4685">
        <w:rPr>
          <w:rStyle w:val="StyleUnderline"/>
        </w:rPr>
        <w:t xml:space="preserve">and technological </w:t>
      </w:r>
      <w:r w:rsidRPr="004B0CE4">
        <w:rPr>
          <w:rStyle w:val="StyleUnderline"/>
          <w:highlight w:val="yellow"/>
        </w:rPr>
        <w:t>knowledge has a history of hierarchical oppression</w:t>
      </w:r>
      <w:r w:rsidRPr="003C4685">
        <w:rPr>
          <w:sz w:val="12"/>
        </w:rPr>
        <w:t xml:space="preserve">. From the inception of scientific experimentation </w:t>
      </w:r>
      <w:r w:rsidRPr="009A717D">
        <w:rPr>
          <w:rStyle w:val="StyleUnderline"/>
        </w:rPr>
        <w:t>those deemed suitable to produce knowledge and in which way was clearly defined</w:t>
      </w:r>
      <w:r w:rsidRPr="003C4685">
        <w:rPr>
          <w:sz w:val="12"/>
        </w:rPr>
        <w:t xml:space="preserve">. And </w:t>
      </w:r>
      <w:proofErr w:type="gramStart"/>
      <w:r w:rsidRPr="003C4685">
        <w:rPr>
          <w:sz w:val="12"/>
        </w:rPr>
        <w:t>so</w:t>
      </w:r>
      <w:proofErr w:type="gramEnd"/>
      <w:r w:rsidRPr="003C4685">
        <w:rPr>
          <w:sz w:val="12"/>
        </w:rPr>
        <w:t xml:space="preserve"> the modest witness (Haraway, 1997: 24) was born. For Donna Haraway, this Subject was able to sediment its position as the only self-invisible, objective knower by normalizing the idea that “his subjectivity is his objectivity” (24). Through performing an air of legitimate agency and distancing himself from any form of knowledge viewed as ‘feminine’ (anything subjective, </w:t>
      </w:r>
      <w:proofErr w:type="gramStart"/>
      <w:r w:rsidRPr="003C4685">
        <w:rPr>
          <w:sz w:val="12"/>
        </w:rPr>
        <w:t>embodied</w:t>
      </w:r>
      <w:proofErr w:type="gramEnd"/>
      <w:r w:rsidRPr="003C4685">
        <w:rPr>
          <w:sz w:val="12"/>
        </w:rPr>
        <w:t xml:space="preserve"> or alchemical, but not necessarily originating in a or from a female biological body) and excluding women, people of lower class and people of different ethnicities from the space of knowledge production, therefore making their voices dissident and eventually invisible, the modest witness claims the space of knowledge production (27-32). Haraway sees this evolution of the experimental life as responsible for marginalizing various groups from the scientific world </w:t>
      </w:r>
      <w:proofErr w:type="gramStart"/>
      <w:r w:rsidRPr="003C4685">
        <w:rPr>
          <w:sz w:val="12"/>
        </w:rPr>
        <w:t>and also</w:t>
      </w:r>
      <w:proofErr w:type="gramEnd"/>
      <w:r w:rsidRPr="003C4685">
        <w:rPr>
          <w:sz w:val="12"/>
        </w:rPr>
        <w:t xml:space="preserve"> permeating these oppressive views out into society. She states, “racial formation, gender-in-the-making, the forging of class, and the discursive production of sexuality [are created] through the constitutive practices of [knowledge production] themselves” (35). Discursive practice of knowledge production forge these same marginalized </w:t>
      </w:r>
      <w:proofErr w:type="spellStart"/>
      <w:r w:rsidRPr="003C4685">
        <w:rPr>
          <w:sz w:val="12"/>
        </w:rPr>
        <w:t>Subjectivites</w:t>
      </w:r>
      <w:proofErr w:type="spellEnd"/>
      <w:r w:rsidRPr="003C4685">
        <w:rPr>
          <w:sz w:val="12"/>
        </w:rPr>
        <w:t xml:space="preserve"> through constructing, </w:t>
      </w:r>
      <w:proofErr w:type="gramStart"/>
      <w:r w:rsidRPr="003C4685">
        <w:rPr>
          <w:sz w:val="12"/>
        </w:rPr>
        <w:t>re-presenting</w:t>
      </w:r>
      <w:proofErr w:type="gramEnd"/>
      <w:r w:rsidRPr="003C4685">
        <w:rPr>
          <w:sz w:val="12"/>
        </w:rPr>
        <w:t xml:space="preserve"> and positioning as less capable due to these categorizations. An intersectional (Crenshaw, 1989) indigenous identity, whereby an indigenous person suffers oppression along multiple lines; gender, race, </w:t>
      </w:r>
      <w:proofErr w:type="gramStart"/>
      <w:r w:rsidRPr="003C4685">
        <w:rPr>
          <w:sz w:val="12"/>
        </w:rPr>
        <w:t>ethnicity</w:t>
      </w:r>
      <w:proofErr w:type="gramEnd"/>
      <w:r w:rsidRPr="003C4685">
        <w:rPr>
          <w:sz w:val="12"/>
        </w:rPr>
        <w:t xml:space="preserve"> and class, leads to the entire marginalization and trivialization of knowledges produced by the indigenous Subject. </w:t>
      </w:r>
      <w:r w:rsidRPr="009A717D">
        <w:rPr>
          <w:rStyle w:val="StyleUnderline"/>
        </w:rPr>
        <w:t xml:space="preserve">Knowledges produced outside of the dominant paradigm becomes subjugated </w:t>
      </w:r>
      <w:r w:rsidRPr="003C4685">
        <w:rPr>
          <w:sz w:val="12"/>
          <w:szCs w:val="16"/>
        </w:rPr>
        <w:t>as they are</w:t>
      </w:r>
      <w:r w:rsidRPr="003C4685">
        <w:rPr>
          <w:sz w:val="12"/>
        </w:rPr>
        <w:t xml:space="preserve">: “either </w:t>
      </w:r>
      <w:r w:rsidRPr="009A717D">
        <w:rPr>
          <w:rStyle w:val="StyleUnderline"/>
        </w:rPr>
        <w:t xml:space="preserve">hidden behind </w:t>
      </w:r>
      <w:r w:rsidRPr="003C4685">
        <w:rPr>
          <w:sz w:val="12"/>
          <w:szCs w:val="16"/>
        </w:rPr>
        <w:t>more</w:t>
      </w:r>
      <w:r w:rsidRPr="009A717D">
        <w:rPr>
          <w:rStyle w:val="StyleUnderline"/>
        </w:rPr>
        <w:t xml:space="preserve"> dominant knowledges</w:t>
      </w:r>
      <w:r w:rsidRPr="003C4685">
        <w:rPr>
          <w:sz w:val="12"/>
        </w:rPr>
        <w:t xml:space="preserve"> but can be revealed by critique </w:t>
      </w:r>
      <w:r w:rsidRPr="009A717D">
        <w:rPr>
          <w:rStyle w:val="StyleUnderline"/>
        </w:rPr>
        <w:t>or have been explicitly disqualified as inadequate</w:t>
      </w:r>
      <w:r w:rsidRPr="003C4685">
        <w:rPr>
          <w:sz w:val="12"/>
        </w:rPr>
        <w:t xml:space="preserve"> to their task or insufficiently elaborated: naive knowledges, located low down on the hierarchy, beneath the required level of cognition or </w:t>
      </w:r>
      <w:proofErr w:type="spellStart"/>
      <w:r w:rsidRPr="003C4685">
        <w:rPr>
          <w:sz w:val="12"/>
        </w:rPr>
        <w:t>scientificity</w:t>
      </w:r>
      <w:proofErr w:type="spellEnd"/>
      <w:r w:rsidRPr="003C4685">
        <w:rPr>
          <w:sz w:val="12"/>
        </w:rPr>
        <w:t xml:space="preserve">” (Foucault, 1980: 82). </w:t>
      </w:r>
      <w:r w:rsidRPr="004B0CE4">
        <w:rPr>
          <w:rStyle w:val="StyleUnderline"/>
          <w:highlight w:val="yellow"/>
        </w:rPr>
        <w:t>Positivist accounts of Eurocentric masculinist knowledges are</w:t>
      </w:r>
      <w:r w:rsidRPr="003C4685">
        <w:rPr>
          <w:sz w:val="12"/>
        </w:rPr>
        <w:t xml:space="preserve"> often </w:t>
      </w:r>
      <w:r w:rsidRPr="004B0CE4">
        <w:rPr>
          <w:rStyle w:val="StyleUnderline"/>
          <w:highlight w:val="yellow"/>
        </w:rPr>
        <w:t>in direct opposition to knowledges produced by</w:t>
      </w:r>
      <w:r w:rsidRPr="003C4685">
        <w:rPr>
          <w:sz w:val="12"/>
        </w:rPr>
        <w:t xml:space="preserve"> subordinate groups, such as </w:t>
      </w:r>
      <w:r w:rsidRPr="004B0CE4">
        <w:rPr>
          <w:rStyle w:val="StyleUnderline"/>
          <w:highlight w:val="yellow"/>
        </w:rPr>
        <w:t>indigenous peoples</w:t>
      </w:r>
      <w:r w:rsidRPr="003C4685">
        <w:rPr>
          <w:sz w:val="12"/>
        </w:rPr>
        <w:t xml:space="preserve">, who have developed alternative standpoints and validation processes (Collins, 1991: 202). The former account is dominant and therefore subordinate knowledge is rarely recognized and those producing it even more rarely acknowledged (Smith, 2012: 121). This self-stated omnipotent embodied Subject defines its own reality as concrete experience (Spivak, 2010: 27) prioritizing its own in relation to all other experience. </w:t>
      </w:r>
      <w:r w:rsidRPr="009A717D">
        <w:rPr>
          <w:rStyle w:val="StyleUnderline"/>
        </w:rPr>
        <w:t>Knowledge and power intertwine to become a nexus of considerable force, continually constructing one another, capable of defining discourse</w:t>
      </w:r>
      <w:r w:rsidRPr="003C4685">
        <w:rPr>
          <w:sz w:val="12"/>
        </w:rPr>
        <w:t xml:space="preserve">. Foucault argues that knowledge and power cannot stand-alone, they are in a perpetual reliant construction of one another, “knowledge linked to power, not only assumes the authority of 'the truth' but has the power to make itself true. All knowledge, once applied in the real world, has effects, and in that sense at least, 'becomes true.' Knowledge, once used to regulate the conduct of others, entails constraint, </w:t>
      </w:r>
      <w:proofErr w:type="gramStart"/>
      <w:r w:rsidRPr="003C4685">
        <w:rPr>
          <w:sz w:val="12"/>
        </w:rPr>
        <w:t>regulation</w:t>
      </w:r>
      <w:proofErr w:type="gramEnd"/>
      <w:r w:rsidRPr="003C4685">
        <w:rPr>
          <w:sz w:val="12"/>
        </w:rPr>
        <w:t xml:space="preserve"> and the disciplining of practice. Thus, there is no power relation without the correlative constitution of a field of knowledge, nor any knowledge that does not presuppose and constitute at the same time, power relations” (Foucault, 1977: 27). This formidable force of power/knowledge constructs a referent figure for itself whilst simultaneously constructing the Other in opposition. </w:t>
      </w:r>
      <w:r w:rsidRPr="009A717D">
        <w:rPr>
          <w:rStyle w:val="StyleUnderline"/>
        </w:rPr>
        <w:t>The dominating power/knowledge nexus generates inequalities in the way knowledge is structured by legitimizing itself and delegitimizing alternatives</w:t>
      </w:r>
      <w:r w:rsidRPr="003C4685">
        <w:rPr>
          <w:sz w:val="12"/>
        </w:rPr>
        <w:t xml:space="preserve"> (Shiva, 1993: 9). This is what leads Shiva to argue that </w:t>
      </w:r>
      <w:r w:rsidRPr="004B0CE4">
        <w:rPr>
          <w:rStyle w:val="StyleUnderline"/>
          <w:highlight w:val="yellow"/>
        </w:rPr>
        <w:t>modern knowledge systems</w:t>
      </w:r>
      <w:r w:rsidRPr="003C4685">
        <w:rPr>
          <w:rStyle w:val="StyleUnderline"/>
        </w:rPr>
        <w:t xml:space="preserve">, emerging from a colonizing culture, </w:t>
      </w:r>
      <w:r w:rsidRPr="004B0CE4">
        <w:rPr>
          <w:rStyle w:val="StyleUnderline"/>
          <w:highlight w:val="yellow"/>
        </w:rPr>
        <w:t>are themselves colonizing</w:t>
      </w:r>
      <w:r w:rsidRPr="003C4685">
        <w:rPr>
          <w:sz w:val="12"/>
        </w:rPr>
        <w:t xml:space="preserve"> (9).  As discussed previously, the concept of </w:t>
      </w:r>
      <w:r w:rsidRPr="004B0CE4">
        <w:rPr>
          <w:rStyle w:val="StyleUnderline"/>
          <w:highlight w:val="yellow"/>
        </w:rPr>
        <w:t xml:space="preserve">biopiracy has its </w:t>
      </w:r>
      <w:r w:rsidRPr="003C4685">
        <w:rPr>
          <w:rStyle w:val="StyleUnderline"/>
        </w:rPr>
        <w:t xml:space="preserve">epistemological </w:t>
      </w:r>
      <w:r w:rsidRPr="004B0CE4">
        <w:rPr>
          <w:rStyle w:val="StyleUnderline"/>
          <w:highlight w:val="yellow"/>
        </w:rPr>
        <w:t xml:space="preserve">roots in the colonial </w:t>
      </w:r>
      <w:r w:rsidRPr="003C4685">
        <w:rPr>
          <w:rStyle w:val="StyleUnderline"/>
        </w:rPr>
        <w:t>period</w:t>
      </w:r>
      <w:r w:rsidRPr="003C4685">
        <w:rPr>
          <w:sz w:val="12"/>
        </w:rPr>
        <w:t xml:space="preserve">. Otherwise framed as bioprospecting but termed biopiracy in this thesis due to its politically loaded associations with theft (Bender, 2003), biopiracy is “the practice of commercially exploiting naturally occurring biochemical or genetic material, especially by obtaining patents that restrict its future use, while failing to pay fair compensation to the community from which it originates” (Taylor, 2014). Ethnopharmacological studies have enticed many researchers and anthropologists to biodiverse areas of the Global South in search of ancient wisdom for contemporary healing (Lee and </w:t>
      </w:r>
      <w:proofErr w:type="spellStart"/>
      <w:r w:rsidRPr="003C4685">
        <w:rPr>
          <w:sz w:val="12"/>
        </w:rPr>
        <w:t>Balik</w:t>
      </w:r>
      <w:proofErr w:type="spellEnd"/>
      <w:r w:rsidRPr="003C4685">
        <w:rPr>
          <w:sz w:val="12"/>
        </w:rPr>
        <w:t xml:space="preserve">, 2001).15 This type of </w:t>
      </w:r>
      <w:proofErr w:type="spellStart"/>
      <w:r w:rsidRPr="009A717D">
        <w:rPr>
          <w:rStyle w:val="StyleUnderline"/>
        </w:rPr>
        <w:t>ecoethno</w:t>
      </w:r>
      <w:proofErr w:type="spellEnd"/>
      <w:r w:rsidRPr="009A717D">
        <w:rPr>
          <w:rStyle w:val="StyleUnderline"/>
        </w:rPr>
        <w:t xml:space="preserve"> research is highly problematic</w:t>
      </w:r>
      <w:r w:rsidRPr="003C4685">
        <w:rPr>
          <w:sz w:val="12"/>
        </w:rPr>
        <w:t xml:space="preserve"> for various reasons as has been discussed previously. </w:t>
      </w:r>
      <w:r w:rsidRPr="004B0CE4">
        <w:rPr>
          <w:rStyle w:val="StyleUnderline"/>
          <w:highlight w:val="yellow"/>
        </w:rPr>
        <w:t>When multinational</w:t>
      </w:r>
      <w:r w:rsidRPr="003C4685">
        <w:rPr>
          <w:sz w:val="12"/>
        </w:rPr>
        <w:t xml:space="preserve"> pharmaceutical and agrichemical </w:t>
      </w:r>
      <w:r w:rsidRPr="004B0CE4">
        <w:rPr>
          <w:rStyle w:val="StyleUnderline"/>
          <w:highlight w:val="yellow"/>
        </w:rPr>
        <w:t>companies fund research</w:t>
      </w:r>
      <w:r w:rsidRPr="003C4685">
        <w:rPr>
          <w:sz w:val="12"/>
        </w:rPr>
        <w:t xml:space="preserve"> with invested interests in exploiting indigenous knowledges for the exclusive economic enrichment of the Global North (Tamale, 2001: 28) </w:t>
      </w:r>
      <w:r w:rsidRPr="004B0CE4">
        <w:rPr>
          <w:rStyle w:val="StyleUnderline"/>
          <w:highlight w:val="yellow"/>
        </w:rPr>
        <w:t>the</w:t>
      </w:r>
      <w:r w:rsidRPr="003C4685">
        <w:rPr>
          <w:sz w:val="12"/>
        </w:rPr>
        <w:t xml:space="preserve"> </w:t>
      </w:r>
      <w:r w:rsidRPr="004B0CE4">
        <w:rPr>
          <w:rStyle w:val="StyleUnderline"/>
          <w:highlight w:val="yellow"/>
        </w:rPr>
        <w:t xml:space="preserve">central knowledge producing role of the </w:t>
      </w:r>
      <w:r w:rsidRPr="003C4685">
        <w:rPr>
          <w:rStyle w:val="StyleUnderline"/>
        </w:rPr>
        <w:t xml:space="preserve">indigenous </w:t>
      </w:r>
      <w:r w:rsidRPr="004B0CE4">
        <w:rPr>
          <w:rStyle w:val="StyleUnderline"/>
          <w:highlight w:val="yellow"/>
        </w:rPr>
        <w:t>Other is obscured</w:t>
      </w:r>
      <w:r w:rsidRPr="003C4685">
        <w:rPr>
          <w:sz w:val="12"/>
        </w:rPr>
        <w:t xml:space="preserve"> in Western discourse and the economic relation between indigenous peoples, resources and the Global North is denied or presented in a paternalistic frame (</w:t>
      </w:r>
      <w:proofErr w:type="spellStart"/>
      <w:r w:rsidRPr="003C4685">
        <w:rPr>
          <w:sz w:val="12"/>
        </w:rPr>
        <w:t>Plumwood</w:t>
      </w:r>
      <w:proofErr w:type="spellEnd"/>
      <w:r w:rsidRPr="003C4685">
        <w:rPr>
          <w:sz w:val="12"/>
        </w:rPr>
        <w:t xml:space="preserve">, 1993: 49). Through the framing of indigenous peoples as devoid of scientific knowledge the role of indigenous peoples is constructed as being unrelated to the knowledge production process. Beyond these problematic issues also lies environmental degradation, habitat destruction and resource </w:t>
      </w:r>
      <w:r w:rsidRPr="003C4685">
        <w:rPr>
          <w:sz w:val="12"/>
        </w:rPr>
        <w:lastRenderedPageBreak/>
        <w:t xml:space="preserve">exploitation. Thus, in cases of biopiracy the appropriation of knowledge can be witnessed, and this denies the indigenous Subject the right to present and preserve one’s own scientific creativity, and the right to expression and self-determination. This theft can be viewed as double layered; first, it is the theft of intellectual and creative property nurtured by indigenous communities for generations, and second, the theft of potentially economically viable and life sustaining resources (Shiva cited in Shah, 2002). Shiva further comments on the central role racism has in the hierarchy of knowledge production and how this applies to biopiracy, “The knowledge of our ancestors […] is being claimed as an invention of US corporations and US scientists and being patented by them. </w:t>
      </w:r>
      <w:r w:rsidRPr="003C4685">
        <w:rPr>
          <w:rStyle w:val="StyleUnderline"/>
        </w:rPr>
        <w:t xml:space="preserve">The only reason something like that can work is because </w:t>
      </w:r>
      <w:r w:rsidRPr="004B0CE4">
        <w:rPr>
          <w:rStyle w:val="StyleUnderline"/>
          <w:highlight w:val="yellow"/>
        </w:rPr>
        <w:t xml:space="preserve">underlying it all is a racist framework that says the knowledge </w:t>
      </w:r>
      <w:r w:rsidRPr="003C4685">
        <w:rPr>
          <w:rStyle w:val="StyleUnderline"/>
        </w:rPr>
        <w:t xml:space="preserve">of the Third World and the knowledge </w:t>
      </w:r>
      <w:r w:rsidRPr="004B0CE4">
        <w:rPr>
          <w:rStyle w:val="StyleUnderline"/>
          <w:highlight w:val="yellow"/>
        </w:rPr>
        <w:t xml:space="preserve">of people of </w:t>
      </w:r>
      <w:proofErr w:type="spellStart"/>
      <w:r w:rsidRPr="004B0CE4">
        <w:rPr>
          <w:rStyle w:val="StyleUnderline"/>
          <w:highlight w:val="yellow"/>
        </w:rPr>
        <w:t>colour</w:t>
      </w:r>
      <w:proofErr w:type="spellEnd"/>
      <w:r w:rsidRPr="004B0CE4">
        <w:rPr>
          <w:rStyle w:val="StyleUnderline"/>
          <w:highlight w:val="yellow"/>
        </w:rPr>
        <w:t xml:space="preserve"> is not knowledge</w:t>
      </w:r>
      <w:r w:rsidRPr="003C4685">
        <w:rPr>
          <w:sz w:val="12"/>
        </w:rPr>
        <w:t xml:space="preserve">. When that knowledge is taken by white men who have capital, suddenly creativity begins… </w:t>
      </w:r>
      <w:r w:rsidRPr="009A717D">
        <w:rPr>
          <w:rStyle w:val="StyleUnderline"/>
          <w:highlight w:val="yellow"/>
        </w:rPr>
        <w:t>Patents are a replay of colonialism</w:t>
      </w:r>
      <w:r w:rsidRPr="003C4685">
        <w:rPr>
          <w:sz w:val="12"/>
        </w:rPr>
        <w:t xml:space="preserve">, which is now called globalization and free trade” (Shiva, cited in Mohanty, 2003: 232- 233, emphasis added). </w:t>
      </w:r>
      <w:r w:rsidRPr="003C4685">
        <w:rPr>
          <w:rStyle w:val="StyleUnderline"/>
        </w:rPr>
        <w:t>Indigenous knowledges are discounted when they emanate from a racialized indigenous Subject</w:t>
      </w:r>
      <w:r w:rsidRPr="003C4685">
        <w:rPr>
          <w:sz w:val="12"/>
        </w:rPr>
        <w:t xml:space="preserve">, yet that same knowledge is venerated when it emanates from a Global North Subject. Biopiracy operates as another mechanism of silencing the indigenous Subject, </w:t>
      </w:r>
      <w:proofErr w:type="gramStart"/>
      <w:r w:rsidRPr="004B0CE4">
        <w:rPr>
          <w:rStyle w:val="StyleUnderline"/>
          <w:highlight w:val="yellow"/>
        </w:rPr>
        <w:t>Those</w:t>
      </w:r>
      <w:proofErr w:type="gramEnd"/>
      <w:r w:rsidRPr="004B0CE4">
        <w:rPr>
          <w:rStyle w:val="StyleUnderline"/>
          <w:highlight w:val="yellow"/>
        </w:rPr>
        <w:t xml:space="preserve"> who do not fit within the neo-liberal capitalist regime </w:t>
      </w:r>
      <w:r w:rsidRPr="003C4685">
        <w:rPr>
          <w:rStyle w:val="StyleUnderline"/>
        </w:rPr>
        <w:t xml:space="preserve">and Global North’s narrow concept of modernity </w:t>
      </w:r>
      <w:r w:rsidRPr="004B0CE4">
        <w:rPr>
          <w:rStyle w:val="StyleUnderline"/>
          <w:highlight w:val="yellow"/>
        </w:rPr>
        <w:t xml:space="preserve">are disqualified, </w:t>
      </w:r>
      <w:r w:rsidRPr="003C4685">
        <w:rPr>
          <w:rStyle w:val="StyleUnderline"/>
        </w:rPr>
        <w:t>therefore reifying the Global North’s supremacy</w:t>
      </w:r>
      <w:r w:rsidRPr="003C4685">
        <w:rPr>
          <w:sz w:val="12"/>
        </w:rPr>
        <w:t xml:space="preserve">. </w:t>
      </w:r>
      <w:r w:rsidRPr="003C4685">
        <w:rPr>
          <w:rStyle w:val="StyleUnderline"/>
          <w:bCs/>
          <w:highlight w:val="yellow"/>
        </w:rPr>
        <w:t>This act is authorized by</w:t>
      </w:r>
      <w:r w:rsidRPr="003C4685">
        <w:rPr>
          <w:sz w:val="12"/>
        </w:rPr>
        <w:t xml:space="preserve"> the subtle nuances of </w:t>
      </w:r>
      <w:r w:rsidRPr="003C4685">
        <w:rPr>
          <w:rStyle w:val="StyleUnderline"/>
          <w:bCs/>
          <w:highlight w:val="yellow"/>
        </w:rPr>
        <w:t>international</w:t>
      </w:r>
      <w:r w:rsidRPr="003C4685">
        <w:rPr>
          <w:b/>
          <w:bCs/>
          <w:sz w:val="12"/>
        </w:rPr>
        <w:t xml:space="preserve"> </w:t>
      </w:r>
      <w:r w:rsidRPr="003C4685">
        <w:rPr>
          <w:rStyle w:val="StyleUnderline"/>
          <w:bCs/>
          <w:highlight w:val="yellow"/>
        </w:rPr>
        <w:t>legislation</w:t>
      </w:r>
      <w:r w:rsidRPr="003C4685">
        <w:rPr>
          <w:sz w:val="12"/>
        </w:rPr>
        <w:t xml:space="preserve"> on the rights of indigenous peoples and trade and patent related laws </w:t>
      </w:r>
      <w:r w:rsidRPr="003C4685">
        <w:rPr>
          <w:rStyle w:val="StyleUnderline"/>
        </w:rPr>
        <w:t>that circumvent obstacles to the misappropriation of indigenous knowledges.</w:t>
      </w:r>
      <w:r w:rsidRPr="003C4685">
        <w:rPr>
          <w:sz w:val="12"/>
        </w:rPr>
        <w:t xml:space="preserve"> </w:t>
      </w:r>
      <w:r w:rsidRPr="003C4685">
        <w:rPr>
          <w:rStyle w:val="StyleUnderline"/>
        </w:rPr>
        <w:t>Subject construction of the natural, inferior indigenous Other is created and sustained</w:t>
      </w:r>
      <w:r w:rsidRPr="003C4685">
        <w:rPr>
          <w:sz w:val="12"/>
        </w:rPr>
        <w:t xml:space="preserve"> through these documents, as will be </w:t>
      </w:r>
      <w:proofErr w:type="spellStart"/>
      <w:r w:rsidRPr="003C4685">
        <w:rPr>
          <w:sz w:val="12"/>
        </w:rPr>
        <w:t>analysed</w:t>
      </w:r>
      <w:proofErr w:type="spellEnd"/>
      <w:r w:rsidRPr="003C4685">
        <w:rPr>
          <w:sz w:val="12"/>
        </w:rPr>
        <w:t xml:space="preserve"> in chapter four, </w:t>
      </w:r>
      <w:r w:rsidRPr="003C4685">
        <w:rPr>
          <w:rStyle w:val="StyleUnderline"/>
        </w:rPr>
        <w:t>enabling</w:t>
      </w:r>
      <w:r w:rsidRPr="003C4685">
        <w:rPr>
          <w:sz w:val="12"/>
        </w:rPr>
        <w:t xml:space="preserve"> this discourse of </w:t>
      </w:r>
      <w:r w:rsidRPr="003C4685">
        <w:rPr>
          <w:rStyle w:val="StyleUnderline"/>
        </w:rPr>
        <w:t>exploitation</w:t>
      </w:r>
      <w:r w:rsidRPr="003C4685">
        <w:rPr>
          <w:sz w:val="12"/>
        </w:rPr>
        <w:t xml:space="preserve">. In the following chapter the postcolonial ecofeminist perspective used to frame this exploration will be detailed, accompanied by the critical discourse methodology that will be used to </w:t>
      </w:r>
      <w:proofErr w:type="spellStart"/>
      <w:r w:rsidRPr="003C4685">
        <w:rPr>
          <w:sz w:val="12"/>
        </w:rPr>
        <w:t>analyse</w:t>
      </w:r>
      <w:proofErr w:type="spellEnd"/>
      <w:r w:rsidRPr="003C4685">
        <w:rPr>
          <w:sz w:val="12"/>
        </w:rPr>
        <w:t xml:space="preserve"> the international legislation.</w:t>
      </w:r>
    </w:p>
    <w:p w14:paraId="301D71BA" w14:textId="77777777" w:rsidR="00D562C6" w:rsidRPr="00184178" w:rsidRDefault="00D562C6" w:rsidP="00D562C6">
      <w:pPr>
        <w:pStyle w:val="Heading4"/>
      </w:pPr>
      <w:r>
        <w:t xml:space="preserve">[2] </w:t>
      </w:r>
      <w:r w:rsidRPr="00184178">
        <w:t xml:space="preserve">Patents on </w:t>
      </w:r>
      <w:r>
        <w:t xml:space="preserve">medicine </w:t>
      </w:r>
      <w:r w:rsidRPr="00184178">
        <w:t>are a part of a reductionist epistemology that treats life-forms as commodities and machines</w:t>
      </w:r>
    </w:p>
    <w:p w14:paraId="74A0BAF1" w14:textId="77777777" w:rsidR="00D562C6" w:rsidRPr="003C7BF4" w:rsidRDefault="00D562C6" w:rsidP="00D562C6">
      <w:r>
        <w:rPr>
          <w:rStyle w:val="Style13ptBold"/>
        </w:rPr>
        <w:t xml:space="preserve">Shiva 14 - </w:t>
      </w:r>
      <w:r w:rsidRPr="00921164">
        <w:rPr>
          <w:rStyle w:val="Style13ptBold"/>
        </w:rPr>
        <w:t xml:space="preserve">Vandana Shiva, in her book the Vandana Shiva Reader, published by The University Press of Kentucky Scholarly publisher for the Commonwealth in 2014 </w:t>
      </w:r>
      <w:r w:rsidRPr="00921164">
        <w:t>“</w:t>
      </w:r>
      <w:r>
        <w:t>ISBN 978-0-8131-4560-0” [</w:t>
      </w:r>
      <w:proofErr w:type="spellStart"/>
      <w:r>
        <w:t>Pgs</w:t>
      </w:r>
      <w:proofErr w:type="spellEnd"/>
      <w:r>
        <w:t xml:space="preserve"> 193-200] Accessed 8/13/21 SAO</w:t>
      </w:r>
    </w:p>
    <w:p w14:paraId="5530AF9A" w14:textId="77777777" w:rsidR="00D562C6" w:rsidRDefault="00D562C6" w:rsidP="00D562C6">
      <w:pPr>
        <w:rPr>
          <w:rStyle w:val="StyleUnderline"/>
        </w:rPr>
      </w:pPr>
      <w:r w:rsidRPr="003C4685">
        <w:rPr>
          <w:rStyle w:val="StyleUnderline"/>
        </w:rPr>
        <w:t>Patenting living organisms encourages two forms of violence. First, life-forms are treated as if they are mere machines, thus denying their self-organizing capacity.</w:t>
      </w:r>
      <w:r w:rsidRPr="009E4DA2">
        <w:rPr>
          <w:sz w:val="10"/>
        </w:rPr>
        <w:t xml:space="preserve"> </w:t>
      </w:r>
      <w:r w:rsidRPr="003C4685">
        <w:rPr>
          <w:rStyle w:val="StyleUnderline"/>
        </w:rPr>
        <w:t>Second</w:t>
      </w:r>
      <w:r w:rsidRPr="00E20EF3">
        <w:rPr>
          <w:rStyle w:val="StyleUnderline"/>
        </w:rPr>
        <w:t xml:space="preserve">, </w:t>
      </w:r>
      <w:r w:rsidRPr="003C4685">
        <w:rPr>
          <w:rStyle w:val="StyleUnderline"/>
          <w:highlight w:val="yellow"/>
        </w:rPr>
        <w:t>by allowing the patenting of future generations of plants and animals, the self-reproducing capacity of living organisms is denied</w:t>
      </w:r>
      <w:r w:rsidRPr="00E20EF3">
        <w:rPr>
          <w:rStyle w:val="StyleUnderline"/>
        </w:rPr>
        <w:t>.</w:t>
      </w:r>
      <w:r w:rsidRPr="009E4DA2">
        <w:rPr>
          <w:sz w:val="10"/>
        </w:rPr>
        <w:t xml:space="preserve"> </w:t>
      </w:r>
      <w:r w:rsidRPr="00E20EF3">
        <w:rPr>
          <w:rStyle w:val="StyleUnderline"/>
        </w:rPr>
        <w:t xml:space="preserve">Living organisms, unlike machines, organize themselves. Because of this capacity, </w:t>
      </w:r>
      <w:r w:rsidRPr="003C4685">
        <w:rPr>
          <w:rStyle w:val="StyleUnderline"/>
          <w:highlight w:val="yellow"/>
        </w:rPr>
        <w:t>they cannot be treated as</w:t>
      </w:r>
      <w:r w:rsidRPr="00E20EF3">
        <w:rPr>
          <w:rStyle w:val="StyleUnderline"/>
        </w:rPr>
        <w:t xml:space="preserve"> simply "biotechnological inventions," "gene constructs," or </w:t>
      </w:r>
      <w:r w:rsidRPr="003C4685">
        <w:rPr>
          <w:rStyle w:val="StyleUnderline"/>
          <w:highlight w:val="yellow"/>
        </w:rPr>
        <w:t>"products of the mind</w:t>
      </w:r>
      <w:r w:rsidRPr="00E20EF3">
        <w:rPr>
          <w:rStyle w:val="StyleUnderline"/>
        </w:rPr>
        <w:t>"</w:t>
      </w:r>
      <w:r w:rsidRPr="009E4DA2">
        <w:rPr>
          <w:sz w:val="10"/>
        </w:rPr>
        <w:t xml:space="preserve"> that need to be </w:t>
      </w:r>
      <w:r w:rsidRPr="00224DDB">
        <w:rPr>
          <w:sz w:val="10"/>
        </w:rPr>
        <w:t xml:space="preserve">protected as "intellectual property." The engineering paradigm of biotechnology </w:t>
      </w:r>
      <w:proofErr w:type="gramStart"/>
      <w:r w:rsidRPr="00224DDB">
        <w:rPr>
          <w:sz w:val="10"/>
        </w:rPr>
        <w:t>is based on the assumption</w:t>
      </w:r>
      <w:proofErr w:type="gramEnd"/>
      <w:r w:rsidRPr="00224DDB">
        <w:rPr>
          <w:sz w:val="10"/>
        </w:rPr>
        <w:t xml:space="preserve"> that life can be made. Patents on life are based on the assumption that life can be owned because it can </w:t>
      </w:r>
      <w:proofErr w:type="gramStart"/>
      <w:r w:rsidRPr="00224DDB">
        <w:rPr>
          <w:sz w:val="10"/>
        </w:rPr>
        <w:t>been</w:t>
      </w:r>
      <w:proofErr w:type="gramEnd"/>
      <w:r w:rsidRPr="00224DDB">
        <w:rPr>
          <w:sz w:val="10"/>
        </w:rPr>
        <w:t xml:space="preserve"> constructed. Genetic engineering and </w:t>
      </w:r>
      <w:r w:rsidRPr="00224DDB">
        <w:rPr>
          <w:rStyle w:val="StyleUnderline"/>
        </w:rPr>
        <w:t>patents on life are the ultimate expression of the commercialization of science and the commodification of nature</w:t>
      </w:r>
      <w:r w:rsidRPr="00224DDB">
        <w:rPr>
          <w:sz w:val="10"/>
        </w:rPr>
        <w:t xml:space="preserve"> that began the scientific and industrial revolutions. As Carolyn Merchant has analyzed in The Death of Nature, the rise of </w:t>
      </w:r>
      <w:r w:rsidRPr="00224DDB">
        <w:rPr>
          <w:rStyle w:val="StyleUnderline"/>
        </w:rPr>
        <w:t>reductionist science allowed nature to be declared dead, inert, and valueless</w:t>
      </w:r>
      <w:r w:rsidRPr="00224DDB">
        <w:rPr>
          <w:sz w:val="10"/>
        </w:rPr>
        <w:t xml:space="preserve">. Hence, it allowed for the exploitation and domination of nature, in total dis- regard of the social and ecological consequences.' The rise of reductionism science was linked with the commercialization of </w:t>
      </w:r>
      <w:proofErr w:type="gramStart"/>
      <w:r w:rsidRPr="00224DDB">
        <w:rPr>
          <w:sz w:val="10"/>
        </w:rPr>
        <w:t>science, and</w:t>
      </w:r>
      <w:proofErr w:type="gramEnd"/>
      <w:r w:rsidRPr="00224DDB">
        <w:rPr>
          <w:sz w:val="10"/>
        </w:rPr>
        <w:t xml:space="preserve"> resulted in the domination of women and non-Western peoples. Their diverse knowledge systems were not treated as legitimate ways of knowing, with commercialization as the objective, reductionism became the criterion of scientific validity. </w:t>
      </w:r>
      <w:proofErr w:type="spellStart"/>
      <w:r w:rsidRPr="00224DDB">
        <w:rPr>
          <w:sz w:val="10"/>
        </w:rPr>
        <w:t>Nonreductionist</w:t>
      </w:r>
      <w:proofErr w:type="spellEnd"/>
      <w:r w:rsidRPr="00224DDB">
        <w:rPr>
          <w:sz w:val="10"/>
        </w:rPr>
        <w:t xml:space="preserve"> and ecological ways of knowing, and </w:t>
      </w:r>
      <w:proofErr w:type="spellStart"/>
      <w:r w:rsidRPr="00224DDB">
        <w:rPr>
          <w:sz w:val="10"/>
        </w:rPr>
        <w:t>nonreductionist</w:t>
      </w:r>
      <w:proofErr w:type="spellEnd"/>
      <w:r w:rsidRPr="00224DDB">
        <w:rPr>
          <w:sz w:val="10"/>
        </w:rPr>
        <w:t xml:space="preserve"> and ecological systems of knowledge, were pushed out and marginalized. The genetic engineering paradigm is now pushing out the last remains of ecological paradigms by redefining living organisms and biodiversity as "man-made" phenomena. The rise of the reductionist paradigm of biology to serve the commercial interests of the genetic engineering, biotechnology industry was itself engineered. This was done through funding as well as rewards and recognition. Reductionism in biology is multifaceted. At the species level, this </w:t>
      </w:r>
      <w:r w:rsidRPr="00224DDB">
        <w:rPr>
          <w:rStyle w:val="StyleUnderline"/>
        </w:rPr>
        <w:t>reductionism puts value on only one species humans-and generates an instrumental value for all others. It therefore displaces and pushes to extinction all species that have no or low instrumental value to humans.</w:t>
      </w:r>
      <w:r w:rsidRPr="00224DDB">
        <w:rPr>
          <w:sz w:val="10"/>
        </w:rPr>
        <w:t xml:space="preserve"> </w:t>
      </w:r>
      <w:r w:rsidRPr="00224DDB">
        <w:rPr>
          <w:rStyle w:val="StyleUnderline"/>
        </w:rPr>
        <w:t>Monocultures of species and biodiversity erosion are the inevitable consequences of reductionist thought</w:t>
      </w:r>
      <w:r w:rsidRPr="00224DDB">
        <w:rPr>
          <w:sz w:val="10"/>
        </w:rPr>
        <w:t xml:space="preserve"> in biology, especially when applied to forestry, agriculture, and fisheries. We call this first- order reductionism. Reductionist biology is increasingly characterized by a second- order reductionism-genetic reductionism-the reduction of all behavior of biological organisms, including humans, to genes. Second-order reductionism amplifies the ecological risks </w:t>
      </w:r>
      <w:proofErr w:type="spellStart"/>
      <w:r w:rsidRPr="00224DDB">
        <w:rPr>
          <w:sz w:val="10"/>
        </w:rPr>
        <w:t>offirst</w:t>
      </w:r>
      <w:proofErr w:type="spellEnd"/>
      <w:r w:rsidRPr="00224DDB">
        <w:rPr>
          <w:sz w:val="10"/>
        </w:rPr>
        <w:t xml:space="preserve">-order reductionism, while introducing new issues, like the patenting of life-forms. </w:t>
      </w:r>
      <w:r w:rsidRPr="00224DDB">
        <w:rPr>
          <w:rStyle w:val="StyleUnderline"/>
        </w:rPr>
        <w:t xml:space="preserve">Reductionist biology is also an expression of cultural </w:t>
      </w:r>
      <w:proofErr w:type="gramStart"/>
      <w:r w:rsidRPr="00224DDB">
        <w:rPr>
          <w:rStyle w:val="StyleUnderline"/>
        </w:rPr>
        <w:t>reductionism, since</w:t>
      </w:r>
      <w:proofErr w:type="gramEnd"/>
      <w:r w:rsidRPr="00224DDB">
        <w:rPr>
          <w:rStyle w:val="StyleUnderline"/>
        </w:rPr>
        <w:t xml:space="preserve"> it devalues many forms of knowledge and ethical systems.</w:t>
      </w:r>
      <w:r w:rsidRPr="00224DDB">
        <w:rPr>
          <w:sz w:val="10"/>
        </w:rPr>
        <w:t xml:space="preserve"> </w:t>
      </w:r>
      <w:r w:rsidRPr="00224DDB">
        <w:rPr>
          <w:rStyle w:val="StyleUnderline"/>
        </w:rPr>
        <w:t xml:space="preserve">This includes all non-Western systems of agriculture and medicine as well as all disciplines in Western biology that do not lend themselves to genetic and molecular </w:t>
      </w:r>
      <w:proofErr w:type="gramStart"/>
      <w:r w:rsidRPr="00224DDB">
        <w:rPr>
          <w:rStyle w:val="StyleUnderline"/>
        </w:rPr>
        <w:t>reductionism, but</w:t>
      </w:r>
      <w:proofErr w:type="gramEnd"/>
      <w:r w:rsidRPr="00224DDB">
        <w:rPr>
          <w:rStyle w:val="StyleUnderline"/>
        </w:rPr>
        <w:t xml:space="preserve"> are necessary for dealing sustainably with the living world</w:t>
      </w:r>
      <w:r w:rsidRPr="00224DDB">
        <w:rPr>
          <w:sz w:val="10"/>
        </w:rPr>
        <w:t xml:space="preserve">. Reductionism was promoted strongly by August </w:t>
      </w:r>
      <w:proofErr w:type="spellStart"/>
      <w:r w:rsidRPr="00224DDB">
        <w:rPr>
          <w:sz w:val="10"/>
        </w:rPr>
        <w:t>Weisinann</w:t>
      </w:r>
      <w:proofErr w:type="spellEnd"/>
      <w:r w:rsidRPr="00224DDB">
        <w:rPr>
          <w:sz w:val="10"/>
        </w:rPr>
        <w:t xml:space="preserve">, who nearly a century ago postulated the complete separation of the reproductive cells-the germ line-from the functional body, or soma. According to Weismann, reproductive cells are already set apart in the early embryo and continue their segregated existence into maturity, when they contribute to the formation of the next generation. This sup- ported the idea that acquired traits with no direct feedback from the environment were noninheritable. The mostly nonexistent "Weismann barrier" is still the paradigm used to discuss biodiversity conservation as "germ plasm" conservation. The germ plasm, </w:t>
      </w:r>
      <w:r w:rsidRPr="00224DDB">
        <w:rPr>
          <w:sz w:val="10"/>
        </w:rPr>
        <w:lastRenderedPageBreak/>
        <w:t xml:space="preserve">Weismann had earlier contended, was divorced from the outside world. Evolutionary changes toward greater fitness-meaning greater capacity to reproduce-were the result of fortuitous mistakes that happened to prosper in the com- petition of life." Weismann's classic experiment a century ago was taken as proof of the </w:t>
      </w:r>
      <w:proofErr w:type="spellStart"/>
      <w:r w:rsidRPr="00224DDB">
        <w:rPr>
          <w:sz w:val="10"/>
        </w:rPr>
        <w:t>noninheritability</w:t>
      </w:r>
      <w:proofErr w:type="spellEnd"/>
      <w:r w:rsidRPr="00224DDB">
        <w:rPr>
          <w:sz w:val="10"/>
        </w:rPr>
        <w:t xml:space="preserve"> of acquired characteristics. He cut the tails off twenty-two generations of mice and found that the next generation was still born with normal tails. The sacrifice of hundreds of mouse tails only proved that this type of mutilation was not inherited." The proposition that information only goes from genes to the body was reinforced by molecular biology and the discovery in the l950s of the role of nucleic acid, placing Mendelian genetics on a solid material basis. Molecular biology showed a means of transferal of information from genes to </w:t>
      </w:r>
      <w:proofErr w:type="gramStart"/>
      <w:r w:rsidRPr="00224DDB">
        <w:rPr>
          <w:sz w:val="10"/>
        </w:rPr>
        <w:t>proteins, but</w:t>
      </w:r>
      <w:proofErr w:type="gramEnd"/>
      <w:r w:rsidRPr="00224DDB">
        <w:rPr>
          <w:sz w:val="10"/>
        </w:rPr>
        <w:t xml:space="preserve"> gave no indication-until recently-of any transfer in the opposite direction. The inference that there could be none became what Francis Crick called the central dogma of molecular biology: "Once 'information' has passed into proteins, it cannot get out again." Isolating the gene as a "master molecule" is part of biological determinism. The "central dogma" </w:t>
      </w:r>
      <w:proofErr w:type="gramStart"/>
      <w:r w:rsidRPr="00224DDB">
        <w:rPr>
          <w:sz w:val="10"/>
        </w:rPr>
        <w:t>that genes</w:t>
      </w:r>
      <w:proofErr w:type="gramEnd"/>
      <w:r w:rsidRPr="00224DDB">
        <w:rPr>
          <w:sz w:val="10"/>
        </w:rPr>
        <w:t xml:space="preserve"> as DNA make proteins is another aspect of this determinism. This dogma is preserved even though it is known that genes "make" nothing. As Richard </w:t>
      </w:r>
      <w:proofErr w:type="spellStart"/>
      <w:r w:rsidRPr="00224DDB">
        <w:rPr>
          <w:sz w:val="10"/>
        </w:rPr>
        <w:t>Lewontin</w:t>
      </w:r>
      <w:proofErr w:type="spellEnd"/>
      <w:r w:rsidRPr="00224DDB">
        <w:rPr>
          <w:sz w:val="10"/>
        </w:rPr>
        <w:t xml:space="preserve"> states in 71w Doctrine of DNA: DNA is a dead molecule, among the most non-reactive, chemically inert molecules in the world. It has no power to reproduce itself. Rather, it is produced out of elementary materials by a complex cellular machinery of proteins. While it is often said that DNA produces proteins, in fact proteins (enzymes) produce DNA. When we refer to genes as self-replicating, we endow them with a mysterious autonomous power that seems to place them above the more ordinary materials of the body. Yet if anything in the world can be said to be self-replicating, it is not the gene, but the entire organism as a complex system." Genetic engineering is taking us into a second-order reduction- ism not only because organisms are perceived in isolation of their environment, but because genes are perceived in isolation of the </w:t>
      </w:r>
      <w:proofErr w:type="gramStart"/>
      <w:r w:rsidRPr="00224DDB">
        <w:rPr>
          <w:sz w:val="10"/>
        </w:rPr>
        <w:t>organism as a whole</w:t>
      </w:r>
      <w:proofErr w:type="gramEnd"/>
      <w:r w:rsidRPr="00224DDB">
        <w:rPr>
          <w:sz w:val="10"/>
        </w:rPr>
        <w:t>. The doctrine of molecular biology is modeled on classical mechanics. The central dogma is the ultimate in reductionist thought. At the very same time that Max Planck, Niels Bohr, Albert Ein- stein, Erwin Schrodinger, and their brilliant colleagues were revising the Newtonian view of the physical universe, biology was becoming more reductionist." Reductionism in biology was not an accident but a carefully planned paradigm. As Lily E. Kay records in The Molecular Vision of Life, the Rockefeller Foundation served as a principal patron of molecular biology from the 19305 to the |950s. The term molecular biology was coined in 1938 by Warren Weaver, the director of the Rockefeller Foundation's Natural Science Division. The term was intended to capture the essence of the foundation's program-its emphasis on the ultimate minuteness of biological entities. The cognitive and structural reconfigurations of biology into a reductionist paradigm were greatly facilitated through the economically powerful Rockefeller Foundation. During the years 1932-1959, the foundation poured about $25 million into molecular biology programs in the United States, more than one- fourth of the foundation's total spending for the biological sciences out- side of medicine (including, from the early 1940s on, enormous sums for agriculture</w:t>
      </w:r>
      <w:proofErr w:type="gramStart"/>
      <w:r w:rsidRPr="00224DDB">
        <w:rPr>
          <w:sz w:val="10"/>
        </w:rPr>
        <w:t>)!-</w:t>
      </w:r>
      <w:proofErr w:type="gramEnd"/>
      <w:r w:rsidRPr="00224DDB">
        <w:rPr>
          <w:sz w:val="10"/>
        </w:rPr>
        <w:t>' The force of the foundation's funding set the trends in molecular biology. During the dozen years following 1953 (the elucidation of the structure of DNA). Nobel Prizes were awarded to scholars for research into the molecular biology of the gene, and all but one had been either fully or partially sponsored by the Rockefeller Foundation under Weaver's guidance." The motivation behind the enormous investment in the new agenda was to develop the human sciences as a comprehensive explanatory and applied framework of social control grounded in the natural, medical, and social sciences. (</w:t>
      </w:r>
      <w:proofErr w:type="spellStart"/>
      <w:r w:rsidRPr="00224DDB">
        <w:rPr>
          <w:sz w:val="10"/>
        </w:rPr>
        <w:t>Zonceived</w:t>
      </w:r>
      <w:proofErr w:type="spellEnd"/>
      <w:r w:rsidRPr="00224DDB">
        <w:rPr>
          <w:sz w:val="10"/>
        </w:rPr>
        <w:t xml:space="preserve"> during the late 1920s, the new agenda was articulated in terms of the contemporary technocratic discourse of human engineering, aiming toward restructuring human relations in congruence with the social framework of industrial capitalism. Within that agenda, the new biology (originally named "psycl1obiology") was erected on 'the bedrock of the physical sciences </w:t>
      </w:r>
      <w:proofErr w:type="gramStart"/>
      <w:r w:rsidRPr="00224DDB">
        <w:rPr>
          <w:sz w:val="10"/>
        </w:rPr>
        <w:t>in order to</w:t>
      </w:r>
      <w:proofErr w:type="gramEnd"/>
      <w:r w:rsidRPr="00224DDB">
        <w:rPr>
          <w:sz w:val="10"/>
        </w:rPr>
        <w:t xml:space="preserve"> rigorously explain and eventually control the fundamental mechanisms governing human behavior, placing a particularly strong emphasis on heredity. Hierarchy and inequality were thus "naturalized." As </w:t>
      </w:r>
      <w:proofErr w:type="spellStart"/>
      <w:r w:rsidRPr="00224DDB">
        <w:rPr>
          <w:sz w:val="10"/>
        </w:rPr>
        <w:t>Lewontin</w:t>
      </w:r>
      <w:proofErr w:type="spellEnd"/>
      <w:r w:rsidRPr="00224DDB">
        <w:rPr>
          <w:sz w:val="10"/>
        </w:rPr>
        <w:t xml:space="preserve"> states in TI-it-2 Doctrine of DNA: "The naturalistic explanation is to say that not only do we differ in our innate capacities but that these innate capacities are themselves transmitted from generation to generation biologically. </w:t>
      </w:r>
      <w:proofErr w:type="gramStart"/>
      <w:r w:rsidRPr="00224DDB">
        <w:rPr>
          <w:sz w:val="10"/>
        </w:rPr>
        <w:t>That is to say they</w:t>
      </w:r>
      <w:proofErr w:type="gramEnd"/>
      <w:r w:rsidRPr="00224DDB">
        <w:rPr>
          <w:sz w:val="10"/>
        </w:rPr>
        <w:t xml:space="preserve"> are in our genes. The original social and economic notion of inheritance has been turned into biological inheritance.""' The conjunction of cognitive and social goals in reductionist biology had a strong historical connection to eugenics. As of 1930, the Rockefeller Foundation had supported </w:t>
      </w:r>
      <w:proofErr w:type="gramStart"/>
      <w:r w:rsidRPr="00224DDB">
        <w:rPr>
          <w:sz w:val="10"/>
        </w:rPr>
        <w:t>a number of</w:t>
      </w:r>
      <w:proofErr w:type="gramEnd"/>
      <w:r w:rsidRPr="00224DDB">
        <w:rPr>
          <w:sz w:val="10"/>
        </w:rPr>
        <w:t xml:space="preserve"> eugenically directed projects. By the time the "new science of man" was inaugurated, how- ever, the goal of social control through selective breeding was no longer socially legitimate. Precisely because the old eugenics had lost its scientific validity, a space was created for a new program that promised to place the study of human heredity and behavior on vigorous grounds. A concerted physicochemical attack on the gene was initiated </w:t>
      </w:r>
      <w:proofErr w:type="gramStart"/>
      <w:r w:rsidRPr="00224DDB">
        <w:rPr>
          <w:sz w:val="10"/>
        </w:rPr>
        <w:t>at the moment</w:t>
      </w:r>
      <w:proofErr w:type="gramEnd"/>
      <w:r w:rsidRPr="00224DDB">
        <w:rPr>
          <w:sz w:val="10"/>
        </w:rPr>
        <w:t xml:space="preserve"> in his- tory when it became unacceptable to advocate social control based on crude eugenic principles and outmoded racial theories. The molecular biology program, through the study of simple biological systems and the analyses of protein structure, promised a surer, albeit much slower, way toward social planning based on sounder principles of eugenic selection."' Reductionism was chosen as the preferred paradigm for economic and political control of diversity in nature and society. Genetic determinism and genetic reductionism go hand in hand. But to say that genes are primary is more ideology than science. Genes are not independent entities but dependent parts of an entirety that gives them effect. All parts of the cell interact, and the combinations of genes are at least as important as their individual effects in the making of an organism. More broadly, an organism cannot be treated simply as the product of </w:t>
      </w:r>
      <w:proofErr w:type="gramStart"/>
      <w:r w:rsidRPr="00224DDB">
        <w:rPr>
          <w:sz w:val="10"/>
        </w:rPr>
        <w:t>a number of</w:t>
      </w:r>
      <w:proofErr w:type="gramEnd"/>
      <w:r w:rsidRPr="00224DDB">
        <w:rPr>
          <w:sz w:val="10"/>
        </w:rPr>
        <w:t xml:space="preserve"> proteins, each produced by the corresponding gene. Genes have multiple effects, and most traits depend on multiple genes. Yet the linear and reductionist causality of genetic determinism is held on to, even though the very processes that make genetic engineering possible run counter to the concepts of "master molecules" and the "central dogma." As Roger Lewin has stressed: "Restriction sites, promoters, operators, operons, and enhancers play their part. Not only does DNA make RNA, but RNA, aided by an enzyme suitably called reverse transcriptase, makes DNA."" The weakness of the explanatory and theoretical power of reductionism is made up for by its ideological power as well as its economic and political backing. Some biologists have gone far in exalting the gene over the organism and demoting the organism itself to a mere machine. The sole purpose of this machine is its own survival and reproduction or, perhaps more accurately put, the survival and reproduction of the DNA that is said both to program and to "dictate" its operation, in Richard Dawkins's terms, an organism is a "survival machine"-a "lumbering robot" constructed to house its genes, those "engines of self-preservation" that have as their primary property inherent "selfishness." They are sealed off from the outside world, communicating with it by tortuously indirect routes, manipulating it by remote control. They are in you and in me; they created us, </w:t>
      </w:r>
      <w:proofErr w:type="gramStart"/>
      <w:r w:rsidRPr="00224DDB">
        <w:rPr>
          <w:sz w:val="10"/>
        </w:rPr>
        <w:t>body</w:t>
      </w:r>
      <w:proofErr w:type="gramEnd"/>
      <w:r w:rsidRPr="00224DDB">
        <w:rPr>
          <w:sz w:val="10"/>
        </w:rPr>
        <w:t xml:space="preserve"> and mind. And their preservation is the ultimate rationale for our existence." This reductionism has epistemological, ethical, ecological, and socioeconomic implications. </w:t>
      </w:r>
      <w:r w:rsidRPr="00224DDB">
        <w:rPr>
          <w:rStyle w:val="StyleUnderline"/>
        </w:rPr>
        <w:t>Epistemologically, it leads to a machine view of the world and its rich diversity of life-forms. It makes us forget that living organisms organize themselves. It robs us of our capacity for the reverence for life-and without that capacity, protection of the diverse species on this planet is impossible.</w:t>
      </w:r>
      <w:r w:rsidRPr="00763A87">
        <w:rPr>
          <w:rStyle w:val="StyleUnderline"/>
        </w:rPr>
        <w:t xml:space="preserve"> </w:t>
      </w:r>
    </w:p>
    <w:p w14:paraId="1F8105A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62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B7B"/>
    <w:rsid w:val="000D26A6"/>
    <w:rsid w:val="000D2B90"/>
    <w:rsid w:val="000D6ED8"/>
    <w:rsid w:val="000D717B"/>
    <w:rsid w:val="00100B28"/>
    <w:rsid w:val="00117316"/>
    <w:rsid w:val="001209B4"/>
    <w:rsid w:val="001761FC"/>
    <w:rsid w:val="00182655"/>
    <w:rsid w:val="001840F2"/>
    <w:rsid w:val="00185134"/>
    <w:rsid w:val="001856C6"/>
    <w:rsid w:val="00185B39"/>
    <w:rsid w:val="00191B5F"/>
    <w:rsid w:val="00192487"/>
    <w:rsid w:val="00193416"/>
    <w:rsid w:val="00195073"/>
    <w:rsid w:val="0019668D"/>
    <w:rsid w:val="001A25FD"/>
    <w:rsid w:val="001A2D8A"/>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DDB"/>
    <w:rsid w:val="0022589F"/>
    <w:rsid w:val="00226F1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4D4"/>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21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435"/>
    <w:rsid w:val="007227D9"/>
    <w:rsid w:val="0072491F"/>
    <w:rsid w:val="00725598"/>
    <w:rsid w:val="007374A1"/>
    <w:rsid w:val="00752712"/>
    <w:rsid w:val="00753A84"/>
    <w:rsid w:val="007611F5"/>
    <w:rsid w:val="007619E4"/>
    <w:rsid w:val="00761E75"/>
    <w:rsid w:val="0076495E"/>
    <w:rsid w:val="00765FC8"/>
    <w:rsid w:val="0077372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7777"/>
    <w:rsid w:val="00990634"/>
    <w:rsid w:val="00991733"/>
    <w:rsid w:val="00992078"/>
    <w:rsid w:val="00992BE3"/>
    <w:rsid w:val="009A1467"/>
    <w:rsid w:val="009A6464"/>
    <w:rsid w:val="009B69F5"/>
    <w:rsid w:val="009C4AA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62C6"/>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6E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915F18"/>
  <w14:defaultImageDpi w14:val="300"/>
  <w15:docId w15:val="{319F7A1A-9572-6343-AF4C-A500FF8DD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62C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62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62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Char Char,n"/>
    <w:basedOn w:val="Normal"/>
    <w:next w:val="Normal"/>
    <w:link w:val="Heading3Char"/>
    <w:uiPriority w:val="9"/>
    <w:unhideWhenUsed/>
    <w:qFormat/>
    <w:rsid w:val="00D562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D562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62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2C6"/>
  </w:style>
  <w:style w:type="character" w:customStyle="1" w:styleId="Heading1Char">
    <w:name w:val="Heading 1 Char"/>
    <w:aliases w:val="Pocket Char"/>
    <w:basedOn w:val="DefaultParagraphFont"/>
    <w:link w:val="Heading1"/>
    <w:uiPriority w:val="9"/>
    <w:rsid w:val="00D562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62C6"/>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Text 7 Char,Heading 3 Char Char Char,Char Char1,Tags v 2 Char,3: Cite Char,Char1 Char,Underlines Char,Heading 3 Char3 Char,Tag Char Char Char,Bold Cite Char,Cite 1 Char"/>
    <w:basedOn w:val="DefaultParagraphFont"/>
    <w:link w:val="Heading3"/>
    <w:uiPriority w:val="9"/>
    <w:rsid w:val="00D562C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D562C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562C6"/>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1"/>
    <w:qFormat/>
    <w:rsid w:val="00D562C6"/>
    <w:rPr>
      <w:b w:val="0"/>
      <w:sz w:val="22"/>
      <w:u w:val="single"/>
    </w:rPr>
  </w:style>
  <w:style w:type="character" w:styleId="Emphasis">
    <w:name w:val="Emphasis"/>
    <w:aliases w:val="Evidence,Minimized,minimized,Highlighted,tag2,Size 10,emphasis in card,CD Card,ED - Tag,emphasis,Underlined,Bold Underline,Emphasis!!,small,Qualifications,Shrunk,normal card text,bold underline,qualifications in card,qualifications,Debate,Box,s"/>
    <w:basedOn w:val="DefaultParagraphFont"/>
    <w:link w:val="textbold"/>
    <w:uiPriority w:val="20"/>
    <w:qFormat/>
    <w:rsid w:val="00D562C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562C6"/>
    <w:rPr>
      <w:color w:val="auto"/>
      <w:u w:val="none"/>
    </w:rPr>
  </w:style>
  <w:style w:type="character" w:styleId="Hyperlink">
    <w:name w:val="Hyperlink"/>
    <w:basedOn w:val="DefaultParagraphFont"/>
    <w:uiPriority w:val="99"/>
    <w:semiHidden/>
    <w:unhideWhenUsed/>
    <w:rsid w:val="00D562C6"/>
    <w:rPr>
      <w:color w:val="auto"/>
      <w:u w:val="none"/>
    </w:rPr>
  </w:style>
  <w:style w:type="paragraph" w:styleId="DocumentMap">
    <w:name w:val="Document Map"/>
    <w:basedOn w:val="Normal"/>
    <w:link w:val="DocumentMapChar"/>
    <w:uiPriority w:val="99"/>
    <w:semiHidden/>
    <w:unhideWhenUsed/>
    <w:rsid w:val="00D562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62C6"/>
    <w:rPr>
      <w:rFonts w:ascii="Lucida Grande" w:hAnsi="Lucida Grande" w:cs="Lucida Grande"/>
    </w:rPr>
  </w:style>
  <w:style w:type="paragraph" w:customStyle="1" w:styleId="textbold">
    <w:name w:val="text bold"/>
    <w:basedOn w:val="Normal"/>
    <w:link w:val="Emphasis"/>
    <w:uiPriority w:val="20"/>
    <w:qFormat/>
    <w:rsid w:val="00D562C6"/>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tee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9868CD-DF7F-2B41-B6D1-A4BF93B92251}">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15</Pages>
  <Words>20771</Words>
  <Characters>118398</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2021-09-25T17:28:00Z</dcterms:created>
  <dcterms:modified xsi:type="dcterms:W3CDTF">2021-09-25T18:30:00Z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