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D1C8E" w14:textId="3C4E80CE" w:rsidR="00CF55E5" w:rsidRDefault="00CF55E5" w:rsidP="00CF55E5">
      <w:pPr>
        <w:pStyle w:val="Heading2"/>
      </w:pPr>
      <w:r>
        <w:t>1</w:t>
      </w:r>
    </w:p>
    <w:p w14:paraId="44A0A059" w14:textId="77777777" w:rsidR="00657247" w:rsidRDefault="00657247" w:rsidP="00657247">
      <w:pPr>
        <w:pStyle w:val="Heading4"/>
        <w:rPr>
          <w:rFonts w:cs="Calibri"/>
        </w:rPr>
      </w:pPr>
      <w:r>
        <w:rPr>
          <w:rFonts w:cs="Calibri"/>
        </w:rPr>
        <w:t xml:space="preserve">Permissibility Negates – </w:t>
      </w:r>
    </w:p>
    <w:p w14:paraId="61345604" w14:textId="77777777" w:rsidR="00657247" w:rsidRPr="00111D1F" w:rsidRDefault="00657247" w:rsidP="00657247">
      <w:pPr>
        <w:pStyle w:val="Heading4"/>
        <w:rPr>
          <w:rFonts w:cs="Calibri"/>
        </w:rPr>
      </w:pPr>
      <w:r w:rsidRPr="00111D1F">
        <w:rPr>
          <w:rFonts w:cs="Calibri"/>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w:t>
      </w:r>
      <w:r>
        <w:rPr>
          <w:rFonts w:cs="Calibri"/>
        </w:rPr>
        <w:t>B</w:t>
      </w:r>
      <w:r w:rsidRPr="00111D1F">
        <w:rPr>
          <w:rFonts w:cs="Calibri"/>
        </w:rPr>
        <w:t xml:space="preserve">) Motivation – the structure of the will is the primary source of all our desires, reasons, and beliefs since it generates what counts as motivational to the subject </w:t>
      </w:r>
      <w:r>
        <w:rPr>
          <w:rFonts w:cs="Calibri"/>
        </w:rPr>
        <w:t>C</w:t>
      </w:r>
      <w:r w:rsidRPr="00111D1F">
        <w:rPr>
          <w:rFonts w:cs="Calibri"/>
        </w:rPr>
        <w:t xml:space="preserve">) Identity – the nature of the will is most constitutive to the creation of the subject since it determines what each subject considers intrinsic to its identity and what exists externally as an façade. </w:t>
      </w:r>
    </w:p>
    <w:p w14:paraId="2FD4AF92" w14:textId="77777777" w:rsidR="00657247" w:rsidRDefault="00657247" w:rsidP="00657247">
      <w:pPr>
        <w:rPr>
          <w:b/>
        </w:rPr>
      </w:pPr>
    </w:p>
    <w:p w14:paraId="0D603EE5" w14:textId="77777777" w:rsidR="00657247" w:rsidRPr="00032F42" w:rsidRDefault="00657247" w:rsidP="00657247">
      <w:pPr>
        <w:rPr>
          <w:sz w:val="12"/>
          <w:szCs w:val="12"/>
        </w:rPr>
      </w:pPr>
      <w:r>
        <w:rPr>
          <w:b/>
        </w:rPr>
        <w:t xml:space="preserve">Ethical theories to evaluate the will face a dilemma – they are either paternally objectivist to the extent they restrict the will, or they are weakened by subjectivism to the extent that it’s impossible to make true moral claims. </w:t>
      </w:r>
      <w:r w:rsidRPr="008B5764">
        <w:rPr>
          <w:b/>
          <w:u w:val="single"/>
        </w:rPr>
        <w:t>Jaeggi 14,</w:t>
      </w:r>
      <w:r>
        <w:rPr>
          <w:b/>
        </w:rPr>
        <w:t xml:space="preserve"> </w:t>
      </w:r>
      <w:r w:rsidRPr="00F66C4E">
        <w:rPr>
          <w:sz w:val="12"/>
          <w:szCs w:val="12"/>
        </w:rPr>
        <w:t>Jaeggi, Rahel. “Alienation.” Columbia University Press, cup.columbia.edu/book/alienation/</w:t>
      </w:r>
      <w:r>
        <w:rPr>
          <w:sz w:val="12"/>
          <w:szCs w:val="12"/>
        </w:rPr>
        <w:t xml:space="preserve">//Scopa. </w:t>
      </w:r>
      <w:r w:rsidRPr="00032F42">
        <w:rPr>
          <w:rFonts w:eastAsia="Calibri"/>
          <w:sz w:val="12"/>
        </w:rPr>
        <w:t>From the perspective of liberal theory one aspect of the critique of alienation appears problematic</w:t>
      </w:r>
      <w:r w:rsidRPr="008B5764">
        <w:rPr>
          <w:rFonts w:eastAsia="Calibri"/>
          <w:sz w:val="12"/>
        </w:rPr>
        <w:t xml:space="preserve"> </w:t>
      </w:r>
      <w:r w:rsidRPr="00032F42">
        <w:rPr>
          <w:rFonts w:eastAsia="Calibri"/>
          <w:sz w:val="12"/>
        </w:rPr>
        <w:t xml:space="preserve">above all others: </w:t>
      </w:r>
      <w:r w:rsidRPr="00032F42">
        <w:rPr>
          <w:rFonts w:eastAsia="Calibri"/>
          <w:b/>
          <w:highlight w:val="green"/>
          <w:u w:val="single"/>
        </w:rPr>
        <w:t>theories</w:t>
      </w:r>
      <w:r w:rsidRPr="00032F42">
        <w:rPr>
          <w:rFonts w:eastAsia="Calibri"/>
          <w:b/>
          <w:u w:val="single"/>
        </w:rPr>
        <w:t xml:space="preserve"> of alienation appear to </w:t>
      </w:r>
      <w:r w:rsidRPr="00032F42">
        <w:rPr>
          <w:rFonts w:eastAsia="Calibri"/>
          <w:b/>
          <w:highlight w:val="green"/>
          <w:u w:val="single"/>
        </w:rPr>
        <w:t>appeal to objective criteria that lie beyond the</w:t>
      </w:r>
      <w:r w:rsidRPr="008B5764">
        <w:rPr>
          <w:rFonts w:eastAsia="Calibri"/>
          <w:b/>
          <w:highlight w:val="green"/>
          <w:u w:val="single"/>
        </w:rPr>
        <w:t xml:space="preserve"> </w:t>
      </w:r>
      <w:r w:rsidRPr="00032F42">
        <w:rPr>
          <w:rFonts w:eastAsia="Calibri"/>
          <w:b/>
          <w:highlight w:val="green"/>
          <w:u w:val="single"/>
        </w:rPr>
        <w:t>“sovereignty” of individuals to interpret for themselves what the good life consists in</w:t>
      </w:r>
      <w:r w:rsidRPr="00032F42">
        <w:rPr>
          <w:rFonts w:eastAsia="Calibri"/>
          <w:sz w:val="12"/>
        </w:rPr>
        <w:t>. Herbert</w:t>
      </w:r>
      <w:r w:rsidRPr="008B5764">
        <w:rPr>
          <w:rFonts w:eastAsia="Calibri"/>
          <w:sz w:val="12"/>
        </w:rPr>
        <w:t xml:space="preserve"> </w:t>
      </w:r>
      <w:r w:rsidRPr="00032F42">
        <w:rPr>
          <w:rFonts w:eastAsia="Calibri"/>
          <w:sz w:val="12"/>
        </w:rPr>
        <w:t>Marcuse exemplifies this tendency of many theories of alienation in One Dimensional Man—a book</w:t>
      </w:r>
      <w:r w:rsidRPr="008B5764">
        <w:rPr>
          <w:rFonts w:eastAsia="Calibri"/>
          <w:sz w:val="12"/>
        </w:rPr>
        <w:t xml:space="preserve"> </w:t>
      </w:r>
      <w:r w:rsidRPr="00032F42">
        <w:rPr>
          <w:rFonts w:eastAsia="Calibri"/>
          <w:sz w:val="12"/>
        </w:rPr>
        <w:t>that provided a crucial impulse for the New Left’s critique of alienation in the 1960s and 1970s—</w:t>
      </w:r>
      <w:r w:rsidRPr="008B5764">
        <w:rPr>
          <w:rFonts w:eastAsia="Calibri"/>
          <w:sz w:val="12"/>
        </w:rPr>
        <w:t xml:space="preserve"> </w:t>
      </w:r>
      <w:r w:rsidRPr="00032F42">
        <w:rPr>
          <w:rFonts w:eastAsia="Calibri"/>
          <w:sz w:val="12"/>
        </w:rPr>
        <w:t>when, unconcerned with the liberal objection, he defends the validity of diagnoses of alienation with</w:t>
      </w:r>
      <w:r w:rsidRPr="008B5764">
        <w:rPr>
          <w:rFonts w:eastAsia="Calibri"/>
          <w:sz w:val="12"/>
        </w:rPr>
        <w:t xml:space="preserve"> </w:t>
      </w:r>
      <w:r w:rsidRPr="00032F42">
        <w:rPr>
          <w:rFonts w:eastAsia="Calibri"/>
          <w:sz w:val="12"/>
        </w:rPr>
        <w:t>respect to the increased integration and identification with social relations that characterize the</w:t>
      </w:r>
      <w:r w:rsidRPr="008B5764">
        <w:rPr>
          <w:rFonts w:eastAsia="Calibri"/>
          <w:sz w:val="12"/>
        </w:rPr>
        <w:t xml:space="preserve"> </w:t>
      </w:r>
      <w:r w:rsidRPr="00032F42">
        <w:rPr>
          <w:rFonts w:eastAsia="Calibri"/>
          <w:sz w:val="12"/>
        </w:rPr>
        <w:t>members of affluent industrial societies: “I have just suggested that the concept of alienation seems to</w:t>
      </w:r>
      <w:r w:rsidRPr="008B5764">
        <w:rPr>
          <w:rFonts w:eastAsia="Calibri"/>
          <w:sz w:val="12"/>
        </w:rPr>
        <w:t xml:space="preserve"> </w:t>
      </w:r>
      <w:r w:rsidRPr="00032F42">
        <w:rPr>
          <w:rFonts w:eastAsia="Calibri"/>
          <w:sz w:val="12"/>
        </w:rPr>
        <w:t>become questionable when the individuals identify themselves with the existence which is imposed</w:t>
      </w:r>
      <w:r w:rsidRPr="008B5764">
        <w:rPr>
          <w:rFonts w:eastAsia="Calibri"/>
          <w:sz w:val="12"/>
        </w:rPr>
        <w:t xml:space="preserve"> </w:t>
      </w:r>
      <w:r w:rsidRPr="00032F42">
        <w:rPr>
          <w:rFonts w:eastAsia="Calibri"/>
          <w:sz w:val="12"/>
        </w:rPr>
        <w:t>upon them and have in it their own development and satisfaction. This identification is not illusion,</w:t>
      </w:r>
      <w:r w:rsidRPr="008B5764">
        <w:rPr>
          <w:rFonts w:eastAsia="Calibri"/>
          <w:sz w:val="12"/>
        </w:rPr>
        <w:t xml:space="preserve"> </w:t>
      </w:r>
      <w:r w:rsidRPr="00032F42">
        <w:rPr>
          <w:rFonts w:eastAsia="Calibri"/>
          <w:sz w:val="12"/>
        </w:rPr>
        <w:t>but reality. However, the reality constitutes a more progressive stage of alienation. The latter has</w:t>
      </w:r>
      <w:r w:rsidRPr="008B5764">
        <w:rPr>
          <w:rFonts w:eastAsia="Calibri"/>
          <w:sz w:val="12"/>
        </w:rPr>
        <w:t xml:space="preserve"> </w:t>
      </w:r>
      <w:r w:rsidRPr="00032F42">
        <w:rPr>
          <w:rFonts w:eastAsia="Calibri"/>
          <w:sz w:val="12"/>
        </w:rPr>
        <w:t>become entirely objective; the subject which is alienated is swallowed up by its alienated</w:t>
      </w:r>
      <w:r w:rsidRPr="008B5764">
        <w:rPr>
          <w:rFonts w:eastAsia="Calibri"/>
          <w:sz w:val="12"/>
        </w:rPr>
        <w:t xml:space="preserve"> </w:t>
      </w:r>
      <w:r w:rsidRPr="00032F42">
        <w:rPr>
          <w:rFonts w:eastAsia="Calibri"/>
          <w:sz w:val="12"/>
        </w:rPr>
        <w:t>existence.”10 The subjective satisfaction of those who are integrated into objectively alienated</w:t>
      </w:r>
      <w:r w:rsidRPr="008B5764">
        <w:rPr>
          <w:rFonts w:eastAsia="Calibri"/>
          <w:sz w:val="12"/>
        </w:rPr>
        <w:t xml:space="preserve"> </w:t>
      </w:r>
      <w:r w:rsidRPr="00032F42">
        <w:rPr>
          <w:rFonts w:eastAsia="Calibri"/>
          <w:sz w:val="12"/>
        </w:rPr>
        <w:t>relations is, according to Marcuse, “a false consciousness which is immune against its falsehood.”11</w:t>
      </w:r>
      <w:r w:rsidRPr="008B5764">
        <w:rPr>
          <w:rFonts w:eastAsia="Calibri"/>
          <w:sz w:val="12"/>
        </w:rPr>
        <w:t xml:space="preserve"> </w:t>
      </w:r>
      <w:r w:rsidRPr="00032F42">
        <w:rPr>
          <w:rFonts w:eastAsia="Calibri"/>
          <w:sz w:val="12"/>
        </w:rPr>
        <w:t>Here, however, the theory of alienation appears to have made itself immune to refutation.</w:t>
      </w:r>
      <w:r w:rsidRPr="008B5764">
        <w:rPr>
          <w:rFonts w:eastAsia="Calibri"/>
          <w:sz w:val="12"/>
        </w:rPr>
        <w:t xml:space="preserve"> </w:t>
      </w:r>
      <w:r w:rsidRPr="00032F42">
        <w:rPr>
          <w:rFonts w:eastAsia="Calibri"/>
          <w:sz w:val="12"/>
        </w:rPr>
        <w:t xml:space="preserve">It would seem, then, that the concept of alienation belongs to </w:t>
      </w:r>
      <w:r w:rsidRPr="00032F42">
        <w:rPr>
          <w:rFonts w:eastAsia="Calibri"/>
          <w:b/>
          <w:highlight w:val="green"/>
          <w:u w:val="single"/>
        </w:rPr>
        <w:t>a perfectionist ethical theory</w:t>
      </w:r>
      <w:r w:rsidRPr="00032F42">
        <w:rPr>
          <w:rFonts w:eastAsia="Calibri"/>
          <w:b/>
          <w:u w:val="single"/>
        </w:rPr>
        <w:t xml:space="preserve"> that</w:t>
      </w:r>
      <w:r w:rsidRPr="0088757E">
        <w:rPr>
          <w:rFonts w:eastAsia="Calibri"/>
          <w:b/>
          <w:u w:val="single"/>
        </w:rPr>
        <w:t xml:space="preserve"> </w:t>
      </w:r>
      <w:r w:rsidRPr="00032F42">
        <w:rPr>
          <w:rFonts w:eastAsia="Calibri"/>
          <w:b/>
          <w:highlight w:val="green"/>
          <w:u w:val="single"/>
        </w:rPr>
        <w:t>presupposes</w:t>
      </w:r>
      <w:r w:rsidRPr="00032F42">
        <w:rPr>
          <w:rFonts w:eastAsia="Calibri"/>
          <w:b/>
          <w:u w:val="single"/>
        </w:rPr>
        <w:t xml:space="preserve">, broadly speaking, that </w:t>
      </w:r>
      <w:r w:rsidRPr="00032F42">
        <w:rPr>
          <w:rFonts w:eastAsia="Calibri"/>
          <w:b/>
          <w:highlight w:val="green"/>
          <w:u w:val="single"/>
        </w:rPr>
        <w:t>it is possible to determine what is objectively good for humans</w:t>
      </w:r>
      <w:r w:rsidRPr="008B5764">
        <w:rPr>
          <w:rFonts w:eastAsia="Calibri"/>
          <w:b/>
          <w:highlight w:val="green"/>
          <w:u w:val="single"/>
        </w:rPr>
        <w:t xml:space="preserve"> </w:t>
      </w:r>
      <w:r w:rsidRPr="00032F42">
        <w:rPr>
          <w:rFonts w:eastAsia="Calibri"/>
          <w:b/>
          <w:highlight w:val="green"/>
          <w:u w:val="single"/>
        </w:rPr>
        <w:t>by identifying a set of</w:t>
      </w:r>
      <w:r w:rsidRPr="00032F42">
        <w:rPr>
          <w:rFonts w:eastAsia="Calibri"/>
          <w:b/>
          <w:u w:val="single"/>
        </w:rPr>
        <w:t xml:space="preserve"> properties or a set of </w:t>
      </w:r>
      <w:r w:rsidRPr="00032F42">
        <w:rPr>
          <w:rFonts w:eastAsia="Calibri"/>
          <w:b/>
          <w:highlight w:val="green"/>
          <w:u w:val="single"/>
        </w:rPr>
        <w:t>functions inherent in human nature</w:t>
      </w:r>
      <w:r w:rsidRPr="00032F42">
        <w:rPr>
          <w:rFonts w:eastAsia="Calibri"/>
          <w:b/>
          <w:u w:val="single"/>
        </w:rPr>
        <w:t>—a “purpose”—</w:t>
      </w:r>
      <w:r w:rsidRPr="00032F42">
        <w:rPr>
          <w:rFonts w:eastAsia="Calibri"/>
          <w:b/>
          <w:highlight w:val="green"/>
          <w:u w:val="single"/>
        </w:rPr>
        <w:t>that</w:t>
      </w:r>
      <w:r w:rsidRPr="008B5764">
        <w:rPr>
          <w:rFonts w:eastAsia="Calibri"/>
          <w:b/>
          <w:highlight w:val="green"/>
          <w:u w:val="single"/>
        </w:rPr>
        <w:t xml:space="preserve"> </w:t>
      </w:r>
      <w:r w:rsidRPr="00032F42">
        <w:rPr>
          <w:rFonts w:eastAsia="Calibri"/>
          <w:b/>
          <w:highlight w:val="green"/>
          <w:u w:val="single"/>
        </w:rPr>
        <w:t>ought to be realized. But</w:t>
      </w:r>
      <w:r w:rsidRPr="00032F42">
        <w:rPr>
          <w:rFonts w:eastAsia="Calibri"/>
          <w:sz w:val="12"/>
        </w:rPr>
        <w:t xml:space="preserve"> if the foundation of modern morality and the fundamental conviction of</w:t>
      </w:r>
      <w:r w:rsidRPr="008B5764">
        <w:rPr>
          <w:rFonts w:eastAsia="Calibri"/>
          <w:sz w:val="12"/>
        </w:rPr>
        <w:t xml:space="preserve"> </w:t>
      </w:r>
      <w:r w:rsidRPr="00032F42">
        <w:rPr>
          <w:rFonts w:eastAsia="Calibri"/>
          <w:sz w:val="12"/>
        </w:rPr>
        <w:t xml:space="preserve">liberal conceptions of society is the idea “that </w:t>
      </w:r>
      <w:r w:rsidRPr="00032F42">
        <w:rPr>
          <w:rFonts w:eastAsia="Calibri"/>
          <w:b/>
          <w:highlight w:val="green"/>
          <w:u w:val="single"/>
        </w:rPr>
        <w:t>it should be left to each individual how he lives</w:t>
      </w:r>
      <w:r w:rsidRPr="00032F42">
        <w:rPr>
          <w:rFonts w:eastAsia="Calibri"/>
          <w:b/>
          <w:u w:val="single"/>
        </w:rPr>
        <w:t xml:space="preserve"> his</w:t>
      </w:r>
      <w:r w:rsidRPr="0088757E">
        <w:rPr>
          <w:rFonts w:eastAsia="Calibri"/>
          <w:b/>
          <w:u w:val="single"/>
        </w:rPr>
        <w:t xml:space="preserve"> </w:t>
      </w:r>
      <w:r w:rsidRPr="00032F42">
        <w:rPr>
          <w:rFonts w:eastAsia="Calibri"/>
          <w:b/>
          <w:u w:val="single"/>
        </w:rPr>
        <w:t xml:space="preserve">own </w:t>
      </w:r>
      <w:r w:rsidRPr="00032F42">
        <w:rPr>
          <w:rFonts w:eastAsia="Calibri"/>
          <w:b/>
          <w:highlight w:val="green"/>
          <w:u w:val="single"/>
        </w:rPr>
        <w:t>life</w:t>
      </w:r>
      <w:r w:rsidRPr="00032F42">
        <w:rPr>
          <w:rFonts w:eastAsia="Calibri"/>
          <w:sz w:val="12"/>
        </w:rPr>
        <w:t>”</w:t>
      </w:r>
      <w:r w:rsidRPr="008B5764">
        <w:rPr>
          <w:rFonts w:eastAsia="Calibri"/>
          <w:sz w:val="12"/>
        </w:rPr>
        <w:t xml:space="preserve"> 1</w:t>
      </w:r>
      <w:r w:rsidRPr="00032F42">
        <w:rPr>
          <w:rFonts w:eastAsia="Calibri"/>
          <w:sz w:val="12"/>
        </w:rPr>
        <w:t xml:space="preserve">2—that </w:t>
      </w:r>
      <w:r w:rsidRPr="00032F42">
        <w:rPr>
          <w:rFonts w:eastAsia="Calibri"/>
          <w:b/>
          <w:u w:val="single"/>
        </w:rPr>
        <w:t xml:space="preserve">individuals are sovereign with respect to interpreting their own lives—then </w:t>
      </w:r>
      <w:r w:rsidRPr="00032F42">
        <w:rPr>
          <w:rFonts w:eastAsia="Calibri"/>
          <w:b/>
          <w:highlight w:val="green"/>
          <w:u w:val="single"/>
        </w:rPr>
        <w:t>a</w:t>
      </w:r>
      <w:r w:rsidRPr="008B5764">
        <w:rPr>
          <w:rFonts w:eastAsia="Calibri"/>
          <w:b/>
          <w:highlight w:val="green"/>
          <w:u w:val="single"/>
        </w:rPr>
        <w:t xml:space="preserve"> </w:t>
      </w:r>
      <w:r w:rsidRPr="00032F42">
        <w:rPr>
          <w:rFonts w:eastAsia="Calibri"/>
          <w:b/>
          <w:highlight w:val="green"/>
          <w:u w:val="single"/>
        </w:rPr>
        <w:t>theory</w:t>
      </w:r>
      <w:r w:rsidRPr="00032F42">
        <w:rPr>
          <w:rFonts w:eastAsia="Calibri"/>
          <w:b/>
          <w:u w:val="single"/>
        </w:rPr>
        <w:t xml:space="preserve"> of alienation </w:t>
      </w:r>
      <w:r w:rsidRPr="00032F42">
        <w:rPr>
          <w:rFonts w:eastAsia="Calibri"/>
          <w:b/>
          <w:highlight w:val="green"/>
          <w:u w:val="single"/>
        </w:rPr>
        <w:t>that relies on objective</w:t>
      </w:r>
      <w:r w:rsidRPr="00032F42">
        <w:rPr>
          <w:rFonts w:eastAsia="Calibri"/>
          <w:b/>
          <w:u w:val="single"/>
        </w:rPr>
        <w:t xml:space="preserve"> perfectionist </w:t>
      </w:r>
      <w:r w:rsidRPr="00032F42">
        <w:rPr>
          <w:rFonts w:eastAsia="Calibri"/>
          <w:b/>
          <w:highlight w:val="green"/>
          <w:u w:val="single"/>
        </w:rPr>
        <w:t>ideals appears</w:t>
      </w:r>
      <w:r w:rsidRPr="00032F42">
        <w:rPr>
          <w:rFonts w:eastAsia="Calibri"/>
          <w:b/>
          <w:u w:val="single"/>
        </w:rPr>
        <w:t xml:space="preserve"> to reject this idea in favor of</w:t>
      </w:r>
      <w:r w:rsidRPr="0088757E">
        <w:rPr>
          <w:rFonts w:eastAsia="Calibri"/>
          <w:b/>
          <w:u w:val="single"/>
        </w:rPr>
        <w:t xml:space="preserve"> </w:t>
      </w:r>
      <w:r w:rsidRPr="00032F42">
        <w:rPr>
          <w:rFonts w:eastAsia="Calibri"/>
          <w:b/>
          <w:u w:val="single"/>
        </w:rPr>
        <w:t xml:space="preserve">a </w:t>
      </w:r>
      <w:r w:rsidRPr="00032F42">
        <w:rPr>
          <w:rFonts w:eastAsia="Calibri"/>
          <w:b/>
          <w:highlight w:val="green"/>
          <w:u w:val="single"/>
        </w:rPr>
        <w:t>paternalist</w:t>
      </w:r>
      <w:r w:rsidRPr="0088757E">
        <w:rPr>
          <w:rFonts w:eastAsia="Calibri"/>
          <w:b/>
          <w:u w:val="single"/>
        </w:rPr>
        <w:t xml:space="preserve"> </w:t>
      </w:r>
      <w:r w:rsidRPr="00032F42">
        <w:rPr>
          <w:rFonts w:eastAsia="Calibri"/>
          <w:b/>
          <w:u w:val="single"/>
        </w:rPr>
        <w:t>perspective that claims to “know better.”</w:t>
      </w:r>
      <w:r w:rsidRPr="00032F42">
        <w:rPr>
          <w:rFonts w:eastAsia="Calibri"/>
          <w:sz w:val="12"/>
        </w:rPr>
        <w:t xml:space="preserve"> For the latter (and as seems to be the case for</w:t>
      </w:r>
      <w:r w:rsidRPr="008B5764">
        <w:rPr>
          <w:rFonts w:eastAsia="Calibri"/>
          <w:sz w:val="12"/>
        </w:rPr>
        <w:t xml:space="preserve"> </w:t>
      </w:r>
      <w:r w:rsidRPr="00032F42">
        <w:rPr>
          <w:rFonts w:eastAsia="Calibri"/>
          <w:sz w:val="12"/>
        </w:rPr>
        <w:t>Marcuse), it is possible for something to count as objectively good for someone without him</w:t>
      </w:r>
      <w:r w:rsidRPr="008B5764">
        <w:rPr>
          <w:rFonts w:eastAsia="Calibri"/>
          <w:sz w:val="12"/>
        </w:rPr>
        <w:t xml:space="preserve"> </w:t>
      </w:r>
      <w:r w:rsidRPr="00032F42">
        <w:rPr>
          <w:rFonts w:eastAsia="Calibri"/>
          <w:sz w:val="12"/>
        </w:rPr>
        <w:t>subjectively valuing it as such. By the same token, it is possible to criticize a form of life as alienated</w:t>
      </w:r>
      <w:r w:rsidRPr="008B5764">
        <w:rPr>
          <w:rFonts w:eastAsia="Calibri"/>
          <w:sz w:val="12"/>
        </w:rPr>
        <w:t xml:space="preserve"> </w:t>
      </w:r>
      <w:r w:rsidRPr="00032F42">
        <w:rPr>
          <w:rFonts w:eastAsia="Calibri"/>
          <w:sz w:val="12"/>
        </w:rPr>
        <w:t>or false without there being any subjective perception of suffering. But can someone be alienated</w:t>
      </w:r>
      <w:r w:rsidRPr="008B5764">
        <w:rPr>
          <w:rFonts w:eastAsia="Calibri"/>
          <w:sz w:val="12"/>
        </w:rPr>
        <w:t xml:space="preserve"> </w:t>
      </w:r>
      <w:r w:rsidRPr="00032F42">
        <w:rPr>
          <w:rFonts w:eastAsia="Calibri"/>
          <w:sz w:val="12"/>
        </w:rPr>
        <w:t>from herself in the sense outlined here if she herself fails to perceive it? Can we claim of someone</w:t>
      </w:r>
      <w:r w:rsidRPr="008B5764">
        <w:rPr>
          <w:rFonts w:eastAsia="Calibri"/>
          <w:sz w:val="12"/>
        </w:rPr>
        <w:t xml:space="preserve"> </w:t>
      </w:r>
      <w:r w:rsidRPr="00032F42">
        <w:rPr>
          <w:rFonts w:eastAsia="Calibri"/>
          <w:sz w:val="12"/>
        </w:rPr>
        <w:t>that she is alienated from her own desires or driven by false (alienated) needs or that she pursues an</w:t>
      </w:r>
      <w:r w:rsidRPr="008B5764">
        <w:rPr>
          <w:rFonts w:eastAsia="Calibri"/>
          <w:sz w:val="12"/>
        </w:rPr>
        <w:t xml:space="preserve"> </w:t>
      </w:r>
      <w:r w:rsidRPr="00032F42">
        <w:rPr>
          <w:rFonts w:eastAsia="Calibri"/>
          <w:sz w:val="12"/>
        </w:rPr>
        <w:t>alienated way of life if she claims to be living precisely the life she wants to lead? In diagnoses of</w:t>
      </w:r>
      <w:r w:rsidRPr="008B5764">
        <w:rPr>
          <w:rFonts w:eastAsia="Calibri"/>
          <w:sz w:val="12"/>
        </w:rPr>
        <w:t xml:space="preserve"> </w:t>
      </w:r>
      <w:r w:rsidRPr="00032F42">
        <w:rPr>
          <w:rFonts w:eastAsia="Calibri"/>
          <w:sz w:val="12"/>
        </w:rPr>
        <w:t>alienation the question arises, then, whether there can be objective evidence of pathology that</w:t>
      </w:r>
      <w:r w:rsidRPr="008B5764">
        <w:rPr>
          <w:rFonts w:eastAsia="Calibri"/>
          <w:sz w:val="12"/>
        </w:rPr>
        <w:t xml:space="preserve"> </w:t>
      </w:r>
      <w:r w:rsidRPr="00032F42">
        <w:rPr>
          <w:rFonts w:eastAsia="Calibri"/>
          <w:sz w:val="12"/>
        </w:rPr>
        <w:t>contradicts</w:t>
      </w:r>
      <w:r w:rsidRPr="008B5764">
        <w:rPr>
          <w:rFonts w:eastAsia="Calibri"/>
          <w:sz w:val="12"/>
        </w:rPr>
        <w:t xml:space="preserve"> </w:t>
      </w:r>
      <w:r w:rsidRPr="00032F42">
        <w:rPr>
          <w:rFonts w:eastAsia="Calibri"/>
          <w:sz w:val="12"/>
        </w:rPr>
        <w:t>individuals’</w:t>
      </w:r>
      <w:r w:rsidRPr="008B5764">
        <w:rPr>
          <w:rFonts w:eastAsia="Calibri"/>
          <w:sz w:val="12"/>
        </w:rPr>
        <w:t xml:space="preserve"> </w:t>
      </w:r>
      <w:r w:rsidRPr="00032F42">
        <w:rPr>
          <w:rFonts w:eastAsia="Calibri"/>
          <w:sz w:val="12"/>
        </w:rPr>
        <w:t>subjective assessments or preferences.</w:t>
      </w:r>
      <w:r w:rsidRPr="008B5764">
        <w:rPr>
          <w:rFonts w:eastAsia="Calibri"/>
          <w:sz w:val="12"/>
        </w:rPr>
        <w:t xml:space="preserve"> </w:t>
      </w:r>
      <w:r w:rsidRPr="00032F42">
        <w:rPr>
          <w:rFonts w:eastAsia="Calibri"/>
          <w:sz w:val="12"/>
        </w:rPr>
        <w:t xml:space="preserve">This is a dilemma that is difficult to resolve. On the one hand, the concept of </w:t>
      </w:r>
      <w:r w:rsidRPr="00032F42">
        <w:rPr>
          <w:rFonts w:eastAsia="Calibri"/>
          <w:b/>
          <w:u w:val="single"/>
        </w:rPr>
        <w:t>alienation (this is</w:t>
      </w:r>
      <w:r w:rsidRPr="00676787">
        <w:rPr>
          <w:rFonts w:eastAsia="Calibri"/>
          <w:b/>
          <w:u w:val="single"/>
        </w:rPr>
        <w:t xml:space="preserve"> </w:t>
      </w:r>
      <w:r w:rsidRPr="00032F42">
        <w:rPr>
          <w:rFonts w:eastAsia="Calibri"/>
          <w:b/>
          <w:u w:val="single"/>
        </w:rPr>
        <w:t xml:space="preserve">what distinguishes it from weaker forms of </w:t>
      </w:r>
      <w:r w:rsidRPr="00032F42">
        <w:rPr>
          <w:rFonts w:eastAsia="Calibri"/>
          <w:b/>
          <w:highlight w:val="green"/>
          <w:u w:val="single"/>
        </w:rPr>
        <w:t>critique) claims to</w:t>
      </w:r>
      <w:r w:rsidRPr="00032F42">
        <w:rPr>
          <w:rFonts w:eastAsia="Calibri"/>
          <w:b/>
          <w:u w:val="single"/>
        </w:rPr>
        <w:t xml:space="preserve"> be able to </w:t>
      </w:r>
      <w:r w:rsidRPr="00032F42">
        <w:rPr>
          <w:rFonts w:eastAsia="Calibri"/>
          <w:b/>
          <w:highlight w:val="green"/>
          <w:u w:val="single"/>
        </w:rPr>
        <w:t>bring</w:t>
      </w:r>
      <w:r w:rsidRPr="00032F42">
        <w:rPr>
          <w:rFonts w:eastAsia="Calibri"/>
          <w:b/>
          <w:u w:val="single"/>
        </w:rPr>
        <w:t xml:space="preserve"> to individuals’ </w:t>
      </w:r>
      <w:r w:rsidRPr="00032F42">
        <w:rPr>
          <w:rFonts w:eastAsia="Calibri"/>
          <w:b/>
          <w:highlight w:val="green"/>
          <w:u w:val="single"/>
        </w:rPr>
        <w:t>prima</w:t>
      </w:r>
      <w:r w:rsidRPr="00676787">
        <w:rPr>
          <w:rFonts w:eastAsia="Calibri"/>
          <w:b/>
          <w:highlight w:val="green"/>
          <w:u w:val="single"/>
        </w:rPr>
        <w:t xml:space="preserve"> </w:t>
      </w:r>
      <w:r w:rsidRPr="00032F42">
        <w:rPr>
          <w:rFonts w:eastAsia="Calibri"/>
          <w:b/>
          <w:highlight w:val="green"/>
          <w:u w:val="single"/>
        </w:rPr>
        <w:t>facie evaluations and</w:t>
      </w:r>
      <w:r w:rsidRPr="00032F42">
        <w:rPr>
          <w:rFonts w:eastAsia="Calibri"/>
          <w:b/>
          <w:u w:val="single"/>
        </w:rPr>
        <w:t xml:space="preserve"> preferences a deeper dimension of critique—a </w:t>
      </w:r>
      <w:r w:rsidRPr="00032F42">
        <w:rPr>
          <w:rFonts w:eastAsia="Calibri"/>
          <w:b/>
          <w:highlight w:val="green"/>
          <w:u w:val="single"/>
        </w:rPr>
        <w:t>critical authority—that functions</w:t>
      </w:r>
      <w:r w:rsidRPr="00676787">
        <w:rPr>
          <w:rFonts w:eastAsia="Calibri"/>
          <w:b/>
          <w:highlight w:val="green"/>
          <w:u w:val="single"/>
        </w:rPr>
        <w:t xml:space="preserve"> </w:t>
      </w:r>
      <w:r w:rsidRPr="00032F42">
        <w:rPr>
          <w:rFonts w:eastAsia="Calibri"/>
          <w:b/>
          <w:highlight w:val="green"/>
          <w:u w:val="single"/>
        </w:rPr>
        <w:t>as a corrective</w:t>
      </w:r>
      <w:r w:rsidRPr="00032F42">
        <w:rPr>
          <w:rFonts w:eastAsia="Calibri"/>
          <w:b/>
          <w:u w:val="single"/>
        </w:rPr>
        <w:t xml:space="preserve"> to their own assertions</w:t>
      </w:r>
      <w:r w:rsidRPr="00032F42">
        <w:rPr>
          <w:rFonts w:eastAsia="Calibri"/>
          <w:sz w:val="12"/>
        </w:rPr>
        <w:t>. On the other hand, it is not easy to justify the position of such</w:t>
      </w:r>
      <w:r w:rsidRPr="008B5764">
        <w:rPr>
          <w:rFonts w:eastAsia="Calibri"/>
          <w:sz w:val="12"/>
        </w:rPr>
        <w:t xml:space="preserve"> </w:t>
      </w:r>
      <w:r w:rsidRPr="00032F42">
        <w:rPr>
          <w:rFonts w:eastAsia="Calibri"/>
          <w:sz w:val="12"/>
        </w:rPr>
        <w:t>a critical corrective. What could the objective</w:t>
      </w:r>
      <w:r w:rsidRPr="008B5764">
        <w:rPr>
          <w:rFonts w:eastAsia="Calibri"/>
          <w:sz w:val="12"/>
        </w:rPr>
        <w:t xml:space="preserve"> </w:t>
      </w:r>
      <w:r w:rsidRPr="00032F42">
        <w:rPr>
          <w:rFonts w:eastAsia="Calibri"/>
          <w:sz w:val="12"/>
        </w:rPr>
        <w:t>criteria that overrule the assessments and preferences</w:t>
      </w:r>
      <w:r w:rsidRPr="008B5764">
        <w:rPr>
          <w:rFonts w:eastAsia="Calibri"/>
          <w:sz w:val="12"/>
        </w:rPr>
        <w:t xml:space="preserve"> </w:t>
      </w:r>
      <w:r w:rsidRPr="00032F42">
        <w:rPr>
          <w:rFonts w:eastAsia="Calibri"/>
          <w:sz w:val="12"/>
        </w:rPr>
        <w:t>of individuals be in this case?</w:t>
      </w:r>
      <w:r w:rsidRPr="008B5764">
        <w:rPr>
          <w:rFonts w:eastAsia="Calibri"/>
          <w:sz w:val="12"/>
        </w:rPr>
        <w:t xml:space="preserve"> </w:t>
      </w:r>
      <w:r w:rsidRPr="00032F42">
        <w:rPr>
          <w:rFonts w:eastAsia="Calibri"/>
          <w:sz w:val="12"/>
        </w:rPr>
        <w:t>13</w:t>
      </w:r>
      <w:r w:rsidRPr="008B5764">
        <w:rPr>
          <w:rFonts w:eastAsia="Calibri"/>
          <w:sz w:val="12"/>
        </w:rPr>
        <w:t xml:space="preserve"> </w:t>
      </w:r>
      <w:r w:rsidRPr="00032F42">
        <w:rPr>
          <w:rFonts w:eastAsia="Calibri"/>
          <w:sz w:val="12"/>
        </w:rPr>
        <w:t>The arguments from human nature frequently appealed to in this context demonstrate, even in their</w:t>
      </w:r>
      <w:r w:rsidRPr="008B5764">
        <w:rPr>
          <w:rFonts w:eastAsia="Calibri"/>
          <w:sz w:val="12"/>
        </w:rPr>
        <w:t xml:space="preserve"> </w:t>
      </w:r>
      <w:r w:rsidRPr="00032F42">
        <w:rPr>
          <w:rFonts w:eastAsia="Calibri"/>
          <w:sz w:val="12"/>
        </w:rPr>
        <w:t>most methodologically sophisticated, “thin” variants, the problems that plague attempts to derive</w:t>
      </w:r>
      <w:r w:rsidRPr="008B5764">
        <w:rPr>
          <w:rFonts w:eastAsia="Calibri"/>
          <w:sz w:val="12"/>
        </w:rPr>
        <w:t xml:space="preserve"> </w:t>
      </w:r>
      <w:r w:rsidRPr="00032F42">
        <w:rPr>
          <w:rFonts w:eastAsia="Calibri"/>
          <w:sz w:val="12"/>
        </w:rPr>
        <w:t>normative standards from some conception of human nature.</w:t>
      </w:r>
      <w:r w:rsidRPr="008B5764">
        <w:rPr>
          <w:rFonts w:eastAsia="Calibri"/>
          <w:sz w:val="12"/>
        </w:rPr>
        <w:t xml:space="preserve"> </w:t>
      </w:r>
      <w:r w:rsidRPr="00032F42">
        <w:rPr>
          <w:rFonts w:eastAsia="Calibri"/>
          <w:sz w:val="12"/>
        </w:rPr>
        <w:t xml:space="preserve">14 </w:t>
      </w:r>
      <w:r w:rsidRPr="00032F42">
        <w:rPr>
          <w:rFonts w:eastAsia="Calibri"/>
          <w:b/>
          <w:highlight w:val="green"/>
          <w:u w:val="single"/>
        </w:rPr>
        <w:t>Even if there is</w:t>
      </w:r>
      <w:r w:rsidRPr="00032F42">
        <w:rPr>
          <w:rFonts w:eastAsia="Calibri"/>
          <w:sz w:val="12"/>
        </w:rPr>
        <w:t>—in a banal sense—</w:t>
      </w:r>
      <w:r w:rsidRPr="00032F42">
        <w:rPr>
          <w:rFonts w:eastAsia="Calibri"/>
          <w:b/>
          <w:highlight w:val="green"/>
          <w:u w:val="single"/>
        </w:rPr>
        <w:t>something humans share on the basis of their</w:t>
      </w:r>
      <w:r w:rsidRPr="00032F42">
        <w:rPr>
          <w:rFonts w:eastAsia="Calibri"/>
          <w:b/>
          <w:u w:val="single"/>
        </w:rPr>
        <w:t xml:space="preserve"> natural, biological </w:t>
      </w:r>
      <w:r w:rsidRPr="00032F42">
        <w:rPr>
          <w:rFonts w:eastAsia="Calibri"/>
          <w:b/>
          <w:highlight w:val="green"/>
          <w:u w:val="single"/>
        </w:rPr>
        <w:t>constitution</w:t>
      </w:r>
      <w:r w:rsidRPr="00032F42">
        <w:rPr>
          <w:rFonts w:eastAsia="Calibri"/>
          <w:b/>
          <w:u w:val="single"/>
        </w:rPr>
        <w:t>, and even if</w:t>
      </w:r>
      <w:r w:rsidRPr="00032F42">
        <w:rPr>
          <w:rFonts w:eastAsia="Calibri"/>
          <w:sz w:val="12"/>
        </w:rPr>
        <w:t>—in a banal</w:t>
      </w:r>
      <w:r w:rsidRPr="008B5764">
        <w:rPr>
          <w:rFonts w:eastAsia="Calibri"/>
          <w:sz w:val="12"/>
        </w:rPr>
        <w:t xml:space="preserve"> </w:t>
      </w:r>
      <w:r w:rsidRPr="00032F42">
        <w:rPr>
          <w:rFonts w:eastAsia="Calibri"/>
          <w:sz w:val="12"/>
        </w:rPr>
        <w:t>sense—</w:t>
      </w:r>
      <w:r w:rsidRPr="00032F42">
        <w:rPr>
          <w:rFonts w:eastAsia="Calibri"/>
          <w:b/>
          <w:u w:val="single"/>
        </w:rPr>
        <w:t>certain functional needs can be derived from these basic presuppositions of human life</w:t>
      </w:r>
      <w:r w:rsidRPr="00032F42">
        <w:rPr>
          <w:rFonts w:eastAsia="Calibri"/>
          <w:sz w:val="12"/>
        </w:rPr>
        <w:t xml:space="preserve"> (all</w:t>
      </w:r>
      <w:r w:rsidRPr="008B5764">
        <w:rPr>
          <w:rFonts w:eastAsia="Calibri"/>
          <w:sz w:val="12"/>
        </w:rPr>
        <w:t xml:space="preserve"> </w:t>
      </w:r>
      <w:r w:rsidRPr="00032F42">
        <w:rPr>
          <w:rFonts w:eastAsia="Calibri"/>
          <w:sz w:val="12"/>
        </w:rPr>
        <w:t xml:space="preserve">humans need nourishment or certain climatic conditions in order to survive), </w:t>
      </w:r>
      <w:r w:rsidRPr="00032F42">
        <w:rPr>
          <w:rFonts w:eastAsia="Calibri"/>
          <w:b/>
          <w:highlight w:val="green"/>
          <w:u w:val="single"/>
        </w:rPr>
        <w:t>these</w:t>
      </w:r>
      <w:r w:rsidRPr="00032F42">
        <w:rPr>
          <w:rFonts w:eastAsia="Calibri"/>
          <w:b/>
          <w:u w:val="single"/>
        </w:rPr>
        <w:t xml:space="preserve"> basic conditions</w:t>
      </w:r>
      <w:r w:rsidRPr="0088757E">
        <w:rPr>
          <w:rFonts w:eastAsia="Calibri"/>
          <w:b/>
          <w:u w:val="single"/>
        </w:rPr>
        <w:t xml:space="preserve"> </w:t>
      </w:r>
      <w:r w:rsidRPr="00032F42">
        <w:rPr>
          <w:rFonts w:eastAsia="Calibri"/>
          <w:b/>
          <w:highlight w:val="green"/>
          <w:u w:val="single"/>
        </w:rPr>
        <w:t>imply very little when it comes to evaluating how humans</w:t>
      </w:r>
      <w:r w:rsidRPr="00032F42">
        <w:rPr>
          <w:rFonts w:eastAsia="Calibri"/>
          <w:b/>
          <w:u w:val="single"/>
        </w:rPr>
        <w:t xml:space="preserve">, in </w:t>
      </w:r>
      <w:r w:rsidRPr="00032F42">
        <w:rPr>
          <w:rFonts w:eastAsia="Calibri"/>
          <w:b/>
          <w:u w:val="single"/>
        </w:rPr>
        <w:lastRenderedPageBreak/>
        <w:t>relation to issues beyond mere survival,</w:t>
      </w:r>
      <w:r w:rsidRPr="0088757E">
        <w:rPr>
          <w:rFonts w:eastAsia="Calibri"/>
          <w:b/>
          <w:u w:val="single"/>
        </w:rPr>
        <w:t xml:space="preserve"> </w:t>
      </w:r>
      <w:r w:rsidRPr="00032F42">
        <w:rPr>
          <w:rFonts w:eastAsia="Calibri"/>
          <w:b/>
          <w:highlight w:val="green"/>
          <w:u w:val="single"/>
        </w:rPr>
        <w:t>lead their lives</w:t>
      </w:r>
      <w:r w:rsidRPr="00032F42">
        <w:rPr>
          <w:rFonts w:eastAsia="Calibri"/>
          <w:sz w:val="12"/>
        </w:rPr>
        <w:t>. On the other hand, the more human nature is given a specific content such that it</w:t>
      </w:r>
      <w:r w:rsidRPr="008B5764">
        <w:rPr>
          <w:rFonts w:eastAsia="Calibri"/>
          <w:sz w:val="12"/>
        </w:rPr>
        <w:t xml:space="preserve"> </w:t>
      </w:r>
      <w:r w:rsidRPr="00032F42">
        <w:rPr>
          <w:rFonts w:eastAsia="Calibri"/>
          <w:sz w:val="12"/>
        </w:rPr>
        <w:t>becomes relevant to (culturally specific) forms of life, the more controversial and contestable the</w:t>
      </w:r>
      <w:r w:rsidRPr="008B5764">
        <w:rPr>
          <w:rFonts w:eastAsia="Calibri"/>
          <w:sz w:val="12"/>
        </w:rPr>
        <w:t xml:space="preserve"> </w:t>
      </w:r>
      <w:r w:rsidRPr="00032F42">
        <w:rPr>
          <w:rFonts w:eastAsia="Calibri"/>
          <w:sz w:val="12"/>
        </w:rPr>
        <w:t>claims become. How are we to define human nature when its extraordinary variability and</w:t>
      </w:r>
      <w:r w:rsidRPr="008B5764">
        <w:rPr>
          <w:rFonts w:eastAsia="Calibri"/>
          <w:sz w:val="12"/>
        </w:rPr>
        <w:t xml:space="preserve"> </w:t>
      </w:r>
      <w:r w:rsidRPr="00032F42">
        <w:rPr>
          <w:rFonts w:eastAsia="Calibri"/>
          <w:sz w:val="12"/>
        </w:rPr>
        <w:t>malleability appear to be part of human nature itself?15 And how are we to pick out among diverse</w:t>
      </w:r>
      <w:r w:rsidRPr="008B5764">
        <w:rPr>
          <w:rFonts w:eastAsia="Calibri"/>
          <w:sz w:val="12"/>
        </w:rPr>
        <w:t xml:space="preserve"> </w:t>
      </w:r>
      <w:r w:rsidRPr="00032F42">
        <w:rPr>
          <w:rFonts w:eastAsia="Calibri"/>
          <w:sz w:val="12"/>
        </w:rPr>
        <w:t>forms of human life those that really correspond to human nature, given that even forms of life</w:t>
      </w:r>
      <w:r w:rsidRPr="008B5764">
        <w:rPr>
          <w:rFonts w:eastAsia="Calibri"/>
          <w:sz w:val="12"/>
        </w:rPr>
        <w:t xml:space="preserve"> </w:t>
      </w:r>
      <w:r w:rsidRPr="00032F42">
        <w:rPr>
          <w:rFonts w:eastAsia="Calibri"/>
          <w:sz w:val="12"/>
        </w:rPr>
        <w:t>criticized as alienated have been in some way developed, advanced, and lived by human beings?</w:t>
      </w:r>
    </w:p>
    <w:p w14:paraId="48CD1567" w14:textId="326844D8" w:rsidR="00657247" w:rsidRDefault="00657247" w:rsidP="0045209C">
      <w:pPr>
        <w:pStyle w:val="Heading4"/>
        <w:rPr>
          <w:rFonts w:cs="Calibri"/>
        </w:rPr>
      </w:pPr>
      <w:r>
        <w:t xml:space="preserve">Only a functional understanding of the will solves – it ensures the very nature of the will is taken care of through appropriate willing capacities, without over-limiting it to a strict set of substantive rules. This functional capacity of willing is mediated by social roles – as the authentic self is inexplicably linked to the self that engages in social communities with others through duplication. </w:t>
      </w:r>
    </w:p>
    <w:p w14:paraId="7EBAE070" w14:textId="77777777" w:rsidR="00657247" w:rsidRDefault="00657247" w:rsidP="00657247">
      <w:pPr>
        <w:pStyle w:val="Heading4"/>
        <w:rPr>
          <w:rFonts w:cs="Calibri"/>
        </w:rPr>
      </w:pPr>
      <w:r w:rsidRPr="00111D1F">
        <w:rPr>
          <w:rFonts w:cs="Calibri"/>
        </w:rPr>
        <w:t xml:space="preserve"> Thus, the standard is consistency with non-alienated relations.</w:t>
      </w:r>
    </w:p>
    <w:p w14:paraId="62412897" w14:textId="77777777" w:rsidR="00657247" w:rsidRDefault="00657247" w:rsidP="00657247">
      <w:pPr>
        <w:pStyle w:val="Heading4"/>
        <w:rPr>
          <w:rFonts w:cs="Calibri"/>
        </w:rPr>
      </w:pPr>
      <w:r>
        <w:rPr>
          <w:rFonts w:cs="Calibri"/>
        </w:rPr>
        <w:t xml:space="preserve">Prefer – </w:t>
      </w:r>
    </w:p>
    <w:p w14:paraId="78BF0517" w14:textId="77777777" w:rsidR="00657247" w:rsidRDefault="00657247" w:rsidP="00657247">
      <w:pPr>
        <w:pStyle w:val="Heading4"/>
      </w:pPr>
      <w:r>
        <w:rPr>
          <w:rFonts w:cs="Calibri"/>
        </w:rPr>
        <w:t xml:space="preserve">1. </w:t>
      </w:r>
      <w:r>
        <w:t xml:space="preserve">Performativity –  Every exercise you engage in is an instance of using your volition to establish some relation to the world and only non-alienation can establish that relationship as normatively legitimate. </w:t>
      </w:r>
    </w:p>
    <w:p w14:paraId="53333432" w14:textId="77777777" w:rsidR="00657247" w:rsidRDefault="00657247" w:rsidP="00657247">
      <w:pPr>
        <w:pStyle w:val="Heading4"/>
        <w:rPr>
          <w:rFonts w:cs="Calibri"/>
        </w:rPr>
      </w:pPr>
      <w:r>
        <w:rPr>
          <w:rFonts w:cs="Calibri"/>
        </w:rPr>
        <w:t xml:space="preserve">2. </w:t>
      </w:r>
      <w:r w:rsidRPr="00111D1F">
        <w:rPr>
          <w:rFonts w:cs="Calibri"/>
        </w:rPr>
        <w:t xml:space="preserve">Action theory – </w:t>
      </w:r>
      <w:r>
        <w:rPr>
          <w:rFonts w:cs="Calibri"/>
        </w:rPr>
        <w:t>O</w:t>
      </w:r>
      <w:r w:rsidRPr="00111D1F">
        <w:rPr>
          <w:rFonts w:cs="Calibri"/>
        </w:rPr>
        <w:t>nly viewing an agent as an active body capable of generating intentions can hold agents culpable and decipher the difference between actions and wishes.</w:t>
      </w:r>
      <w:r>
        <w:rPr>
          <w:rFonts w:cs="Calibri"/>
        </w:rPr>
        <w:t xml:space="preserve"> That’s a necessary feature of ethics since we must be able to warrant a coherent conception of what motivates our actions in order to provide a method to actually implement ethical principles. </w:t>
      </w:r>
    </w:p>
    <w:p w14:paraId="6E665148" w14:textId="77777777" w:rsidR="00657247" w:rsidRPr="00B82862" w:rsidRDefault="00657247" w:rsidP="00657247">
      <w:pPr>
        <w:pStyle w:val="Heading4"/>
        <w:rPr>
          <w:rFonts w:cs="Calibri"/>
        </w:rPr>
      </w:pPr>
      <w:r>
        <w:rPr>
          <w:rFonts w:cs="Calibri"/>
        </w:rPr>
        <w:t xml:space="preserve">3. Epistemology – Only an understanding of appropriation can unify the distinction between theoretical and practical knowledge. Theoretical abstract concepts like 2+2=4 are true and necessary, but can only become useful once explained in context of how they actualize in the world through our intentions. That means absent an explanation of how that knowledge mixes with the world around us, it becomes useless. </w:t>
      </w:r>
    </w:p>
    <w:p w14:paraId="66491F4E" w14:textId="77777777" w:rsidR="00657247" w:rsidRPr="004F5B52" w:rsidRDefault="00657247" w:rsidP="00657247">
      <w:pPr>
        <w:pStyle w:val="Heading3"/>
      </w:pPr>
      <w:r>
        <w:lastRenderedPageBreak/>
        <w:t>offense</w:t>
      </w:r>
    </w:p>
    <w:p w14:paraId="1E42DFC2" w14:textId="77777777" w:rsidR="00657247" w:rsidRPr="00E52DF6" w:rsidRDefault="00657247" w:rsidP="00657247">
      <w:pPr>
        <w:pStyle w:val="Heading4"/>
        <w:rPr>
          <w:rFonts w:cs="Calibri"/>
        </w:rPr>
      </w:pPr>
      <w:r>
        <w:rPr>
          <w:rFonts w:cs="Calibri"/>
        </w:rPr>
        <w:t xml:space="preserve">I contend that member nations of the WTO ought not reduce intellectual property protections for medicine. </w:t>
      </w:r>
    </w:p>
    <w:p w14:paraId="068EE8F3" w14:textId="77777777" w:rsidR="00657247" w:rsidRPr="00F43DE3" w:rsidRDefault="00657247" w:rsidP="00657247">
      <w:pPr>
        <w:pStyle w:val="Heading4"/>
        <w:rPr>
          <w:rFonts w:eastAsiaTheme="minorHAnsi" w:cs="Calibri"/>
        </w:rPr>
      </w:pPr>
      <w:r w:rsidRPr="00F43DE3">
        <w:rPr>
          <w:rFonts w:eastAsiaTheme="minorHAnsi" w:cs="Calibri"/>
        </w:rPr>
        <w:t xml:space="preserve">[1] Intellectual property is a self-expression of the subject. When it’s used in a way that doesn’t reflect the framer’s intent, it is alienating. </w:t>
      </w:r>
    </w:p>
    <w:p w14:paraId="338B7317" w14:textId="77777777" w:rsidR="00657247" w:rsidRPr="00F43DE3" w:rsidRDefault="00657247" w:rsidP="00657247">
      <w:pPr>
        <w:rPr>
          <w:rFonts w:eastAsiaTheme="minorHAnsi"/>
        </w:rPr>
      </w:pPr>
      <w:r w:rsidRPr="00F43DE3">
        <w:rPr>
          <w:rFonts w:eastAsiaTheme="minorHAnsi"/>
          <w:sz w:val="18"/>
          <w:szCs w:val="18"/>
        </w:rPr>
        <w:t>Justin</w:t>
      </w:r>
      <w:r w:rsidRPr="00F43DE3">
        <w:rPr>
          <w:rFonts w:eastAsiaTheme="minorHAnsi"/>
        </w:rPr>
        <w:t xml:space="preserve"> </w:t>
      </w:r>
      <w:r w:rsidRPr="00F43DE3">
        <w:rPr>
          <w:rStyle w:val="Heading4Char"/>
          <w:rFonts w:cs="Calibri"/>
        </w:rPr>
        <w:t>Hughes 98</w:t>
      </w:r>
      <w:r w:rsidRPr="00F43DE3">
        <w:t xml:space="preserve">,  </w:t>
      </w:r>
      <w:r w:rsidRPr="00F43DE3">
        <w:rPr>
          <w:rFonts w:eastAsiaTheme="minorHAnsi"/>
          <w:sz w:val="18"/>
          <w:szCs w:val="18"/>
        </w:rPr>
        <w:t>"The Philosophy of Intellectual Property," 77 Georgetown L.J. 287, 330-350 (1988) [https://cyber.harvard.edu/IPCoop/88hugh2.html] AHS//MAK</w:t>
      </w:r>
      <w:r>
        <w:rPr>
          <w:rFonts w:eastAsiaTheme="minorHAnsi"/>
          <w:sz w:val="18"/>
          <w:szCs w:val="18"/>
        </w:rPr>
        <w:t xml:space="preserve"> recut emi</w:t>
      </w:r>
      <w:r w:rsidRPr="00F43DE3">
        <w:rPr>
          <w:rFonts w:eastAsiaTheme="minorHAnsi"/>
          <w:sz w:val="18"/>
          <w:szCs w:val="18"/>
        </w:rPr>
        <w:t xml:space="preserve"> Accessed 8/10/21</w:t>
      </w:r>
      <w:r w:rsidRPr="00F43DE3">
        <w:rPr>
          <w:rFonts w:eastAsiaTheme="minorHAnsi"/>
        </w:rPr>
        <w:t xml:space="preserve"> </w:t>
      </w:r>
    </w:p>
    <w:p w14:paraId="07CB17C5" w14:textId="77777777" w:rsidR="00657247" w:rsidRPr="00F43DE3" w:rsidRDefault="00657247" w:rsidP="00657247">
      <w:pPr>
        <w:rPr>
          <w:color w:val="000000" w:themeColor="text1"/>
          <w:sz w:val="8"/>
        </w:rPr>
      </w:pPr>
      <w:r w:rsidRPr="00F43DE3">
        <w:rPr>
          <w:rFonts w:eastAsia="Times New Roman"/>
          <w:color w:val="202124"/>
          <w:sz w:val="8"/>
          <w:szCs w:val="20"/>
          <w:shd w:val="clear" w:color="auto" w:fill="FFFFFF"/>
        </w:rPr>
        <w:t>"On the Hegelian perspective</w:t>
      </w:r>
      <w:r w:rsidRPr="00F43DE3">
        <w:rPr>
          <w:rFonts w:eastAsia="Times New Roman"/>
          <w:color w:val="202124"/>
          <w:sz w:val="8"/>
          <w:szCs w:val="20"/>
          <w:highlight w:val="yellow"/>
          <w:shd w:val="clear" w:color="auto" w:fill="FFFFFF"/>
        </w:rPr>
        <w:t xml:space="preserve">, </w:t>
      </w:r>
      <w:r w:rsidRPr="00F43DE3">
        <w:rPr>
          <w:rStyle w:val="StyleUnderline"/>
          <w:highlight w:val="yellow"/>
        </w:rPr>
        <w:t>payments from intellectual property users to the property creator are acts of recognition</w:t>
      </w:r>
      <w:r w:rsidRPr="00F43DE3">
        <w:rPr>
          <w:rFonts w:eastAsia="Times New Roman"/>
          <w:color w:val="202124"/>
          <w:sz w:val="8"/>
          <w:szCs w:val="20"/>
          <w:shd w:val="clear" w:color="auto" w:fill="FFFFFF"/>
        </w:rPr>
        <w:t xml:space="preserve">." </w:t>
      </w:r>
      <w:r w:rsidRPr="00F43DE3">
        <w:rPr>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F43DE3">
        <w:rPr>
          <w:rStyle w:val="StyleUnderline"/>
          <w:sz w:val="12"/>
        </w:rPr>
        <w:t>is from the legal point of view</w:t>
      </w:r>
      <w:r w:rsidRPr="00F43DE3">
        <w:rPr>
          <w:sz w:val="8"/>
        </w:rPr>
        <w:t xml:space="preserve"> in possession of his art, erudition, ability to preach a sermon, sing a mass, &amp;c., that is, whether such attainments are "things." </w:t>
      </w:r>
      <w:r w:rsidRPr="00F43DE3">
        <w:rPr>
          <w:rStyle w:val="StyleUnderline"/>
          <w:sz w:val="8"/>
        </w:rPr>
        <w:t>We may hesitate to call</w:t>
      </w:r>
      <w:r w:rsidRPr="00F43DE3">
        <w:rPr>
          <w:sz w:val="8"/>
        </w:rPr>
        <w:t xml:space="preserve"> such </w:t>
      </w:r>
      <w:r w:rsidRPr="00F43DE3">
        <w:rPr>
          <w:rStyle w:val="StyleUnderline"/>
          <w:sz w:val="8"/>
        </w:rPr>
        <w:t>abilities, attainments, aptitudes</w:t>
      </w:r>
      <w:r w:rsidRPr="00F43DE3">
        <w:rPr>
          <w:sz w:val="8"/>
        </w:rPr>
        <w:t xml:space="preserve">, &amp;c., </w:t>
      </w:r>
      <w:r w:rsidRPr="00F43DE3">
        <w:rPr>
          <w:rStyle w:val="StyleUnderline"/>
          <w:sz w:val="8"/>
        </w:rPr>
        <w:t>"things," for</w:t>
      </w:r>
      <w:r w:rsidRPr="00F43DE3">
        <w:rPr>
          <w:sz w:val="8"/>
        </w:rPr>
        <w:t xml:space="preserve"> while </w:t>
      </w:r>
      <w:r w:rsidRPr="00F43DE3">
        <w:rPr>
          <w:rStyle w:val="StyleUnderline"/>
          <w:sz w:val="8"/>
        </w:rPr>
        <w:t>possession</w:t>
      </w:r>
      <w:r w:rsidRPr="00F43DE3">
        <w:rPr>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 . . . n205</w:t>
      </w:r>
      <w:r w:rsidRPr="00F43DE3">
        <w:rPr>
          <w:b/>
          <w:bCs/>
          <w:sz w:val="8"/>
        </w:rPr>
        <w:t xml:space="preserve">. </w:t>
      </w:r>
      <w:r w:rsidRPr="00F43DE3">
        <w:rPr>
          <w:rStyle w:val="StyleUnderline"/>
          <w:color w:val="000000" w:themeColor="text1"/>
          <w:highlight w:val="yellow"/>
        </w:rPr>
        <w:t>Intellectual property provides a way out</w:t>
      </w:r>
      <w:r w:rsidRPr="00F43DE3">
        <w:rPr>
          <w:rStyle w:val="StyleUnderline"/>
          <w:color w:val="000000" w:themeColor="text1"/>
        </w:rPr>
        <w:t xml:space="preserve"> </w:t>
      </w:r>
      <w:r w:rsidRPr="00F43DE3">
        <w:rPr>
          <w:rStyle w:val="StyleUnderline"/>
          <w:color w:val="000000" w:themeColor="text1"/>
          <w:sz w:val="8"/>
        </w:rPr>
        <w:t>of this problem</w:t>
      </w:r>
      <w:r w:rsidRPr="00F43DE3">
        <w:rPr>
          <w:rStyle w:val="StyleUnderline"/>
          <w:color w:val="000000" w:themeColor="text1"/>
          <w:highlight w:val="yellow"/>
        </w:rPr>
        <w:t>, by "materializing"</w:t>
      </w:r>
      <w:r w:rsidRPr="00F43DE3">
        <w:rPr>
          <w:rStyle w:val="StyleUnderline"/>
          <w:color w:val="000000" w:themeColor="text1"/>
          <w:sz w:val="8"/>
        </w:rPr>
        <w:t xml:space="preserve"> these </w:t>
      </w:r>
      <w:r w:rsidRPr="00F43DE3">
        <w:rPr>
          <w:rStyle w:val="StyleUnderline"/>
          <w:color w:val="000000" w:themeColor="text1"/>
          <w:highlight w:val="yellow"/>
        </w:rPr>
        <w:t>personal traits</w:t>
      </w:r>
      <w:r w:rsidRPr="00F43DE3">
        <w:rPr>
          <w:rStyle w:val="StyleUnderline"/>
          <w:color w:val="000000" w:themeColor="text1"/>
          <w:sz w:val="8"/>
          <w:highlight w:val="yellow"/>
        </w:rPr>
        <w:t>.</w:t>
      </w:r>
      <w:r w:rsidRPr="00F43DE3">
        <w:rPr>
          <w:b/>
          <w:bCs/>
          <w:color w:val="000000" w:themeColor="text1"/>
          <w:sz w:val="8"/>
        </w:rPr>
        <w:t xml:space="preserve"> </w:t>
      </w:r>
      <w:r w:rsidRPr="00F43DE3">
        <w:rPr>
          <w:rStyle w:val="StyleUnderline"/>
          <w:color w:val="000000" w:themeColor="text1"/>
          <w:sz w:val="8"/>
        </w:rPr>
        <w:t>Hegel goes on to say that</w:t>
      </w:r>
      <w:r w:rsidRPr="00F43DE3">
        <w:rPr>
          <w:rStyle w:val="StyleUnderline"/>
          <w:color w:val="000000" w:themeColor="text1"/>
        </w:rPr>
        <w:t xml:space="preserve"> </w:t>
      </w:r>
      <w:r w:rsidRPr="00F43DE3">
        <w:rPr>
          <w:rStyle w:val="StyleUnderline"/>
          <w:color w:val="000000" w:themeColor="text1"/>
          <w:highlight w:val="yellow"/>
        </w:rPr>
        <w:t>"[a]ttainments, eruditions, talents</w:t>
      </w:r>
      <w:r w:rsidRPr="00F43DE3">
        <w:rPr>
          <w:color w:val="000000" w:themeColor="text1"/>
          <w:sz w:val="8"/>
        </w:rPr>
        <w:t>, and so forth,</w:t>
      </w:r>
      <w:r w:rsidRPr="00F43DE3">
        <w:rPr>
          <w:rStyle w:val="StyleUnderline"/>
          <w:color w:val="000000" w:themeColor="text1"/>
        </w:rPr>
        <w:t xml:space="preserve"> </w:t>
      </w:r>
      <w:r w:rsidRPr="00F43DE3">
        <w:rPr>
          <w:rStyle w:val="StyleUnderline"/>
          <w:color w:val="000000" w:themeColor="text1"/>
          <w:highlight w:val="yellow"/>
        </w:rPr>
        <w:t>are,</w:t>
      </w:r>
      <w:r w:rsidRPr="00F43DE3">
        <w:rPr>
          <w:rStyle w:val="StyleUnderline"/>
          <w:color w:val="000000" w:themeColor="text1"/>
        </w:rPr>
        <w:t xml:space="preserve"> </w:t>
      </w:r>
      <w:r w:rsidRPr="00F43DE3">
        <w:rPr>
          <w:color w:val="000000" w:themeColor="text1"/>
          <w:sz w:val="8"/>
        </w:rPr>
        <w:t>of course,</w:t>
      </w:r>
      <w:r w:rsidRPr="00F43DE3">
        <w:rPr>
          <w:rStyle w:val="StyleUnderline"/>
          <w:color w:val="000000" w:themeColor="text1"/>
        </w:rPr>
        <w:t xml:space="preserve"> </w:t>
      </w:r>
      <w:r w:rsidRPr="00F43DE3">
        <w:rPr>
          <w:rStyle w:val="StyleUnderline"/>
          <w:color w:val="000000" w:themeColor="text1"/>
          <w:highlight w:val="yellow"/>
        </w:rPr>
        <w:t>owned by free mind and</w:t>
      </w:r>
      <w:r w:rsidRPr="00F43DE3">
        <w:rPr>
          <w:rStyle w:val="StyleUnderline"/>
          <w:color w:val="000000" w:themeColor="text1"/>
        </w:rPr>
        <w:t xml:space="preserve"> </w:t>
      </w:r>
      <w:r w:rsidRPr="00F43DE3">
        <w:rPr>
          <w:color w:val="000000" w:themeColor="text1"/>
          <w:sz w:val="8"/>
        </w:rPr>
        <w:t>are something</w:t>
      </w:r>
      <w:r w:rsidRPr="00F43DE3">
        <w:rPr>
          <w:rStyle w:val="StyleUnderline"/>
          <w:color w:val="000000" w:themeColor="text1"/>
        </w:rPr>
        <w:t xml:space="preserve"> </w:t>
      </w:r>
      <w:r w:rsidRPr="00F43DE3">
        <w:rPr>
          <w:rStyle w:val="StyleUnderline"/>
          <w:color w:val="000000" w:themeColor="text1"/>
          <w:highlight w:val="yellow"/>
        </w:rPr>
        <w:t>interna</w:t>
      </w:r>
      <w:r w:rsidRPr="00F43DE3">
        <w:rPr>
          <w:rStyle w:val="StyleUnderline"/>
          <w:color w:val="000000" w:themeColor="text1"/>
        </w:rPr>
        <w:t>l</w:t>
      </w:r>
      <w:r w:rsidRPr="00F43DE3">
        <w:rPr>
          <w:color w:val="000000" w:themeColor="text1"/>
          <w:sz w:val="8"/>
        </w:rPr>
        <w:t xml:space="preserve"> and not external to it, </w:t>
      </w:r>
      <w:r w:rsidRPr="00F43DE3">
        <w:rPr>
          <w:sz w:val="8"/>
        </w:rPr>
        <w:t>but even so, by expressing them it may embody [*338] them in something external and alienate them."  n206.Hegel</w:t>
      </w:r>
      <w:r w:rsidRPr="00F43DE3">
        <w:rPr>
          <w:color w:val="000000" w:themeColor="text1"/>
          <w:sz w:val="8"/>
        </w:rPr>
        <w:t xml:space="preserve"> takes the position that </w:t>
      </w:r>
      <w:r w:rsidRPr="00F43DE3">
        <w:rPr>
          <w:rStyle w:val="StyleUnderline"/>
          <w:highlight w:val="yellow"/>
        </w:rPr>
        <w:t>one cannot alienate or surrender any universal element of one's self</w:t>
      </w:r>
      <w:r w:rsidRPr="00F43DE3">
        <w:rPr>
          <w:color w:val="000000" w:themeColor="text1"/>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F43DE3">
        <w:rPr>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F43DE3">
        <w:rPr>
          <w:rStyle w:val="StyleUnderline"/>
          <w:highlight w:val="yellow"/>
        </w:rPr>
        <w:t>A</w:t>
      </w:r>
      <w:r w:rsidRPr="00F43DE3">
        <w:rPr>
          <w:sz w:val="8"/>
        </w:rPr>
        <w:t xml:space="preserve"> sculptor or </w:t>
      </w:r>
      <w:r w:rsidRPr="00F43DE3">
        <w:rPr>
          <w:rStyle w:val="StyleUnderline"/>
          <w:highlight w:val="yellow"/>
        </w:rPr>
        <w:t>painter physically embodies his will in</w:t>
      </w:r>
      <w:r w:rsidRPr="00F43DE3">
        <w:rPr>
          <w:sz w:val="8"/>
        </w:rPr>
        <w:t xml:space="preserve"> the medium and produces one</w:t>
      </w:r>
      <w:r w:rsidRPr="00F43DE3">
        <w:rPr>
          <w:rStyle w:val="StyleUnderline"/>
        </w:rPr>
        <w:t xml:space="preserve"> </w:t>
      </w:r>
      <w:r w:rsidRPr="00F43DE3">
        <w:rPr>
          <w:rStyle w:val="StyleUnderline"/>
          <w:highlight w:val="yellow"/>
        </w:rPr>
        <w:t>piece of art.</w:t>
      </w:r>
      <w:r w:rsidRPr="00F43DE3">
        <w:rPr>
          <w:b/>
          <w:bCs/>
          <w:sz w:val="8"/>
          <w:highlight w:val="yellow"/>
        </w:rPr>
        <w:t xml:space="preserve"> </w:t>
      </w:r>
      <w:r w:rsidRPr="00F43DE3">
        <w:rPr>
          <w:sz w:val="8"/>
        </w:rPr>
        <w:t>When another artist copies this piece Hegel thinks that the hand-made copy "is essentially a product of the copyist's own mental and technical ability" and does not infringe upon the original artist's property. n209 The</w:t>
      </w:r>
      <w:r w:rsidRPr="00F43DE3">
        <w:rPr>
          <w:b/>
          <w:bCs/>
          <w:sz w:val="24"/>
          <w:u w:val="single"/>
        </w:rPr>
        <w:t xml:space="preserve"> </w:t>
      </w:r>
      <w:r w:rsidRPr="00F43DE3">
        <w:rPr>
          <w:b/>
          <w:bCs/>
          <w:sz w:val="24"/>
          <w:highlight w:val="yellow"/>
          <w:u w:val="single"/>
        </w:rPr>
        <w:t xml:space="preserve">problem arises when a creator of intellectual property does not embody </w:t>
      </w:r>
      <w:r w:rsidRPr="00F43DE3">
        <w:rPr>
          <w:rStyle w:val="StyleUnderline"/>
          <w:highlight w:val="yellow"/>
        </w:rPr>
        <w:t xml:space="preserve">his </w:t>
      </w:r>
      <w:r w:rsidRPr="00F43DE3">
        <w:rPr>
          <w:b/>
          <w:bCs/>
          <w:sz w:val="24"/>
          <w:highlight w:val="yellow"/>
          <w:u w:val="single"/>
        </w:rPr>
        <w:t>will in an object</w:t>
      </w:r>
      <w:r w:rsidRPr="00F43DE3">
        <w:rPr>
          <w:sz w:val="24"/>
          <w:highlight w:val="yellow"/>
          <w:u w:val="single"/>
        </w:rPr>
        <w:t xml:space="preserve"> </w:t>
      </w:r>
      <w:r w:rsidRPr="00F43DE3">
        <w:rPr>
          <w:sz w:val="8"/>
        </w:rPr>
        <w:t xml:space="preserve">in </w:t>
      </w:r>
      <w:r w:rsidRPr="00F43DE3">
        <w:rPr>
          <w:b/>
          <w:bCs/>
          <w:sz w:val="24"/>
          <w:highlight w:val="yellow"/>
          <w:u w:val="single"/>
        </w:rPr>
        <w:t>the</w:t>
      </w:r>
      <w:r w:rsidRPr="00F43DE3">
        <w:rPr>
          <w:sz w:val="24"/>
          <w:highlight w:val="yellow"/>
          <w:u w:val="single"/>
        </w:rPr>
        <w:t xml:space="preserve"> </w:t>
      </w:r>
      <w:r w:rsidRPr="00F43DE3">
        <w:rPr>
          <w:sz w:val="8"/>
        </w:rPr>
        <w:t>same</w:t>
      </w:r>
      <w:r w:rsidRPr="00F43DE3">
        <w:rPr>
          <w:sz w:val="24"/>
          <w:highlight w:val="yellow"/>
          <w:u w:val="single"/>
        </w:rPr>
        <w:t xml:space="preserve"> </w:t>
      </w:r>
      <w:r w:rsidRPr="00F43DE3">
        <w:rPr>
          <w:b/>
          <w:bCs/>
          <w:sz w:val="24"/>
          <w:highlight w:val="yellow"/>
          <w:u w:val="single"/>
        </w:rPr>
        <w:t>way the artist does</w:t>
      </w:r>
      <w:r w:rsidRPr="00F43DE3">
        <w:rPr>
          <w:sz w:val="24"/>
          <w:highlight w:val="yellow"/>
          <w:u w:val="single"/>
        </w:rPr>
        <w:t>.</w:t>
      </w:r>
      <w:r w:rsidRPr="00F43DE3">
        <w:rPr>
          <w:sz w:val="8"/>
        </w:rPr>
        <w:t xml:space="preserve"> The writer physically manifests his will only "in a series of abstract symbols" which can be rendered into "things" by mechanical processes not requiring any talent. n210 The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F43DE3">
        <w:rPr>
          <w:rStyle w:val="StyleUnderline"/>
        </w:rPr>
        <w:t xml:space="preserve"> </w:t>
      </w:r>
      <w:r w:rsidRPr="00F43DE3">
        <w:rPr>
          <w:rStyle w:val="StyleUnderline"/>
          <w:highlight w:val="yellow"/>
        </w:rPr>
        <w:t xml:space="preserve">the author keeps </w:t>
      </w:r>
      <w:r w:rsidRPr="00F43DE3">
        <w:rPr>
          <w:sz w:val="8"/>
        </w:rPr>
        <w:t xml:space="preserve">the universal aspect of </w:t>
      </w:r>
      <w:r w:rsidRPr="00F43DE3">
        <w:rPr>
          <w:rStyle w:val="StyleUnderline"/>
          <w:highlight w:val="yellow"/>
        </w:rPr>
        <w:t>expression as his own. The copy sold is for</w:t>
      </w:r>
      <w:r w:rsidRPr="00F43DE3">
        <w:rPr>
          <w:rStyle w:val="StyleUnderline"/>
        </w:rPr>
        <w:t xml:space="preserve"> </w:t>
      </w:r>
      <w:r w:rsidRPr="00F43DE3">
        <w:rPr>
          <w:rStyle w:val="StyleUnderline"/>
          <w:sz w:val="8"/>
        </w:rPr>
        <w:t>the buyer's own</w:t>
      </w:r>
      <w:r w:rsidRPr="00F43DE3">
        <w:rPr>
          <w:rStyle w:val="StyleUnderline"/>
        </w:rPr>
        <w:t xml:space="preserve"> </w:t>
      </w:r>
      <w:r w:rsidRPr="00F43DE3">
        <w:rPr>
          <w:sz w:val="8"/>
        </w:rPr>
        <w:t>consumption; its only purpose is to allow</w:t>
      </w:r>
      <w:r w:rsidRPr="00F43DE3">
        <w:rPr>
          <w:rStyle w:val="StyleUnderline"/>
          <w:highlight w:val="yellow"/>
        </w:rPr>
        <w:t xml:space="preserve"> the buyer to incorporate these ideas into his "self</w:t>
      </w:r>
      <w:r w:rsidRPr="00F43DE3">
        <w:rPr>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F43DE3">
        <w:rPr>
          <w:color w:val="000000" w:themeColor="text1"/>
          <w:sz w:val="8"/>
        </w:rPr>
        <w:t xml:space="preserve"> </w:t>
      </w:r>
    </w:p>
    <w:p w14:paraId="155B8EF3" w14:textId="77777777" w:rsidR="00657247" w:rsidRPr="00F43DE3" w:rsidRDefault="00657247" w:rsidP="00657247">
      <w:pPr>
        <w:pStyle w:val="Heading4"/>
        <w:rPr>
          <w:rFonts w:cs="Calibri"/>
        </w:rPr>
      </w:pPr>
      <w:r w:rsidRPr="00F43DE3">
        <w:rPr>
          <w:rFonts w:cs="Calibri"/>
        </w:rPr>
        <w:t xml:space="preserve">[2] IP is key to recognizing agents through the personality in their work. Recognition is necessary for agents to be non-alienated </w:t>
      </w:r>
      <w:r>
        <w:rPr>
          <w:rFonts w:cs="Calibri"/>
        </w:rPr>
        <w:t xml:space="preserve">bc we need to establish relations with the world. </w:t>
      </w:r>
      <w:r w:rsidRPr="00F43DE3">
        <w:rPr>
          <w:rFonts w:cs="Calibri"/>
        </w:rPr>
        <w:t xml:space="preserve"> </w:t>
      </w:r>
    </w:p>
    <w:p w14:paraId="7487C476" w14:textId="77777777" w:rsidR="00657247" w:rsidRPr="00F43DE3" w:rsidRDefault="00657247" w:rsidP="00657247">
      <w:r w:rsidRPr="00F43DE3">
        <w:rPr>
          <w:b/>
          <w:bCs/>
          <w:sz w:val="26"/>
          <w:szCs w:val="26"/>
        </w:rPr>
        <w:t xml:space="preserve">Hughes </w:t>
      </w:r>
      <w:r>
        <w:rPr>
          <w:b/>
          <w:bCs/>
          <w:sz w:val="26"/>
          <w:szCs w:val="26"/>
        </w:rPr>
        <w:t>2</w:t>
      </w:r>
      <w:r w:rsidRPr="00F43DE3">
        <w:rPr>
          <w:b/>
          <w:bCs/>
          <w:sz w:val="26"/>
          <w:szCs w:val="26"/>
        </w:rPr>
        <w:t xml:space="preserve"> -</w:t>
      </w:r>
      <w:r w:rsidRPr="00F43DE3">
        <w:t xml:space="preserve"> "The Philosophy of Intellectual Property," 77 Georgetown L.J. 287, 330-350 (1988)  by Justin Hughes [https://cyber.harvard.edu/IPCoop/88hugh2.html] // ahs emi</w:t>
      </w:r>
    </w:p>
    <w:p w14:paraId="1788C7F3" w14:textId="77777777" w:rsidR="00657247" w:rsidRPr="00F43DE3" w:rsidRDefault="00657247" w:rsidP="00657247">
      <w:pPr>
        <w:pStyle w:val="NormalWeb"/>
        <w:rPr>
          <w:rFonts w:ascii="Calibri" w:hAnsi="Calibri" w:cs="Calibri"/>
          <w:color w:val="000000"/>
          <w:sz w:val="12"/>
          <w:szCs w:val="27"/>
        </w:rPr>
      </w:pPr>
      <w:r w:rsidRPr="00F43DE3">
        <w:rPr>
          <w:rFonts w:ascii="Calibri" w:hAnsi="Calibri" w:cs="Calibri"/>
          <w:color w:val="000000"/>
          <w:sz w:val="12"/>
          <w:szCs w:val="27"/>
        </w:rPr>
        <w:t xml:space="preserve">At first blush, this economic rationale seems far removed from the concerns of personality theory, </w:t>
      </w:r>
      <w:hyperlink r:id="rId9" w:anchor="n244" w:history="1">
        <w:r w:rsidRPr="00F43DE3">
          <w:rPr>
            <w:rStyle w:val="Hyperlink"/>
            <w:rFonts w:eastAsiaTheme="majorEastAsia" w:cs="Calibri"/>
            <w:sz w:val="12"/>
            <w:szCs w:val="27"/>
          </w:rPr>
          <w:t>n244</w:t>
        </w:r>
      </w:hyperlink>
      <w:r w:rsidRPr="00F43DE3">
        <w:rPr>
          <w:rFonts w:ascii="Calibri" w:hAnsi="Calibri" w:cs="Calibri"/>
          <w:color w:val="000000"/>
          <w:sz w:val="12"/>
          <w:szCs w:val="27"/>
        </w:rPr>
        <w:t xml:space="preserve"> yet it can be recast into the framework of the personality theory. From the Hegelian perspective, </w:t>
      </w:r>
      <w:r w:rsidRPr="00F43DE3">
        <w:rPr>
          <w:rStyle w:val="StyleUnderline"/>
          <w:rFonts w:eastAsiaTheme="majorEastAsia" w:cs="Calibri"/>
          <w:highlight w:val="yellow"/>
        </w:rPr>
        <w:t>payments from intellectual property users to the property creator are acts of recognition.</w:t>
      </w:r>
      <w:r w:rsidRPr="00F43DE3">
        <w:rPr>
          <w:rFonts w:ascii="Calibri" w:hAnsi="Calibri" w:cs="Calibri"/>
          <w:color w:val="000000"/>
          <w:sz w:val="12"/>
          <w:szCs w:val="27"/>
        </w:rPr>
        <w:t xml:space="preserve"> These </w:t>
      </w:r>
      <w:r w:rsidRPr="00F43DE3">
        <w:rPr>
          <w:rStyle w:val="StyleUnderline"/>
          <w:rFonts w:eastAsiaTheme="majorEastAsia" w:cs="Calibri"/>
        </w:rPr>
        <w:t xml:space="preserve">payments acknowledge the individual's claim over the property, and </w:t>
      </w:r>
      <w:r w:rsidRPr="00F43DE3">
        <w:rPr>
          <w:rStyle w:val="StyleUnderline"/>
          <w:rFonts w:eastAsiaTheme="majorEastAsia" w:cs="Calibri"/>
          <w:highlight w:val="yellow"/>
        </w:rPr>
        <w:t>it is through</w:t>
      </w:r>
      <w:r w:rsidRPr="00F43DE3">
        <w:rPr>
          <w:rStyle w:val="StyleUnderline"/>
          <w:rFonts w:eastAsiaTheme="majorEastAsia" w:cs="Calibri"/>
        </w:rPr>
        <w:t xml:space="preserve"> such </w:t>
      </w:r>
      <w:r w:rsidRPr="00F43DE3">
        <w:rPr>
          <w:rStyle w:val="StyleUnderline"/>
          <w:rFonts w:eastAsiaTheme="majorEastAsia" w:cs="Calibri"/>
          <w:highlight w:val="yellow"/>
        </w:rPr>
        <w:t>acknowledgement that an individual is recognized by others as a person.</w:t>
      </w:r>
      <w:r w:rsidRPr="00F43DE3">
        <w:rPr>
          <w:rFonts w:ascii="Calibri" w:hAnsi="Calibri" w:cs="Calibri"/>
          <w:color w:val="000000"/>
          <w:sz w:val="12"/>
          <w:szCs w:val="27"/>
        </w:rPr>
        <w:t xml:space="preserve"> </w:t>
      </w:r>
      <w:hyperlink r:id="rId10" w:anchor="n245" w:history="1">
        <w:r w:rsidRPr="00F43DE3">
          <w:rPr>
            <w:rStyle w:val="Hyperlink"/>
            <w:rFonts w:eastAsiaTheme="majorEastAsia" w:cs="Calibri"/>
            <w:sz w:val="12"/>
            <w:szCs w:val="27"/>
          </w:rPr>
          <w:t>n245</w:t>
        </w:r>
      </w:hyperlink>
      <w:r w:rsidRPr="00F43DE3">
        <w:rPr>
          <w:rFonts w:ascii="Calibri" w:hAnsi="Calibri" w:cs="Calibri"/>
          <w:color w:val="000000"/>
          <w:sz w:val="12"/>
          <w:szCs w:val="27"/>
        </w:rPr>
        <w:t xml:space="preserve"> "Recognition" involves more than lip service. If I say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F43DE3">
        <w:rPr>
          <w:rStyle w:val="StyleUnderline"/>
          <w:rFonts w:eastAsiaTheme="majorEastAsia" w:cs="Calibri"/>
        </w:rPr>
        <w:t xml:space="preserve">this generation of </w:t>
      </w:r>
      <w:r w:rsidRPr="00F43DE3">
        <w:rPr>
          <w:rStyle w:val="StyleUnderline"/>
          <w:rFonts w:eastAsiaTheme="majorEastAsia" w:cs="Calibri"/>
          <w:highlight w:val="yellow"/>
        </w:rPr>
        <w:t>income complements the personality theory</w:t>
      </w:r>
      <w:r w:rsidRPr="00F43DE3">
        <w:rPr>
          <w:rStyle w:val="StyleUnderline"/>
          <w:rFonts w:eastAsiaTheme="majorEastAsia" w:cs="Calibri"/>
        </w:rPr>
        <w:t xml:space="preserve"> in </w:t>
      </w:r>
      <w:r w:rsidRPr="00F43DE3">
        <w:rPr>
          <w:rStyle w:val="StyleUnderline"/>
          <w:rFonts w:eastAsiaTheme="majorEastAsia" w:cs="Calibri"/>
          <w:highlight w:val="yellow"/>
        </w:rPr>
        <w:t>as</w:t>
      </w:r>
      <w:r w:rsidRPr="00F43DE3">
        <w:rPr>
          <w:rStyle w:val="StyleUnderline"/>
          <w:rFonts w:eastAsiaTheme="majorEastAsia" w:cs="Calibri"/>
        </w:rPr>
        <w:t xml:space="preserve"> much as </w:t>
      </w:r>
      <w:r w:rsidRPr="00F43DE3">
        <w:rPr>
          <w:rStyle w:val="StyleUnderline"/>
          <w:rFonts w:eastAsiaTheme="majorEastAsia" w:cs="Calibri"/>
          <w:highlight w:val="yellow"/>
        </w:rPr>
        <w:t>income facilitates further expression.</w:t>
      </w:r>
      <w:r w:rsidRPr="00F43DE3">
        <w:rPr>
          <w:rStyle w:val="StyleUnderline"/>
          <w:rFonts w:eastAsiaTheme="majorEastAsia" w:cs="Calibri"/>
        </w:rPr>
        <w:t xml:space="preserve"> </w:t>
      </w:r>
      <w:r w:rsidRPr="00F43DE3">
        <w:rPr>
          <w:rFonts w:ascii="Calibri" w:hAnsi="Calibri" w:cs="Calibri"/>
          <w:color w:val="000000"/>
          <w:sz w:val="12"/>
          <w:szCs w:val="27"/>
        </w:rPr>
        <w:t xml:space="preserve">When </w:t>
      </w:r>
      <w:r w:rsidRPr="00F43DE3">
        <w:rPr>
          <w:rStyle w:val="StyleUnderline"/>
          <w:rFonts w:eastAsiaTheme="majorEastAsia" w:cs="Calibri"/>
          <w:highlight w:val="yellow"/>
        </w:rPr>
        <w:t>royalties from an invention</w:t>
      </w:r>
      <w:r w:rsidRPr="00F43DE3">
        <w:rPr>
          <w:rFonts w:ascii="Calibri" w:hAnsi="Calibri" w:cs="Calibri"/>
          <w:color w:val="000000"/>
          <w:sz w:val="12"/>
          <w:szCs w:val="27"/>
        </w:rPr>
        <w:t xml:space="preserve"> allow the inventor to buy a grand piano he has always wanted, the transaction helps </w:t>
      </w:r>
      <w:r w:rsidRPr="00F43DE3">
        <w:rPr>
          <w:rStyle w:val="StyleUnderline"/>
          <w:rFonts w:eastAsiaTheme="majorEastAsia" w:cs="Calibri"/>
          <w:highlight w:val="yellow"/>
        </w:rPr>
        <w:t>maximize personality.</w:t>
      </w:r>
      <w:r w:rsidRPr="00F43DE3">
        <w:rPr>
          <w:rStyle w:val="StyleUnderline"/>
          <w:rFonts w:eastAsiaTheme="majorEastAsia" w:cs="Calibri"/>
        </w:rPr>
        <w:t xml:space="preserve"> </w:t>
      </w:r>
      <w:r w:rsidRPr="00F43DE3">
        <w:rPr>
          <w:rFonts w:ascii="Calibri" w:hAnsi="Calibri" w:cs="Calibri"/>
          <w:color w:val="000000"/>
          <w:sz w:val="12"/>
          <w:szCs w:val="27"/>
        </w:rPr>
        <w:t xml:space="preserve">But this argument tends to be too broad. First, much income is used for basic necessities,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F43DE3">
        <w:rPr>
          <w:rStyle w:val="StyleUnderline"/>
          <w:rFonts w:eastAsiaTheme="majorEastAsia" w:cs="Calibri"/>
          <w:highlight w:val="yellow"/>
        </w:rPr>
        <w:t>copies</w:t>
      </w:r>
      <w:r w:rsidRPr="00F43DE3">
        <w:rPr>
          <w:rStyle w:val="StyleUnderline"/>
          <w:rFonts w:eastAsiaTheme="majorEastAsia" w:cs="Calibri"/>
        </w:rPr>
        <w:t xml:space="preserve"> is perhaps the most rational way to </w:t>
      </w:r>
      <w:r w:rsidRPr="00F43DE3">
        <w:rPr>
          <w:rStyle w:val="StyleUnderline"/>
          <w:rFonts w:eastAsiaTheme="majorEastAsia" w:cs="Calibri"/>
          <w:highlight w:val="yellow"/>
        </w:rPr>
        <w:t>gain exposure for one's ideas</w:t>
      </w:r>
      <w:r w:rsidRPr="00F43DE3">
        <w:rPr>
          <w:rStyle w:val="StyleUnderline"/>
          <w:rFonts w:eastAsiaTheme="majorEastAsia" w:cs="Calibri"/>
        </w:rPr>
        <w:t>.</w:t>
      </w:r>
      <w:r w:rsidRPr="00F43DE3">
        <w:rPr>
          <w:rFonts w:ascii="Calibri" w:hAnsi="Calibri" w:cs="Calibri"/>
          <w:color w:val="000000"/>
          <w:sz w:val="12"/>
          <w:szCs w:val="27"/>
        </w:rPr>
        <w:t xml:space="preserve"> This is a non-economic, and perhaps higher, form of the idea of recognition: </w:t>
      </w:r>
      <w:r w:rsidRPr="00F43DE3">
        <w:rPr>
          <w:rStyle w:val="StyleUnderline"/>
          <w:rFonts w:eastAsiaTheme="majorEastAsia" w:cs="Calibri"/>
          <w:highlight w:val="yellow"/>
        </w:rPr>
        <w:t>respect, honor, and admiration</w:t>
      </w:r>
      <w:r w:rsidRPr="00F43DE3">
        <w:rPr>
          <w:rFonts w:ascii="Calibri" w:hAnsi="Calibri" w:cs="Calibri"/>
          <w:color w:val="000000"/>
          <w:sz w:val="12"/>
          <w:szCs w:val="27"/>
          <w:highlight w:val="yellow"/>
        </w:rPr>
        <w:t>.</w:t>
      </w:r>
      <w:r w:rsidRPr="00F43DE3">
        <w:rPr>
          <w:rFonts w:ascii="Calibri" w:hAnsi="Calibri" w:cs="Calibri"/>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creator.VARA Hegel's prohibition of "complete" alienation of intellectual property appears to result from his recognition of the necessity for these two conditions. While he would permit alienation of copies, and even the rights to further reproduction, </w:t>
      </w:r>
      <w:hyperlink r:id="rId11" w:anchor="n246" w:history="1">
        <w:r w:rsidRPr="00F43DE3">
          <w:rPr>
            <w:rStyle w:val="Hyperlink"/>
            <w:rFonts w:eastAsiaTheme="majorEastAsia" w:cs="Calibri"/>
            <w:sz w:val="12"/>
            <w:szCs w:val="27"/>
          </w:rPr>
          <w:t>n246</w:t>
        </w:r>
      </w:hyperlink>
      <w:r w:rsidRPr="00F43DE3">
        <w:rPr>
          <w:rFonts w:ascii="Calibri" w:hAnsi="Calibri" w:cs="Calibri"/>
          <w:color w:val="000000"/>
          <w:sz w:val="12"/>
          <w:szCs w:val="27"/>
        </w:rPr>
        <w:t xml:space="preserve"> he disapproves alienation of </w:t>
      </w:r>
      <w:r w:rsidRPr="00F43DE3">
        <w:rPr>
          <w:rFonts w:ascii="Calibri" w:hAnsi="Calibri" w:cs="Calibri"/>
          <w:color w:val="000000"/>
          <w:sz w:val="12"/>
          <w:szCs w:val="27"/>
        </w:rPr>
        <w:lastRenderedPageBreak/>
        <w:t xml:space="preserve">"those goods, or rather substantive characteristics, which constitute . . . private personality and the universal essence of . . . self-consciousness." </w:t>
      </w:r>
      <w:hyperlink r:id="rId12" w:anchor="n247" w:history="1">
        <w:r w:rsidRPr="00F43DE3">
          <w:rPr>
            <w:rStyle w:val="Hyperlink"/>
            <w:rFonts w:eastAsiaTheme="majorEastAsia" w:cs="Calibri"/>
            <w:sz w:val="12"/>
            <w:szCs w:val="27"/>
          </w:rPr>
          <w:t>n247</w:t>
        </w:r>
      </w:hyperlink>
      <w:r w:rsidRPr="00F43DE3">
        <w:rPr>
          <w:rFonts w:ascii="Calibri" w:hAnsi="Calibri" w:cs="Calibri"/>
          <w:color w:val="000000"/>
          <w:sz w:val="12"/>
          <w:szCs w:val="27"/>
        </w:rPr>
        <w:t xml:space="preserve"> Such </w:t>
      </w:r>
      <w:r w:rsidRPr="00F43DE3">
        <w:rPr>
          <w:rStyle w:val="StyleUnderline"/>
          <w:rFonts w:eastAsiaTheme="majorEastAsia" w:cs="Calibri"/>
          <w:highlight w:val="yellow"/>
        </w:rPr>
        <w:t>alienation</w:t>
      </w:r>
      <w:r w:rsidRPr="00F43DE3">
        <w:rPr>
          <w:rStyle w:val="StyleUnderline"/>
          <w:rFonts w:eastAsiaTheme="majorEastAsia" w:cs="Calibri"/>
        </w:rPr>
        <w:t xml:space="preserve"> necessarily </w:t>
      </w:r>
      <w:r w:rsidRPr="00F43DE3">
        <w:rPr>
          <w:rStyle w:val="StyleUnderline"/>
          <w:rFonts w:eastAsiaTheme="majorEastAsia" w:cs="Calibri"/>
          <w:highlight w:val="yellow"/>
        </w:rPr>
        <w:t>occurs if the recognition of the connection between a creator and his expression is destroyed or distorted</w:t>
      </w:r>
      <w:r w:rsidRPr="00F43DE3">
        <w:rPr>
          <w:rFonts w:ascii="Calibri" w:hAnsi="Calibri" w:cs="Calibri"/>
          <w:color w:val="000000"/>
          <w:sz w:val="12"/>
          <w:szCs w:val="27"/>
          <w:highlight w:val="yellow"/>
        </w:rPr>
        <w:t>.</w:t>
      </w:r>
      <w:r w:rsidRPr="00F43DE3">
        <w:rPr>
          <w:rFonts w:ascii="Calibri" w:hAnsi="Calibri" w:cs="Calibri"/>
          <w:color w:val="000000"/>
          <w:sz w:val="12"/>
          <w:szCs w:val="27"/>
        </w:rPr>
        <w:t xml:space="preserve"> When the first condition is violated, this recognition is destroyed; when the second condition is violated, it is distorted.</w:t>
      </w:r>
    </w:p>
    <w:p w14:paraId="756B6A19" w14:textId="77777777" w:rsidR="00657247" w:rsidRDefault="00657247" w:rsidP="00657247">
      <w:pPr>
        <w:pStyle w:val="Heading4"/>
        <w:rPr>
          <w:rFonts w:cs="Calibri"/>
        </w:rPr>
      </w:pPr>
      <w:r w:rsidRPr="00F43DE3">
        <w:rPr>
          <w:rFonts w:cs="Calibri"/>
        </w:rPr>
        <w:t>[3] Objectification - Absent intellectual property, agents feel like objects since they aren’t recognized for their exercise of agency. Th</w:t>
      </w:r>
      <w:r>
        <w:rPr>
          <w:rFonts w:cs="Calibri"/>
        </w:rPr>
        <w:t xml:space="preserve">is procedurally prevents further appropriation bc agents </w:t>
      </w:r>
      <w:r w:rsidRPr="00F43DE3">
        <w:rPr>
          <w:rFonts w:cs="Calibri"/>
        </w:rPr>
        <w:t xml:space="preserve">lack incentive to innovate </w:t>
      </w:r>
      <w:r>
        <w:rPr>
          <w:rFonts w:cs="Calibri"/>
        </w:rPr>
        <w:t>when</w:t>
      </w:r>
      <w:r w:rsidRPr="00F43DE3">
        <w:rPr>
          <w:rFonts w:cs="Calibri"/>
        </w:rPr>
        <w:t xml:space="preserve"> they’re detached from their goods. </w:t>
      </w:r>
    </w:p>
    <w:p w14:paraId="2AB032FB" w14:textId="34D24375" w:rsidR="00657247" w:rsidRDefault="00657247" w:rsidP="00657247"/>
    <w:p w14:paraId="0172BB72" w14:textId="6FB9B3E7" w:rsidR="00657247" w:rsidRPr="00657247" w:rsidRDefault="00657247" w:rsidP="00657247">
      <w:pPr>
        <w:pStyle w:val="Heading2"/>
      </w:pPr>
      <w:r>
        <w:lastRenderedPageBreak/>
        <w:t>2</w:t>
      </w:r>
    </w:p>
    <w:p w14:paraId="72AD35BF" w14:textId="77777777" w:rsidR="00CF55E5" w:rsidRPr="000D1C6D" w:rsidRDefault="00CF55E5" w:rsidP="00CF55E5">
      <w:pPr>
        <w:pStyle w:val="Heading4"/>
        <w:rPr>
          <w:sz w:val="12"/>
        </w:rPr>
      </w:pPr>
      <w:r>
        <w:t xml:space="preserve">Link 1: The Affirmative critique is assimilated to justify the moral superstructure they criticize. </w:t>
      </w:r>
    </w:p>
    <w:p w14:paraId="79F3C922" w14:textId="77777777" w:rsidR="00CF55E5" w:rsidRDefault="00CF55E5" w:rsidP="00CF55E5">
      <w:r>
        <w:rPr>
          <w:rStyle w:val="Style13ptBold"/>
        </w:rPr>
        <w:t xml:space="preserve">Robinson 12 - </w:t>
      </w:r>
      <w:r w:rsidRPr="00A0483A">
        <w:rPr>
          <w:rStyle w:val="Style13ptBold"/>
        </w:rPr>
        <w:t xml:space="preserve">Andrew Robinson, Ceasefire, August 24th, 2012 </w:t>
      </w:r>
      <w:r>
        <w:t>“An A to Z of Theory | Jean Baudrillard: From Revolution to Implosion” [https://ceasefiremagazine.co.uk/in-theory-baudrillard-10/] Accessed 3/9/20 SAO</w:t>
      </w:r>
    </w:p>
    <w:p w14:paraId="18781B29" w14:textId="77777777" w:rsidR="00CF55E5" w:rsidRPr="007F1EF9" w:rsidRDefault="00CF55E5" w:rsidP="00CF55E5">
      <w:pPr>
        <w:rPr>
          <w:sz w:val="8"/>
        </w:rPr>
      </w:pPr>
      <w:r w:rsidRPr="007F1EF9">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generalised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theorises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2B033F">
        <w:rPr>
          <w:rStyle w:val="StyleUnderline"/>
          <w:highlight w:val="yellow"/>
        </w:rPr>
        <w:t>revolution is now impossible.</w:t>
      </w:r>
      <w:r w:rsidRPr="007F1EF9">
        <w:rPr>
          <w:sz w:val="8"/>
        </w:rPr>
        <w:t xml:space="preserve"> Baudrillard makes this claim </w:t>
      </w:r>
      <w:r w:rsidRPr="002B033F">
        <w:rPr>
          <w:rStyle w:val="StyleUnderline"/>
          <w:highlight w:val="yellow"/>
        </w:rPr>
        <w:t>because of the end of production. Revolution was historically seen as the liberation of the productive energy of humanity from the confines of capitalism</w:t>
      </w:r>
      <w:r w:rsidRPr="007F1EF9">
        <w:rPr>
          <w:sz w:val="8"/>
        </w:rPr>
        <w:t xml:space="preserve">. But if production no longer exists, this kind of vision has no hold. Labour has become another sign. There is no tendency for it to liberate itself by moving beyond capitalism. Baudrillard is deeply critical of standard leftist responses to neoliberalism. He criticises revolutionaries of his day for </w:t>
      </w:r>
      <w:r w:rsidRPr="009C4AB6">
        <w:rPr>
          <w:rStyle w:val="StyleUnderline"/>
          <w:highlight w:val="yellow"/>
        </w:rPr>
        <w:t xml:space="preserve">seeking a return to the “real”. </w:t>
      </w:r>
      <w:r w:rsidRPr="007F1EF9">
        <w:rPr>
          <w:sz w:val="8"/>
        </w:rPr>
        <w:t>He sees th</w:t>
      </w:r>
      <w:r w:rsidRPr="009C4AB6">
        <w:rPr>
          <w:rStyle w:val="StyleUnderline"/>
          <w:highlight w:val="yellow"/>
        </w:rPr>
        <w:t xml:space="preserve">is </w:t>
      </w:r>
      <w:r w:rsidRPr="007F1EF9">
        <w:rPr>
          <w:sz w:val="8"/>
        </w:rPr>
        <w:t xml:space="preserve">as </w:t>
      </w:r>
      <w:r w:rsidRPr="009C4AB6">
        <w:rPr>
          <w:rStyle w:val="StyleUnderline"/>
          <w:highlight w:val="yellow"/>
        </w:rPr>
        <w:t>nostalgia</w:t>
      </w:r>
      <w:r w:rsidRPr="007F1EF9">
        <w:rPr>
          <w:sz w:val="8"/>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9C4AB6">
        <w:rPr>
          <w:rStyle w:val="StyleUnderline"/>
          <w:highlight w:val="yellow"/>
        </w:rPr>
        <w:t xml:space="preserve">the weapons of the previous period are already neutralised </w:t>
      </w:r>
      <w:r w:rsidRPr="002B033F">
        <w:rPr>
          <w:rStyle w:val="StyleUnderline"/>
        </w:rPr>
        <w:t>in the order of the code. Revolution is a casualty of the end of the period of system-expansion. Explosions and revolutions are effects of an expanding order</w:t>
      </w:r>
      <w:r w:rsidRPr="002B033F">
        <w:rPr>
          <w:sz w:val="8"/>
        </w:rPr>
        <w:t xml:space="preserve">. This expanding order is an effect of the regime of production. </w:t>
      </w:r>
      <w:r w:rsidRPr="002B033F">
        <w:rPr>
          <w:rStyle w:val="StyleUnderline"/>
        </w:rPr>
        <w:t>But simulation is instead an inward-looking order</w:t>
      </w:r>
      <w:r w:rsidRPr="002B033F">
        <w:rPr>
          <w:sz w:val="8"/>
        </w:rPr>
        <w:t>. It is ‘saturated’ – it cannot expand any further. As a result, explosion will never again happen. It has been replaced by the ‘cold’ energy of the simulacrum. Instead</w:t>
      </w:r>
      <w:r w:rsidRPr="002B033F">
        <w:rPr>
          <w:rStyle w:val="StyleUnderline"/>
        </w:rPr>
        <w:t>, there is constant implosion</w:t>
      </w:r>
      <w:r w:rsidRPr="002B033F">
        <w:rPr>
          <w:sz w:val="8"/>
        </w:rPr>
        <w:t>. The world is saturated. The syste</w:t>
      </w:r>
      <w:r w:rsidRPr="007F1EF9">
        <w:rPr>
          <w:sz w:val="8"/>
        </w:rPr>
        <w:t>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r w:rsidRPr="002B033F">
        <w:rPr>
          <w:rStyle w:val="StyleUnderline"/>
        </w:rPr>
        <w:t>riots’</w:t>
      </w:r>
      <w:r w:rsidRPr="002B033F">
        <w:rPr>
          <w:sz w:val="8"/>
        </w:rPr>
        <w:t xml:space="preserve"> </w:t>
      </w:r>
      <w:r w:rsidRPr="002B033F">
        <w:rPr>
          <w:rStyle w:val="StyleUnderline"/>
        </w:rPr>
        <w:t>or</w:t>
      </w:r>
      <w:r w:rsidRPr="002B033F">
        <w:rPr>
          <w:sz w:val="8"/>
        </w:rPr>
        <w:t xml:space="preserve"> the student</w:t>
      </w:r>
      <w:r w:rsidRPr="007F1EF9">
        <w:rPr>
          <w:sz w:val="8"/>
        </w:rPr>
        <w:t xml:space="preserve"> fees </w:t>
      </w:r>
      <w:r w:rsidRPr="002B033F">
        <w:rPr>
          <w:rStyle w:val="StyleUnderline"/>
          <w:bCs/>
          <w:highlight w:val="yellow"/>
        </w:rPr>
        <w:t>protests</w:t>
      </w:r>
      <w:r w:rsidRPr="007F1EF9">
        <w:rPr>
          <w:sz w:val="8"/>
        </w:rPr>
        <w:t xml:space="preserve">, for example, </w:t>
      </w:r>
      <w:r w:rsidRPr="002B033F">
        <w:rPr>
          <w:rStyle w:val="StyleUnderline"/>
          <w:bCs/>
          <w:highlight w:val="yellow"/>
        </w:rPr>
        <w:t>do not turn into generalised rebellions</w:t>
      </w:r>
      <w:r w:rsidRPr="007F1EF9">
        <w:rPr>
          <w:sz w:val="8"/>
          <w:highlight w:val="yellow"/>
        </w:rPr>
        <w:t xml:space="preserve"> </w:t>
      </w:r>
      <w:r w:rsidRPr="007F1EF9">
        <w:rPr>
          <w:sz w:val="8"/>
        </w:rPr>
        <w:t xml:space="preserve">in Britain as perhaps they still might in Egypt or Greece. </w:t>
      </w:r>
      <w:r w:rsidRPr="002B033F">
        <w:rPr>
          <w:rStyle w:val="StyleUnderline"/>
          <w:bCs/>
          <w:highlight w:val="yellow"/>
        </w:rPr>
        <w:t>We are in an era of ‘anomalies without consequences’</w:t>
      </w:r>
      <w:r w:rsidRPr="007F1EF9">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generalised responsibility, and saturation. Beyond saturation there is only implosion. Anti-consumerism is another target of critique. Criticising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criticises moral critique and scandal, such as Watergate. He argues that </w:t>
      </w:r>
      <w:r w:rsidRPr="009C4AB6">
        <w:rPr>
          <w:rStyle w:val="StyleUnderline"/>
          <w:highlight w:val="yellow"/>
        </w:rPr>
        <w:t xml:space="preserve">the system requires a moral superstructure to operate, </w:t>
      </w:r>
      <w:r w:rsidRPr="007F1EF9">
        <w:rPr>
          <w:sz w:val="8"/>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criticises theories such as Laclau’s, which seek </w:t>
      </w:r>
      <w:r w:rsidRPr="009C4AB6">
        <w:rPr>
          <w:rStyle w:val="StyleUnderline"/>
          <w:highlight w:val="yellow"/>
        </w:rPr>
        <w:t>to re-inject meaning and intensity into politics</w:t>
      </w:r>
      <w:r w:rsidRPr="007F1EF9">
        <w:rPr>
          <w:sz w:val="8"/>
        </w:rPr>
        <w:t xml:space="preserve">. For Baudrillard, this task </w:t>
      </w:r>
      <w:r w:rsidRPr="009C4AB6">
        <w:rPr>
          <w:rStyle w:val="StyleUnderline"/>
          <w:highlight w:val="yellow"/>
        </w:rPr>
        <w:t>is both impossible and reactionary</w:t>
      </w:r>
      <w:r w:rsidRPr="007F1EF9">
        <w:rPr>
          <w:sz w:val="8"/>
        </w:rPr>
        <w:t xml:space="preserve">. Baudrillard sees the system as creating the illusion of its continued power by drawing on or simulating antagonisms and critique. There is thus a danger that </w:t>
      </w:r>
      <w:r w:rsidRPr="009C4AB6">
        <w:rPr>
          <w:rStyle w:val="StyleUnderline"/>
          <w:bCs/>
          <w:highlight w:val="yellow"/>
        </w:rPr>
        <w:t xml:space="preserve">critique </w:t>
      </w:r>
      <w:r w:rsidRPr="007F1EF9">
        <w:rPr>
          <w:sz w:val="8"/>
        </w:rPr>
        <w:t>actually</w:t>
      </w:r>
      <w:r w:rsidRPr="009C4AB6">
        <w:rPr>
          <w:rStyle w:val="StyleUnderline"/>
          <w:bCs/>
          <w:highlight w:val="yellow"/>
        </w:rPr>
        <w:t xml:space="preserve"> sustains the system, by giving it a power it doesn’t have</w:t>
      </w:r>
      <w:r w:rsidRPr="007F1EF9">
        <w:rPr>
          <w:sz w:val="8"/>
        </w:rPr>
        <w:t xml:space="preserve">. </w:t>
      </w:r>
      <w:r w:rsidRPr="009C4AB6">
        <w:rPr>
          <w:rStyle w:val="StyleUnderline"/>
          <w:bCs/>
          <w:highlight w:val="yellow"/>
        </w:rPr>
        <w:t xml:space="preserve">Trying to confront and destroy the system </w:t>
      </w:r>
      <w:r w:rsidRPr="007F1EF9">
        <w:rPr>
          <w:sz w:val="8"/>
        </w:rPr>
        <w:t>thus inadvertently</w:t>
      </w:r>
      <w:r w:rsidRPr="009C4AB6">
        <w:rPr>
          <w:rStyle w:val="StyleUnderline"/>
          <w:bCs/>
          <w:highlight w:val="yellow"/>
        </w:rPr>
        <w:t xml:space="preserve"> revives it, giving it back </w:t>
      </w:r>
      <w:r w:rsidRPr="007F1EF9">
        <w:rPr>
          <w:sz w:val="8"/>
        </w:rPr>
        <w:t>a little bit of</w:t>
      </w:r>
      <w:r w:rsidRPr="009C4AB6">
        <w:rPr>
          <w:rStyle w:val="StyleUnderline"/>
          <w:bCs/>
          <w:highlight w:val="yellow"/>
        </w:rPr>
        <w:t xml:space="preserve"> symbolic power.</w:t>
      </w:r>
      <w:r w:rsidRPr="007F1EF9">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recognised. It is because it channels such resistance that it is able to mobilise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9C4AB6">
        <w:rPr>
          <w:rStyle w:val="StyleUnderline"/>
          <w:highlight w:val="yellow"/>
        </w:rPr>
        <w:t xml:space="preserve">The strategy for change is now </w:t>
      </w:r>
      <w:r w:rsidRPr="007F1EF9">
        <w:rPr>
          <w:sz w:val="8"/>
        </w:rPr>
        <w:t xml:space="preserve">exacberation, towards </w:t>
      </w:r>
      <w:r w:rsidRPr="009C4AB6">
        <w:rPr>
          <w:rStyle w:val="StyleUnderline"/>
          <w:highlight w:val="yellow"/>
        </w:rPr>
        <w:t>a catastrophic end of the system</w:t>
      </w:r>
      <w:r w:rsidRPr="007F1EF9">
        <w:rPr>
          <w:sz w:val="8"/>
        </w:rPr>
        <w:t xml:space="preserve">. Baudrillard believes that the resultant death of the social will paradoxically bring about socialism. </w:t>
      </w:r>
    </w:p>
    <w:p w14:paraId="52B6A678" w14:textId="77777777" w:rsidR="00CF55E5" w:rsidRPr="0057090F" w:rsidRDefault="00CF55E5" w:rsidP="00CF55E5">
      <w:pPr>
        <w:pStyle w:val="Heading4"/>
      </w:pPr>
      <w:r>
        <w:t xml:space="preserve">Link 2: Images of suffering fuel violence  </w:t>
      </w:r>
    </w:p>
    <w:p w14:paraId="441D3ABC" w14:textId="77777777" w:rsidR="00CF55E5" w:rsidRPr="00092B31" w:rsidRDefault="00CF55E5" w:rsidP="00CF55E5">
      <w:r>
        <w:rPr>
          <w:rStyle w:val="Style13ptBold"/>
        </w:rPr>
        <w:t xml:space="preserve">Alford 20 - </w:t>
      </w:r>
      <w:r w:rsidRPr="00092B31">
        <w:rPr>
          <w:rStyle w:val="Style13ptBold"/>
        </w:rPr>
        <w:t>Aaron J. Alford, Medium, January 13th</w:t>
      </w:r>
      <w:r w:rsidRPr="00951B72">
        <w:rPr>
          <w:rStyle w:val="Style13ptBold"/>
        </w:rPr>
        <w:t>, 2020</w:t>
      </w:r>
      <w:r w:rsidRPr="00951B72">
        <w:t xml:space="preserve"> “Disaster Pornography and the American Media”[</w:t>
      </w:r>
      <w:hyperlink r:id="rId13" w:history="1">
        <w:r w:rsidRPr="00951B72">
          <w:rPr>
            <w:rStyle w:val="Hyperlink"/>
          </w:rPr>
          <w:t>https://medium.com/@aaronjalford1/disaster-pornography-and-the-american-media-f01ee1cb4512</w:t>
        </w:r>
      </w:hyperlink>
      <w:r w:rsidRPr="00951B72">
        <w:t>] Accessed 1/30/20 SAO</w:t>
      </w:r>
      <w:r w:rsidRPr="007517C6">
        <w:rPr>
          <w:sz w:val="2"/>
          <w:szCs w:val="2"/>
        </w:rPr>
        <w:t xml:space="preserve"> </w:t>
      </w:r>
    </w:p>
    <w:p w14:paraId="306322C7" w14:textId="77777777" w:rsidR="00CF55E5" w:rsidRPr="00D04428" w:rsidRDefault="00CF55E5" w:rsidP="00CF55E5">
      <w:pPr>
        <w:rPr>
          <w:sz w:val="10"/>
        </w:rPr>
      </w:pPr>
      <w:r w:rsidRPr="00D04428">
        <w:rPr>
          <w:sz w:val="10"/>
        </w:rPr>
        <w:t xml:space="preserve">Most of us are familiar with the concept of pornography, at least sexual pornography: Images or media meant to titillate your arousal. Similarly, </w:t>
      </w:r>
      <w:r w:rsidRPr="00811563">
        <w:rPr>
          <w:rStyle w:val="TitleChar"/>
        </w:rPr>
        <w:t xml:space="preserve">the </w:t>
      </w:r>
      <w:r w:rsidRPr="004653FF">
        <w:rPr>
          <w:rStyle w:val="TitleChar"/>
          <w:highlight w:val="yellow"/>
        </w:rPr>
        <w:t xml:space="preserve">images of catastrophe and destruction </w:t>
      </w:r>
      <w:r w:rsidRPr="00811563">
        <w:rPr>
          <w:rStyle w:val="TitleChar"/>
        </w:rPr>
        <w:t xml:space="preserve">presented by the news media </w:t>
      </w:r>
      <w:r w:rsidRPr="004653FF">
        <w:rPr>
          <w:rStyle w:val="TitleChar"/>
          <w:highlight w:val="yellow"/>
        </w:rPr>
        <w:t xml:space="preserve">are like a drug, used by first world nations to feed off </w:t>
      </w:r>
      <w:r w:rsidRPr="004653FF">
        <w:rPr>
          <w:rStyle w:val="TitleChar"/>
          <w:highlight w:val="yellow"/>
        </w:rPr>
        <w:lastRenderedPageBreak/>
        <w:t>the suffering of the rest of the world</w:t>
      </w:r>
      <w:r w:rsidRPr="00D04428">
        <w:rPr>
          <w:sz w:val="10"/>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BC5294">
        <w:rPr>
          <w:rStyle w:val="TitleChar"/>
          <w:b/>
          <w:bCs/>
          <w:highlight w:val="yellow"/>
        </w:rPr>
        <w:t>Our news media is trying to get you addicted to violence, so they can sell you more ads</w:t>
      </w:r>
      <w:r w:rsidRPr="00D04428">
        <w:rPr>
          <w:sz w:val="10"/>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4653FF">
        <w:rPr>
          <w:rStyle w:val="TitleChar"/>
          <w:highlight w:val="yellow"/>
        </w:rPr>
        <w:t>The Iran war effort is being pushed</w:t>
      </w:r>
      <w:r w:rsidRPr="00D04428">
        <w:rPr>
          <w:sz w:val="10"/>
        </w:rPr>
        <w:t xml:space="preserve">, as I write, </w:t>
      </w:r>
      <w:r w:rsidRPr="004653FF">
        <w:rPr>
          <w:rStyle w:val="TitleChar"/>
          <w:highlight w:val="yellow"/>
        </w:rPr>
        <w:t>by American media</w:t>
      </w:r>
      <w:r w:rsidRPr="00D04428">
        <w:rPr>
          <w:sz w:val="10"/>
        </w:rPr>
        <w:t xml:space="preserve">. Take for example the New York Times coverage of a missile strike compared to Al Jazeera’s coverage of the same missile strike. One is factual, the other wants you to imagine your favorite Iron Man movie. </w:t>
      </w:r>
      <w:r w:rsidRPr="004653FF">
        <w:rPr>
          <w:rStyle w:val="TitleChar"/>
          <w:highlight w:val="yellow"/>
        </w:rPr>
        <w:t xml:space="preserve">The </w:t>
      </w:r>
      <w:r w:rsidRPr="00BC5294">
        <w:rPr>
          <w:rStyle w:val="TitleChar"/>
          <w:b/>
          <w:bCs/>
          <w:highlight w:val="yellow"/>
        </w:rPr>
        <w:t>New York Times wants to feed your wildest fantasies</w:t>
      </w:r>
      <w:r w:rsidRPr="004653FF">
        <w:rPr>
          <w:rStyle w:val="TitleChar"/>
          <w:highlight w:val="yellow"/>
        </w:rPr>
        <w:t xml:space="preserve"> about the glory of war, </w:t>
      </w:r>
      <w:r w:rsidRPr="00D04428">
        <w:rPr>
          <w:sz w:val="10"/>
        </w:rPr>
        <w:t>and how beautiful it is.</w:t>
      </w:r>
      <w:r w:rsidRPr="004653FF">
        <w:rPr>
          <w:rStyle w:val="TitleChar"/>
          <w:highlight w:val="yellow"/>
        </w:rPr>
        <w:t xml:space="preserve"> Al Jazeera, </w:t>
      </w:r>
      <w:r w:rsidRPr="00811563">
        <w:rPr>
          <w:rStyle w:val="TitleChar"/>
        </w:rPr>
        <w:t xml:space="preserve">the non-western source, </w:t>
      </w:r>
      <w:r w:rsidRPr="004653FF">
        <w:rPr>
          <w:rStyle w:val="TitleChar"/>
          <w:highlight w:val="yellow"/>
        </w:rPr>
        <w:t xml:space="preserve">simply reported the facts. </w:t>
      </w:r>
      <w:r w:rsidRPr="00D04428">
        <w:rPr>
          <w:sz w:val="10"/>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F333F8">
        <w:rPr>
          <w:rStyle w:val="TitleChar"/>
          <w:highlight w:val="yellow"/>
        </w:rPr>
        <w:t xml:space="preserve">when the disaster market </w:t>
      </w:r>
      <w:r w:rsidRPr="00D04428">
        <w:rPr>
          <w:sz w:val="10"/>
        </w:rPr>
        <w:t>from around the world</w:t>
      </w:r>
      <w:r w:rsidRPr="00BC5294">
        <w:rPr>
          <w:rStyle w:val="TitleChar"/>
        </w:rPr>
        <w:t xml:space="preserve"> </w:t>
      </w:r>
      <w:r w:rsidRPr="00F333F8">
        <w:rPr>
          <w:rStyle w:val="TitleChar"/>
          <w:highlight w:val="yellow"/>
        </w:rPr>
        <w:t xml:space="preserve">slows down, the west will </w:t>
      </w:r>
      <w:r w:rsidRPr="00D04428">
        <w:rPr>
          <w:sz w:val="10"/>
        </w:rPr>
        <w:t xml:space="preserve">turn inward and </w:t>
      </w:r>
      <w:r w:rsidRPr="00BC5294">
        <w:rPr>
          <w:rStyle w:val="TitleChar"/>
          <w:b/>
          <w:bCs/>
          <w:highlight w:val="yellow"/>
        </w:rPr>
        <w:t>produce its own spectacles of disaster</w:t>
      </w:r>
      <w:r w:rsidRPr="00D04428">
        <w:rPr>
          <w:sz w:val="10"/>
        </w:rPr>
        <w:t xml:space="preserve">. Brexit and the election of white nationalists in America are great examples of what Baudrillard warned of. Another example of this cycle of catastrophe is president Donald Trump’s election. </w:t>
      </w:r>
      <w:r w:rsidRPr="00BC5294">
        <w:rPr>
          <w:rStyle w:val="TitleChar"/>
          <w:highlight w:val="yellow"/>
        </w:rPr>
        <w:t xml:space="preserve">Donald Trump received 2 billion dollars of free </w:t>
      </w:r>
      <w:r w:rsidRPr="00811563">
        <w:rPr>
          <w:rStyle w:val="TitleChar"/>
        </w:rPr>
        <w:t xml:space="preserve">television </w:t>
      </w:r>
      <w:r w:rsidRPr="00BC5294">
        <w:rPr>
          <w:rStyle w:val="TitleChar"/>
          <w:highlight w:val="yellow"/>
        </w:rPr>
        <w:t xml:space="preserve">coverage </w:t>
      </w:r>
      <w:r w:rsidRPr="00811563">
        <w:rPr>
          <w:rStyle w:val="TitleChar"/>
        </w:rPr>
        <w:t>in 2016</w:t>
      </w:r>
      <w:r w:rsidRPr="00D04428">
        <w:rPr>
          <w:sz w:val="10"/>
        </w:rPr>
        <w:t xml:space="preserve"> leading up to his election. The media could not get enough of this crazy television host billionaire who thought he would be a good president. The truth is that </w:t>
      </w:r>
      <w:r w:rsidRPr="00F333F8">
        <w:rPr>
          <w:rStyle w:val="TitleChar"/>
          <w:highlight w:val="yellow"/>
        </w:rPr>
        <w:t xml:space="preserve">the media </w:t>
      </w:r>
      <w:r w:rsidRPr="00811563">
        <w:rPr>
          <w:rStyle w:val="TitleChar"/>
        </w:rPr>
        <w:t xml:space="preserve">always </w:t>
      </w:r>
      <w:r w:rsidRPr="00F333F8">
        <w:rPr>
          <w:rStyle w:val="TitleChar"/>
          <w:highlight w:val="yellow"/>
        </w:rPr>
        <w:t xml:space="preserve">wanted him </w:t>
      </w:r>
      <w:r w:rsidRPr="00D04428">
        <w:rPr>
          <w:sz w:val="10"/>
        </w:rPr>
        <w:t xml:space="preserve">to be the president, the source of constant disasters both here and abroad. </w:t>
      </w:r>
      <w:r w:rsidRPr="00F333F8">
        <w:rPr>
          <w:rStyle w:val="TitleChar"/>
          <w:highlight w:val="yellow"/>
        </w:rPr>
        <w:t>Donald Trump is a president who: Impulse killed an Iranian General</w:t>
      </w:r>
      <w:r w:rsidRPr="00D04428">
        <w:rPr>
          <w:sz w:val="10"/>
          <w:highlight w:val="yellow"/>
        </w:rPr>
        <w:t xml:space="preserve"> </w:t>
      </w:r>
      <w:r w:rsidRPr="00D04428">
        <w:rPr>
          <w:sz w:val="10"/>
        </w:rPr>
        <w:t xml:space="preserve">without a declaration of war Cut taxes for the rich and raised taxes on the poor </w:t>
      </w:r>
      <w:r w:rsidRPr="00F333F8">
        <w:rPr>
          <w:rStyle w:val="TitleChar"/>
          <w:highlight w:val="yellow"/>
        </w:rPr>
        <w:t>Put</w:t>
      </w:r>
      <w:r w:rsidRPr="00D04428">
        <w:rPr>
          <w:sz w:val="10"/>
          <w:highlight w:val="yellow"/>
        </w:rPr>
        <w:t xml:space="preserve"> </w:t>
      </w:r>
      <w:r w:rsidRPr="00D04428">
        <w:rPr>
          <w:sz w:val="10"/>
        </w:rPr>
        <w:t xml:space="preserve">children, including </w:t>
      </w:r>
      <w:r w:rsidRPr="00F333F8">
        <w:rPr>
          <w:rStyle w:val="TitleChar"/>
          <w:highlight w:val="yellow"/>
        </w:rPr>
        <w:t>babies, in cages</w:t>
      </w:r>
      <w:r w:rsidRPr="00D04428">
        <w:rPr>
          <w:sz w:val="10"/>
          <w:highlight w:val="yellow"/>
        </w:rPr>
        <w:t xml:space="preserve"> </w:t>
      </w:r>
      <w:r w:rsidRPr="00D04428">
        <w:rPr>
          <w:sz w:val="10"/>
        </w:rPr>
        <w:t xml:space="preserve">at the border </w:t>
      </w:r>
      <w:r w:rsidRPr="00F333F8">
        <w:rPr>
          <w:rStyle w:val="TitleChar"/>
          <w:highlight w:val="yellow"/>
        </w:rPr>
        <w:t>Bullied a 15 year old</w:t>
      </w:r>
      <w:r w:rsidRPr="00D04428">
        <w:rPr>
          <w:sz w:val="10"/>
          <w:highlight w:val="yellow"/>
        </w:rPr>
        <w:t xml:space="preserve"> </w:t>
      </w:r>
      <w:r w:rsidRPr="00D04428">
        <w:rPr>
          <w:sz w:val="10"/>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F333F8">
        <w:rPr>
          <w:rStyle w:val="TitleChar"/>
          <w:highlight w:val="yellow"/>
        </w:rPr>
        <w:t>got impeached</w:t>
      </w:r>
      <w:r w:rsidRPr="00D04428">
        <w:rPr>
          <w:sz w:val="10"/>
          <w:highlight w:val="yellow"/>
        </w:rPr>
        <w:t xml:space="preserve"> </w:t>
      </w:r>
      <w:r w:rsidRPr="00D04428">
        <w:rPr>
          <w:sz w:val="10"/>
        </w:rPr>
        <w:t xml:space="preserve">for it Nominated a rapist to the Supreme Court </w:t>
      </w:r>
      <w:r w:rsidRPr="00F333F8">
        <w:rPr>
          <w:rStyle w:val="TitleChar"/>
          <w:highlight w:val="yellow"/>
        </w:rPr>
        <w:t>Supported known child molester</w:t>
      </w:r>
      <w:r w:rsidRPr="00D04428">
        <w:rPr>
          <w:sz w:val="10"/>
          <w:highlight w:val="yellow"/>
        </w:rPr>
        <w:t xml:space="preserve"> </w:t>
      </w:r>
      <w:r w:rsidRPr="00D04428">
        <w:rPr>
          <w:sz w:val="10"/>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C5294">
        <w:rPr>
          <w:rStyle w:val="TitleChar"/>
          <w:highlight w:val="yellow"/>
        </w:rPr>
        <w:t xml:space="preserve"> </w:t>
      </w:r>
      <w:r w:rsidRPr="00BC5294">
        <w:rPr>
          <w:rStyle w:val="TitleChar"/>
          <w:b/>
          <w:bCs/>
          <w:highlight w:val="yellow"/>
        </w:rPr>
        <w:t>a walking disaster maker, and the media worships him for it</w:t>
      </w:r>
      <w:r w:rsidRPr="00F333F8">
        <w:rPr>
          <w:rStyle w:val="TitleChar"/>
          <w:highlight w:val="yellow"/>
        </w:rPr>
        <w:t>.</w:t>
      </w:r>
      <w:r w:rsidRPr="00D04428">
        <w:rPr>
          <w:sz w:val="10"/>
        </w:rPr>
        <w:t xml:space="preserve"> Hell, Republicans worship him for it. Even when the media and right wing establishment claim to disagree with him, they put him and his hateful rhetoric on the pedestal. The truth is, no matter what they tell you, the owners of American media want his reelection. It is just too good for their bottom line. A president who creates disaster’s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811563">
        <w:rPr>
          <w:rStyle w:val="TitleChar"/>
          <w:b/>
          <w:bCs/>
        </w:rPr>
        <w:t xml:space="preserve">stop watching </w:t>
      </w:r>
      <w:r w:rsidRPr="00D04428">
        <w:rPr>
          <w:sz w:val="10"/>
        </w:rPr>
        <w:t xml:space="preserve">disaster porn. I don’t mean stop watching the news, but I do mean to </w:t>
      </w:r>
      <w:r w:rsidRPr="00BC5294">
        <w:rPr>
          <w:rStyle w:val="TitleChar"/>
          <w:highlight w:val="yellow"/>
        </w:rPr>
        <w:t>stop listening to</w:t>
      </w:r>
      <w:r w:rsidRPr="00D04428">
        <w:rPr>
          <w:sz w:val="10"/>
        </w:rPr>
        <w:t xml:space="preserve"> the neo-liberal pundits,</w:t>
      </w:r>
      <w:r w:rsidRPr="00F333F8">
        <w:rPr>
          <w:rStyle w:val="TitleChar"/>
          <w:highlight w:val="yellow"/>
        </w:rPr>
        <w:t xml:space="preserve"> the discourse of fear, and the spectacles of violence displayed for your pleasure. </w:t>
      </w:r>
      <w:r w:rsidRPr="00D04428">
        <w:rPr>
          <w:sz w:val="10"/>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C5294">
        <w:rPr>
          <w:rStyle w:val="TitleChar"/>
          <w:b/>
          <w:bCs/>
          <w:highlight w:val="yellow"/>
        </w:rPr>
        <w:t>Say no to the staged spectacle and eventually the market for these simulated disasters will dry up</w:t>
      </w:r>
      <w:r w:rsidRPr="00F333F8">
        <w:rPr>
          <w:rStyle w:val="TitleChar"/>
          <w:highlight w:val="yellow"/>
        </w:rPr>
        <w:t xml:space="preserve">. </w:t>
      </w:r>
      <w:r w:rsidRPr="00D04428">
        <w:rPr>
          <w:sz w:val="10"/>
        </w:rPr>
        <w:t>When the market of staged disasters is no longer where we look</w:t>
      </w:r>
      <w:r w:rsidRPr="00F333F8">
        <w:rPr>
          <w:rStyle w:val="TitleChar"/>
          <w:highlight w:val="yellow"/>
        </w:rPr>
        <w:t xml:space="preserve">, we will again be able to recognize real human suffering </w:t>
      </w:r>
      <w:r w:rsidRPr="00D04428">
        <w:rPr>
          <w:sz w:val="10"/>
        </w:rPr>
        <w:t>when we encounter it,</w:t>
      </w:r>
      <w:r w:rsidRPr="00F333F8">
        <w:rPr>
          <w:rStyle w:val="TitleChar"/>
          <w:highlight w:val="yellow"/>
        </w:rPr>
        <w:t xml:space="preserve"> and act to resolve it.</w:t>
      </w:r>
      <w:r w:rsidRPr="00F333F8">
        <w:rPr>
          <w:rStyle w:val="TitleChar"/>
        </w:rPr>
        <w:t xml:space="preserve"> </w:t>
      </w:r>
      <w:r w:rsidRPr="00D04428">
        <w:rPr>
          <w:sz w:val="10"/>
        </w:rPr>
        <w:t>Rather than ignoring the suffering of the underpaid, overworked, and exploited around us, we will finally be able to recognize their suffering as legitimate, rather than looking to the news for our moral compass.</w:t>
      </w:r>
    </w:p>
    <w:p w14:paraId="0B088EAC" w14:textId="77777777" w:rsidR="00CF55E5" w:rsidRPr="00FE4E14" w:rsidRDefault="00CF55E5" w:rsidP="00CF55E5">
      <w:pPr>
        <w:pStyle w:val="Heading4"/>
      </w:pPr>
      <w:r>
        <w:t xml:space="preserve">Alternative: </w:t>
      </w:r>
      <w:r w:rsidRPr="000C6779">
        <w:rPr>
          <w:u w:val="single"/>
        </w:rPr>
        <w:t>Vote negative</w:t>
      </w:r>
      <w:r w:rsidRPr="00FE4E14">
        <w:t xml:space="preserve"> </w:t>
      </w:r>
      <w:r>
        <w:t xml:space="preserve">to inject the affirmative advocacy with a </w:t>
      </w:r>
      <w:r w:rsidRPr="00A15B89">
        <w:rPr>
          <w:u w:val="single"/>
        </w:rPr>
        <w:t>radical loss</w:t>
      </w:r>
      <w:r>
        <w:t xml:space="preserve">. It’s try or die for the K under their role of the ballot.  </w:t>
      </w:r>
    </w:p>
    <w:p w14:paraId="62561E1F" w14:textId="77777777" w:rsidR="00CF55E5" w:rsidRDefault="00CF55E5" w:rsidP="00CF55E5">
      <w:r w:rsidRPr="00FE4E14">
        <w:rPr>
          <w:rStyle w:val="Style13ptBold"/>
        </w:rPr>
        <w:t xml:space="preserve">Genosko 16 - Gary Genosko, </w:t>
      </w:r>
      <w:r>
        <w:rPr>
          <w:rStyle w:val="Style13ptBold"/>
        </w:rPr>
        <w:t xml:space="preserve">University of Ontario, </w:t>
      </w:r>
      <w:r w:rsidRPr="00FE4E14">
        <w:rPr>
          <w:rStyle w:val="Style13ptBold"/>
        </w:rPr>
        <w:t>Lo Sguardo, 8/29/16</w:t>
      </w:r>
      <w:r>
        <w:t xml:space="preserve"> “How to Lose to a Chess Playing Computer According to Jean Baudrillard” [http://www.losguardo.net/wp-content/uploads/2017/05/2017-23-Genosko.pdf] Accessed 9/14/20 SAO </w:t>
      </w:r>
    </w:p>
    <w:p w14:paraId="1CCE6999" w14:textId="77777777" w:rsidR="00CF55E5" w:rsidRPr="003F5722" w:rsidRDefault="00CF55E5" w:rsidP="00CF55E5">
      <w:pPr>
        <w:rPr>
          <w:sz w:val="10"/>
        </w:rPr>
      </w:pPr>
      <w:r w:rsidRPr="003F5722">
        <w:rPr>
          <w:sz w:val="10"/>
        </w:rPr>
        <w:t>Readers of Baudrillard know that he thought about competition</w:t>
      </w:r>
      <w:r w:rsidRPr="00EC3429">
        <w:rPr>
          <w:rStyle w:val="StyleUnderline"/>
          <w:highlight w:val="yellow"/>
        </w:rPr>
        <w:t xml:space="preserve"> in </w:t>
      </w:r>
      <w:r w:rsidRPr="003F5722">
        <w:rPr>
          <w:sz w:val="10"/>
        </w:rPr>
        <w:t xml:space="preserve">sport and </w:t>
      </w:r>
      <w:r w:rsidRPr="00EC3429">
        <w:rPr>
          <w:rStyle w:val="StyleUnderline"/>
          <w:highlight w:val="yellow"/>
        </w:rPr>
        <w:t xml:space="preserve">games </w:t>
      </w:r>
      <w:r w:rsidRPr="003F5722">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B915F9">
        <w:rPr>
          <w:rStyle w:val="StyleUnderline"/>
          <w:bCs/>
        </w:rPr>
        <w:t xml:space="preserve"> </w:t>
      </w:r>
      <w:r w:rsidRPr="00E03DE7">
        <w:rPr>
          <w:rStyle w:val="StyleUnderline"/>
          <w:bCs/>
          <w:highlight w:val="yellow"/>
        </w:rPr>
        <w:t xml:space="preserve">ride failure to </w:t>
      </w:r>
      <w:r w:rsidRPr="003F5722">
        <w:rPr>
          <w:sz w:val="10"/>
        </w:rPr>
        <w:t>an ignominious</w:t>
      </w:r>
      <w:r w:rsidRPr="00E03DE7">
        <w:rPr>
          <w:rStyle w:val="StyleUnderline"/>
          <w:bCs/>
          <w:highlight w:val="yellow"/>
        </w:rPr>
        <w:t xml:space="preserve"> counter-victory</w:t>
      </w:r>
      <w:r w:rsidRPr="003F5722">
        <w:rPr>
          <w:sz w:val="10"/>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E03DE7">
        <w:rPr>
          <w:rStyle w:val="StyleUnderline"/>
          <w:bCs/>
          <w:highlight w:val="yellow"/>
        </w:rPr>
        <w:t>radical losers stand apart from the crowd</w:t>
      </w:r>
      <w:r w:rsidRPr="00EC3429">
        <w:rPr>
          <w:rStyle w:val="StyleUnderline"/>
          <w:highlight w:val="yellow"/>
        </w:rPr>
        <w:t xml:space="preserve"> </w:t>
      </w:r>
      <w:r w:rsidRPr="003F5722">
        <w:rPr>
          <w:sz w:val="10"/>
        </w:rPr>
        <w:t xml:space="preserve">in the virulence of their capacity to radiate loss that </w:t>
      </w:r>
      <w:r w:rsidRPr="00EC3429">
        <w:rPr>
          <w:rStyle w:val="StyleUnderline"/>
          <w:highlight w:val="yellow"/>
        </w:rPr>
        <w:t xml:space="preserve">they throw down </w:t>
      </w:r>
      <w:r w:rsidRPr="003F5722">
        <w:rPr>
          <w:sz w:val="10"/>
        </w:rPr>
        <w:t>as</w:t>
      </w:r>
      <w:r w:rsidRPr="00EC3429">
        <w:rPr>
          <w:rStyle w:val="StyleUnderline"/>
          <w:highlight w:val="yellow"/>
        </w:rPr>
        <w:t xml:space="preserve"> a challenge</w:t>
      </w:r>
      <w:r w:rsidRPr="003F5722">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w:t>
      </w:r>
      <w:r w:rsidRPr="003F5722">
        <w:rPr>
          <w:sz w:val="10"/>
        </w:rPr>
        <w:lastRenderedPageBreak/>
        <w:t xml:space="preserve">Drawing on Baudrillard’s theory of loss in sports as </w:t>
      </w:r>
      <w:r w:rsidRPr="003F5722">
        <w:rPr>
          <w:rStyle w:val="Emphasis"/>
          <w:highlight w:val="yellow"/>
        </w:rPr>
        <w:t>an act of contempt for the fruits of victory, institutional accommodation, and the cheap inducements of</w:t>
      </w:r>
      <w:r w:rsidRPr="003F5722">
        <w:rPr>
          <w:rStyle w:val="StyleUnderline"/>
          <w:bCs/>
          <w:highlight w:val="yellow"/>
        </w:rPr>
        <w:t xml:space="preserve"> prestige and glory</w:t>
      </w:r>
      <w:r w:rsidRPr="003F5722">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EC3429">
        <w:rPr>
          <w:rStyle w:val="StyleUnderline"/>
          <w:highlight w:val="yellow"/>
        </w:rPr>
        <w:t xml:space="preserve">to defeat </w:t>
      </w:r>
      <w:r w:rsidRPr="003F5722">
        <w:rPr>
          <w:sz w:val="10"/>
        </w:rPr>
        <w:t>programming</w:t>
      </w:r>
      <w:r w:rsidRPr="00EC3429">
        <w:rPr>
          <w:rStyle w:val="StyleUnderline"/>
          <w:highlight w:val="yellow"/>
        </w:rPr>
        <w:t xml:space="preserve"> power by critically regaining the counter-</w:t>
      </w:r>
      <w:r w:rsidRPr="0085582F">
        <w:rPr>
          <w:rStyle w:val="StyleUnderline"/>
          <w:highlight w:val="yellow"/>
        </w:rPr>
        <w:t xml:space="preserve">technical and (dys)functional skills </w:t>
      </w:r>
      <w:r w:rsidRPr="00EC3429">
        <w:rPr>
          <w:rStyle w:val="StyleUnderline"/>
          <w:highlight w:val="yellow"/>
        </w:rPr>
        <w:t>of the loser</w:t>
      </w:r>
      <w:r w:rsidRPr="003F5722">
        <w:rPr>
          <w:sz w:val="10"/>
        </w:rPr>
        <w:t xml:space="preserve">. </w:t>
      </w:r>
    </w:p>
    <w:p w14:paraId="35B5E05C" w14:textId="77777777" w:rsidR="00CF55E5" w:rsidRPr="003F5722" w:rsidRDefault="00CF55E5" w:rsidP="00CF55E5">
      <w:pPr>
        <w:rPr>
          <w:b/>
          <w:bCs/>
          <w:sz w:val="26"/>
          <w:u w:val="single"/>
        </w:rPr>
      </w:pPr>
      <w:r w:rsidRPr="003F5722">
        <w:rPr>
          <w:rStyle w:val="Style13ptBold"/>
          <w:highlight w:val="yellow"/>
        </w:rPr>
        <w:t>He Continues</w:t>
      </w:r>
      <w:r w:rsidRPr="003F5722">
        <w:rPr>
          <w:rStyle w:val="Style13ptBold"/>
        </w:rPr>
        <w:t xml:space="preserve"> </w:t>
      </w:r>
      <w:r w:rsidRPr="003F5722">
        <w:t xml:space="preserve">Genosko 16 - Gary Genosko, University of Ontario, Lo Sguardo, 8/29/16 “How to Lose to a Chess Playing Computer According to Jean Baudrillard” [http://www.losguardo.net/wp-content/uploads/2017/05/2017-23-Genosko.pdf] Accessed 1/24/19 SAO </w:t>
      </w:r>
    </w:p>
    <w:p w14:paraId="23E1A4CB" w14:textId="647F1F27" w:rsidR="00CF55E5" w:rsidRDefault="00CF55E5" w:rsidP="00CF55E5">
      <w:pPr>
        <w:rPr>
          <w:rStyle w:val="StyleUnderline"/>
        </w:rPr>
      </w:pPr>
      <w:r w:rsidRPr="003F5722">
        <w:rPr>
          <w:sz w:val="10"/>
        </w:rPr>
        <w:t>Baudrillard observed an inversion of roles and possibilities. Kasparov became a calculating machine, and Deeper Blue acquired, by the time of the second match and in virtue of the cunning of IBM’s programmers, the capacity to «play against its own calculating nature»30. Deeper Blue became more HALlike, in other words, when it chose to reject an obvious move for one that did not give it an immediate advantage and, in human terms, follow the path of weak play, ultimately committing an error that forced a draw. Deeper Blue was squeeezed into a space between rules and laws. Baudrillard quotes Kasparov to the effect that he couldn’t understand how such a turn of events could happen. Yet the matter is clear for Baudrillard: an inversion has taken place, however imperfectly. Certainly, Deeper Blue had been programmed «to beat human beings on their own ground»31 against the human desire to become more machinic than a machine opponent. Baudrillard refuses to concede that this has anything to do with the acquisition of human thought by machines: «The inhuman can mimic the human to perfection, without ceasing to be inhuman»32. Distinguishing between intelligence ideally abstracted into a computer, and thought’s instabilities in swerving from the path of reason and the ladder of higher and more efficient intelligence, Baudrillard configures the human– machine exchange in a way that does equal damage to the machine when a human ideal is projected on it, robbing it of its specificities, just as the human is diminished in acquiring machinic capabilities. Preserving both specificities is vital. In this way, Baudrillard takes the lesson of Kasparov’s loss to Deeper Blue as a wake-up call: «</w:t>
      </w:r>
      <w:r w:rsidRPr="0066504E">
        <w:rPr>
          <w:rStyle w:val="StyleUnderline"/>
          <w:highlight w:val="yellow"/>
        </w:rPr>
        <w:t>Rather than fight on a ground where victory is never certain (that of technical intelligence), let us choose to fight on the terrain of thought, where the question of winning does not actually arise</w:t>
      </w:r>
      <w:r w:rsidRPr="003F5722">
        <w:rPr>
          <w:sz w:val="10"/>
        </w:rPr>
        <w:t xml:space="preserve">»33. Conclusion Has Baudrillard relinquished his earlier idea of loss or simply refused the question of winning? Immediately he explains: «This is the key: maintaining the radical uselessness of thought, its negative predestination for any use or purpose whatsoever»34. It is «good fortune» that Deeper Blue defeated Kasparov because it </w:t>
      </w:r>
      <w:r w:rsidRPr="00D04428">
        <w:rPr>
          <w:sz w:val="10"/>
        </w:rPr>
        <w:t xml:space="preserve">shows that </w:t>
      </w:r>
      <w:r w:rsidRPr="00D04428">
        <w:rPr>
          <w:rStyle w:val="StyleUnderline"/>
        </w:rPr>
        <w:t>human thought has been relieved by computers of the burden of computation, calculation, communication, in short, of «knowledge and information</w:t>
      </w:r>
      <w:r w:rsidRPr="00D04428">
        <w:rPr>
          <w:sz w:val="10"/>
        </w:rPr>
        <w:t xml:space="preserve">». Having the virtual, the infoverse, think us, is a benefit for human thought since it can take up its tasks unburdened: «Thought can once again assume its place where ‘the thinking is’»35. For Baudrillard, «the person who thinks ‘in return,’ the one who thinks because he is thought, is liberated from the unilateral ‘service’ of thought by the operation of the machine itself»36. The cold and calculating gift without return that would be the perfection of </w:t>
      </w:r>
      <w:r w:rsidRPr="00D04428">
        <w:rPr>
          <w:rStyle w:val="StyleUnderline"/>
        </w:rPr>
        <w:t>artificial intelligence challenges human thinking to redouble its efforts toward non-functional meandering passages and singularities</w:t>
      </w:r>
      <w:r w:rsidRPr="00D04428">
        <w:rPr>
          <w:sz w:val="10"/>
        </w:rPr>
        <w:t>. Deeper Blue’s victory is liberating in this respect: from functionality, from meaning; for nothing, for throwing</w:t>
      </w:r>
      <w:r w:rsidRPr="003F5722">
        <w:rPr>
          <w:sz w:val="10"/>
        </w:rPr>
        <w:t xml:space="preserve"> and blowing it. </w:t>
      </w:r>
      <w:r w:rsidRPr="0066504E">
        <w:rPr>
          <w:rStyle w:val="StyleUnderline"/>
          <w:highlight w:val="yellow"/>
        </w:rPr>
        <w:t xml:space="preserve">Relief from having to win, </w:t>
      </w:r>
      <w:r w:rsidRPr="003F5722">
        <w:rPr>
          <w:sz w:val="10"/>
        </w:rPr>
        <w:t>to succeed</w:t>
      </w:r>
      <w:r w:rsidRPr="0066504E">
        <w:rPr>
          <w:rStyle w:val="StyleUnderline"/>
          <w:highlight w:val="yellow"/>
        </w:rPr>
        <w:t xml:space="preserve">, to establish oneself; </w:t>
      </w:r>
      <w:r w:rsidRPr="003F5722">
        <w:rPr>
          <w:sz w:val="10"/>
        </w:rPr>
        <w:t>instead, the pursuit of singularities is paradoxically liberated by devolving perfect intelligence to the machine. This is not alienation but liberation:</w:t>
      </w:r>
      <w:r w:rsidRPr="003F5722">
        <w:rPr>
          <w:rStyle w:val="StyleUnderline"/>
        </w:rPr>
        <w:t xml:space="preserve"> </w:t>
      </w:r>
      <w:r w:rsidRPr="0066504E">
        <w:rPr>
          <w:rStyle w:val="StyleUnderline"/>
          <w:highlight w:val="yellow"/>
        </w:rPr>
        <w:t>freed</w:t>
      </w:r>
    </w:p>
    <w:p w14:paraId="7BDB1A78" w14:textId="1F935EBD" w:rsidR="00657247" w:rsidRDefault="00657247" w:rsidP="00CF55E5">
      <w:pPr>
        <w:rPr>
          <w:rStyle w:val="StyleUnderline"/>
        </w:rPr>
      </w:pPr>
    </w:p>
    <w:p w14:paraId="4AB34D39" w14:textId="6B1B0EBB" w:rsidR="00657247" w:rsidRDefault="00657247" w:rsidP="00657247"/>
    <w:p w14:paraId="08110EF4" w14:textId="6C14BE78" w:rsidR="00657247" w:rsidRDefault="003B2CD9" w:rsidP="00657247">
      <w:pPr>
        <w:pStyle w:val="Heading2"/>
      </w:pPr>
      <w:r>
        <w:lastRenderedPageBreak/>
        <w:t>3</w:t>
      </w:r>
    </w:p>
    <w:p w14:paraId="4C8E09F7" w14:textId="77777777" w:rsidR="00657247" w:rsidRPr="00561E17" w:rsidRDefault="00657247" w:rsidP="00657247">
      <w:pPr>
        <w:jc w:val="both"/>
        <w:rPr>
          <w:rFonts w:ascii="Times New Roman" w:hAnsi="Times New Roman" w:cs="Times New Roman"/>
          <w:b/>
          <w:sz w:val="26"/>
          <w:szCs w:val="26"/>
        </w:rPr>
      </w:pPr>
      <w:r w:rsidRPr="00561E17">
        <w:rPr>
          <w:rFonts w:ascii="Times New Roman" w:hAnsi="Times New Roman" w:cs="Times New Roman"/>
          <w:b/>
          <w:sz w:val="26"/>
          <w:szCs w:val="26"/>
        </w:rPr>
        <w:t xml:space="preserve">A: Interp – If the affirmative defends anything other than the exact text of the resolution, they must provide a counter-solvency advocate for their specific advocacy. (To clarify, you must have an author that states we should not do your aff, insofar as the aff is not a whole res phil aff.) </w:t>
      </w:r>
    </w:p>
    <w:p w14:paraId="002131DC" w14:textId="77777777" w:rsidR="00657247" w:rsidRPr="00561E17" w:rsidRDefault="00657247" w:rsidP="00657247">
      <w:pPr>
        <w:jc w:val="both"/>
        <w:rPr>
          <w:rFonts w:ascii="Times New Roman" w:hAnsi="Times New Roman" w:cs="Times New Roman"/>
          <w:b/>
          <w:sz w:val="26"/>
          <w:szCs w:val="26"/>
        </w:rPr>
      </w:pPr>
      <w:r w:rsidRPr="00561E17">
        <w:rPr>
          <w:rFonts w:ascii="Times New Roman" w:hAnsi="Times New Roman" w:cs="Times New Roman"/>
          <w:b/>
          <w:sz w:val="26"/>
          <w:szCs w:val="26"/>
        </w:rPr>
        <w:t xml:space="preserve">B: Violation – You can’t provide one </w:t>
      </w:r>
    </w:p>
    <w:p w14:paraId="14827255" w14:textId="77777777" w:rsidR="00657247" w:rsidRPr="00561E17" w:rsidRDefault="00657247" w:rsidP="00657247">
      <w:pPr>
        <w:jc w:val="both"/>
        <w:rPr>
          <w:rFonts w:ascii="Times New Roman" w:hAnsi="Times New Roman" w:cs="Times New Roman"/>
          <w:b/>
          <w:sz w:val="26"/>
          <w:szCs w:val="26"/>
        </w:rPr>
      </w:pPr>
      <w:r w:rsidRPr="00561E17">
        <w:rPr>
          <w:rFonts w:ascii="Times New Roman" w:hAnsi="Times New Roman" w:cs="Times New Roman"/>
          <w:b/>
          <w:sz w:val="26"/>
          <w:szCs w:val="26"/>
        </w:rPr>
        <w:t xml:space="preserve">C: Standards – </w:t>
      </w:r>
    </w:p>
    <w:p w14:paraId="6B68DD33" w14:textId="77777777" w:rsidR="00657247" w:rsidRPr="00561E17" w:rsidRDefault="00657247" w:rsidP="00657247">
      <w:pPr>
        <w:jc w:val="both"/>
        <w:rPr>
          <w:rFonts w:ascii="Times New Roman" w:hAnsi="Times New Roman" w:cs="Times New Roman"/>
          <w:b/>
          <w:sz w:val="26"/>
          <w:szCs w:val="26"/>
        </w:rPr>
      </w:pPr>
      <w:r w:rsidRPr="00561E17">
        <w:rPr>
          <w:rFonts w:ascii="Times New Roman" w:hAnsi="Times New Roman" w:cs="Times New Roman"/>
          <w:b/>
          <w:sz w:val="26"/>
          <w:szCs w:val="26"/>
        </w:rPr>
        <w:t xml:space="preserve">[1] Fairness – This is a litmus test to determining whether your aff is fair – a) Ground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b) Limits – Operating outside the bounds of the general maxim places an infinite research burden, narrowing the plans to ones with counter-solvency advocates ensures good substantive engagement since it guarantees both sides, and narrows out trivially true advocacies. </w:t>
      </w:r>
    </w:p>
    <w:p w14:paraId="30FAF02F" w14:textId="77777777" w:rsidR="00657247" w:rsidRPr="00561E17" w:rsidRDefault="00657247" w:rsidP="00657247">
      <w:pPr>
        <w:jc w:val="both"/>
        <w:rPr>
          <w:rFonts w:ascii="Times New Roman" w:hAnsi="Times New Roman" w:cs="Times New Roman"/>
          <w:b/>
          <w:sz w:val="26"/>
          <w:szCs w:val="26"/>
        </w:rPr>
      </w:pPr>
      <w:r w:rsidRPr="00561E17">
        <w:rPr>
          <w:rFonts w:ascii="Times New Roman" w:hAnsi="Times New Roman" w:cs="Times New Roman"/>
          <w:b/>
          <w:sz w:val="26"/>
          <w:szCs w:val="26"/>
        </w:rPr>
        <w:t xml:space="preserve">[2] Education – It ensures the aff is educational – a) Clash – Lack of a solvency advocate proves the aff is not contestable enough for me to find evidence – even if there are generic turns, those arguments lack quality and lead to recycled debates skewed in your favor. An advocate proves there is legitimate debate over the aff b) Research – Forces the aff to go to the other side of the library and contest their own view points, as well as encouraging in depth-research about their own position. Having one also encourages more in-depth answers since I can find responses. </w:t>
      </w:r>
    </w:p>
    <w:p w14:paraId="25DD1477" w14:textId="77777777" w:rsidR="00657247" w:rsidRPr="00561E17" w:rsidRDefault="00657247" w:rsidP="00657247">
      <w:pPr>
        <w:rPr>
          <w:rFonts w:ascii="Times New Roman" w:hAnsi="Times New Roman" w:cs="Times New Roman"/>
          <w:b/>
          <w:sz w:val="26"/>
          <w:szCs w:val="26"/>
        </w:rPr>
      </w:pPr>
      <w:r w:rsidRPr="00561E17">
        <w:rPr>
          <w:rFonts w:ascii="Times New Roman" w:hAnsi="Times New Roman" w:cs="Times New Roman"/>
          <w:b/>
          <w:sz w:val="26"/>
          <w:szCs w:val="26"/>
        </w:rPr>
        <w:t>Fairness is a voter since a) you concede its authority when you follow things like speech times and b) it is a gateway issue to correctly evaluating substance, which also means no cross-apps.</w:t>
      </w:r>
    </w:p>
    <w:p w14:paraId="2D66E775" w14:textId="77777777" w:rsidR="00657247" w:rsidRPr="00561E17" w:rsidRDefault="00657247" w:rsidP="00657247">
      <w:pPr>
        <w:rPr>
          <w:rFonts w:ascii="Times New Roman" w:hAnsi="Times New Roman" w:cs="Times New Roman"/>
          <w:b/>
          <w:sz w:val="26"/>
          <w:szCs w:val="26"/>
        </w:rPr>
      </w:pPr>
      <w:r w:rsidRPr="00561E17">
        <w:rPr>
          <w:rFonts w:ascii="Times New Roman" w:hAnsi="Times New Roman" w:cs="Times New Roman"/>
          <w:b/>
          <w:sz w:val="26"/>
          <w:szCs w:val="26"/>
        </w:rPr>
        <w:t xml:space="preserve">Education is a voter since it’s the reason schools fund debate and the only portable impact of it. </w:t>
      </w:r>
    </w:p>
    <w:p w14:paraId="5FCA3F41" w14:textId="77777777" w:rsidR="00657247" w:rsidRPr="00561E17" w:rsidRDefault="00657247" w:rsidP="00657247">
      <w:pPr>
        <w:rPr>
          <w:rFonts w:ascii="Times New Roman" w:hAnsi="Times New Roman" w:cs="Times New Roman"/>
          <w:b/>
          <w:sz w:val="26"/>
          <w:szCs w:val="26"/>
        </w:rPr>
      </w:pPr>
      <w:r w:rsidRPr="00561E17">
        <w:rPr>
          <w:rFonts w:ascii="Times New Roman" w:hAnsi="Times New Roman" w:cs="Times New Roman"/>
          <w:b/>
          <w:sz w:val="26"/>
          <w:szCs w:val="26"/>
        </w:rPr>
        <w:t xml:space="preserve">Norms setting comes first – a) It is how the community codifies rules against a repressive institution since the structures of debate can’t adapt quickly enough to deal with community problems, so theory provides an avenue for change b) It is a material implication that outweighs the aff since nothing </w:t>
      </w:r>
      <w:r w:rsidRPr="00561E17">
        <w:rPr>
          <w:rFonts w:ascii="Times New Roman" w:hAnsi="Times New Roman" w:cs="Times New Roman"/>
          <w:b/>
          <w:sz w:val="26"/>
          <w:szCs w:val="26"/>
        </w:rPr>
        <w:lastRenderedPageBreak/>
        <w:t xml:space="preserve">happens when you vote for them, but the ballot pushes them to be better next round. </w:t>
      </w:r>
    </w:p>
    <w:p w14:paraId="6CE992F4" w14:textId="77777777" w:rsidR="00657247" w:rsidRPr="00561E17" w:rsidRDefault="00657247" w:rsidP="00657247">
      <w:pPr>
        <w:rPr>
          <w:rFonts w:ascii="Times New Roman" w:hAnsi="Times New Roman" w:cs="Times New Roman"/>
          <w:b/>
          <w:sz w:val="26"/>
          <w:szCs w:val="26"/>
        </w:rPr>
      </w:pPr>
      <w:r w:rsidRPr="00561E17">
        <w:rPr>
          <w:rFonts w:ascii="Times New Roman" w:hAnsi="Times New Roman" w:cs="Times New Roman"/>
          <w:b/>
          <w:sz w:val="26"/>
          <w:szCs w:val="26"/>
        </w:rPr>
        <w:t xml:space="preserve">DD – a) deter abuse b) I spent time reading theory c) The round has already been skewed </w:t>
      </w:r>
    </w:p>
    <w:p w14:paraId="57B77B86" w14:textId="77777777" w:rsidR="00657247" w:rsidRPr="00561E17" w:rsidRDefault="00657247" w:rsidP="00657247">
      <w:pPr>
        <w:rPr>
          <w:rFonts w:ascii="Times New Roman" w:hAnsi="Times New Roman" w:cs="Times New Roman"/>
          <w:b/>
          <w:sz w:val="26"/>
          <w:szCs w:val="26"/>
        </w:rPr>
      </w:pPr>
      <w:r w:rsidRPr="00561E17">
        <w:rPr>
          <w:rFonts w:ascii="Times New Roman" w:hAnsi="Times New Roman" w:cs="Times New Roman"/>
          <w:b/>
          <w:sz w:val="26"/>
          <w:szCs w:val="26"/>
        </w:rPr>
        <w:t xml:space="preserve">CI – a) Reasonability is arbitrary since idk your BS meter b) It fosters the best norms through encouraging the fairest rule c) Reasonability collapses by debating the brightline </w:t>
      </w:r>
    </w:p>
    <w:p w14:paraId="350A9846" w14:textId="77777777" w:rsidR="00657247" w:rsidRPr="00561E17" w:rsidRDefault="00657247" w:rsidP="00657247">
      <w:pPr>
        <w:rPr>
          <w:rFonts w:ascii="Times New Roman" w:hAnsi="Times New Roman" w:cs="Times New Roman"/>
          <w:b/>
          <w:sz w:val="26"/>
          <w:szCs w:val="26"/>
        </w:rPr>
      </w:pPr>
      <w:r w:rsidRPr="00561E17">
        <w:rPr>
          <w:rFonts w:ascii="Times New Roman" w:hAnsi="Times New Roman" w:cs="Times New Roman"/>
          <w:b/>
          <w:sz w:val="26"/>
          <w:szCs w:val="26"/>
        </w:rPr>
        <w:t xml:space="preserve">No RVI – a) It’s illogical to vote for you for being fair b) Rounds without theory would be irresolvable c) It incentivizes you to bait theory and win off a scripted CI </w:t>
      </w:r>
    </w:p>
    <w:p w14:paraId="119642D1" w14:textId="77777777" w:rsidR="00657247" w:rsidRPr="00657247" w:rsidRDefault="00657247" w:rsidP="00657247"/>
    <w:p w14:paraId="5B26667C" w14:textId="77777777" w:rsidR="00657247" w:rsidRPr="00657247" w:rsidRDefault="00657247" w:rsidP="00657247"/>
    <w:sectPr w:rsidR="00657247" w:rsidRPr="006572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55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DA6"/>
    <w:rsid w:val="001F1173"/>
    <w:rsid w:val="002005A8"/>
    <w:rsid w:val="00203DD8"/>
    <w:rsid w:val="00204E1D"/>
    <w:rsid w:val="002059BD"/>
    <w:rsid w:val="00207FD8"/>
    <w:rsid w:val="00210FAF"/>
    <w:rsid w:val="00213B1E"/>
    <w:rsid w:val="00214D14"/>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E8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CD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BDC"/>
    <w:rsid w:val="004270E3"/>
    <w:rsid w:val="004348DC"/>
    <w:rsid w:val="00434921"/>
    <w:rsid w:val="00442018"/>
    <w:rsid w:val="00446567"/>
    <w:rsid w:val="00447B10"/>
    <w:rsid w:val="0045209C"/>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4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5E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AB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6E4A04"/>
  <w14:defaultImageDpi w14:val="300"/>
  <w15:docId w15:val="{3661FE7A-7698-9F47-8A19-5378B249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2CD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B2C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2C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2C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Ch,No Spacing1,CD - Cite"/>
    <w:basedOn w:val="Normal"/>
    <w:next w:val="Normal"/>
    <w:link w:val="Heading4Char"/>
    <w:uiPriority w:val="9"/>
    <w:unhideWhenUsed/>
    <w:qFormat/>
    <w:rsid w:val="003B2C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2C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2CD9"/>
  </w:style>
  <w:style w:type="character" w:customStyle="1" w:styleId="Heading1Char">
    <w:name w:val="Heading 1 Char"/>
    <w:aliases w:val="Pocket Char"/>
    <w:basedOn w:val="DefaultParagraphFont"/>
    <w:link w:val="Heading1"/>
    <w:uiPriority w:val="9"/>
    <w:rsid w:val="003B2C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2C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2CD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B2C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B2CD9"/>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1"/>
    <w:qFormat/>
    <w:rsid w:val="003B2CD9"/>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3B2CD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B2CD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
    <w:basedOn w:val="DefaultParagraphFont"/>
    <w:uiPriority w:val="99"/>
    <w:unhideWhenUsed/>
    <w:rsid w:val="003B2CD9"/>
    <w:rPr>
      <w:color w:val="auto"/>
      <w:u w:val="none"/>
    </w:rPr>
  </w:style>
  <w:style w:type="paragraph" w:styleId="DocumentMap">
    <w:name w:val="Document Map"/>
    <w:basedOn w:val="Normal"/>
    <w:link w:val="DocumentMapChar"/>
    <w:uiPriority w:val="99"/>
    <w:semiHidden/>
    <w:unhideWhenUsed/>
    <w:rsid w:val="003B2C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2CD9"/>
    <w:rPr>
      <w:rFonts w:ascii="Lucida Grande" w:hAnsi="Lucida Grande" w:cs="Lucida Grande"/>
    </w:rPr>
  </w:style>
  <w:style w:type="character" w:customStyle="1" w:styleId="TitleChar">
    <w:name w:val="Title Char"/>
    <w:basedOn w:val="DefaultParagraphFont"/>
    <w:link w:val="Title"/>
    <w:uiPriority w:val="6"/>
    <w:qFormat/>
    <w:rsid w:val="00CF55E5"/>
    <w:rPr>
      <w:u w:val="single"/>
    </w:rPr>
  </w:style>
  <w:style w:type="paragraph" w:styleId="Title">
    <w:name w:val="Title"/>
    <w:basedOn w:val="Normal"/>
    <w:next w:val="Normal"/>
    <w:link w:val="TitleChar"/>
    <w:uiPriority w:val="6"/>
    <w:qFormat/>
    <w:rsid w:val="00CF55E5"/>
    <w:pPr>
      <w:spacing w:after="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CF55E5"/>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CF55E5"/>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57247"/>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5724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um.com/@aaronjalford1/disaster-pornography-and-the-american-media-f01ee1cb451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yber.harvard.edu/IPCoop/88hugh2.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yber.harvard.edu/IPCoop/88hugh2.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yber.harvard.edu/IPCoop/88hugh2.html" TargetMode="External"/><Relationship Id="rId4" Type="http://schemas.openxmlformats.org/officeDocument/2006/relationships/customXml" Target="../customXml/item4.xml"/><Relationship Id="rId9" Type="http://schemas.openxmlformats.org/officeDocument/2006/relationships/hyperlink" Target="https://cyber.harvard.edu/IPCoop/88hugh2.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9</Pages>
  <Words>6548</Words>
  <Characters>37329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Mary  Abi-Karam</cp:lastModifiedBy>
  <cp:revision>4</cp:revision>
  <dcterms:created xsi:type="dcterms:W3CDTF">2021-09-25T13:45:00Z</dcterms:created>
  <dcterms:modified xsi:type="dcterms:W3CDTF">2021-09-25T15:47:00Z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