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65FE" w14:textId="4A38BFAD" w:rsidR="00702324" w:rsidRDefault="00702324" w:rsidP="00702324"/>
    <w:p w14:paraId="7E1E3A2B" w14:textId="486F474C" w:rsidR="00702324" w:rsidRDefault="00A72830" w:rsidP="00702324">
      <w:pPr>
        <w:pStyle w:val="Heading1"/>
      </w:pPr>
      <w:r>
        <w:lastRenderedPageBreak/>
        <w:t>First off -</w:t>
      </w:r>
      <w:r w:rsidR="00702324">
        <w:t xml:space="preserve"> 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alex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Mars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Potential economic, scientific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spaceresources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 xml:space="preserve">China reportedly views space-resource development as a national priority, part of a strategy to challenge U.S. economic and security primacy in </w:t>
      </w:r>
      <w:r w:rsidRPr="00157CC5">
        <w:rPr>
          <w:rFonts w:asciiTheme="majorHAnsi" w:hAnsiTheme="majorHAnsi" w:cstheme="majorHAnsi"/>
          <w:color w:val="000000"/>
          <w:u w:val="single"/>
        </w:rPr>
        <w:lastRenderedPageBreak/>
        <w:t>space.</w:t>
      </w:r>
      <w:r w:rsidRPr="00157CC5">
        <w:rPr>
          <w:rFonts w:asciiTheme="majorHAnsi" w:hAnsiTheme="majorHAnsi" w:cstheme="majorHAnsi"/>
          <w:color w:val="000000"/>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407ADE41" w14:textId="77777777" w:rsidR="00B83B8B" w:rsidRPr="00A616E0" w:rsidRDefault="00B83B8B" w:rsidP="00B83B8B">
      <w:pPr>
        <w:rPr>
          <w:b/>
          <w:bCs/>
        </w:rPr>
      </w:pPr>
      <w:r w:rsidRPr="00A616E0">
        <w:rPr>
          <w:b/>
          <w:bCs/>
        </w:rPr>
        <w:t xml:space="preserve">Private companies are more efficient </w:t>
      </w:r>
      <w:r>
        <w:rPr>
          <w:b/>
          <w:bCs/>
        </w:rPr>
        <w:t xml:space="preserve">and </w:t>
      </w:r>
      <w:r w:rsidRPr="00A616E0">
        <w:rPr>
          <w:b/>
          <w:bCs/>
        </w:rPr>
        <w:t xml:space="preserve">are accomplishing more than NASA </w:t>
      </w:r>
    </w:p>
    <w:p w14:paraId="44AD2FE4" w14:textId="77777777" w:rsidR="00B83B8B" w:rsidRPr="00A616E0" w:rsidRDefault="00B83B8B" w:rsidP="00B83B8B">
      <w:pPr>
        <w:rPr>
          <w:b/>
          <w:bCs/>
        </w:rPr>
      </w:pPr>
    </w:p>
    <w:p w14:paraId="43131438" w14:textId="77777777" w:rsidR="00B83B8B" w:rsidRDefault="00B83B8B" w:rsidP="00B83B8B">
      <w:r w:rsidRPr="00A616E0">
        <w:rPr>
          <w:b/>
          <w:bCs/>
        </w:rPr>
        <w:t>Follett 21</w:t>
      </w:r>
      <w:r w:rsidRPr="00A616E0">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w:t>
      </w:r>
      <w:hyperlink r:id="rId10" w:history="1">
        <w:r w:rsidRPr="00A616E0">
          <w:rPr>
            <w:rStyle w:val="Hyperlink"/>
          </w:rPr>
          <w:t>https://www.nationalreview.com/2021/08/private-firms-are-the-key-to-space-exploration</w:t>
        </w:r>
      </w:hyperlink>
      <w:r>
        <w:t>] /Triumph Debate</w:t>
      </w:r>
    </w:p>
    <w:p w14:paraId="4DFB92BE" w14:textId="77777777" w:rsidR="00B83B8B" w:rsidRDefault="00B83B8B" w:rsidP="00B83B8B"/>
    <w:p w14:paraId="47395A2A" w14:textId="77777777" w:rsidR="00B83B8B" w:rsidRPr="00A616E0" w:rsidRDefault="00B83B8B" w:rsidP="00B83B8B">
      <w:pPr>
        <w:rPr>
          <w:sz w:val="16"/>
        </w:rPr>
      </w:pPr>
      <w:r w:rsidRPr="00A616E0">
        <w:rPr>
          <w:sz w:val="16"/>
        </w:rPr>
        <w:t xml:space="preserve">But NASA’s troubles are, depressingly, likely to get even worse. In November the James Webb Space Telescope (JWST) will finally launch, after taxpayers have forked over $9.7 billion.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 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w:t>
      </w:r>
      <w:r w:rsidRPr="00A616E0">
        <w:rPr>
          <w:sz w:val="16"/>
        </w:rPr>
        <w:lastRenderedPageBreak/>
        <w:t xml:space="preserve">far to fix any problems. Even if NASA could get out to JWST, the telescope doesn’t have a grappling ring for an astronaut to grab onto and thus could potentially kill astronauts attempting to fix it. </w:t>
      </w:r>
      <w:r w:rsidRPr="00A616E0">
        <w:rPr>
          <w:u w:val="single"/>
        </w:rPr>
        <w:t xml:space="preserve">It is hard to imagine a better example of the </w:t>
      </w:r>
      <w:r w:rsidRPr="00A616E0">
        <w:rPr>
          <w:highlight w:val="green"/>
          <w:u w:val="single"/>
        </w:rPr>
        <w:t>private sector’s</w:t>
      </w:r>
      <w:r w:rsidRPr="00A616E0">
        <w:rPr>
          <w:u w:val="single"/>
        </w:rPr>
        <w:t xml:space="preserve"> amazing </w:t>
      </w:r>
      <w:r w:rsidRPr="00A616E0">
        <w:rPr>
          <w:highlight w:val="green"/>
          <w:u w:val="single"/>
        </w:rPr>
        <w:t>ability to outcompete government bureaucracy and mismanagement</w:t>
      </w:r>
      <w:r w:rsidRPr="00A616E0">
        <w:rPr>
          <w:u w:val="single"/>
        </w:rPr>
        <w:t xml:space="preserve"> than </w:t>
      </w:r>
      <w:r w:rsidRPr="00A616E0">
        <w:rPr>
          <w:highlight w:val="green"/>
          <w:u w:val="single"/>
        </w:rPr>
        <w:t>NASA’s</w:t>
      </w:r>
      <w:r w:rsidRPr="00A616E0">
        <w:rPr>
          <w:u w:val="single"/>
        </w:rPr>
        <w:t xml:space="preserve"> planned Shuttle replacement, the </w:t>
      </w:r>
      <w:r w:rsidRPr="00A616E0">
        <w:rPr>
          <w:highlight w:val="green"/>
          <w:u w:val="single"/>
        </w:rPr>
        <w:t>Space Launch System</w:t>
      </w:r>
      <w:r w:rsidRPr="00A616E0">
        <w:rPr>
          <w:u w:val="single"/>
        </w:rPr>
        <w:t xml:space="preserve">. It </w:t>
      </w:r>
      <w:r w:rsidRPr="00A616E0">
        <w:rPr>
          <w:highlight w:val="green"/>
          <w:u w:val="single"/>
        </w:rPr>
        <w:t>is estimated to cost</w:t>
      </w:r>
      <w:r w:rsidRPr="00A616E0">
        <w:rPr>
          <w:u w:val="single"/>
        </w:rPr>
        <w:t xml:space="preserve"> more than </w:t>
      </w:r>
      <w:r w:rsidRPr="00A616E0">
        <w:rPr>
          <w:highlight w:val="green"/>
          <w:u w:val="single"/>
        </w:rPr>
        <w:t>$2 billion per flight.</w:t>
      </w:r>
      <w:r w:rsidRPr="00A616E0">
        <w:rPr>
          <w:u w:val="single"/>
        </w:rPr>
        <w:t xml:space="preserve"> That’s </w:t>
      </w:r>
      <w:r w:rsidRPr="00A616E0">
        <w:rPr>
          <w:highlight w:val="green"/>
          <w:u w:val="single"/>
        </w:rPr>
        <w:t>on top of the $20 billion and nine years</w:t>
      </w:r>
      <w:r w:rsidRPr="00A616E0">
        <w:rPr>
          <w:u w:val="single"/>
        </w:rPr>
        <w:t xml:space="preserve"> the agency has already spent </w:t>
      </w:r>
      <w:r w:rsidRPr="00A616E0">
        <w:rPr>
          <w:highlight w:val="green"/>
          <w:u w:val="single"/>
        </w:rPr>
        <w:t>developing the vehicle. Contrast that with</w:t>
      </w:r>
      <w:r w:rsidRPr="00A616E0">
        <w:rPr>
          <w:u w:val="single"/>
        </w:rPr>
        <w:t xml:space="preserve"> the comparatively inexpensive </w:t>
      </w:r>
      <w:r w:rsidRPr="00A616E0">
        <w:rPr>
          <w:highlight w:val="green"/>
          <w:u w:val="single"/>
        </w:rPr>
        <w:t>$300 million spent by SpaceX to develop the Falcon 9 in a little over four years</w:t>
      </w:r>
      <w:r w:rsidRPr="00A616E0">
        <w:rPr>
          <w:u w:val="single"/>
        </w:rPr>
        <w:t xml:space="preserve">, and the fact that each Falcon 9 costs around $62 million. </w:t>
      </w:r>
      <w:r w:rsidRPr="00A616E0">
        <w:rPr>
          <w:highlight w:val="green"/>
          <w:u w:val="single"/>
        </w:rPr>
        <w:t>One SLS launch could pay for over 32 SpaceX launches. Private ventures</w:t>
      </w:r>
      <w:r w:rsidRPr="00A616E0">
        <w:rPr>
          <w:u w:val="single"/>
        </w:rPr>
        <w:t xml:space="preserve"> such as SpaceX </w:t>
      </w:r>
      <w:r w:rsidRPr="00A616E0">
        <w:rPr>
          <w:highlight w:val="green"/>
          <w:u w:val="single"/>
        </w:rPr>
        <w:t>are more efficient because they have</w:t>
      </w:r>
      <w:r w:rsidRPr="00A616E0">
        <w:rPr>
          <w:u w:val="single"/>
        </w:rPr>
        <w:t xml:space="preserve"> a lot </w:t>
      </w:r>
      <w:r w:rsidRPr="00A616E0">
        <w:rPr>
          <w:highlight w:val="green"/>
          <w:u w:val="single"/>
        </w:rPr>
        <w:t>more incentive to avoid excessive costs</w:t>
      </w:r>
      <w:r w:rsidRPr="00A616E0">
        <w:rPr>
          <w:u w:val="single"/>
        </w:rPr>
        <w:t xml:space="preserve"> and focus on solutions: Their own money is at stake, and </w:t>
      </w:r>
      <w:r w:rsidRPr="00A616E0">
        <w:rPr>
          <w:highlight w:val="green"/>
          <w:u w:val="single"/>
        </w:rPr>
        <w:t>people spend their own money more carefully than</w:t>
      </w:r>
      <w:r w:rsidRPr="00A616E0">
        <w:rPr>
          <w:u w:val="single"/>
        </w:rPr>
        <w:t xml:space="preserve"> they spend </w:t>
      </w:r>
      <w:r w:rsidRPr="00A616E0">
        <w:rPr>
          <w:highlight w:val="green"/>
          <w:u w:val="single"/>
        </w:rPr>
        <w:t>taxpayer dollars</w:t>
      </w:r>
      <w:r w:rsidRPr="00A616E0">
        <w:rPr>
          <w:u w:val="single"/>
        </w:rPr>
        <w:t xml:space="preserve"> collected from others</w:t>
      </w:r>
      <w:r w:rsidRPr="00A616E0">
        <w:rPr>
          <w:sz w:val="16"/>
        </w:rPr>
        <w:t>. Multiple private American space firms are currently pursuing accomplishments beyond those of NASA, and they are more advanced and ambitious than the entire government space programs of China and the European Union combined. So one possible solution to NASA’s woes would be to greatly increase its reliance on commercial launch providers.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p>
    <w:p w14:paraId="7E44E09C" w14:textId="77777777" w:rsidR="00B83B8B" w:rsidRDefault="00B83B8B" w:rsidP="00B83B8B"/>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First of all,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has to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w:t>
      </w:r>
      <w:r w:rsidRPr="00157CC5">
        <w:rPr>
          <w:rFonts w:asciiTheme="majorHAnsi" w:hAnsiTheme="majorHAnsi" w:cstheme="majorHAnsi"/>
          <w:color w:val="000000"/>
          <w:u w:val="single"/>
        </w:rPr>
        <w:lastRenderedPageBreak/>
        <w:t xml:space="preserve">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1"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r w:rsidRPr="0020045D">
        <w:rPr>
          <w:rFonts w:asciiTheme="majorHAnsi" w:hAnsiTheme="majorHAnsi" w:cstheme="majorHAnsi"/>
          <w:color w:val="000000"/>
          <w:sz w:val="16"/>
        </w:rPr>
        <w:t xml:space="preserve">aluminium, but </w:t>
      </w:r>
      <w:r w:rsidRPr="0020045D">
        <w:rPr>
          <w:rFonts w:asciiTheme="majorHAnsi" w:hAnsiTheme="majorHAnsi" w:cstheme="majorHAnsi"/>
          <w:color w:val="000000"/>
          <w:u w:val="single"/>
        </w:rPr>
        <w:t xml:space="preserve">components such as </w:t>
      </w:r>
      <w:r w:rsidRPr="0020045D">
        <w:rPr>
          <w:rFonts w:asciiTheme="majorHAnsi" w:hAnsiTheme="majorHAnsi" w:cstheme="majorHAnsi"/>
          <w:color w:val="000000"/>
          <w:u w:val="single"/>
        </w:rPr>
        <w:lastRenderedPageBreak/>
        <w:t xml:space="preserve">LEDs, silicon dies, and thin-film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mass industrialisation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considered;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practices. However, mining Lithium has a massive environmental impact and sees vast amounts of land destroyed and made toxic due to by-products in the extraction process. The same applies to many rare minerals; many tons of earth is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System, and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he current technological dilemmas that we face today are similar to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centres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air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negative impacts of technological innovation are increasing</w:t>
      </w:r>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has to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economically-viable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3C949817" w14:textId="33C691AC" w:rsidR="00702324" w:rsidRPr="00702324" w:rsidRDefault="00702324" w:rsidP="00702324">
      <w:pPr>
        <w:spacing w:after="240"/>
      </w:pPr>
    </w:p>
    <w:p w14:paraId="2CF79EA0" w14:textId="74979CB2" w:rsidR="00A616E0" w:rsidRDefault="00A616E0" w:rsidP="00A616E0"/>
    <w:p w14:paraId="77635797" w14:textId="603FD00F" w:rsidR="00B63672" w:rsidRDefault="00B63672" w:rsidP="00B63672">
      <w:pPr>
        <w:pStyle w:val="Heading1"/>
      </w:pPr>
      <w:r>
        <w:lastRenderedPageBreak/>
        <w:t>Case</w:t>
      </w:r>
    </w:p>
    <w:p w14:paraId="0B1DB07C" w14:textId="0D084125" w:rsidR="00B63672" w:rsidRDefault="00B63672" w:rsidP="00B63672"/>
    <w:p w14:paraId="600C8C88" w14:textId="77777777" w:rsidR="00B63672" w:rsidRDefault="00B63672" w:rsidP="00B63672"/>
    <w:p w14:paraId="77C001BA" w14:textId="4A6ED24C" w:rsidR="00B63672" w:rsidRDefault="00B63672" w:rsidP="00B63672">
      <w:pPr>
        <w:pStyle w:val="Heading4"/>
      </w:pPr>
      <w:r>
        <w:rPr>
          <w:rFonts w:ascii="Calibri" w:hAnsi="Calibri" w:cs="Calibri"/>
          <w:color w:val="000000"/>
        </w:rPr>
        <w:t>2] Companies key to solving debris.</w:t>
      </w:r>
    </w:p>
    <w:p w14:paraId="1C0F38F4" w14:textId="77777777" w:rsidR="00B63672" w:rsidRDefault="00B63672" w:rsidP="00B63672">
      <w:pPr>
        <w:pStyle w:val="NormalWeb"/>
        <w:spacing w:before="0" w:beforeAutospacing="0" w:after="160" w:afterAutospacing="0"/>
      </w:pPr>
      <w:r>
        <w:rPr>
          <w:rFonts w:ascii="Calibri" w:hAnsi="Calibri" w:cs="Calibri"/>
          <w:b/>
          <w:bCs/>
          <w:color w:val="000000"/>
          <w:sz w:val="26"/>
          <w:szCs w:val="26"/>
        </w:rPr>
        <w:t>Gao 21</w:t>
      </w:r>
      <w:r>
        <w:rPr>
          <w:rFonts w:ascii="Calibri" w:hAnsi="Calibri" w:cs="Calibri"/>
          <w:color w:val="000000"/>
          <w:sz w:val="22"/>
          <w:szCs w:val="22"/>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0F08B033" w14:textId="77777777" w:rsidR="00B63672" w:rsidRDefault="00B63672" w:rsidP="00B63672">
      <w:r>
        <w:rPr>
          <w:rFonts w:ascii="Calibri" w:hAnsi="Calibri" w:cs="Calibri"/>
          <w:color w:val="000000"/>
          <w:sz w:val="16"/>
          <w:szCs w:val="16"/>
        </w:rPr>
        <w:t xml:space="preserve">BEIJING, April 27 (Reuters) - A Chinese space mining start-up launched into low Earth orbit on Tuesday a </w:t>
      </w:r>
      <w:r>
        <w:rPr>
          <w:rFonts w:ascii="Calibri" w:hAnsi="Calibri" w:cs="Calibri"/>
          <w:color w:val="000000"/>
          <w:sz w:val="22"/>
          <w:szCs w:val="22"/>
          <w:u w:val="single"/>
          <w:shd w:val="clear" w:color="auto" w:fill="00FFFF"/>
        </w:rPr>
        <w:t>robot</w:t>
      </w:r>
      <w:r>
        <w:rPr>
          <w:rFonts w:ascii="Calibri" w:hAnsi="Calibri" w:cs="Calibri"/>
          <w:color w:val="000000"/>
          <w:sz w:val="22"/>
          <w:szCs w:val="22"/>
          <w:u w:val="single"/>
        </w:rPr>
        <w:t xml:space="preserve"> prototype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can scoop up debris</w:t>
      </w:r>
      <w:r>
        <w:rPr>
          <w:rFonts w:ascii="Calibri" w:hAnsi="Calibri" w:cs="Calibri"/>
          <w:color w:val="000000"/>
          <w:sz w:val="22"/>
          <w:szCs w:val="22"/>
          <w:u w:val="single"/>
        </w:rPr>
        <w:t xml:space="preserve"> left behind by other spacecraft with a big net</w:t>
      </w:r>
      <w:r>
        <w:rPr>
          <w:rFonts w:ascii="Calibri" w:hAnsi="Calibri" w:cs="Calibri"/>
          <w:color w:val="000000"/>
          <w:sz w:val="16"/>
          <w:szCs w:val="16"/>
        </w:rPr>
        <w:t xml:space="preserve">. The </w:t>
      </w:r>
      <w:r>
        <w:rPr>
          <w:rFonts w:ascii="Calibri" w:hAnsi="Calibri" w:cs="Calibri"/>
          <w:color w:val="000000"/>
          <w:sz w:val="22"/>
          <w:szCs w:val="22"/>
          <w:u w:val="single"/>
        </w:rPr>
        <w:t>NEO-01,</w:t>
      </w:r>
      <w:r>
        <w:rPr>
          <w:rFonts w:ascii="Calibri" w:hAnsi="Calibri" w:cs="Calibri"/>
          <w:color w:val="000000"/>
          <w:sz w:val="16"/>
          <w:szCs w:val="16"/>
        </w:rPr>
        <w:t xml:space="preserve"> which will also peer into deep space to observe small celestial bodies, </w:t>
      </w:r>
      <w:r>
        <w:rPr>
          <w:rFonts w:ascii="Calibri" w:hAnsi="Calibri" w:cs="Calibri"/>
          <w:color w:val="000000"/>
          <w:sz w:val="22"/>
          <w:szCs w:val="22"/>
          <w:u w:val="single"/>
        </w:rPr>
        <w:t>was launched on the government's</w:t>
      </w:r>
      <w:r>
        <w:rPr>
          <w:rFonts w:ascii="Calibri" w:hAnsi="Calibri" w:cs="Calibri"/>
          <w:color w:val="000000"/>
          <w:sz w:val="16"/>
          <w:szCs w:val="16"/>
        </w:rPr>
        <w:t xml:space="preserve"> Long March 6 rocket along with a handful of satellites, state-run Xinhua news agency reported. </w:t>
      </w:r>
      <w:r>
        <w:rPr>
          <w:rFonts w:ascii="Calibri" w:hAnsi="Calibri" w:cs="Calibri"/>
          <w:color w:val="000000"/>
          <w:sz w:val="22"/>
          <w:szCs w:val="22"/>
          <w:u w:val="single"/>
        </w:rPr>
        <w:t>The 30kg robot</w:t>
      </w:r>
      <w:r>
        <w:rPr>
          <w:rFonts w:ascii="Calibri" w:hAnsi="Calibri" w:cs="Calibri"/>
          <w:color w:val="000000"/>
          <w:sz w:val="16"/>
          <w:szCs w:val="16"/>
        </w:rPr>
        <w:t xml:space="preserve"> developed by Shenzhen-based Origin Space </w:t>
      </w:r>
      <w:r>
        <w:rPr>
          <w:rFonts w:ascii="Calibri" w:hAnsi="Calibri" w:cs="Calibri"/>
          <w:color w:val="000000"/>
          <w:sz w:val="22"/>
          <w:szCs w:val="22"/>
          <w:u w:val="single"/>
        </w:rPr>
        <w:t>will pave the way for future technologies capable of mining on asteroids</w:t>
      </w:r>
      <w:r>
        <w:rPr>
          <w:rFonts w:ascii="Calibri" w:hAnsi="Calibri" w:cs="Calibri"/>
          <w:color w:val="000000"/>
          <w:sz w:val="16"/>
          <w:szCs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Pr>
          <w:rFonts w:ascii="Calibri" w:hAnsi="Calibri" w:cs="Calibri"/>
          <w:color w:val="000000"/>
          <w:sz w:val="22"/>
          <w:szCs w:val="22"/>
          <w:u w:val="single"/>
          <w:shd w:val="clear" w:color="auto" w:fill="00FFFF"/>
        </w:rPr>
        <w:t>Astroscale's tech</w:t>
      </w:r>
      <w:r>
        <w:rPr>
          <w:rFonts w:ascii="Calibri" w:hAnsi="Calibri" w:cs="Calibri"/>
          <w:color w:val="000000"/>
          <w:sz w:val="22"/>
          <w:szCs w:val="22"/>
          <w:u w:val="single"/>
        </w:rPr>
        <w:t xml:space="preserve">nology, which </w:t>
      </w:r>
      <w:r>
        <w:rPr>
          <w:rFonts w:ascii="Calibri" w:hAnsi="Calibri" w:cs="Calibri"/>
          <w:color w:val="000000"/>
          <w:sz w:val="22"/>
          <w:szCs w:val="22"/>
          <w:u w:val="single"/>
          <w:shd w:val="clear" w:color="auto" w:fill="00FFFF"/>
        </w:rPr>
        <w:t>uses magnets to gather up space junk</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NEO-01 will use a net to capture debris and</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FF"/>
        </w:rPr>
        <w:t>burn it</w:t>
      </w:r>
      <w:r>
        <w:rPr>
          <w:rFonts w:ascii="Calibri" w:hAnsi="Calibri" w:cs="Calibri"/>
          <w:color w:val="000000"/>
          <w:sz w:val="22"/>
          <w:szCs w:val="22"/>
          <w:u w:val="single"/>
        </w:rPr>
        <w:t xml:space="preserve"> with its electric propulsion system</w:t>
      </w:r>
      <w:r>
        <w:rPr>
          <w:rFonts w:ascii="Calibri" w:hAnsi="Calibri" w:cs="Calibri"/>
          <w:color w:val="000000"/>
          <w:sz w:val="16"/>
          <w:szCs w:val="16"/>
        </w:rPr>
        <w:t xml:space="preserve">, according to a report on the company's website. Thousands of </w:t>
      </w:r>
      <w:r>
        <w:rPr>
          <w:rFonts w:ascii="Calibri" w:hAnsi="Calibri" w:cs="Calibri"/>
          <w:color w:val="000000"/>
          <w:sz w:val="22"/>
          <w:szCs w:val="22"/>
          <w:u w:val="single"/>
        </w:rPr>
        <w:t>satellites</w:t>
      </w:r>
      <w:r>
        <w:rPr>
          <w:rFonts w:ascii="Calibri" w:hAnsi="Calibri" w:cs="Calibri"/>
          <w:color w:val="000000"/>
          <w:sz w:val="16"/>
          <w:szCs w:val="16"/>
        </w:rPr>
        <w:t xml:space="preserve"> have been launched globally. As they outlive their use, many </w:t>
      </w:r>
      <w:r>
        <w:rPr>
          <w:rFonts w:ascii="Calibri" w:hAnsi="Calibri" w:cs="Calibri"/>
          <w:color w:val="000000"/>
          <w:sz w:val="22"/>
          <w:szCs w:val="22"/>
          <w:u w:val="single"/>
        </w:rPr>
        <w:t xml:space="preserve">end up as junk, posing danger </w:t>
      </w:r>
      <w:r>
        <w:rPr>
          <w:rFonts w:ascii="Calibri" w:hAnsi="Calibri" w:cs="Calibri"/>
          <w:color w:val="000000"/>
          <w:sz w:val="16"/>
          <w:szCs w:val="16"/>
        </w:rPr>
        <w:t xml:space="preserve">to other operating satellites. </w:t>
      </w:r>
      <w:r>
        <w:rPr>
          <w:rFonts w:ascii="Calibri" w:hAnsi="Calibri" w:cs="Calibri"/>
          <w:color w:val="000000"/>
          <w:sz w:val="22"/>
          <w:szCs w:val="22"/>
          <w:u w:val="single"/>
        </w:rPr>
        <w:t>Origin Space plans to launch dozens of space telescopes and more spacecraft to achieve the first commercial mining of asteroids by 2045</w:t>
      </w:r>
      <w:r>
        <w:rPr>
          <w:rFonts w:ascii="Calibri" w:hAnsi="Calibri" w:cs="Calibri"/>
          <w:color w:val="000000"/>
          <w:sz w:val="16"/>
          <w:szCs w:val="16"/>
        </w:rPr>
        <w:t xml:space="preserve">, said the company's founder Su Meng in an interview with domestic media on April 6. Xinhua reported on Saturday that China was stepping up efforts to land a probe on a near-Earth asteroid to collect samples, and also </w:t>
      </w:r>
      <w:r>
        <w:rPr>
          <w:rFonts w:ascii="Calibri" w:hAnsi="Calibri" w:cs="Calibri"/>
          <w:color w:val="000000"/>
          <w:sz w:val="22"/>
          <w:szCs w:val="22"/>
          <w:u w:val="single"/>
        </w:rPr>
        <w:t>expediting a plan to build a defence system against near-Earth asteroids. </w:t>
      </w:r>
    </w:p>
    <w:p w14:paraId="10B7CF7B" w14:textId="54F22E7B" w:rsidR="00B63672" w:rsidRDefault="00B63672" w:rsidP="00B63672"/>
    <w:p w14:paraId="7C4E0514" w14:textId="77777777" w:rsidR="00BB218F" w:rsidRPr="00BB218F" w:rsidRDefault="00BB218F" w:rsidP="00BB218F">
      <w:pPr>
        <w:spacing w:after="0" w:line="240" w:lineRule="auto"/>
        <w:rPr>
          <w:rFonts w:eastAsia="Times New Roman"/>
        </w:rPr>
      </w:pPr>
      <w:r w:rsidRPr="00BB218F">
        <w:rPr>
          <w:rFonts w:ascii="Calibri" w:eastAsia="Times New Roman" w:hAnsi="Calibri" w:cs="Calibri"/>
          <w:b/>
          <w:bCs/>
          <w:color w:val="000000"/>
          <w:sz w:val="26"/>
          <w:szCs w:val="26"/>
        </w:rPr>
        <w:t>There is a credible asteroid threat – the private sector can develop planetary defense much more effectively than governments.</w:t>
      </w:r>
    </w:p>
    <w:p w14:paraId="5825D137" w14:textId="77777777" w:rsidR="00BB218F" w:rsidRPr="00BB218F" w:rsidRDefault="00BB218F" w:rsidP="00BB218F">
      <w:pPr>
        <w:spacing w:after="0" w:line="240" w:lineRule="auto"/>
        <w:rPr>
          <w:rFonts w:eastAsia="Times New Roman"/>
        </w:rPr>
      </w:pPr>
      <w:r w:rsidRPr="00BB218F">
        <w:rPr>
          <w:rFonts w:ascii="Calibri" w:eastAsia="Times New Roman" w:hAnsi="Calibri" w:cs="Calibri"/>
          <w:b/>
          <w:bCs/>
          <w:color w:val="000000"/>
          <w:sz w:val="26"/>
          <w:szCs w:val="26"/>
        </w:rPr>
        <w:t xml:space="preserve">Nelson 20 </w:t>
      </w:r>
      <w:r w:rsidRPr="00BB218F">
        <w:rPr>
          <w:rFonts w:ascii="Calibri" w:eastAsia="Times New Roman" w:hAnsi="Calibri" w:cs="Calibri"/>
          <w:color w:val="000000"/>
          <w:sz w:val="26"/>
          <w:szCs w:val="26"/>
        </w:rPr>
        <w:t>[Don A. Nelson. Retired NASA mission planner. “More than government work”. 01-2020. Aerospace America. https://aerospaceamerica.aiaa.org/departments/more-than-government-work/]</w:t>
      </w:r>
    </w:p>
    <w:p w14:paraId="3DD81C0C"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 xml:space="preserve">Americans would rather stop asteroids from hitting Earth than go to the moon or Mars, according to a poll published last June by the Associated Press-NORC Center for Public Affairs Research at the University of Chicago. </w:t>
      </w:r>
      <w:r w:rsidRPr="00BB218F">
        <w:rPr>
          <w:rFonts w:ascii="Calibri" w:eastAsia="Times New Roman" w:hAnsi="Calibri" w:cs="Calibri"/>
          <w:color w:val="333333"/>
          <w:u w:val="single"/>
          <w:shd w:val="clear" w:color="auto" w:fill="00FF00"/>
        </w:rPr>
        <w:t>The potential for</w:t>
      </w:r>
      <w:r w:rsidRPr="00BB218F">
        <w:rPr>
          <w:rFonts w:ascii="Calibri" w:eastAsia="Times New Roman" w:hAnsi="Calibri" w:cs="Calibri"/>
          <w:color w:val="333333"/>
          <w:u w:val="single"/>
        </w:rPr>
        <w:t xml:space="preserve"> a cataclysmic </w:t>
      </w:r>
      <w:r w:rsidRPr="00BB218F">
        <w:rPr>
          <w:rFonts w:ascii="Calibri" w:eastAsia="Times New Roman" w:hAnsi="Calibri" w:cs="Calibri"/>
          <w:color w:val="333333"/>
          <w:u w:val="single"/>
          <w:shd w:val="clear" w:color="auto" w:fill="00FF00"/>
        </w:rPr>
        <w:t>asteroid impact</w:t>
      </w:r>
      <w:r w:rsidRPr="00BB218F">
        <w:rPr>
          <w:rFonts w:ascii="Calibri" w:eastAsia="Times New Roman" w:hAnsi="Calibri" w:cs="Calibri"/>
          <w:color w:val="333333"/>
          <w:u w:val="single"/>
        </w:rPr>
        <w:t xml:space="preserve"> on our home planet </w:t>
      </w:r>
      <w:r w:rsidRPr="00BB218F">
        <w:rPr>
          <w:rFonts w:ascii="Calibri" w:eastAsia="Times New Roman" w:hAnsi="Calibri" w:cs="Calibri"/>
          <w:color w:val="333333"/>
          <w:u w:val="single"/>
          <w:shd w:val="clear" w:color="auto" w:fill="00FF00"/>
        </w:rPr>
        <w:t>is</w:t>
      </w:r>
      <w:r w:rsidRPr="00BB218F">
        <w:rPr>
          <w:rFonts w:ascii="Calibri" w:eastAsia="Times New Roman" w:hAnsi="Calibri" w:cs="Calibri"/>
          <w:color w:val="333333"/>
          <w:u w:val="single"/>
        </w:rPr>
        <w:t xml:space="preserve"> so </w:t>
      </w:r>
      <w:r w:rsidRPr="00BB218F">
        <w:rPr>
          <w:rFonts w:ascii="Calibri" w:eastAsia="Times New Roman" w:hAnsi="Calibri" w:cs="Calibri"/>
          <w:color w:val="333333"/>
          <w:u w:val="single"/>
          <w:shd w:val="clear" w:color="auto" w:fill="00FF00"/>
        </w:rPr>
        <w:t>credible</w:t>
      </w:r>
      <w:r w:rsidRPr="00BB218F">
        <w:rPr>
          <w:rFonts w:ascii="Calibri" w:eastAsia="Times New Roman" w:hAnsi="Calibri" w:cs="Calibri"/>
          <w:color w:val="333333"/>
          <w:u w:val="single"/>
        </w:rPr>
        <w:t xml:space="preserve"> that NASA established a Planetary Defense Coordination Office in 2016 to coordinate efforts of U.S. agencies, international counterparts, and professional and amateur astronomers around the world. </w:t>
      </w:r>
      <w:r w:rsidRPr="00BB218F">
        <w:rPr>
          <w:rFonts w:ascii="Calibri" w:eastAsia="Times New Roman" w:hAnsi="Calibri" w:cs="Calibri"/>
          <w:color w:val="333333"/>
          <w:sz w:val="16"/>
          <w:szCs w:val="16"/>
        </w:rPr>
        <w:t>The European Space Agency also established a Near-Earth Object Coordination Centre that conducts searches for near-Earth asteroids.</w:t>
      </w:r>
    </w:p>
    <w:p w14:paraId="26B8D5DF"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To date, approximately 20,000 near-Earth asteroids have been discovered, of which 800 have been classified by NASA as possible impact risks, because they are greater than 500 feet (152 meters) in size and their orbits bring them within 4.7 million miles (7.6 million kilometers) of Earth’s orbit.</w:t>
      </w:r>
    </w:p>
    <w:p w14:paraId="1BF199DD"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The trouble is, size alone doesn’t determine destructive power. The density and the angle of entry into the atmosphere determine how much kinetic energy is generated. It is these small asteroids that are the most concerning. They impact Earth at a greater frequency and far too often are not discovered until a few days before their impact.</w:t>
      </w:r>
    </w:p>
    <w:p w14:paraId="1EA88290"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lastRenderedPageBreak/>
        <w:t>The small undetected asteroid that broke up over Chelyabinsk, Russia, on Feb. 15, 2013, created a shock wave that shattered glass and injured about 1,200 people. It would have been far worse if it had been an iron core asteroid with a high entry angle into the atmosphere. Or consider Asteroid 2008TC3, estimated to be 4 meters and discovered the day before it broke up on Oct. 7, 2008, and scattered at least 600 extremely hot fragments over the Nubian Desert. Had this occurred over a dry forest region, the outcome would have been far different.</w:t>
      </w:r>
    </w:p>
    <w:p w14:paraId="41A58888"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Or last March, BBC News reported that a “space rock” exploded in the atmosphere the previous December but that the event went largely unnoticed because the explosion was over the Bering Sea. Last July, our planet reportedly had a near miss with a city-killer asteroid.</w:t>
      </w:r>
    </w:p>
    <w:p w14:paraId="0673A86B"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And yet, on its Planetary Defense webpage, NASA says, “No known asteroid poses a significant risk of impact with Earth over the next 100 years.” The statement is true, but the key word is “known.” Surprises from smaller asteroids happen fairly regularly.</w:t>
      </w:r>
    </w:p>
    <w:p w14:paraId="1E10D0A3"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000000"/>
          <w:u w:val="single"/>
        </w:rPr>
        <w:t xml:space="preserve">Consider these questions: Is there a </w:t>
      </w:r>
      <w:r w:rsidRPr="00BB218F">
        <w:rPr>
          <w:rFonts w:ascii="Calibri" w:eastAsia="Times New Roman" w:hAnsi="Calibri" w:cs="Calibri"/>
          <w:color w:val="000000"/>
          <w:u w:val="single"/>
          <w:shd w:val="clear" w:color="auto" w:fill="00FF00"/>
        </w:rPr>
        <w:t>credible asteroid threat</w:t>
      </w:r>
      <w:r w:rsidRPr="00BB218F">
        <w:rPr>
          <w:rFonts w:ascii="Calibri" w:eastAsia="Times New Roman" w:hAnsi="Calibri" w:cs="Calibri"/>
          <w:color w:val="000000"/>
          <w:u w:val="single"/>
        </w:rPr>
        <w:t xml:space="preserve"> that </w:t>
      </w:r>
      <w:r w:rsidRPr="00BB218F">
        <w:rPr>
          <w:rFonts w:ascii="Calibri" w:eastAsia="Times New Roman" w:hAnsi="Calibri" w:cs="Calibri"/>
          <w:color w:val="000000"/>
          <w:u w:val="single"/>
          <w:shd w:val="clear" w:color="auto" w:fill="00FF00"/>
        </w:rPr>
        <w:t>requires the immediate development of a planetary defense system?</w:t>
      </w:r>
      <w:r w:rsidRPr="00BB218F">
        <w:rPr>
          <w:rFonts w:ascii="Calibri" w:eastAsia="Times New Roman" w:hAnsi="Calibri" w:cs="Calibri"/>
          <w:color w:val="000000"/>
          <w:u w:val="single"/>
        </w:rPr>
        <w:t xml:space="preserve"> Can the requirements for the system be defined? Can this system be built and operated without significant government funding? This old retired NASA engineer believes the answer to each of these questions is yes.</w:t>
      </w:r>
    </w:p>
    <w:p w14:paraId="0620C6CC"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u w:val="single"/>
        </w:rPr>
        <w:t xml:space="preserve">The </w:t>
      </w:r>
      <w:r w:rsidRPr="00BB218F">
        <w:rPr>
          <w:rFonts w:ascii="Calibri" w:eastAsia="Times New Roman" w:hAnsi="Calibri" w:cs="Calibri"/>
          <w:color w:val="333333"/>
          <w:u w:val="single"/>
          <w:shd w:val="clear" w:color="auto" w:fill="00FF00"/>
        </w:rPr>
        <w:t>three requirements</w:t>
      </w:r>
      <w:r w:rsidRPr="00BB218F">
        <w:rPr>
          <w:rFonts w:ascii="Calibri" w:eastAsia="Times New Roman" w:hAnsi="Calibri" w:cs="Calibri"/>
          <w:color w:val="333333"/>
          <w:u w:val="single"/>
        </w:rPr>
        <w:t xml:space="preserve"> for the defense system </w:t>
      </w:r>
      <w:r w:rsidRPr="00BB218F">
        <w:rPr>
          <w:rFonts w:ascii="Calibri" w:eastAsia="Times New Roman" w:hAnsi="Calibri" w:cs="Calibri"/>
          <w:color w:val="333333"/>
          <w:u w:val="single"/>
          <w:shd w:val="clear" w:color="auto" w:fill="00FF00"/>
        </w:rPr>
        <w:t>are: rapid deployment, reliability and affordability</w:t>
      </w:r>
      <w:r w:rsidRPr="00BB218F">
        <w:rPr>
          <w:rFonts w:ascii="Calibri" w:eastAsia="Times New Roman" w:hAnsi="Calibri" w:cs="Calibri"/>
          <w:color w:val="333333"/>
          <w:u w:val="single"/>
        </w:rPr>
        <w:t>. Such an asteroid defense system must be able to detect the threat, provide rapid access to inspect the object and categorize the degree of danger and the ability to neutralize it.</w:t>
      </w:r>
    </w:p>
    <w:p w14:paraId="327741D3"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u w:val="single"/>
          <w:shd w:val="clear" w:color="auto" w:fill="00FF00"/>
        </w:rPr>
        <w:t>It would be cost prohibitive for the U.S.</w:t>
      </w:r>
      <w:r w:rsidRPr="00BB218F">
        <w:rPr>
          <w:rFonts w:ascii="Calibri" w:eastAsia="Times New Roman" w:hAnsi="Calibri" w:cs="Calibri"/>
          <w:color w:val="333333"/>
          <w:u w:val="single"/>
        </w:rPr>
        <w:t xml:space="preserve"> and partner governments </w:t>
      </w:r>
      <w:r w:rsidRPr="00BB218F">
        <w:rPr>
          <w:rFonts w:ascii="Calibri" w:eastAsia="Times New Roman" w:hAnsi="Calibri" w:cs="Calibri"/>
          <w:color w:val="333333"/>
          <w:u w:val="single"/>
          <w:shd w:val="clear" w:color="auto" w:fill="00FF00"/>
        </w:rPr>
        <w:t>to develop</w:t>
      </w:r>
      <w:r w:rsidRPr="00BB218F">
        <w:rPr>
          <w:rFonts w:ascii="Calibri" w:eastAsia="Times New Roman" w:hAnsi="Calibri" w:cs="Calibri"/>
          <w:color w:val="333333"/>
          <w:u w:val="single"/>
        </w:rPr>
        <w:t xml:space="preserve"> stand-alone launch vehicles and deflection </w:t>
      </w:r>
      <w:r w:rsidRPr="00BB218F">
        <w:rPr>
          <w:rFonts w:ascii="Calibri" w:eastAsia="Times New Roman" w:hAnsi="Calibri" w:cs="Calibri"/>
          <w:color w:val="333333"/>
          <w:u w:val="single"/>
          <w:shd w:val="clear" w:color="auto" w:fill="00FF00"/>
        </w:rPr>
        <w:t>devices for this purpose</w:t>
      </w:r>
      <w:r w:rsidRPr="00BB218F">
        <w:rPr>
          <w:rFonts w:ascii="Calibri" w:eastAsia="Times New Roman" w:hAnsi="Calibri" w:cs="Calibri"/>
          <w:color w:val="333333"/>
          <w:u w:val="single"/>
        </w:rPr>
        <w:t xml:space="preserve">. Rather, </w:t>
      </w:r>
      <w:r w:rsidRPr="00BB218F">
        <w:rPr>
          <w:rFonts w:ascii="Calibri" w:eastAsia="Times New Roman" w:hAnsi="Calibri" w:cs="Calibri"/>
          <w:color w:val="333333"/>
          <w:u w:val="single"/>
          <w:shd w:val="clear" w:color="auto" w:fill="00FF00"/>
        </w:rPr>
        <w:t>the need for planetary defense must be</w:t>
      </w:r>
      <w:r w:rsidRPr="00BB218F">
        <w:rPr>
          <w:rFonts w:ascii="Calibri" w:eastAsia="Times New Roman" w:hAnsi="Calibri" w:cs="Calibri"/>
          <w:color w:val="333333"/>
          <w:u w:val="single"/>
        </w:rPr>
        <w:t xml:space="preserve"> a participating </w:t>
      </w:r>
      <w:r w:rsidRPr="00BB218F">
        <w:rPr>
          <w:rFonts w:ascii="Calibri" w:eastAsia="Times New Roman" w:hAnsi="Calibri" w:cs="Calibri"/>
          <w:color w:val="333333"/>
          <w:u w:val="single"/>
          <w:shd w:val="clear" w:color="auto" w:fill="00FF00"/>
        </w:rPr>
        <w:t>part of the</w:t>
      </w:r>
      <w:r w:rsidRPr="00BB218F">
        <w:rPr>
          <w:rFonts w:ascii="Calibri" w:eastAsia="Times New Roman" w:hAnsi="Calibri" w:cs="Calibri"/>
          <w:color w:val="333333"/>
          <w:u w:val="single"/>
        </w:rPr>
        <w:t xml:space="preserve"> developing 21st-century </w:t>
      </w:r>
      <w:r w:rsidRPr="00BB218F">
        <w:rPr>
          <w:rFonts w:ascii="Calibri" w:eastAsia="Times New Roman" w:hAnsi="Calibri" w:cs="Calibri"/>
          <w:color w:val="333333"/>
          <w:u w:val="single"/>
          <w:shd w:val="clear" w:color="auto" w:fill="00FF00"/>
        </w:rPr>
        <w:t>commercial space</w:t>
      </w:r>
      <w:r w:rsidRPr="00BB218F">
        <w:rPr>
          <w:rFonts w:ascii="Calibri" w:eastAsia="Times New Roman" w:hAnsi="Calibri" w:cs="Calibri"/>
          <w:color w:val="333333"/>
          <w:u w:val="single"/>
        </w:rPr>
        <w:t xml:space="preserve"> transportation system </w:t>
      </w:r>
      <w:r w:rsidRPr="00BB218F">
        <w:rPr>
          <w:rFonts w:ascii="Calibri" w:eastAsia="Times New Roman" w:hAnsi="Calibri" w:cs="Calibri"/>
          <w:color w:val="333333"/>
          <w:u w:val="single"/>
          <w:shd w:val="clear" w:color="auto" w:fill="00FF00"/>
        </w:rPr>
        <w:t>programs.</w:t>
      </w:r>
      <w:r w:rsidRPr="00BB218F">
        <w:rPr>
          <w:rFonts w:ascii="Calibri" w:eastAsia="Times New Roman" w:hAnsi="Calibri" w:cs="Calibri"/>
          <w:color w:val="333333"/>
          <w:u w:val="single"/>
        </w:rPr>
        <w:t xml:space="preserve"> For cost-effective and reliable commercial space operations, the private-sector transportation system must include reusable launchers and space tugs based in orbit. These vehicles will for that reason meet the defense system requirements for rapid launch and access to the threat. Future civil, military and commercial satellites in addition to their primary function could be equipped with sensors to identify asteroid threats. Since there are no new technology requirements demanded of the </w:t>
      </w:r>
      <w:r w:rsidRPr="00BB218F">
        <w:rPr>
          <w:rFonts w:ascii="Calibri" w:eastAsia="Times New Roman" w:hAnsi="Calibri" w:cs="Calibri"/>
          <w:color w:val="333333"/>
          <w:u w:val="single"/>
          <w:shd w:val="clear" w:color="auto" w:fill="00FF00"/>
        </w:rPr>
        <w:t>vehicles for planetary defense,</w:t>
      </w:r>
      <w:r w:rsidRPr="00BB218F">
        <w:rPr>
          <w:rFonts w:ascii="Calibri" w:eastAsia="Times New Roman" w:hAnsi="Calibri" w:cs="Calibri"/>
          <w:color w:val="333333"/>
          <w:u w:val="single"/>
        </w:rPr>
        <w:t xml:space="preserve"> they </w:t>
      </w:r>
      <w:r w:rsidRPr="00BB218F">
        <w:rPr>
          <w:rFonts w:ascii="Calibri" w:eastAsia="Times New Roman" w:hAnsi="Calibri" w:cs="Calibri"/>
          <w:color w:val="333333"/>
          <w:u w:val="single"/>
          <w:shd w:val="clear" w:color="auto" w:fill="00FF00"/>
        </w:rPr>
        <w:t>can be developed by the private sector</w:t>
      </w:r>
      <w:r w:rsidRPr="00BB218F">
        <w:rPr>
          <w:rFonts w:ascii="Calibri" w:eastAsia="Times New Roman" w:hAnsi="Calibri" w:cs="Calibri"/>
          <w:color w:val="333333"/>
          <w:u w:val="single"/>
        </w:rPr>
        <w:t xml:space="preserve"> with minimum or no government funding.</w:t>
      </w:r>
    </w:p>
    <w:p w14:paraId="2424FA98" w14:textId="77777777" w:rsidR="00BB218F" w:rsidRPr="00BB218F" w:rsidRDefault="00BB218F" w:rsidP="00BB218F">
      <w:pPr>
        <w:shd w:val="clear" w:color="auto" w:fill="FFFFFF"/>
        <w:spacing w:after="0" w:line="240" w:lineRule="auto"/>
        <w:rPr>
          <w:rFonts w:eastAsia="Times New Roman"/>
        </w:rPr>
      </w:pPr>
      <w:r w:rsidRPr="00BB218F">
        <w:rPr>
          <w:rFonts w:ascii="Calibri" w:eastAsia="Times New Roman" w:hAnsi="Calibri" w:cs="Calibri"/>
          <w:color w:val="333333"/>
          <w:sz w:val="16"/>
          <w:szCs w:val="16"/>
        </w:rPr>
        <w:t>Rapid deployment can be achieved only with reusable launch vehicles. There may not be an inventory of expendable launchers available when an asteroid threat is discovered. Also, expendable launchers cannot achieve the required reliability because of undetected manufacturing errors on vehicles whose first flight is the only flight. Reusable launchers and space-based vehicles have the potential to achieve a failure rate equivalent to commercial aircraft.</w:t>
      </w:r>
    </w:p>
    <w:p w14:paraId="39AE62E0" w14:textId="77777777" w:rsidR="00BB218F" w:rsidRPr="00BB218F" w:rsidRDefault="00BB218F" w:rsidP="00BB218F">
      <w:pPr>
        <w:shd w:val="clear" w:color="auto" w:fill="FFFFFF"/>
        <w:spacing w:after="300" w:line="240" w:lineRule="auto"/>
        <w:rPr>
          <w:rFonts w:eastAsia="Times New Roman"/>
        </w:rPr>
      </w:pPr>
      <w:r w:rsidRPr="00BB218F">
        <w:rPr>
          <w:rFonts w:ascii="Calibri" w:eastAsia="Times New Roman" w:hAnsi="Calibri" w:cs="Calibri"/>
          <w:color w:val="333333"/>
          <w:sz w:val="16"/>
          <w:szCs w:val="16"/>
        </w:rPr>
        <w:t>Affordability is a function of flight rate and launch operations costs. Where operations cost will be a fixed value, flight rate will be a function of the economy and missions needed. To stay in business there must be significant flight rate to cover operations overhead. This may require a business model similar to the one considered by Lockheed Martin for its 1990s-era VentureStar reusable, commercial launch vehicle proposal. One cost estimate for the fleet was $8 billion in 2014 dollars. NASA and other U.S. government customers were expected to guarantee a specific number of payloads or launches. Unfortunately the VentureStar had unsolvable development problems. It remains true, however, that reusable launchers must be used to contain operations costs.</w:t>
      </w:r>
    </w:p>
    <w:p w14:paraId="7213F40D" w14:textId="77777777" w:rsidR="00BB218F" w:rsidRPr="00BB218F" w:rsidRDefault="00BB218F" w:rsidP="00BB218F">
      <w:pPr>
        <w:spacing w:after="0" w:line="240" w:lineRule="auto"/>
        <w:rPr>
          <w:rFonts w:eastAsia="Times New Roman"/>
        </w:rPr>
      </w:pPr>
    </w:p>
    <w:p w14:paraId="4DC15425" w14:textId="77777777" w:rsidR="009A24C1" w:rsidRPr="00B63672" w:rsidRDefault="009A24C1" w:rsidP="00B63672"/>
    <w:sectPr w:rsidR="009A24C1" w:rsidRPr="00B636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324"/>
    <w:rsid w:val="00717B01"/>
    <w:rsid w:val="007227D9"/>
    <w:rsid w:val="0072491F"/>
    <w:rsid w:val="00725598"/>
    <w:rsid w:val="007374A1"/>
    <w:rsid w:val="00752712"/>
    <w:rsid w:val="00753A84"/>
    <w:rsid w:val="007611F5"/>
    <w:rsid w:val="007619E4"/>
    <w:rsid w:val="00761E75"/>
    <w:rsid w:val="0076495E"/>
    <w:rsid w:val="00765FC8"/>
    <w:rsid w:val="007738B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9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F1CBB"/>
    <w:rsid w:val="009F3305"/>
    <w:rsid w:val="009F6FB2"/>
    <w:rsid w:val="00A071C0"/>
    <w:rsid w:val="00A17537"/>
    <w:rsid w:val="00A22670"/>
    <w:rsid w:val="00A24B35"/>
    <w:rsid w:val="00A271BA"/>
    <w:rsid w:val="00A27F86"/>
    <w:rsid w:val="00A431C6"/>
    <w:rsid w:val="00A54315"/>
    <w:rsid w:val="00A60FBC"/>
    <w:rsid w:val="00A616E0"/>
    <w:rsid w:val="00A65C0B"/>
    <w:rsid w:val="00A7283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C54"/>
    <w:rsid w:val="00B83B8B"/>
    <w:rsid w:val="00B8710E"/>
    <w:rsid w:val="00B92A93"/>
    <w:rsid w:val="00BA17A8"/>
    <w:rsid w:val="00BA3C33"/>
    <w:rsid w:val="00BB0878"/>
    <w:rsid w:val="00BB1879"/>
    <w:rsid w:val="00BB218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753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17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75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75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A175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7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537"/>
  </w:style>
  <w:style w:type="character" w:customStyle="1" w:styleId="Heading1Char">
    <w:name w:val="Heading 1 Char"/>
    <w:aliases w:val="Pocket Char"/>
    <w:basedOn w:val="DefaultParagraphFont"/>
    <w:link w:val="Heading1"/>
    <w:uiPriority w:val="9"/>
    <w:rsid w:val="00A1753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753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1753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1753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7537"/>
    <w:rPr>
      <w:b/>
      <w:sz w:val="26"/>
      <w:u w:val="none"/>
    </w:rPr>
  </w:style>
  <w:style w:type="character" w:customStyle="1" w:styleId="StyleUnderline">
    <w:name w:val="Style Underline"/>
    <w:aliases w:val="Underline"/>
    <w:basedOn w:val="DefaultParagraphFont"/>
    <w:uiPriority w:val="1"/>
    <w:qFormat/>
    <w:rsid w:val="00A17537"/>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17537"/>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A17537"/>
    <w:rPr>
      <w:color w:val="auto"/>
      <w:u w:val="none"/>
    </w:rPr>
  </w:style>
  <w:style w:type="character" w:styleId="Hyperlink">
    <w:name w:val="Hyperlink"/>
    <w:basedOn w:val="DefaultParagraphFont"/>
    <w:uiPriority w:val="99"/>
    <w:unhideWhenUsed/>
    <w:rsid w:val="00A17537"/>
    <w:rPr>
      <w:color w:val="auto"/>
      <w:u w:val="none"/>
    </w:rPr>
  </w:style>
  <w:style w:type="paragraph" w:styleId="DocumentMap">
    <w:name w:val="Document Map"/>
    <w:basedOn w:val="Normal"/>
    <w:link w:val="DocumentMapChar"/>
    <w:uiPriority w:val="99"/>
    <w:semiHidden/>
    <w:unhideWhenUsed/>
    <w:rsid w:val="00A1753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17537"/>
    <w:rPr>
      <w:rFonts w:ascii="Lucida Grande" w:hAnsi="Lucida Grande" w:cs="Lucida Grande"/>
    </w:rPr>
  </w:style>
  <w:style w:type="paragraph" w:styleId="NormalWeb">
    <w:name w:val="Normal (Web)"/>
    <w:basedOn w:val="Normal"/>
    <w:uiPriority w:val="99"/>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90012737">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ectropages.com/blog/2020/09/how-might-asteroid-mining-be-key-electronics-future" TargetMode="External"/><Relationship Id="rId5" Type="http://schemas.openxmlformats.org/officeDocument/2006/relationships/numbering" Target="numbering.xml"/><Relationship Id="rId10" Type="http://schemas.openxmlformats.org/officeDocument/2006/relationships/hyperlink" Target="https://www.nationalreview.com/2021/08/private-firms-are-the-key-to-space-exploration"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9</Pages>
  <Words>4220</Words>
  <Characters>24058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4</cp:revision>
  <dcterms:created xsi:type="dcterms:W3CDTF">2022-01-15T22:49:00Z</dcterms:created>
  <dcterms:modified xsi:type="dcterms:W3CDTF">2022-01-15T22:59:00Z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