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E8520" w14:textId="41746F36" w:rsidR="00E42E4C" w:rsidRDefault="00073F74" w:rsidP="00073F74">
      <w:pPr>
        <w:pStyle w:val="Heading2"/>
      </w:pPr>
      <w:r>
        <w:t>1</w:t>
      </w:r>
    </w:p>
    <w:p w14:paraId="2ADB51CC" w14:textId="47B376C1" w:rsidR="00073F74" w:rsidRDefault="00073F74" w:rsidP="00073F74">
      <w:pPr>
        <w:pStyle w:val="Heading4"/>
      </w:pPr>
      <w:r>
        <w:t xml:space="preserve">A. </w:t>
      </w:r>
      <w:r w:rsidRPr="009A72DE">
        <w:t>Interpretation: Debaters may not spread without receiving explicit verbal consent from their opponent.</w:t>
      </w:r>
    </w:p>
    <w:p w14:paraId="44177FF8" w14:textId="77777777" w:rsidR="00073F74" w:rsidRPr="009A72DE" w:rsidRDefault="00073F74" w:rsidP="00073F74">
      <w:pPr>
        <w:pStyle w:val="Heading4"/>
        <w:rPr>
          <w:rFonts w:cs="Times New Roman"/>
        </w:rPr>
      </w:pPr>
      <w:r w:rsidRPr="009A72DE">
        <w:rPr>
          <w:rFonts w:cs="Times New Roman"/>
        </w:rPr>
        <w:t>B. Violation: You didn’t me.</w:t>
      </w:r>
    </w:p>
    <w:p w14:paraId="54953385" w14:textId="29844E49" w:rsidR="00073F74" w:rsidRPr="009A72DE" w:rsidRDefault="00073F74" w:rsidP="00073F74">
      <w:pPr>
        <w:pStyle w:val="Heading4"/>
        <w:rPr>
          <w:rFonts w:cs="Times New Roman"/>
        </w:rPr>
      </w:pPr>
      <w:r w:rsidRPr="009A72DE">
        <w:rPr>
          <w:rFonts w:cs="Times New Roman"/>
        </w:rPr>
        <w:t xml:space="preserve">C. Negate on </w:t>
      </w:r>
      <w:r w:rsidRPr="009A72DE">
        <w:rPr>
          <w:rFonts w:cs="Times New Roman"/>
          <w:u w:val="single"/>
        </w:rPr>
        <w:t>Ableism</w:t>
      </w:r>
      <w:r w:rsidRPr="009A72DE">
        <w:rPr>
          <w:rFonts w:cs="Times New Roman"/>
        </w:rPr>
        <w:t xml:space="preserve"> –</w:t>
      </w:r>
    </w:p>
    <w:p w14:paraId="735D5927" w14:textId="514917CB" w:rsidR="00073F74" w:rsidRDefault="00073F74" w:rsidP="00073F74">
      <w:pPr>
        <w:pStyle w:val="Heading4"/>
        <w:rPr>
          <w:rFonts w:cs="Times New Roman"/>
        </w:rPr>
      </w:pPr>
      <w:r w:rsidRPr="009A72DE">
        <w:rPr>
          <w:rFonts w:cs="Times New Roman"/>
        </w:rPr>
        <w:t>D. Voters:</w:t>
      </w:r>
    </w:p>
    <w:p w14:paraId="6ADC5C57" w14:textId="77777777" w:rsidR="00073F74" w:rsidRDefault="00073F74" w:rsidP="00073F74">
      <w:pPr>
        <w:pStyle w:val="Heading4"/>
        <w:rPr>
          <w:rFonts w:cs="Times New Roman"/>
        </w:rPr>
      </w:pPr>
      <w:r w:rsidRPr="009A72DE">
        <w:rPr>
          <w:rFonts w:cs="Times New Roman"/>
        </w:rPr>
        <w:t>Ableism is a voter –</w:t>
      </w:r>
    </w:p>
    <w:p w14:paraId="16493AAC" w14:textId="77777777" w:rsidR="00073F74" w:rsidRDefault="00073F74" w:rsidP="00073F74">
      <w:pPr>
        <w:pStyle w:val="Heading4"/>
        <w:rPr>
          <w:rFonts w:cs="Times New Roman"/>
        </w:rPr>
      </w:pPr>
      <w:r w:rsidRPr="009A72DE">
        <w:rPr>
          <w:rFonts w:cs="Times New Roman"/>
        </w:rPr>
        <w:t>Use competing interps –</w:t>
      </w:r>
    </w:p>
    <w:p w14:paraId="14C6F309" w14:textId="77777777" w:rsidR="00073F74" w:rsidRDefault="00073F74" w:rsidP="00073F74">
      <w:pPr>
        <w:pStyle w:val="Heading4"/>
        <w:rPr>
          <w:rFonts w:cs="Times New Roman"/>
        </w:rPr>
      </w:pPr>
      <w:r w:rsidRPr="009A72DE">
        <w:rPr>
          <w:rFonts w:cs="Times New Roman"/>
        </w:rPr>
        <w:t>No RVIs –</w:t>
      </w:r>
    </w:p>
    <w:p w14:paraId="7AE65AC4" w14:textId="04C9EB00" w:rsidR="00073F74" w:rsidRPr="009A72DE" w:rsidRDefault="00073F74" w:rsidP="00073F74">
      <w:pPr>
        <w:pStyle w:val="Heading4"/>
        <w:rPr>
          <w:rFonts w:cs="Times New Roman"/>
        </w:rPr>
      </w:pPr>
      <w:r w:rsidRPr="009A72DE">
        <w:rPr>
          <w:rFonts w:cs="Times New Roman"/>
        </w:rPr>
        <w:t>Drop the debater –</w:t>
      </w:r>
    </w:p>
    <w:p w14:paraId="30732251" w14:textId="77777777" w:rsidR="00073F74" w:rsidRPr="00073F74" w:rsidRDefault="00073F74" w:rsidP="00073F74"/>
    <w:p w14:paraId="66C84E46" w14:textId="787907E4" w:rsidR="00073F74" w:rsidRDefault="00073F74" w:rsidP="00073F74">
      <w:pPr>
        <w:pStyle w:val="Heading2"/>
      </w:pPr>
      <w:r>
        <w:t>2</w:t>
      </w:r>
    </w:p>
    <w:p w14:paraId="2562670D" w14:textId="77777777" w:rsidR="00073F74" w:rsidRPr="009A72DE" w:rsidRDefault="00073F74" w:rsidP="00073F74">
      <w:pPr>
        <w:pStyle w:val="Heading3"/>
        <w:rPr>
          <w:rFonts w:cs="Times New Roman"/>
        </w:rPr>
      </w:pPr>
      <w:r w:rsidRPr="009A72DE">
        <w:rPr>
          <w:rFonts w:cs="Times New Roman"/>
        </w:rPr>
        <w:t>K</w:t>
      </w:r>
    </w:p>
    <w:p w14:paraId="4B1830BE" w14:textId="77777777" w:rsidR="00073F74" w:rsidRPr="009A72DE" w:rsidRDefault="00073F74" w:rsidP="00073F74">
      <w:pPr>
        <w:pStyle w:val="Heading4"/>
        <w:rPr>
          <w:rFonts w:cs="Times New Roman"/>
          <w:color w:val="000000" w:themeColor="text1"/>
        </w:rPr>
      </w:pPr>
      <w:r w:rsidRPr="009A72DE">
        <w:rPr>
          <w:rFonts w:cs="Times New Roman"/>
          <w:color w:val="000000" w:themeColor="text1"/>
        </w:rPr>
        <w:t>Abled subjectivity is tied up in a two-tiered affective response that explains disabled life – primary pity which reflects disability upon the ego threatening its ability status, which invokes secondary pity to overcorrect for the shattered ego necessitating disabled death.</w:t>
      </w:r>
    </w:p>
    <w:p w14:paraId="7A12CCC0" w14:textId="77777777" w:rsidR="00073F74" w:rsidRPr="009A72DE" w:rsidRDefault="00073F74" w:rsidP="00073F74">
      <w:r w:rsidRPr="009A72DE">
        <w:rPr>
          <w:rStyle w:val="Style13ptBold"/>
        </w:rPr>
        <w:t>Mollow 15</w:t>
      </w:r>
      <w:r w:rsidRPr="009A72DE">
        <w:t xml:space="preserve"> </w:t>
      </w:r>
      <w:r w:rsidRPr="009A72D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//ACCS JM</w:t>
      </w:r>
    </w:p>
    <w:p w14:paraId="3E45D8E3" w14:textId="77777777" w:rsidR="00073F74" w:rsidRPr="009A72DE" w:rsidRDefault="00073F74" w:rsidP="00073F74">
      <w:pPr>
        <w:rPr>
          <w:sz w:val="16"/>
        </w:rPr>
      </w:pPr>
      <w:r w:rsidRPr="009A72DE">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9A72DE">
        <w:rPr>
          <w:rStyle w:val="Emphasis"/>
          <w:highlight w:val="green"/>
        </w:rPr>
        <w:t>pity involves a</w:t>
      </w:r>
      <w:r w:rsidRPr="009A72DE">
        <w:rPr>
          <w:rStyle w:val="StyleUnderline"/>
        </w:rPr>
        <w:t xml:space="preserve"> complex affective </w:t>
      </w:r>
      <w:r w:rsidRPr="009A72DE">
        <w:rPr>
          <w:rStyle w:val="Emphasis"/>
          <w:highlight w:val="green"/>
        </w:rPr>
        <w:t>reaction to the</w:t>
      </w:r>
      <w:r w:rsidRPr="009A72DE">
        <w:rPr>
          <w:rStyle w:val="Emphasis"/>
        </w:rPr>
        <w:t xml:space="preserve"> suffering of someone else.</w:t>
      </w:r>
      <w:r w:rsidRPr="009A72DE">
        <w:rPr>
          <w:sz w:val="16"/>
        </w:rPr>
        <w:t xml:space="preserve"> </w:t>
      </w:r>
      <w:r w:rsidRPr="009A72DE">
        <w:rPr>
          <w:rStyle w:val="StyleUnderline"/>
        </w:rPr>
        <w:t xml:space="preserve">Primary pity entails a response to the image of another person </w:t>
      </w:r>
      <w:r w:rsidRPr="009A72DE">
        <w:rPr>
          <w:rStyle w:val="Emphasis"/>
        </w:rPr>
        <w:t>succumbing to</w:t>
      </w:r>
      <w:r w:rsidRPr="009A72DE">
        <w:rPr>
          <w:rStyle w:val="StyleUnderline"/>
        </w:rPr>
        <w:t xml:space="preserve"> what I have termed </w:t>
      </w:r>
      <w:r w:rsidRPr="009A72DE">
        <w:rPr>
          <w:rStyle w:val="Emphasis"/>
        </w:rPr>
        <w:t xml:space="preserve">the </w:t>
      </w:r>
      <w:r w:rsidRPr="009A72DE">
        <w:rPr>
          <w:rStyle w:val="Emphasis"/>
          <w:highlight w:val="green"/>
        </w:rPr>
        <w:t>“tragedy of disability.”</w:t>
      </w:r>
      <w:r w:rsidRPr="009A72DE">
        <w:rPr>
          <w:sz w:val="16"/>
        </w:rPr>
        <w:t xml:space="preserve">121 </w:t>
      </w:r>
      <w:r w:rsidRPr="009A72DE">
        <w:rPr>
          <w:rStyle w:val="Emphasis"/>
        </w:rPr>
        <w:t>Primary pity arises</w:t>
      </w:r>
      <w:r w:rsidRPr="009A72DE">
        <w:rPr>
          <w:sz w:val="16"/>
        </w:rPr>
        <w:t xml:space="preserve"> when one witnesses a fall of the self, a collapse of the ego; such falling is at once painful and pleasurable to observe. In other words, </w:t>
      </w:r>
      <w:r w:rsidRPr="009A72DE">
        <w:rPr>
          <w:rStyle w:val="StyleUnderline"/>
        </w:rPr>
        <w:t xml:space="preserve">primary pity could be described </w:t>
      </w:r>
      <w:r w:rsidRPr="009A72DE">
        <w:rPr>
          <w:rStyle w:val="Emphasis"/>
        </w:rPr>
        <w:t>as a vicarious experience of the tragedy of disability.</w:t>
      </w:r>
      <w:r w:rsidRPr="009A72DE">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9A72DE">
        <w:rPr>
          <w:sz w:val="16"/>
        </w:rPr>
        <w:t>enter into</w:t>
      </w:r>
      <w:proofErr w:type="gramEnd"/>
      <w:r w:rsidRPr="009A72DE">
        <w:rPr>
          <w:sz w:val="16"/>
        </w:rPr>
        <w:t xml:space="preserve"> intersubjective relations with an “other,” </w:t>
      </w:r>
      <w:r w:rsidRPr="009A72DE">
        <w:rPr>
          <w:rStyle w:val="Emphasis"/>
        </w:rPr>
        <w:t>primary pity entails a mixing up of self and other such that the ego</w:t>
      </w:r>
      <w:r w:rsidRPr="009A72DE">
        <w:rPr>
          <w:rStyle w:val="StyleUnderline"/>
        </w:rPr>
        <w:t>, in becoming permeable to pain that</w:t>
      </w:r>
      <w:r w:rsidRPr="009A72DE">
        <w:rPr>
          <w:rStyle w:val="Emphasis"/>
        </w:rPr>
        <w:t xml:space="preserve"> may</w:t>
      </w:r>
      <w:r w:rsidRPr="009A72DE">
        <w:rPr>
          <w:rStyle w:val="StyleUnderline"/>
        </w:rPr>
        <w:t xml:space="preserve"> properly </w:t>
      </w:r>
      <w:r w:rsidRPr="009A72DE">
        <w:rPr>
          <w:rStyle w:val="Emphasis"/>
        </w:rPr>
        <w:t>belong to “someone else,”</w:t>
      </w:r>
      <w:r w:rsidRPr="009A72DE">
        <w:rPr>
          <w:sz w:val="16"/>
        </w:rPr>
        <w:t xml:space="preserve"> is profoundly threatened in its integrity. </w:t>
      </w:r>
      <w:r w:rsidRPr="009A72DE">
        <w:rPr>
          <w:rStyle w:val="Emphasis"/>
          <w:highlight w:val="green"/>
        </w:rPr>
        <w:t>Primary pity is</w:t>
      </w:r>
      <w:r w:rsidRPr="009A72DE">
        <w:rPr>
          <w:rStyle w:val="Emphasis"/>
        </w:rPr>
        <w:t xml:space="preserve"> that</w:t>
      </w:r>
      <w:r w:rsidRPr="009A72DE">
        <w:rPr>
          <w:rStyle w:val="StyleUnderline"/>
        </w:rPr>
        <w:t xml:space="preserve"> </w:t>
      </w:r>
      <w:r w:rsidRPr="009A72DE">
        <w:rPr>
          <w:rStyle w:val="Emphasis"/>
        </w:rPr>
        <w:t>intense pain</w:t>
      </w:r>
      <w:r w:rsidRPr="009A72DE">
        <w:rPr>
          <w:rStyle w:val="StyleUnderline"/>
        </w:rPr>
        <w:t xml:space="preserve">-pleasure complex </w:t>
      </w:r>
      <w:r w:rsidRPr="009A72DE">
        <w:rPr>
          <w:rStyle w:val="Emphasis"/>
        </w:rPr>
        <w:t>that</w:t>
      </w:r>
      <w:r w:rsidRPr="009A72DE">
        <w:rPr>
          <w:rStyle w:val="StyleUnderline"/>
        </w:rPr>
        <w:t xml:space="preserve"> is </w:t>
      </w:r>
      <w:r w:rsidRPr="009A72DE">
        <w:rPr>
          <w:rStyle w:val="Emphasis"/>
        </w:rPr>
        <w:t>provoked by the</w:t>
      </w:r>
      <w:r w:rsidRPr="009A72DE">
        <w:rPr>
          <w:rStyle w:val="StyleUnderline"/>
        </w:rPr>
        <w:t xml:space="preserve"> image of a </w:t>
      </w:r>
      <w:r w:rsidRPr="009A72DE">
        <w:rPr>
          <w:rStyle w:val="Emphasis"/>
        </w:rPr>
        <w:t>suffering other</w:t>
      </w:r>
      <w:r w:rsidRPr="009A72DE">
        <w:rPr>
          <w:rStyle w:val="StyleUnderline"/>
        </w:rPr>
        <w:t xml:space="preserve"> who</w:t>
      </w:r>
      <w:r w:rsidRPr="009A72DE">
        <w:rPr>
          <w:sz w:val="16"/>
        </w:rPr>
        <w:t xml:space="preserve">, it seems momentarily, both is and is not </w:t>
      </w:r>
      <w:proofErr w:type="gramStart"/>
      <w:r w:rsidRPr="009A72DE">
        <w:rPr>
          <w:sz w:val="16"/>
        </w:rPr>
        <w:t>one’s self</w:t>
      </w:r>
      <w:proofErr w:type="gramEnd"/>
      <w:r w:rsidRPr="009A72DE">
        <w:rPr>
          <w:sz w:val="16"/>
        </w:rPr>
        <w:t xml:space="preserve">. </w:t>
      </w:r>
      <w:r w:rsidRPr="009A72DE">
        <w:rPr>
          <w:rStyle w:val="Emphasis"/>
        </w:rPr>
        <w:t xml:space="preserve">This affective response can feel </w:t>
      </w:r>
      <w:r w:rsidRPr="009A72DE">
        <w:rPr>
          <w:rStyle w:val="Emphasis"/>
          <w:highlight w:val="green"/>
        </w:rPr>
        <w:t>unbearable</w:t>
      </w:r>
      <w:r w:rsidRPr="009A72DE">
        <w:rPr>
          <w:sz w:val="16"/>
        </w:rPr>
        <w:t xml:space="preserve">, as seen in </w:t>
      </w:r>
      <w:proofErr w:type="spellStart"/>
      <w:r w:rsidRPr="009A72DE">
        <w:rPr>
          <w:sz w:val="16"/>
        </w:rPr>
        <w:t>Siebers’s</w:t>
      </w:r>
      <w:proofErr w:type="spellEnd"/>
      <w:r w:rsidRPr="009A72DE">
        <w:rPr>
          <w:sz w:val="16"/>
        </w:rPr>
        <w:t xml:space="preserve"> formulation: one “cannot bear to look...but also cannot bear not to look.” </w:t>
      </w:r>
      <w:r w:rsidRPr="009A72DE">
        <w:rPr>
          <w:rStyle w:val="StyleUnderline"/>
        </w:rPr>
        <w:t>Primary pity is difficult to bear because it involves a drive toward disability</w:t>
      </w:r>
      <w:r w:rsidRPr="009A72DE">
        <w:rPr>
          <w:sz w:val="16"/>
        </w:rPr>
        <w:t xml:space="preserve"> (one cannot bear not to look), </w:t>
      </w:r>
      <w:r w:rsidRPr="009A72DE">
        <w:rPr>
          <w:rStyle w:val="StyleUnderline"/>
        </w:rPr>
        <w:t>which menaces the ego’s investments in health, pleasure, and control</w:t>
      </w:r>
      <w:r w:rsidRPr="009A72DE">
        <w:rPr>
          <w:sz w:val="16"/>
        </w:rPr>
        <w:t>—</w:t>
      </w:r>
      <w:r w:rsidRPr="009A72DE">
        <w:rPr>
          <w:rStyle w:val="Emphasis"/>
        </w:rPr>
        <w:t xml:space="preserve">because </w:t>
      </w:r>
      <w:r w:rsidRPr="009A72DE">
        <w:rPr>
          <w:rStyle w:val="Emphasis"/>
          <w:highlight w:val="green"/>
        </w:rPr>
        <w:t>to contemplate another person’s suffering is to</w:t>
      </w:r>
      <w:r w:rsidRPr="009A72DE">
        <w:rPr>
          <w:sz w:val="16"/>
        </w:rPr>
        <w:t xml:space="preserve"> confront the </w:t>
      </w:r>
      <w:r w:rsidRPr="009A72DE">
        <w:rPr>
          <w:rStyle w:val="Emphasis"/>
          <w:highlight w:val="green"/>
        </w:rPr>
        <w:t>question, “Could this happen to me?”</w:t>
      </w:r>
      <w:r w:rsidRPr="009A72DE">
        <w:rPr>
          <w:sz w:val="16"/>
        </w:rPr>
        <w:t xml:space="preserve"> Such a prospect, although frightening, may also be compelling; in this way, primary pity replicates the self-rupturing aspects of sexuality. Indeed, the </w:t>
      </w:r>
      <w:proofErr w:type="spellStart"/>
      <w:r w:rsidRPr="009A72DE">
        <w:rPr>
          <w:sz w:val="16"/>
        </w:rPr>
        <w:t>unbearability</w:t>
      </w:r>
      <w:proofErr w:type="spellEnd"/>
      <w:r w:rsidRPr="009A72DE">
        <w:rPr>
          <w:sz w:val="16"/>
        </w:rPr>
        <w:t xml:space="preserve"> of primary pity reflects its </w:t>
      </w:r>
      <w:proofErr w:type="spellStart"/>
      <w:r w:rsidRPr="009A72DE">
        <w:rPr>
          <w:sz w:val="16"/>
        </w:rPr>
        <w:t>coextensiveness</w:t>
      </w:r>
      <w:proofErr w:type="spellEnd"/>
      <w:r w:rsidRPr="009A72DE">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9A72DE">
        <w:rPr>
          <w:sz w:val="16"/>
        </w:rPr>
        <w:t>Bersani</w:t>
      </w:r>
      <w:proofErr w:type="spellEnd"/>
      <w:r w:rsidRPr="009A72DE">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9A72DE">
        <w:rPr>
          <w:sz w:val="16"/>
        </w:rPr>
        <w:t>self, because</w:t>
      </w:r>
      <w:proofErr w:type="gramEnd"/>
      <w:r w:rsidRPr="009A72DE">
        <w:rPr>
          <w:sz w:val="16"/>
        </w:rPr>
        <w:t xml:space="preserve"> it entails a fascination with the fantasy of a self in a state of disintegration or disablement. Secondary pity is something else, although it cannot wholly be differentiated from primary pity. </w:t>
      </w:r>
      <w:r w:rsidRPr="009A72DE">
        <w:rPr>
          <w:rStyle w:val="Emphasis"/>
          <w:highlight w:val="green"/>
        </w:rPr>
        <w:t>Secondary pity attempts to heal</w:t>
      </w:r>
      <w:r w:rsidRPr="009A72DE">
        <w:rPr>
          <w:rStyle w:val="Emphasis"/>
        </w:rPr>
        <w:t xml:space="preserve"> primary pity’s self-rupturing</w:t>
      </w:r>
      <w:r w:rsidRPr="009A72DE">
        <w:rPr>
          <w:rStyle w:val="StyleUnderline"/>
        </w:rPr>
        <w:t xml:space="preserve"> effects </w:t>
      </w:r>
      <w:r w:rsidRPr="009A72DE">
        <w:rPr>
          <w:rStyle w:val="Emphasis"/>
        </w:rPr>
        <w:t>by</w:t>
      </w:r>
      <w:r w:rsidRPr="009A72DE">
        <w:rPr>
          <w:rStyle w:val="StyleUnderline"/>
        </w:rPr>
        <w:t xml:space="preserve"> </w:t>
      </w:r>
      <w:r w:rsidRPr="009A72DE">
        <w:rPr>
          <w:rStyle w:val="Emphasis"/>
        </w:rPr>
        <w:t>converting primary pity into a feeling that is bearable.</w:t>
      </w:r>
      <w:r w:rsidRPr="009A72DE">
        <w:rPr>
          <w:sz w:val="16"/>
        </w:rPr>
        <w:t xml:space="preserve"> As with secondary narcissism, secondary pity involves </w:t>
      </w:r>
      <w:r w:rsidRPr="009A72DE">
        <w:rPr>
          <w:rStyle w:val="StyleUnderline"/>
        </w:rPr>
        <w:t xml:space="preserve">both </w:t>
      </w:r>
      <w:r w:rsidRPr="009A72DE">
        <w:rPr>
          <w:rStyle w:val="Emphasis"/>
        </w:rPr>
        <w:t>an attempt</w:t>
      </w:r>
      <w:r w:rsidRPr="009A72DE">
        <w:rPr>
          <w:rStyle w:val="StyleUnderline"/>
        </w:rPr>
        <w:t xml:space="preserve"> to get back to that ego-shattering state of painfully pleasurable primary pity, and at the same time </w:t>
      </w:r>
      <w:r w:rsidRPr="009A72DE">
        <w:rPr>
          <w:rStyle w:val="Emphasis"/>
        </w:rPr>
        <w:t>to defend</w:t>
      </w:r>
      <w:r w:rsidRPr="009A72DE">
        <w:rPr>
          <w:rStyle w:val="StyleUnderline"/>
        </w:rPr>
        <w:t xml:space="preserve"> against that threat to </w:t>
      </w:r>
      <w:r w:rsidRPr="009A72DE">
        <w:rPr>
          <w:rStyle w:val="Emphasis"/>
          <w:highlight w:val="green"/>
        </w:rPr>
        <w:t>the ego</w:t>
      </w:r>
      <w:r w:rsidRPr="009A72DE">
        <w:rPr>
          <w:rStyle w:val="Emphasis"/>
        </w:rPr>
        <w:t xml:space="preserve"> by aggrandizing</w:t>
      </w:r>
      <w:r w:rsidRPr="009A72DE">
        <w:rPr>
          <w:rStyle w:val="StyleUnderline"/>
        </w:rPr>
        <w:t xml:space="preserve"> oneself </w:t>
      </w:r>
      <w:r w:rsidRPr="009A72DE">
        <w:rPr>
          <w:rStyle w:val="Emphasis"/>
          <w:highlight w:val="green"/>
        </w:rPr>
        <w:t>at someone else’s expense</w:t>
      </w:r>
      <w:r w:rsidRPr="009A72DE">
        <w:rPr>
          <w:rStyle w:val="Emphasis"/>
        </w:rPr>
        <w:t>.</w:t>
      </w:r>
      <w:r w:rsidRPr="009A72DE">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A72DE">
        <w:rPr>
          <w:rStyle w:val="Emphasis"/>
        </w:rPr>
        <w:t>nondisabled people</w:t>
      </w:r>
      <w:r w:rsidRPr="009A72DE">
        <w:rPr>
          <w:sz w:val="16"/>
        </w:rPr>
        <w:t xml:space="preserve">) </w:t>
      </w:r>
      <w:r w:rsidRPr="009A72DE">
        <w:rPr>
          <w:rStyle w:val="Emphasis"/>
        </w:rPr>
        <w:t>could never endure such suffering.</w:t>
      </w:r>
      <w:r w:rsidRPr="009A72DE">
        <w:rPr>
          <w:sz w:val="16"/>
        </w:rPr>
        <w:t xml:space="preserve"> More commonly known in our culture simply as “pity,” </w:t>
      </w:r>
      <w:r w:rsidRPr="009A72DE">
        <w:rPr>
          <w:rStyle w:val="Emphasis"/>
        </w:rPr>
        <w:t>secondary pity</w:t>
      </w:r>
      <w:r w:rsidRPr="009A72DE">
        <w:rPr>
          <w:rStyle w:val="StyleUnderline"/>
        </w:rPr>
        <w:t xml:space="preserve"> encompasses our culture’s most clichéd reactions to disability: charity, tears, </w:t>
      </w:r>
      <w:r w:rsidRPr="009A72DE">
        <w:rPr>
          <w:rStyle w:val="Emphasis"/>
          <w:highlight w:val="green"/>
        </w:rPr>
        <w:t>and calls for a cure.</w:t>
      </w:r>
      <w:r w:rsidRPr="009A72DE">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A72DE">
        <w:rPr>
          <w:rStyle w:val="Emphasis"/>
        </w:rPr>
        <w:t>these affects enlarge the ego of the pitier</w:t>
      </w:r>
      <w:r w:rsidRPr="009A72DE">
        <w:rPr>
          <w:rStyle w:val="StyleUnderline"/>
        </w:rPr>
        <w:t xml:space="preserve"> or the narcissist </w:t>
      </w:r>
      <w:r w:rsidRPr="009A72DE">
        <w:rPr>
          <w:rStyle w:val="Emphasis"/>
        </w:rPr>
        <w:t>at the expense of someone else.</w:t>
      </w:r>
      <w:r w:rsidRPr="009A72DE">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9A72DE">
        <w:rPr>
          <w:rStyle w:val="Emphasis"/>
          <w:highlight w:val="green"/>
        </w:rPr>
        <w:t>we feel primary pity and then</w:t>
      </w:r>
      <w:r w:rsidRPr="009A72DE">
        <w:rPr>
          <w:rStyle w:val="StyleUnderline"/>
        </w:rPr>
        <w:t>, almost before we can blink,</w:t>
      </w:r>
      <w:r w:rsidRPr="009A72DE">
        <w:rPr>
          <w:sz w:val="16"/>
        </w:rPr>
        <w:t xml:space="preserve"> </w:t>
      </w:r>
      <w:r w:rsidRPr="009A72DE">
        <w:rPr>
          <w:rStyle w:val="Emphasis"/>
          <w:highlight w:val="green"/>
        </w:rPr>
        <w:t>deny that we</w:t>
      </w:r>
      <w:r w:rsidRPr="009A72DE">
        <w:rPr>
          <w:rStyle w:val="Emphasis"/>
        </w:rPr>
        <w:t xml:space="preserve"> feel or </w:t>
      </w:r>
      <w:r w:rsidRPr="009A72DE">
        <w:rPr>
          <w:rStyle w:val="Emphasis"/>
          <w:highlight w:val="green"/>
        </w:rPr>
        <w:t>have felt it.</w:t>
      </w:r>
      <w:r w:rsidRPr="009A72DE">
        <w:rPr>
          <w:sz w:val="16"/>
        </w:rPr>
        <w:t xml:space="preserve"> The denial is understandable: </w:t>
      </w:r>
      <w:r w:rsidRPr="009A72DE">
        <w:rPr>
          <w:rStyle w:val="StyleUnderline"/>
        </w:rPr>
        <w:t>who wants to admit that one gets pleasure from the sight of another person’s suffering</w:t>
      </w:r>
      <w:r w:rsidRPr="009A72DE">
        <w:rPr>
          <w:sz w:val="16"/>
        </w:rPr>
        <w:t>—or, to make matters worse, that this pleasure derives in part from the specter of disability’s transferability, the possibility that this suffering could be—</w:t>
      </w:r>
      <w:proofErr w:type="gramStart"/>
      <w:r w:rsidRPr="009A72DE">
        <w:rPr>
          <w:sz w:val="16"/>
        </w:rPr>
        <w:t>and,</w:t>
      </w:r>
      <w:proofErr w:type="gramEnd"/>
      <w:r w:rsidRPr="009A72DE">
        <w:rPr>
          <w:sz w:val="16"/>
        </w:rPr>
        <w:t xml:space="preserve"> </w:t>
      </w:r>
      <w:proofErr w:type="spellStart"/>
      <w:r w:rsidRPr="009A72DE">
        <w:rPr>
          <w:sz w:val="16"/>
        </w:rPr>
        <w:t>fantasmatically</w:t>
      </w:r>
      <w:proofErr w:type="spellEnd"/>
      <w:r w:rsidRPr="009A72DE">
        <w:rPr>
          <w:sz w:val="16"/>
        </w:rPr>
        <w:t>, perhaps already is—an image of one’s own self undone?</w:t>
      </w:r>
    </w:p>
    <w:p w14:paraId="189E4F1D" w14:textId="77777777" w:rsidR="00073F74" w:rsidRPr="009A72DE" w:rsidRDefault="00073F74" w:rsidP="00073F74">
      <w:pPr>
        <w:pStyle w:val="Heading4"/>
        <w:rPr>
          <w:rFonts w:cs="Times New Roman"/>
        </w:rPr>
      </w:pPr>
      <w:r w:rsidRPr="009A72DE">
        <w:rPr>
          <w:rFonts w:cs="Times New Roman"/>
        </w:rPr>
        <w:t>The 1AC’s belief of a better future becomes complicit in the logic of rehabilitative futurism, which is threatened by the Disabled Child.</w:t>
      </w:r>
    </w:p>
    <w:p w14:paraId="0C4DCC6D" w14:textId="77777777" w:rsidR="00073F74" w:rsidRPr="009A72DE" w:rsidRDefault="00073F74" w:rsidP="00073F74">
      <w:pPr>
        <w:spacing w:line="276" w:lineRule="auto"/>
        <w:rPr>
          <w:b/>
          <w:sz w:val="16"/>
          <w:szCs w:val="16"/>
        </w:rPr>
      </w:pPr>
      <w:r w:rsidRPr="009A72DE">
        <w:rPr>
          <w:rStyle w:val="Heading4Char"/>
          <w:rFonts w:cs="Times New Roman"/>
          <w:sz w:val="26"/>
        </w:rPr>
        <w:t>Mollow 2</w:t>
      </w:r>
      <w:r w:rsidRPr="009A72DE">
        <w:rPr>
          <w:rStyle w:val="Style13ptBold"/>
          <w:b w:val="0"/>
          <w:bCs/>
          <w:sz w:val="16"/>
          <w:szCs w:val="16"/>
        </w:rPr>
        <w:t xml:space="preserve"> </w:t>
      </w:r>
      <w:r w:rsidRPr="009A72D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//ACCS JM</w:t>
      </w:r>
    </w:p>
    <w:p w14:paraId="1FA8309D" w14:textId="77777777" w:rsidR="00073F74" w:rsidRPr="009A72DE" w:rsidRDefault="00073F74" w:rsidP="00073F74">
      <w:pPr>
        <w:rPr>
          <w:sz w:val="16"/>
        </w:rPr>
      </w:pPr>
      <w:r w:rsidRPr="009A72DE">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9A72DE">
        <w:rPr>
          <w:sz w:val="16"/>
        </w:rPr>
        <w:t>hear</w:t>
      </w:r>
      <w:proofErr w:type="spellEnd"/>
      <w:r w:rsidRPr="009A72DE">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9A72DE">
        <w:rPr>
          <w:rStyle w:val="Emphasis"/>
          <w:highlight w:val="green"/>
        </w:rPr>
        <w:t>the</w:t>
      </w:r>
      <w:r w:rsidRPr="009A72DE">
        <w:rPr>
          <w:rStyle w:val="StyleUnderline"/>
        </w:rPr>
        <w:t xml:space="preserve"> disciplinary </w:t>
      </w:r>
      <w:r w:rsidRPr="009A72DE">
        <w:rPr>
          <w:rStyle w:val="Emphasis"/>
          <w:highlight w:val="green"/>
        </w:rPr>
        <w:t>image of the</w:t>
      </w:r>
      <w:r w:rsidRPr="009A72DE">
        <w:rPr>
          <w:rStyle w:val="StyleUnderline"/>
        </w:rPr>
        <w:t xml:space="preserve"> ‘innocent’ </w:t>
      </w:r>
      <w:r w:rsidRPr="009A72DE">
        <w:rPr>
          <w:rStyle w:val="Emphasis"/>
          <w:highlight w:val="green"/>
        </w:rPr>
        <w:t>Child” is inextricable</w:t>
      </w:r>
      <w:r w:rsidRPr="009A72DE">
        <w:rPr>
          <w:sz w:val="16"/>
        </w:rPr>
        <w:t xml:space="preserve"> not only from queerness but also </w:t>
      </w:r>
      <w:r w:rsidRPr="009A72DE">
        <w:rPr>
          <w:rStyle w:val="Emphasis"/>
          <w:highlight w:val="green"/>
        </w:rPr>
        <w:t>from disability</w:t>
      </w:r>
      <w:r w:rsidRPr="009A72DE">
        <w:rPr>
          <w:sz w:val="16"/>
        </w:rPr>
        <w:t xml:space="preserve"> (19). For example, </w:t>
      </w:r>
      <w:r w:rsidRPr="009A72DE">
        <w:rPr>
          <w:rStyle w:val="Emphasis"/>
          <w:highlight w:val="green"/>
        </w:rPr>
        <w:t>the Child is</w:t>
      </w:r>
      <w:r w:rsidRPr="009A72DE">
        <w:rPr>
          <w:rStyle w:val="StyleUnderline"/>
        </w:rPr>
        <w:t xml:space="preserve"> the centerpiece of the telethon, </w:t>
      </w:r>
      <w:r w:rsidRPr="009A72DE">
        <w:rPr>
          <w:rStyle w:val="Emphasis"/>
          <w:highlight w:val="green"/>
        </w:rPr>
        <w:t>a</w:t>
      </w:r>
      <w:r w:rsidRPr="009A72DE">
        <w:rPr>
          <w:rStyle w:val="StyleUnderline"/>
        </w:rPr>
        <w:t xml:space="preserve"> ritual </w:t>
      </w:r>
      <w:r w:rsidRPr="009A72DE">
        <w:rPr>
          <w:rStyle w:val="Emphasis"/>
          <w:highlight w:val="green"/>
        </w:rPr>
        <w:t>display of pity that demeans disabled people.</w:t>
      </w:r>
      <w:r w:rsidRPr="009A72DE">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9A72DE">
        <w:rPr>
          <w:rStyle w:val="Emphasis"/>
          <w:highlight w:val="green"/>
        </w:rPr>
        <w:t>the Child makes an excellent alibi for ableism</w:t>
      </w:r>
      <w:r w:rsidRPr="009A72DE">
        <w:rPr>
          <w:rStyle w:val="StyleUnderline"/>
        </w:rPr>
        <w:t xml:space="preserve">, perhaps this is </w:t>
      </w:r>
      <w:r w:rsidRPr="009A72DE">
        <w:rPr>
          <w:rStyle w:val="Emphasis"/>
          <w:highlight w:val="green"/>
        </w:rPr>
        <w:t>because</w:t>
      </w:r>
      <w:r w:rsidRPr="009A72DE">
        <w:rPr>
          <w:rStyle w:val="StyleUnderline"/>
        </w:rPr>
        <w:t xml:space="preserve">, as Edelman points out, </w:t>
      </w:r>
      <w:r w:rsidRPr="009A72DE">
        <w:rPr>
          <w:rStyle w:val="Emphasis"/>
        </w:rPr>
        <w:t xml:space="preserve">the idea of </w:t>
      </w:r>
      <w:r w:rsidRPr="009A72DE">
        <w:rPr>
          <w:rStyle w:val="Emphasis"/>
          <w:highlight w:val="green"/>
        </w:rPr>
        <w:t>not fighting for</w:t>
      </w:r>
      <w:r w:rsidRPr="009A72DE">
        <w:rPr>
          <w:rStyle w:val="StyleUnderline"/>
        </w:rPr>
        <w:t xml:space="preserve"> this figure </w:t>
      </w:r>
      <w:r w:rsidRPr="009A72DE">
        <w:rPr>
          <w:rStyle w:val="Emphasis"/>
          <w:highlight w:val="green"/>
        </w:rPr>
        <w:t>is unthinkable.</w:t>
      </w:r>
      <w:r w:rsidRPr="009A72DE">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9A72DE">
        <w:rPr>
          <w:sz w:val="16"/>
        </w:rPr>
        <w:t>similar to</w:t>
      </w:r>
      <w:proofErr w:type="gramEnd"/>
      <w:r w:rsidRPr="009A72DE">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9A72DE">
        <w:rPr>
          <w:rStyle w:val="Emphasis"/>
        </w:rPr>
        <w:t>why would</w:t>
      </w:r>
      <w:r w:rsidRPr="009A72DE">
        <w:rPr>
          <w:rStyle w:val="StyleUnderline"/>
        </w:rPr>
        <w:t xml:space="preserve"> any</w:t>
      </w:r>
      <w:r w:rsidRPr="009A72DE">
        <w:rPr>
          <w:rStyle w:val="Emphasis"/>
        </w:rPr>
        <w:t>one come out for disability,</w:t>
      </w:r>
      <w:r w:rsidRPr="009A72DE">
        <w:rPr>
          <w:rStyle w:val="StyleUnderline"/>
        </w:rPr>
        <w:t xml:space="preserve"> and so against the Child </w:t>
      </w:r>
      <w:r w:rsidRPr="009A72DE">
        <w:rPr>
          <w:rStyle w:val="Emphasis"/>
        </w:rPr>
        <w:t>who</w:t>
      </w:r>
      <w:r w:rsidRPr="009A72DE">
        <w:rPr>
          <w:rStyle w:val="StyleUnderline"/>
        </w:rPr>
        <w:t xml:space="preserve">, </w:t>
      </w:r>
      <w:r w:rsidRPr="009A72DE">
        <w:rPr>
          <w:rStyle w:val="Emphasis"/>
        </w:rPr>
        <w:t>without a cure, might never</w:t>
      </w:r>
      <w:r w:rsidRPr="009A72DE">
        <w:rPr>
          <w:rStyle w:val="StyleUnderline"/>
        </w:rPr>
        <w:t xml:space="preserve"> walk, might never lead a normal life, </w:t>
      </w:r>
      <w:r w:rsidRPr="009A72DE">
        <w:rPr>
          <w:rStyle w:val="Emphasis"/>
        </w:rPr>
        <w:t>might not</w:t>
      </w:r>
      <w:r w:rsidRPr="009A72DE">
        <w:rPr>
          <w:rStyle w:val="StyleUnderline"/>
        </w:rPr>
        <w:t xml:space="preserve"> even </w:t>
      </w:r>
      <w:r w:rsidRPr="009A72DE">
        <w:rPr>
          <w:rStyle w:val="Emphasis"/>
        </w:rPr>
        <w:t>have a future</w:t>
      </w:r>
      <w:r w:rsidRPr="009A72DE">
        <w:rPr>
          <w:rStyle w:val="StyleUnderline"/>
        </w:rPr>
        <w:t xml:space="preserve"> at all?</w:t>
      </w:r>
      <w:r w:rsidRPr="009A72DE">
        <w:rPr>
          <w:sz w:val="16"/>
        </w:rPr>
        <w:t xml:space="preserve"> </w:t>
      </w:r>
      <w:r w:rsidRPr="009A72DE">
        <w:rPr>
          <w:rStyle w:val="Emphasis"/>
          <w:highlight w:val="green"/>
        </w:rPr>
        <w:t>The logic</w:t>
      </w:r>
      <w:r w:rsidRPr="009A72DE">
        <w:rPr>
          <w:sz w:val="16"/>
        </w:rPr>
        <w:t xml:space="preserve"> </w:t>
      </w:r>
      <w:r w:rsidRPr="009A72DE">
        <w:rPr>
          <w:rStyle w:val="StyleUnderline"/>
        </w:rPr>
        <w:t xml:space="preserve">of the telethon, in other words, </w:t>
      </w:r>
      <w:r w:rsidRPr="009A72DE">
        <w:rPr>
          <w:rStyle w:val="Emphasis"/>
          <w:highlight w:val="green"/>
        </w:rPr>
        <w:t>relies on</w:t>
      </w:r>
      <w:r w:rsidRPr="009A72DE">
        <w:rPr>
          <w:rStyle w:val="StyleUnderline"/>
        </w:rPr>
        <w:t xml:space="preserve"> an ideology that might be defined as </w:t>
      </w:r>
      <w:r w:rsidRPr="009A72DE">
        <w:rPr>
          <w:rStyle w:val="Emphasis"/>
          <w:highlight w:val="green"/>
        </w:rPr>
        <w:t>“rehabilitative futurism,”</w:t>
      </w:r>
      <w:r w:rsidRPr="009A72DE">
        <w:rPr>
          <w:sz w:val="16"/>
        </w:rPr>
        <w:t xml:space="preserve"> a term that I coin to overlap and intersect with Edelman’s notion of “reproductive futurism.” If, as Edelman maintains, the future is envisaged in terms of a </w:t>
      </w:r>
      <w:proofErr w:type="spellStart"/>
      <w:r w:rsidRPr="009A72DE">
        <w:rPr>
          <w:sz w:val="16"/>
        </w:rPr>
        <w:t>fantasmatic</w:t>
      </w:r>
      <w:proofErr w:type="spellEnd"/>
      <w:r w:rsidRPr="009A72DE">
        <w:rPr>
          <w:sz w:val="16"/>
        </w:rPr>
        <w:t xml:space="preserve"> “Child,” then </w:t>
      </w:r>
      <w:r w:rsidRPr="009A72DE">
        <w:rPr>
          <w:rStyle w:val="Emphasis"/>
        </w:rPr>
        <w:t>the survival of this future-figured-as-Child is threatened by</w:t>
      </w:r>
      <w:r w:rsidRPr="009A72DE">
        <w:rPr>
          <w:sz w:val="16"/>
        </w:rPr>
        <w:t xml:space="preserve"> both queerness and </w:t>
      </w:r>
      <w:r w:rsidRPr="009A72DE">
        <w:rPr>
          <w:rStyle w:val="Emphasis"/>
        </w:rPr>
        <w:t xml:space="preserve">disability. </w:t>
      </w:r>
      <w:r w:rsidRPr="009A72DE">
        <w:rPr>
          <w:rStyle w:val="Emphasis"/>
          <w:highlight w:val="green"/>
        </w:rPr>
        <w:t>Futurity is</w:t>
      </w:r>
      <w:r w:rsidRPr="009A72DE">
        <w:rPr>
          <w:rStyle w:val="StyleUnderline"/>
        </w:rPr>
        <w:t xml:space="preserve"> habitually </w:t>
      </w:r>
      <w:r w:rsidRPr="009A72DE">
        <w:rPr>
          <w:rStyle w:val="Emphasis"/>
          <w:highlight w:val="green"/>
        </w:rPr>
        <w:t>imagined</w:t>
      </w:r>
      <w:r w:rsidRPr="009A72DE">
        <w:rPr>
          <w:rStyle w:val="StyleUnderline"/>
        </w:rPr>
        <w:t xml:space="preserve"> in terms </w:t>
      </w:r>
      <w:r w:rsidRPr="009A72DE">
        <w:rPr>
          <w:rStyle w:val="Emphasis"/>
          <w:highlight w:val="green"/>
        </w:rPr>
        <w:t>that</w:t>
      </w:r>
      <w:r w:rsidRPr="009A72DE">
        <w:rPr>
          <w:rStyle w:val="StyleUnderline"/>
        </w:rPr>
        <w:t xml:space="preserve"> fantasize </w:t>
      </w:r>
      <w:r w:rsidRPr="009A72DE">
        <w:rPr>
          <w:rStyle w:val="Emphasis"/>
          <w:highlight w:val="green"/>
        </w:rPr>
        <w:t>the eradication of disability</w:t>
      </w:r>
      <w:r w:rsidRPr="009A72DE">
        <w:rPr>
          <w:sz w:val="16"/>
        </w:rPr>
        <w:t xml:space="preserve">: </w:t>
      </w:r>
      <w:r w:rsidRPr="009A72DE">
        <w:rPr>
          <w:rStyle w:val="StyleUnderline"/>
        </w:rPr>
        <w:t>a recovery of a “crippled” or “hobbled” economy, a cure for society’s ills, an end to suffering and disease. Eugenic ideologies are also grounded in</w:t>
      </w:r>
      <w:r w:rsidRPr="009A72DE">
        <w:rPr>
          <w:sz w:val="16"/>
        </w:rPr>
        <w:t xml:space="preserve"> both reproductive and </w:t>
      </w:r>
      <w:r w:rsidRPr="009A72DE">
        <w:rPr>
          <w:rStyle w:val="StyleUnderline"/>
        </w:rPr>
        <w:t>rehabilitative futurism:</w:t>
      </w:r>
      <w:r w:rsidRPr="009A72DE">
        <w:rPr>
          <w:sz w:val="16"/>
        </w:rPr>
        <w:t xml:space="preserve"> procreation by the fit and </w:t>
      </w:r>
      <w:r w:rsidRPr="009A72DE">
        <w:rPr>
          <w:rStyle w:val="StyleUnderline"/>
        </w:rPr>
        <w:t>elimination of the disabled</w:t>
      </w:r>
      <w:r w:rsidRPr="009A72DE">
        <w:rPr>
          <w:sz w:val="16"/>
        </w:rPr>
        <w:t xml:space="preserve">, eugenicists promised, </w:t>
      </w:r>
      <w:r w:rsidRPr="009A72DE">
        <w:rPr>
          <w:rStyle w:val="Emphasis"/>
          <w:highlight w:val="green"/>
        </w:rPr>
        <w:t>would bring</w:t>
      </w:r>
      <w:r w:rsidRPr="009A72DE">
        <w:rPr>
          <w:rStyle w:val="StyleUnderline"/>
        </w:rPr>
        <w:t xml:space="preserve"> forth</w:t>
      </w:r>
      <w:r w:rsidRPr="009A72DE">
        <w:rPr>
          <w:rStyle w:val="Emphasis"/>
        </w:rPr>
        <w:t xml:space="preserve"> </w:t>
      </w:r>
      <w:r w:rsidRPr="009A72DE">
        <w:rPr>
          <w:rStyle w:val="Emphasis"/>
          <w:highlight w:val="green"/>
        </w:rPr>
        <w:t>a better future.</w:t>
      </w:r>
      <w:r w:rsidRPr="009A72DE">
        <w:rPr>
          <w:sz w:val="16"/>
        </w:rPr>
        <w:t>” (68-69)</w:t>
      </w:r>
    </w:p>
    <w:p w14:paraId="125DC7A9" w14:textId="77777777" w:rsidR="00073F74" w:rsidRPr="00B10314" w:rsidRDefault="00073F74" w:rsidP="00073F74">
      <w:pPr>
        <w:pStyle w:val="Heading4"/>
        <w:spacing w:before="0"/>
        <w:rPr>
          <w:rFonts w:eastAsia="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32C162F4" w14:textId="77777777" w:rsidR="00073F74" w:rsidRPr="00A35A28" w:rsidRDefault="00073F74" w:rsidP="00073F74">
      <w:pPr>
        <w:spacing w:line="276" w:lineRule="auto"/>
        <w:jc w:val="both"/>
        <w:rPr>
          <w:sz w:val="16"/>
          <w:szCs w:val="16"/>
        </w:rPr>
      </w:pPr>
      <w:r w:rsidRPr="00A35A28">
        <w:rPr>
          <w:rStyle w:val="Style13ptBold"/>
        </w:rPr>
        <w:t>Mollow</w:t>
      </w:r>
      <w:r>
        <w:rPr>
          <w:rStyle w:val="Style13ptBold"/>
        </w:rPr>
        <w:t xml:space="preserve"> 3</w:t>
      </w:r>
      <w:r w:rsidRPr="00D21B0E">
        <w:rPr>
          <w:sz w:val="16"/>
          <w:szCs w:val="1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3FFE0C33" w14:textId="77777777" w:rsidR="00073F74" w:rsidRPr="00636630" w:rsidRDefault="00073F74" w:rsidP="00073F74">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w:t>
      </w:r>
      <w:proofErr w:type="spellStart"/>
      <w:r w:rsidRPr="00484F45">
        <w:rPr>
          <w:sz w:val="14"/>
        </w:rPr>
        <w:t>Edelman‟s</w:t>
      </w:r>
      <w:proofErr w:type="spellEnd"/>
      <w:r w:rsidRPr="00484F45">
        <w:rPr>
          <w:sz w:val="14"/>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636630">
        <w:rPr>
          <w:rStyle w:val="Emphasis"/>
          <w:highlight w:val="green"/>
        </w:rPr>
        <w:t>disability might be</w:t>
      </w:r>
      <w:r w:rsidRPr="009B1E0C">
        <w:rPr>
          <w:u w:val="single"/>
        </w:rPr>
        <w:t xml:space="preserve"> a </w:t>
      </w:r>
      <w:r w:rsidRPr="00636630">
        <w:rPr>
          <w:rStyle w:val="Emphasis"/>
          <w:highlight w:val="green"/>
        </w:rPr>
        <w:t>fitting</w:t>
      </w:r>
      <w:r w:rsidRPr="009B1E0C">
        <w:rPr>
          <w:u w:val="single"/>
        </w:rPr>
        <w:t xml:space="preserve"> name </w:t>
      </w:r>
      <w:r w:rsidRPr="00636630">
        <w:rPr>
          <w:rStyle w:val="Emphasis"/>
          <w:highlight w:val="green"/>
        </w:rPr>
        <w:t>for</w:t>
      </w:r>
      <w:r w:rsidRPr="009B1E0C">
        <w:rPr>
          <w:u w:val="single"/>
        </w:rPr>
        <w:t xml:space="preserve"> what Edelman, alluding to the death drive, calls </w:t>
      </w:r>
      <w:r w:rsidRPr="00636630">
        <w:rPr>
          <w:rStyle w:val="Emphasis"/>
          <w:highlight w:val="green"/>
        </w:rPr>
        <w:t>“the remainder of the Real internal to the Symbolic order”</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636630">
        <w:rPr>
          <w:rStyle w:val="Emphasis"/>
          <w:highlight w:val="green"/>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636630">
        <w:rPr>
          <w:rStyle w:val="Emphasis"/>
          <w:highlight w:val="green"/>
        </w:rPr>
        <w:t>evoke</w:t>
      </w:r>
      <w:r w:rsidRPr="009B1E0C">
        <w:rPr>
          <w:u w:val="single"/>
        </w:rPr>
        <w:t xml:space="preserve"> the physical and mental injury and dysfunction as which </w:t>
      </w:r>
      <w:r w:rsidRPr="00636630">
        <w:rPr>
          <w:rStyle w:val="Emphasis"/>
          <w:highlight w:val="green"/>
        </w:rPr>
        <w:t>disability</w:t>
      </w:r>
      <w:r w:rsidRPr="00484F45">
        <w:rPr>
          <w:sz w:val="14"/>
        </w:rPr>
        <w:t xml:space="preserve"> is commonly understood. And then there is </w:t>
      </w:r>
      <w:proofErr w:type="spellStart"/>
      <w:r w:rsidRPr="00484F45">
        <w:rPr>
          <w:sz w:val="14"/>
        </w:rPr>
        <w:t>Edelman‟s</w:t>
      </w:r>
      <w:proofErr w:type="spellEnd"/>
      <w:r w:rsidRPr="00484F45">
        <w:rPr>
          <w:sz w:val="14"/>
        </w:rPr>
        <w:t xml:space="preserve">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w:t>
      </w:r>
      <w:proofErr w:type="spellStart"/>
      <w:r w:rsidRPr="00484F45">
        <w:rPr>
          <w:sz w:val="14"/>
        </w:rPr>
        <w:t>Edelman‟s</w:t>
      </w:r>
      <w:proofErr w:type="spellEnd"/>
      <w:r w:rsidRPr="00484F45">
        <w:rPr>
          <w:sz w:val="14"/>
        </w:rPr>
        <w:t xml:space="preserve">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636630">
        <w:rPr>
          <w:rStyle w:val="Emphasis"/>
          <w:highlight w:val="green"/>
        </w:rPr>
        <w:t>The sinthome is the</w:t>
      </w:r>
      <w:r w:rsidRPr="009B1E0C">
        <w:rPr>
          <w:u w:val="single"/>
        </w:rPr>
        <w:t xml:space="preserve"> only </w:t>
      </w:r>
      <w:r w:rsidRPr="00636630">
        <w:rPr>
          <w:rStyle w:val="Emphasis"/>
          <w:highlight w:val="green"/>
        </w:rPr>
        <w:t>means</w:t>
      </w:r>
      <w:r w:rsidRPr="00223B31">
        <w:rPr>
          <w:u w:val="single"/>
        </w:rPr>
        <w:t xml:space="preserve"> by which </w:t>
      </w:r>
      <w:r w:rsidRPr="00636630">
        <w:rPr>
          <w:rStyle w:val="Emphasis"/>
          <w:highlight w:val="green"/>
        </w:rPr>
        <w:t>the subject can access</w:t>
      </w:r>
      <w:r w:rsidRPr="009B1E0C">
        <w:rPr>
          <w:u w:val="single"/>
        </w:rPr>
        <w:t xml:space="preserve"> the Symbolic order of </w:t>
      </w:r>
      <w:r w:rsidRPr="00636630">
        <w:rPr>
          <w:rStyle w:val="Emphasis"/>
          <w:highlight w:val="green"/>
        </w:rPr>
        <w:t>meaning</w:t>
      </w:r>
      <w:r w:rsidRPr="009B1E0C">
        <w:rPr>
          <w:u w:val="single"/>
        </w:rPr>
        <w:t xml:space="preserve"> production; but </w:t>
      </w:r>
      <w:r w:rsidRPr="00636630">
        <w:rPr>
          <w:rStyle w:val="Emphasis"/>
          <w:highlight w:val="green"/>
        </w:rPr>
        <w:t>paradoxically, 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636630">
        <w:rPr>
          <w:rStyle w:val="Emphasis"/>
          <w:highlight w:val="green"/>
        </w:rPr>
        <w:t>is</w:t>
      </w:r>
      <w:r w:rsidRPr="009B1E0C">
        <w:rPr>
          <w:u w:val="single"/>
        </w:rPr>
        <w:t xml:space="preserve"> arbitrary and meaningless (as </w:t>
      </w:r>
      <w:r w:rsidRPr="009B1E0C">
        <w:rPr>
          <w:highlight w:val="green"/>
          <w:u w:val="single"/>
        </w:rPr>
        <w:t>i</w:t>
      </w:r>
      <w:r w:rsidRPr="00636630">
        <w:rPr>
          <w:rStyle w:val="Emphasis"/>
          <w:highlight w:val="green"/>
        </w:rPr>
        <w:t>ndividual</w:t>
      </w:r>
      <w:r w:rsidRPr="009B1E0C">
        <w:rPr>
          <w:u w:val="single"/>
        </w:rPr>
        <w:t xml:space="preserve"> as a fingerprint), the sinthome </w:t>
      </w:r>
      <w:r w:rsidRPr="00636630">
        <w:rPr>
          <w:rStyle w:val="Emphasis"/>
          <w:highlight w:val="green"/>
        </w:rPr>
        <w:t>also threatens the Symbolic</w:t>
      </w:r>
      <w:r w:rsidRPr="009B1E0C">
        <w:rPr>
          <w:u w:val="single"/>
        </w:rPr>
        <w:t xml:space="preserve"> order to which it provides access (36). Both this access and this threat are figured as disability. </w:t>
      </w:r>
      <w:proofErr w:type="gramStart"/>
      <w:r w:rsidRPr="009B1E0C">
        <w:rPr>
          <w:u w:val="single"/>
        </w:rPr>
        <w:t xml:space="preserve">In order </w:t>
      </w:r>
      <w:r w:rsidRPr="00636630">
        <w:rPr>
          <w:rStyle w:val="Emphasis"/>
          <w:highlight w:val="green"/>
        </w:rPr>
        <w:t>to</w:t>
      </w:r>
      <w:proofErr w:type="gramEnd"/>
      <w:r w:rsidRPr="00636630">
        <w:rPr>
          <w:rStyle w:val="Emphasis"/>
          <w:highlight w:val="green"/>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636630">
        <w:rPr>
          <w:rStyle w:val="Emphasis"/>
          <w:highlight w:val="green"/>
        </w:rPr>
        <w:t>one must be</w:t>
      </w:r>
      <w:r w:rsidRPr="009B1E0C">
        <w:rPr>
          <w:u w:val="single"/>
        </w:rPr>
        <w:t xml:space="preserve"> metaphorically </w:t>
      </w:r>
      <w:r w:rsidRPr="00636630">
        <w:rPr>
          <w:rStyle w:val="Emphasis"/>
          <w:highlight w:val="green"/>
        </w:rPr>
        <w:t>blind</w:t>
      </w:r>
      <w:r w:rsidRPr="009B1E0C">
        <w:rPr>
          <w:u w:val="single"/>
        </w:rPr>
        <w:t xml:space="preserve">: the cost of subjectivity is “blindness </w:t>
      </w:r>
      <w:r w:rsidRPr="00636630">
        <w:rPr>
          <w:rStyle w:val="Emphasis"/>
          <w:highlight w:val="green"/>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636630">
        <w:rPr>
          <w:rStyle w:val="Emphasis"/>
          <w:highlight w:val="green"/>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636630">
        <w:rPr>
          <w:rStyle w:val="Emphasis"/>
          <w:highlight w:val="green"/>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636630">
        <w:rPr>
          <w:rStyle w:val="Emphasis"/>
          <w:highlight w:val="green"/>
        </w:rPr>
        <w:t>alleviate</w:t>
      </w:r>
      <w:r w:rsidRPr="00DC66CE">
        <w:rPr>
          <w:rStyle w:val="StyleUnderline"/>
        </w:rPr>
        <w:t xml:space="preserve"> our constitutive </w:t>
      </w:r>
      <w:r w:rsidRPr="00636630">
        <w:rPr>
          <w:rStyle w:val="Emphasis"/>
          <w:highlight w:val="green"/>
        </w:rPr>
        <w:t>“blindness”</w:t>
      </w:r>
      <w:r w:rsidRPr="009B1E0C">
        <w:rPr>
          <w:u w:val="single"/>
        </w:rPr>
        <w:t xml:space="preserve"> by exposing “the sinthome as meaningless knot” </w:t>
      </w:r>
      <w:r w:rsidRPr="00636630">
        <w:rPr>
          <w:rStyle w:val="Emphasis"/>
          <w:highlight w:val="green"/>
        </w:rPr>
        <w:t xml:space="preserve">must </w:t>
      </w:r>
      <w:proofErr w:type="gramStart"/>
      <w:r w:rsidRPr="00636630">
        <w:rPr>
          <w:rStyle w:val="Emphasis"/>
          <w:highlight w:val="green"/>
        </w:rPr>
        <w:t>effect</w:t>
      </w:r>
      <w:proofErr w:type="gramEnd"/>
      <w:r w:rsidRPr="00223B31">
        <w:rPr>
          <w:u w:val="single"/>
        </w:rPr>
        <w:t xml:space="preserve"> a</w:t>
      </w:r>
      <w:r w:rsidRPr="00F11BFE">
        <w:rPr>
          <w:u w:val="single"/>
        </w:rPr>
        <w:t xml:space="preserve"> “</w:t>
      </w:r>
      <w:r w:rsidRPr="00636630">
        <w:rPr>
          <w:rStyle w:val="Emphasis"/>
          <w:highlight w:val="green"/>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636630">
        <w:rPr>
          <w:rStyle w:val="Emphasis"/>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636630">
        <w:rPr>
          <w:rStyle w:val="Emphasis"/>
          <w:highlight w:val="green"/>
        </w:rPr>
        <w:t>the “death drive”</w:t>
      </w:r>
      <w:r w:rsidRPr="0038796C">
        <w:rPr>
          <w:u w:val="single"/>
        </w:rPr>
        <w:t xml:space="preserve">—a force that </w:t>
      </w:r>
      <w:r w:rsidRPr="00636630">
        <w:rPr>
          <w:rStyle w:val="Emphasis"/>
          <w:highlight w:val="green"/>
        </w:rPr>
        <w:t>has less to do with</w:t>
      </w:r>
      <w:r w:rsidRPr="0038796C">
        <w:rPr>
          <w:u w:val="single"/>
        </w:rPr>
        <w:t xml:space="preserve"> literal </w:t>
      </w:r>
      <w:r w:rsidRPr="00636630">
        <w:rPr>
          <w:rStyle w:val="Emphasis"/>
          <w:highlight w:val="green"/>
        </w:rPr>
        <w:t>death than</w:t>
      </w:r>
      <w:r w:rsidRPr="000E07D7">
        <w:rPr>
          <w:u w:val="single"/>
        </w:rPr>
        <w:t xml:space="preserve"> with a strange persistence </w:t>
      </w:r>
      <w:r w:rsidRPr="00B9797A">
        <w:rPr>
          <w:u w:val="single"/>
        </w:rPr>
        <w:t>of life in death, or</w:t>
      </w:r>
      <w:r w:rsidRPr="000E07D7">
        <w:rPr>
          <w:u w:val="single"/>
        </w:rPr>
        <w:t xml:space="preserve"> of death in life (perhaps like the “</w:t>
      </w:r>
      <w:r w:rsidRPr="00636630">
        <w:rPr>
          <w:rStyle w:val="Emphasis"/>
          <w:highlight w:val="green"/>
        </w:rPr>
        <w:t>life not worth living</w:t>
      </w:r>
      <w:r w:rsidRPr="0038796C">
        <w:rPr>
          <w:u w:val="single"/>
        </w:rPr>
        <w:t xml:space="preserve">” of </w:t>
      </w:r>
      <w:r w:rsidRPr="00636630">
        <w:rPr>
          <w:rStyle w:val="Emphasis"/>
          <w:highlight w:val="green"/>
        </w:rPr>
        <w:t>which disability is</w:t>
      </w:r>
      <w:r w:rsidRPr="0038796C">
        <w:rPr>
          <w:u w:val="single"/>
        </w:rPr>
        <w:t xml:space="preserve"> often </w:t>
      </w:r>
      <w:r w:rsidRPr="00636630">
        <w:rPr>
          <w:rStyle w:val="Emphasis"/>
          <w:highlight w:val="green"/>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636630">
        <w:rPr>
          <w:rStyle w:val="Emphasis"/>
          <w:highlight w:val="green"/>
        </w:rPr>
        <w:t>nondisabled</w:t>
      </w:r>
      <w:r w:rsidRPr="0038796C">
        <w:rPr>
          <w:u w:val="single"/>
        </w:rPr>
        <w:t xml:space="preserve">” </w:t>
      </w:r>
      <w:r w:rsidRPr="005F69FE">
        <w:rPr>
          <w:u w:val="single"/>
        </w:rPr>
        <w:t xml:space="preserve">must </w:t>
      </w:r>
      <w:r w:rsidRPr="00636630">
        <w:rPr>
          <w:rStyle w:val="Emphasis"/>
          <w:highlight w:val="green"/>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636630">
        <w:rPr>
          <w:rStyle w:val="Emphasis"/>
          <w:highlight w:val="green"/>
        </w:rPr>
        <w:t>a</w:t>
      </w:r>
      <w:r w:rsidRPr="0038796C">
        <w:rPr>
          <w:u w:val="single"/>
        </w:rPr>
        <w:t xml:space="preserve"> precedent-setting legal </w:t>
      </w:r>
      <w:r w:rsidRPr="00636630">
        <w:rPr>
          <w:rStyle w:val="Emphasis"/>
          <w:highlight w:val="green"/>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636630">
        <w:rPr>
          <w:rStyle w:val="Emphasis"/>
          <w:highlight w:val="green"/>
        </w:rPr>
        <w:t>a fear that</w:t>
      </w:r>
      <w:r w:rsidRPr="00484F45">
        <w:rPr>
          <w:sz w:val="14"/>
        </w:rPr>
        <w:t xml:space="preserve">, in the car crash or other identity- shattering event, it might be </w:t>
      </w:r>
      <w:r w:rsidRPr="00636630">
        <w:rPr>
          <w:rStyle w:val="Emphasis"/>
          <w:highlight w:val="green"/>
        </w:rPr>
        <w:t xml:space="preserve">the </w:t>
      </w:r>
      <w:proofErr w:type="spellStart"/>
      <w:r w:rsidRPr="00636630">
        <w:rPr>
          <w:rStyle w:val="Emphasis"/>
          <w:highlight w:val="green"/>
        </w:rPr>
        <w:t>driver</w:t>
      </w:r>
      <w:r w:rsidRPr="0038796C">
        <w:rPr>
          <w:u w:val="single"/>
        </w:rPr>
        <w:t>‟s</w:t>
      </w:r>
      <w:proofErr w:type="spellEnd"/>
      <w:r w:rsidRPr="0038796C">
        <w:rPr>
          <w:u w:val="single"/>
        </w:rPr>
        <w:t xml:space="preserve"> own hand that </w:t>
      </w:r>
      <w:r w:rsidRPr="00636630">
        <w:rPr>
          <w:rStyle w:val="Emphasis"/>
          <w:highlight w:val="green"/>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636630">
        <w:rPr>
          <w:rStyle w:val="Emphasis"/>
          <w:highlight w:val="green"/>
        </w:rPr>
        <w:t>the</w:t>
      </w:r>
      <w:r w:rsidRPr="00BA0151">
        <w:rPr>
          <w:u w:val="single"/>
        </w:rPr>
        <w:t xml:space="preserve"> disability </w:t>
      </w:r>
      <w:r w:rsidRPr="00636630">
        <w:rPr>
          <w:rStyle w:val="Emphasis"/>
          <w:highlight w:val="green"/>
        </w:rPr>
        <w:t>drive</w:t>
      </w:r>
      <w:r w:rsidRPr="00BA0151">
        <w:rPr>
          <w:u w:val="single"/>
        </w:rPr>
        <w:t xml:space="preserve">” to this “beyond” </w:t>
      </w:r>
      <w:r w:rsidRPr="00636630">
        <w:rPr>
          <w:rStyle w:val="Emphasis"/>
          <w:highlight w:val="green"/>
        </w:rPr>
        <w:t>affords insight into</w:t>
      </w:r>
      <w:r w:rsidRPr="00BA0151">
        <w:rPr>
          <w:u w:val="single"/>
        </w:rPr>
        <w:t xml:space="preserve"> the reasons that images of disability so powerfully excite and repel, becoming, as Tobin </w:t>
      </w:r>
      <w:proofErr w:type="spellStart"/>
      <w:r w:rsidRPr="00BA0151">
        <w:rPr>
          <w:u w:val="single"/>
        </w:rPr>
        <w:t>Siebers</w:t>
      </w:r>
      <w:proofErr w:type="spellEnd"/>
      <w:r w:rsidRPr="00BA0151">
        <w:rPr>
          <w:u w:val="single"/>
        </w:rPr>
        <w:t xml:space="preserve">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w:t>
      </w:r>
      <w:proofErr w:type="spellStart"/>
      <w:r w:rsidRPr="00484F45">
        <w:rPr>
          <w:sz w:val="14"/>
        </w:rPr>
        <w:t>Siebers</w:t>
      </w:r>
      <w:proofErr w:type="spellEnd"/>
      <w:r w:rsidRPr="00484F45">
        <w:rPr>
          <w:sz w:val="14"/>
        </w:rPr>
        <w:t xml:space="preserve">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636630">
        <w:rPr>
          <w:rStyle w:val="Emphasis"/>
          <w:highlight w:val="green"/>
        </w:rPr>
        <w:t>this</w:t>
      </w:r>
      <w:r w:rsidRPr="007239A4">
        <w:rPr>
          <w:rStyle w:val="StyleUnderline"/>
        </w:rPr>
        <w:t xml:space="preserve"> ego-undoing </w:t>
      </w:r>
      <w:r w:rsidRPr="0029694B">
        <w:rPr>
          <w:rStyle w:val="StyleUnderline"/>
        </w:rPr>
        <w:t xml:space="preserve">psychic force </w:t>
      </w:r>
      <w:r w:rsidRPr="00636630">
        <w:rPr>
          <w:rStyle w:val="Emphasis"/>
          <w:highlight w:val="green"/>
        </w:rPr>
        <w:t>shapes</w:t>
      </w:r>
      <w:r w:rsidRPr="007239A4">
        <w:rPr>
          <w:rStyle w:val="StyleUnderline"/>
        </w:rPr>
        <w:t xml:space="preserve"> the </w:t>
      </w:r>
      <w:r w:rsidRPr="00636630">
        <w:rPr>
          <w:rStyle w:val="Emphasis"/>
          <w:highlight w:val="green"/>
        </w:rPr>
        <w:t>subjectivities</w:t>
      </w:r>
      <w:r w:rsidRPr="00484F45">
        <w:rPr>
          <w:sz w:val="14"/>
        </w:rPr>
        <w:t xml:space="preserve"> of disabled and nondisabled subjects alike (52). Manifestations of the disability drive may be present in </w:t>
      </w:r>
      <w:proofErr w:type="spellStart"/>
      <w:r w:rsidRPr="00484F45">
        <w:rPr>
          <w:sz w:val="14"/>
        </w:rPr>
        <w:t>Edelman‟s</w:t>
      </w:r>
      <w:proofErr w:type="spellEnd"/>
      <w:r w:rsidRPr="00484F45">
        <w:rPr>
          <w:sz w:val="14"/>
        </w:rPr>
        <w:t xml:space="preserve"> discussion of Tiny Tim. Take, for example, </w:t>
      </w:r>
      <w:proofErr w:type="spellStart"/>
      <w:r w:rsidRPr="00484F45">
        <w:rPr>
          <w:sz w:val="14"/>
        </w:rPr>
        <w:t>Edelman‟s</w:t>
      </w:r>
      <w:proofErr w:type="spellEnd"/>
      <w:r w:rsidRPr="00484F45">
        <w:rPr>
          <w:sz w:val="14"/>
        </w:rPr>
        <w:t xml:space="preserve">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w:t>
      </w:r>
      <w:proofErr w:type="spellStart"/>
      <w:r w:rsidRPr="00484F45">
        <w:rPr>
          <w:sz w:val="14"/>
        </w:rPr>
        <w:t>Edelman‟s</w:t>
      </w:r>
      <w:proofErr w:type="spellEnd"/>
      <w:r w:rsidRPr="00484F45">
        <w:rPr>
          <w:sz w:val="14"/>
        </w:rPr>
        <w:t xml:space="preserve">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w:t>
      </w:r>
      <w:proofErr w:type="spellStart"/>
      <w:r w:rsidRPr="00484F45">
        <w:rPr>
          <w:sz w:val="14"/>
        </w:rPr>
        <w:t>Edelman‟s</w:t>
      </w:r>
      <w:proofErr w:type="spellEnd"/>
      <w:r w:rsidRPr="00484F45">
        <w:rPr>
          <w:sz w:val="14"/>
        </w:rPr>
        <w:t xml:space="preserve">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w:t>
      </w:r>
      <w:proofErr w:type="spellStart"/>
      <w:r w:rsidRPr="00484F45">
        <w:rPr>
          <w:sz w:val="14"/>
        </w:rPr>
        <w:t>Edelman‟s</w:t>
      </w:r>
      <w:proofErr w:type="spellEnd"/>
      <w:r w:rsidRPr="00484F45">
        <w:rPr>
          <w:sz w:val="14"/>
        </w:rPr>
        <w:t xml:space="preserve">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636630">
        <w:rPr>
          <w:rStyle w:val="Emphasis"/>
          <w:highlight w:val="green"/>
        </w:rPr>
        <w:t>You are broken, and I am whole</w:t>
      </w:r>
      <w:r w:rsidRPr="009B1E0C">
        <w:rPr>
          <w:u w:val="single"/>
        </w:rPr>
        <w:t xml:space="preserve">,” the pitier says to the one who is 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636630">
        <w:rPr>
          <w:rStyle w:val="Emphasis"/>
          <w:highlight w:val="green"/>
        </w:rPr>
        <w:t>we</w:t>
      </w:r>
      <w:r w:rsidRPr="009B1E0C">
        <w:rPr>
          <w:u w:val="single"/>
        </w:rPr>
        <w:t xml:space="preserve"> call ourselves compassionate, we </w:t>
      </w:r>
      <w:r w:rsidRPr="00636630">
        <w:rPr>
          <w:rStyle w:val="Emphasis"/>
          <w:highlight w:val="green"/>
        </w:rPr>
        <w:t xml:space="preserve">think </w:t>
      </w:r>
      <w:proofErr w:type="spellStart"/>
      <w:r w:rsidRPr="00636630">
        <w:rPr>
          <w:rStyle w:val="Emphasis"/>
          <w:highlight w:val="green"/>
        </w:rPr>
        <w:t>we‟re</w:t>
      </w:r>
      <w:proofErr w:type="spellEnd"/>
      <w:r w:rsidRPr="00636630">
        <w:rPr>
          <w:rStyle w:val="Emphasis"/>
          <w:highlight w:val="green"/>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636630">
        <w:rPr>
          <w:rStyle w:val="Emphasis"/>
          <w:highlight w:val="green"/>
        </w:rPr>
        <w:t>only</w:t>
      </w:r>
      <w:proofErr w:type="gramEnd"/>
      <w:r w:rsidRPr="009B1E0C">
        <w:rPr>
          <w:u w:val="single"/>
        </w:rPr>
        <w:t xml:space="preserve"> feeling </w:t>
      </w:r>
      <w:r w:rsidRPr="00636630">
        <w:rPr>
          <w:rStyle w:val="Emphasis"/>
          <w:highlight w:val="green"/>
        </w:rPr>
        <w:t>for ourselves</w:t>
      </w:r>
      <w:r w:rsidRPr="009B1E0C">
        <w:rPr>
          <w:u w:val="single"/>
        </w:rPr>
        <w:t xml:space="preserve"> (83). That is, compassion involves </w:t>
      </w:r>
      <w:r w:rsidRPr="00636630">
        <w:rPr>
          <w:rStyle w:val="Emphasis"/>
          <w:highlight w:val="green"/>
        </w:rPr>
        <w:t xml:space="preserve">projecting </w:t>
      </w:r>
      <w:proofErr w:type="spellStart"/>
      <w:r w:rsidRPr="00636630">
        <w:rPr>
          <w:rStyle w:val="Emphasis"/>
          <w:highlight w:val="green"/>
        </w:rPr>
        <w:t>one‟s</w:t>
      </w:r>
      <w:proofErr w:type="spellEnd"/>
      <w:r w:rsidRPr="00636630">
        <w:rPr>
          <w:rStyle w:val="Emphasis"/>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1026C70A" w14:textId="77777777" w:rsidR="00073F74" w:rsidRPr="009A72DE" w:rsidRDefault="00073F74" w:rsidP="00073F74">
      <w:pPr>
        <w:pStyle w:val="Heading4"/>
        <w:rPr>
          <w:rFonts w:cs="Times New Roman"/>
        </w:rPr>
      </w:pPr>
      <w:r w:rsidRPr="009A72DE">
        <w:rPr>
          <w:rFonts w:cs="Times New Roman"/>
        </w:rPr>
        <w:t>Thus, status quo models of disability fail – recognition politics such as the 1AC reinforce the social model of disability, which interprets suffering as an obstacle alongside an obstacle to address – you should instead reorient your view towards the sexual model of disability.</w:t>
      </w:r>
    </w:p>
    <w:p w14:paraId="3AAE7B30" w14:textId="77777777" w:rsidR="00073F74" w:rsidRPr="009A72DE" w:rsidRDefault="00073F74" w:rsidP="00073F74">
      <w:r w:rsidRPr="009A72DE">
        <w:rPr>
          <w:rStyle w:val="Style13ptBold"/>
        </w:rPr>
        <w:t>Mollow 4</w:t>
      </w:r>
      <w:r w:rsidRPr="009A72DE">
        <w:rPr>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[Bracketed for clarity] //ACCS JM</w:t>
      </w:r>
    </w:p>
    <w:p w14:paraId="52B8AEE3" w14:textId="77777777" w:rsidR="00073F74" w:rsidRPr="009A72DE" w:rsidRDefault="00073F74" w:rsidP="00073F74">
      <w:pPr>
        <w:rPr>
          <w:sz w:val="16"/>
        </w:rPr>
      </w:pPr>
      <w:r w:rsidRPr="009A72DE">
        <w:rPr>
          <w:sz w:val="16"/>
        </w:rPr>
        <w:t xml:space="preserve">The line of thinking that I have been pursuing runs counter to a major argumentative thread in disability studies. For the past several decades, </w:t>
      </w:r>
      <w:r w:rsidRPr="009A72DE">
        <w:rPr>
          <w:rStyle w:val="Emphasis"/>
        </w:rPr>
        <w:t>disability scholars</w:t>
      </w:r>
      <w:r w:rsidRPr="009A72DE">
        <w:rPr>
          <w:rStyle w:val="StyleUnderline"/>
        </w:rPr>
        <w:t xml:space="preserve"> have s</w:t>
      </w:r>
      <w:r w:rsidRPr="009A72DE">
        <w:rPr>
          <w:rStyle w:val="Emphasis"/>
        </w:rPr>
        <w:t>ought to detach social constructions of disability from the notion of suffering.</w:t>
      </w:r>
      <w:r w:rsidRPr="009A72DE">
        <w:rPr>
          <w:sz w:val="16"/>
        </w:rPr>
        <w:t xml:space="preserve">13 Working within the paradigms of </w:t>
      </w:r>
      <w:r w:rsidRPr="009A72DE">
        <w:rPr>
          <w:rStyle w:val="Emphasis"/>
          <w:highlight w:val="green"/>
        </w:rPr>
        <w:t>the “social model of disability”</w:t>
      </w:r>
      <w:r w:rsidRPr="009A72DE">
        <w:rPr>
          <w:rStyle w:val="StyleUnderline"/>
        </w:rPr>
        <w:t xml:space="preserve"> and the related “critique of the medical model,”</w:t>
      </w:r>
      <w:r w:rsidRPr="009A72DE">
        <w:rPr>
          <w:sz w:val="16"/>
        </w:rPr>
        <w:t xml:space="preserve"> these thinkers and cultural workers </w:t>
      </w:r>
      <w:r w:rsidRPr="009A72DE">
        <w:rPr>
          <w:rStyle w:val="StyleUnderline"/>
        </w:rPr>
        <w:t xml:space="preserve">have </w:t>
      </w:r>
      <w:r w:rsidRPr="009A72DE">
        <w:rPr>
          <w:rStyle w:val="Emphasis"/>
          <w:highlight w:val="green"/>
        </w:rPr>
        <w:t>argued that a[n]</w:t>
      </w:r>
      <w:r w:rsidRPr="009A72DE">
        <w:rPr>
          <w:sz w:val="16"/>
        </w:rPr>
        <w:t xml:space="preserve"> widespread </w:t>
      </w:r>
      <w:r w:rsidRPr="009A72DE">
        <w:rPr>
          <w:rStyle w:val="StyleUnderline"/>
        </w:rPr>
        <w:t xml:space="preserve">cultural </w:t>
      </w:r>
      <w:r w:rsidRPr="009A72DE">
        <w:rPr>
          <w:rStyle w:val="Emphasis"/>
          <w:highlight w:val="green"/>
        </w:rPr>
        <w:t>equation of disability with suffering is</w:t>
      </w:r>
      <w:r w:rsidRPr="009A72DE">
        <w:rPr>
          <w:rStyle w:val="Emphasis"/>
        </w:rPr>
        <w:t xml:space="preserve"> a crucial contributor to </w:t>
      </w:r>
      <w:r w:rsidRPr="009A72DE">
        <w:rPr>
          <w:rStyle w:val="Emphasis"/>
          <w:highlight w:val="green"/>
        </w:rPr>
        <w:t>ableism</w:t>
      </w:r>
      <w:r w:rsidRPr="009A72DE">
        <w:rPr>
          <w:sz w:val="16"/>
        </w:rPr>
        <w:t xml:space="preserve">, the social process by which disabled people are oppressed. “The Disability Drive” is deeply indebted to </w:t>
      </w:r>
      <w:r w:rsidRPr="009A72DE">
        <w:rPr>
          <w:rStyle w:val="Emphasis"/>
          <w:highlight w:val="green"/>
        </w:rPr>
        <w:t>the social model</w:t>
      </w:r>
      <w:r w:rsidRPr="009A72DE">
        <w:rPr>
          <w:rStyle w:val="StyleUnderline"/>
        </w:rPr>
        <w:t xml:space="preserve"> and</w:t>
      </w:r>
      <w:r w:rsidRPr="009A72DE">
        <w:rPr>
          <w:sz w:val="16"/>
        </w:rPr>
        <w:t xml:space="preserve"> to </w:t>
      </w:r>
      <w:r w:rsidRPr="009A72DE">
        <w:rPr>
          <w:rStyle w:val="StyleUnderline"/>
        </w:rPr>
        <w:t xml:space="preserve">the disability rights movement that this model </w:t>
      </w:r>
      <w:r w:rsidRPr="009A72DE">
        <w:rPr>
          <w:rStyle w:val="Emphasis"/>
          <w:highlight w:val="green"/>
        </w:rPr>
        <w:t>inspired</w:t>
      </w:r>
      <w:r w:rsidRPr="009A72DE">
        <w:rPr>
          <w:sz w:val="16"/>
        </w:rPr>
        <w:t xml:space="preserve">. The groundbreaking </w:t>
      </w:r>
      <w:r w:rsidRPr="009A72DE">
        <w:rPr>
          <w:rStyle w:val="Emphasis"/>
          <w:highlight w:val="green"/>
        </w:rPr>
        <w:t>ideas that</w:t>
      </w:r>
      <w:r w:rsidRPr="009A72DE">
        <w:rPr>
          <w:rStyle w:val="Emphasis"/>
        </w:rPr>
        <w:t xml:space="preserve"> disabled people constitute a</w:t>
      </w:r>
      <w:r w:rsidRPr="009A72DE">
        <w:rPr>
          <w:rStyle w:val="StyleUnderline"/>
        </w:rPr>
        <w:t xml:space="preserve"> politically </w:t>
      </w:r>
      <w:r w:rsidRPr="009A72DE">
        <w:rPr>
          <w:rStyle w:val="Emphasis"/>
        </w:rPr>
        <w:t>oppressed group</w:t>
      </w:r>
      <w:r w:rsidRPr="009A72DE">
        <w:rPr>
          <w:rStyle w:val="StyleUnderline"/>
        </w:rPr>
        <w:t xml:space="preserve">, and that this </w:t>
      </w:r>
      <w:r w:rsidRPr="009A72DE">
        <w:rPr>
          <w:rStyle w:val="Emphasis"/>
          <w:highlight w:val="green"/>
        </w:rPr>
        <w:t>oppression can and should be remedied</w:t>
      </w:r>
      <w:r w:rsidRPr="009A72DE">
        <w:rPr>
          <w:sz w:val="16"/>
        </w:rPr>
        <w:t xml:space="preserve">, are conditions of possibility for my project. </w:t>
      </w:r>
      <w:r w:rsidRPr="009A72DE">
        <w:rPr>
          <w:rStyle w:val="StyleUnderline"/>
        </w:rPr>
        <w:t>However</w:t>
      </w:r>
      <w:r w:rsidRPr="009A72DE">
        <w:rPr>
          <w:sz w:val="16"/>
        </w:rPr>
        <w:t xml:space="preserve">, as numerous disability scholars have observed, </w:t>
      </w:r>
      <w:r w:rsidRPr="009A72DE">
        <w:rPr>
          <w:rStyle w:val="Emphasis"/>
          <w:highlight w:val="green"/>
        </w:rPr>
        <w:t>the social model may</w:t>
      </w:r>
      <w:r w:rsidRPr="009A72DE">
        <w:rPr>
          <w:rStyle w:val="StyleUnderline"/>
        </w:rPr>
        <w:t xml:space="preserve"> inadvertently </w:t>
      </w:r>
      <w:r w:rsidRPr="009A72DE">
        <w:rPr>
          <w:rStyle w:val="Emphasis"/>
          <w:highlight w:val="green"/>
        </w:rPr>
        <w:t>reinforce</w:t>
      </w:r>
      <w:r w:rsidRPr="009A72DE">
        <w:rPr>
          <w:rStyle w:val="StyleUnderline"/>
        </w:rPr>
        <w:t xml:space="preserve"> the </w:t>
      </w:r>
      <w:r w:rsidRPr="009A72DE">
        <w:rPr>
          <w:rStyle w:val="Emphasis"/>
          <w:highlight w:val="green"/>
        </w:rPr>
        <w:t>oppression of</w:t>
      </w:r>
      <w:r w:rsidRPr="009A72DE">
        <w:rPr>
          <w:rStyle w:val="StyleUnderline"/>
        </w:rPr>
        <w:t xml:space="preserve"> some </w:t>
      </w:r>
      <w:r w:rsidRPr="009A72DE">
        <w:rPr>
          <w:rStyle w:val="Emphasis"/>
          <w:highlight w:val="green"/>
        </w:rPr>
        <w:t>disabled people</w:t>
      </w:r>
      <w:r w:rsidRPr="009A72DE">
        <w:rPr>
          <w:rStyle w:val="StyleUnderline"/>
        </w:rPr>
        <w:t xml:space="preserve">, </w:t>
      </w:r>
      <w:r w:rsidRPr="009A72DE">
        <w:rPr>
          <w:rStyle w:val="Emphasis"/>
        </w:rPr>
        <w:t>especially those who define suffering as important aspects of</w:t>
      </w:r>
      <w:r w:rsidRPr="009A72DE">
        <w:rPr>
          <w:rStyle w:val="StyleUnderline"/>
        </w:rPr>
        <w:t xml:space="preserve"> our lived </w:t>
      </w:r>
      <w:r w:rsidRPr="009A72DE">
        <w:rPr>
          <w:rStyle w:val="Emphasis"/>
        </w:rPr>
        <w:t>experience</w:t>
      </w:r>
      <w:r w:rsidRPr="009A72DE">
        <w:rPr>
          <w:rStyle w:val="StyleUnderline"/>
        </w:rPr>
        <w:t>s.</w:t>
      </w:r>
      <w:r w:rsidRPr="009A72DE">
        <w:rPr>
          <w:sz w:val="16"/>
        </w:rPr>
        <w:t xml:space="preserve">14 For this reason, my efforts to repay my debts to the social model will proceed perversely: I will work from the premise that </w:t>
      </w:r>
      <w:r w:rsidRPr="009A72DE">
        <w:rPr>
          <w:rStyle w:val="Emphasis"/>
        </w:rPr>
        <w:t>disability often does involve suffering</w:t>
      </w:r>
      <w:r w:rsidRPr="009A72DE">
        <w:rPr>
          <w:sz w:val="16"/>
        </w:rPr>
        <w:t xml:space="preserve">, and </w:t>
      </w:r>
      <w:r w:rsidRPr="009A72DE">
        <w:rPr>
          <w:rStyle w:val="Emphasis"/>
          <w:highlight w:val="green"/>
        </w:rPr>
        <w:t>I</w:t>
      </w:r>
      <w:r w:rsidRPr="009A72DE">
        <w:rPr>
          <w:rStyle w:val="StyleUnderline"/>
        </w:rPr>
        <w:t xml:space="preserve"> will </w:t>
      </w:r>
      <w:r w:rsidRPr="009A72DE">
        <w:rPr>
          <w:rStyle w:val="Emphasis"/>
          <w:highlight w:val="green"/>
        </w:rPr>
        <w:t>put forth</w:t>
      </w:r>
      <w:r w:rsidRPr="009A72DE">
        <w:rPr>
          <w:sz w:val="16"/>
        </w:rPr>
        <w:t xml:space="preserve">, as </w:t>
      </w:r>
      <w:r w:rsidRPr="009A72DE">
        <w:rPr>
          <w:rStyle w:val="StyleUnderline"/>
        </w:rPr>
        <w:t>an alternative to the social model, a new interpretative frame</w:t>
      </w:r>
      <w:r w:rsidRPr="009A72DE">
        <w:rPr>
          <w:sz w:val="16"/>
        </w:rPr>
        <w:t xml:space="preserve">, which I term </w:t>
      </w:r>
      <w:r w:rsidRPr="009A72DE">
        <w:rPr>
          <w:rStyle w:val="StyleUnderline"/>
        </w:rPr>
        <w:t>“</w:t>
      </w:r>
      <w:r w:rsidRPr="009A72DE">
        <w:rPr>
          <w:rStyle w:val="Emphasis"/>
          <w:highlight w:val="green"/>
        </w:rPr>
        <w:t>the sexual model of disability</w:t>
      </w:r>
      <w:r w:rsidRPr="009A72DE">
        <w:rPr>
          <w:rStyle w:val="StyleUnderline"/>
        </w:rPr>
        <w:t>.”</w:t>
      </w:r>
      <w:r w:rsidRPr="009A72DE">
        <w:rPr>
          <w:sz w:val="16"/>
        </w:rPr>
        <w:t xml:space="preserve"> </w:t>
      </w:r>
      <w:r w:rsidRPr="009A72DE">
        <w:rPr>
          <w:rStyle w:val="Emphasis"/>
          <w:highlight w:val="green"/>
        </w:rPr>
        <w:t>Rather than distancing disability from</w:t>
      </w:r>
      <w:r w:rsidRPr="009A72DE">
        <w:rPr>
          <w:rStyle w:val="StyleUnderline"/>
        </w:rPr>
        <w:t xml:space="preserve"> physical and mental </w:t>
      </w:r>
      <w:r w:rsidRPr="009A72DE">
        <w:rPr>
          <w:rStyle w:val="Emphasis"/>
          <w:highlight w:val="green"/>
        </w:rPr>
        <w:t>distress</w:t>
      </w:r>
      <w:r w:rsidRPr="009A72DE">
        <w:rPr>
          <w:sz w:val="16"/>
        </w:rPr>
        <w:t xml:space="preserve">, as the social model often does, </w:t>
      </w:r>
      <w:r w:rsidRPr="009A72DE">
        <w:rPr>
          <w:rStyle w:val="StyleUnderline"/>
        </w:rPr>
        <w:t xml:space="preserve">the sexual model </w:t>
      </w:r>
      <w:r w:rsidRPr="009A72DE">
        <w:rPr>
          <w:rStyle w:val="Emphasis"/>
          <w:highlight w:val="green"/>
        </w:rPr>
        <w:t>foregrounds</w:t>
      </w:r>
      <w:r w:rsidRPr="009A72DE">
        <w:rPr>
          <w:rStyle w:val="StyleUnderline"/>
        </w:rPr>
        <w:t xml:space="preserve"> points of contact among disability, sexuality, and </w:t>
      </w:r>
      <w:r w:rsidRPr="009A72DE">
        <w:rPr>
          <w:rStyle w:val="Emphasis"/>
          <w:highlight w:val="green"/>
        </w:rPr>
        <w:t>suffering</w:t>
      </w:r>
      <w:r w:rsidRPr="009A72DE">
        <w:rPr>
          <w:rStyle w:val="StyleUnderline"/>
        </w:rPr>
        <w:t xml:space="preserve">, thus making room for the theorization of suffering </w:t>
      </w:r>
      <w:r w:rsidRPr="009A72DE">
        <w:rPr>
          <w:rStyle w:val="Emphasis"/>
          <w:highlight w:val="green"/>
        </w:rPr>
        <w:t>as a</w:t>
      </w:r>
      <w:r w:rsidRPr="009A72DE">
        <w:rPr>
          <w:rStyle w:val="Emphasis"/>
        </w:rPr>
        <w:t xml:space="preserve"> </w:t>
      </w:r>
      <w:r w:rsidRPr="009A72DE">
        <w:rPr>
          <w:rStyle w:val="Emphasis"/>
          <w:highlight w:val="green"/>
        </w:rPr>
        <w:t>central</w:t>
      </w:r>
      <w:r w:rsidRPr="009A72DE">
        <w:rPr>
          <w:rStyle w:val="Emphasis"/>
        </w:rPr>
        <w:t xml:space="preserve"> experiential aspect of disability.</w:t>
      </w:r>
      <w:r w:rsidRPr="009A72DE">
        <w:rPr>
          <w:sz w:val="16"/>
        </w:rPr>
        <w:t xml:space="preserve"> I suggest that </w:t>
      </w:r>
      <w:r w:rsidRPr="009A72DE">
        <w:rPr>
          <w:rStyle w:val="StyleUnderline"/>
        </w:rPr>
        <w:t xml:space="preserve">the social model’s </w:t>
      </w:r>
      <w:r w:rsidRPr="009A72DE">
        <w:rPr>
          <w:rStyle w:val="Emphasis"/>
        </w:rPr>
        <w:t>disclaiming of suffering is a shortcut</w:t>
      </w:r>
      <w:r w:rsidRPr="009A72DE">
        <w:rPr>
          <w:rStyle w:val="StyleUnderline"/>
        </w:rPr>
        <w:t xml:space="preserve">, </w:t>
      </w:r>
      <w:r w:rsidRPr="009A72DE">
        <w:rPr>
          <w:rStyle w:val="Emphasis"/>
        </w:rPr>
        <w:t>which leaves unanswered</w:t>
      </w:r>
      <w:r w:rsidRPr="009A72DE">
        <w:rPr>
          <w:sz w:val="16"/>
        </w:rPr>
        <w:t xml:space="preserve"> this pressing question: </w:t>
      </w:r>
      <w:r w:rsidRPr="009A72DE">
        <w:rPr>
          <w:rStyle w:val="Emphasis"/>
          <w:highlight w:val="green"/>
        </w:rPr>
        <w:t>why is suffering so</w:t>
      </w:r>
      <w:r w:rsidRPr="009A72DE">
        <w:rPr>
          <w:rStyle w:val="StyleUnderline"/>
        </w:rPr>
        <w:t xml:space="preserve"> heavily </w:t>
      </w:r>
      <w:r w:rsidRPr="009A72DE">
        <w:rPr>
          <w:rStyle w:val="Emphasis"/>
          <w:highlight w:val="green"/>
        </w:rPr>
        <w:t>stigmatized</w:t>
      </w:r>
      <w:r w:rsidRPr="009A72DE">
        <w:rPr>
          <w:rStyle w:val="StyleUnderline"/>
        </w:rPr>
        <w:t xml:space="preserve"> in our culture?</w:t>
      </w:r>
      <w:r w:rsidRPr="009A72DE">
        <w:rPr>
          <w:sz w:val="16"/>
        </w:rPr>
        <w:t xml:space="preserve"> </w:t>
      </w:r>
      <w:r w:rsidRPr="009A72DE">
        <w:rPr>
          <w:rStyle w:val="StyleUnderline"/>
        </w:rPr>
        <w:t>The sexual model approaches this question by way of</w:t>
      </w:r>
      <w:r w:rsidRPr="009A72DE">
        <w:rPr>
          <w:sz w:val="16"/>
        </w:rPr>
        <w:t xml:space="preserve"> a set of related </w:t>
      </w:r>
      <w:r w:rsidRPr="009A72DE">
        <w:rPr>
          <w:rStyle w:val="StyleUnderline"/>
        </w:rPr>
        <w:t>inquiries</w:t>
      </w:r>
      <w:r w:rsidRPr="009A72DE">
        <w:rPr>
          <w:sz w:val="16"/>
        </w:rPr>
        <w:t xml:space="preserve">, all of which are closely </w:t>
      </w:r>
      <w:r w:rsidRPr="009A72DE">
        <w:rPr>
          <w:rStyle w:val="StyleUnderline"/>
        </w:rPr>
        <w:t>connected to</w:t>
      </w:r>
      <w:r w:rsidRPr="009A72DE">
        <w:rPr>
          <w:sz w:val="16"/>
        </w:rPr>
        <w:t xml:space="preserve"> the concept of </w:t>
      </w:r>
      <w:r w:rsidRPr="009A72DE">
        <w:rPr>
          <w:rStyle w:val="StyleUnderline"/>
        </w:rPr>
        <w:t>the disability drive.</w:t>
      </w:r>
      <w:r w:rsidRPr="009A72DE">
        <w:rPr>
          <w:sz w:val="16"/>
        </w:rPr>
        <w:t xml:space="preserve"> </w:t>
      </w:r>
      <w:r w:rsidRPr="009A72DE">
        <w:rPr>
          <w:rStyle w:val="StyleUnderline"/>
        </w:rPr>
        <w:t>How and why are disability and suffering sexualized?</w:t>
      </w:r>
      <w:r w:rsidRPr="009A72DE">
        <w:rPr>
          <w:sz w:val="16"/>
        </w:rPr>
        <w:t xml:space="preserve"> </w:t>
      </w:r>
      <w:r w:rsidRPr="009A72DE">
        <w:rPr>
          <w:rStyle w:val="StyleUnderline"/>
        </w:rPr>
        <w:t>When is this sexualization disavowed, punished, or attributed to “someone else”?</w:t>
      </w:r>
      <w:r w:rsidRPr="009A72DE">
        <w:rPr>
          <w:sz w:val="16"/>
        </w:rPr>
        <w:t xml:space="preserve"> Conversely, </w:t>
      </w:r>
      <w:r w:rsidRPr="009A72DE">
        <w:rPr>
          <w:rStyle w:val="StyleUnderline"/>
        </w:rPr>
        <w:t>in what ways is sexuality rendered as disability and suffering?</w:t>
      </w:r>
      <w:r w:rsidRPr="009A72DE">
        <w:rPr>
          <w:sz w:val="16"/>
        </w:rPr>
        <w:t xml:space="preserve"> And when are renditions of sexuality as disabling suffering </w:t>
      </w:r>
      <w:proofErr w:type="spellStart"/>
      <w:r w:rsidRPr="009A72DE">
        <w:rPr>
          <w:sz w:val="16"/>
        </w:rPr>
        <w:t>abjected</w:t>
      </w:r>
      <w:proofErr w:type="spellEnd"/>
      <w:r w:rsidRPr="009A72DE">
        <w:rPr>
          <w:sz w:val="16"/>
        </w:rPr>
        <w:t xml:space="preserve"> onto stigmatized cultural minorities? </w:t>
      </w:r>
      <w:proofErr w:type="gramStart"/>
      <w:r w:rsidRPr="009A72DE">
        <w:rPr>
          <w:sz w:val="16"/>
        </w:rPr>
        <w:t xml:space="preserve">In posing </w:t>
      </w:r>
      <w:r w:rsidRPr="009A72DE">
        <w:rPr>
          <w:rStyle w:val="Emphasis"/>
        </w:rPr>
        <w:t>these questions</w:t>
      </w:r>
      <w:r w:rsidRPr="009A72DE">
        <w:rPr>
          <w:rStyle w:val="StyleUnderline"/>
        </w:rPr>
        <w:t>, I</w:t>
      </w:r>
      <w:proofErr w:type="gramEnd"/>
      <w:r w:rsidRPr="009A72DE">
        <w:rPr>
          <w:rStyle w:val="StyleUnderline"/>
        </w:rPr>
        <w:t xml:space="preserve"> hope to </w:t>
      </w:r>
      <w:r w:rsidRPr="009A72DE">
        <w:rPr>
          <w:rStyle w:val="Emphasis"/>
        </w:rPr>
        <w:t>facilitate a more in-depth understanding of disability oppression than the social model</w:t>
      </w:r>
      <w:r w:rsidRPr="009A72DE">
        <w:rPr>
          <w:rStyle w:val="StyleUnderline"/>
        </w:rPr>
        <w:t xml:space="preserve"> has enabled.</w:t>
      </w:r>
      <w:r w:rsidRPr="009A72DE">
        <w:rPr>
          <w:sz w:val="16"/>
        </w:rPr>
        <w:t xml:space="preserve"> Importantly, </w:t>
      </w:r>
      <w:r w:rsidRPr="009A72DE">
        <w:rPr>
          <w:rStyle w:val="Emphasis"/>
        </w:rPr>
        <w:t>the social model defines disability as a system of oppression that isolates and excludes disabled people.</w:t>
      </w:r>
      <w:r w:rsidRPr="009A72DE">
        <w:rPr>
          <w:sz w:val="16"/>
        </w:rPr>
        <w:t xml:space="preserve">15 </w:t>
      </w:r>
      <w:r w:rsidRPr="009A72DE">
        <w:rPr>
          <w:rStyle w:val="Emphasis"/>
        </w:rPr>
        <w:t>The sexual model</w:t>
      </w:r>
      <w:r w:rsidRPr="009A72DE">
        <w:rPr>
          <w:rStyle w:val="StyleUnderline"/>
        </w:rPr>
        <w:t xml:space="preserve"> of disability </w:t>
      </w:r>
      <w:r w:rsidRPr="009A72DE">
        <w:rPr>
          <w:rStyle w:val="Emphasis"/>
        </w:rPr>
        <w:t>builds upon this</w:t>
      </w:r>
      <w:r w:rsidRPr="009A72DE">
        <w:rPr>
          <w:rStyle w:val="StyleUnderline"/>
        </w:rPr>
        <w:t xml:space="preserve"> transformative intervention </w:t>
      </w:r>
      <w:r w:rsidRPr="009A72DE">
        <w:rPr>
          <w:rStyle w:val="Emphasis"/>
        </w:rPr>
        <w:t>by undertaking an in-depth exploration of the reasons for disabled</w:t>
      </w:r>
      <w:r w:rsidRPr="009A72DE">
        <w:rPr>
          <w:rStyle w:val="StyleUnderline"/>
        </w:rPr>
        <w:t xml:space="preserve"> people’s isolation and </w:t>
      </w:r>
      <w:r w:rsidRPr="009A72DE">
        <w:rPr>
          <w:rStyle w:val="Emphasis"/>
        </w:rPr>
        <w:t>exclusion.</w:t>
      </w:r>
      <w:r w:rsidRPr="009A72DE">
        <w:rPr>
          <w:sz w:val="16"/>
        </w:rPr>
        <w:t xml:space="preserve"> If, as many disability scholars have pointed out, </w:t>
      </w:r>
      <w:r w:rsidRPr="009A72DE">
        <w:rPr>
          <w:rStyle w:val="StyleUnderline"/>
        </w:rPr>
        <w:t>ableist culture often seems torn between an urge to witness disability</w:t>
      </w:r>
      <w:r w:rsidRPr="009A72DE">
        <w:rPr>
          <w:sz w:val="16"/>
        </w:rPr>
        <w:t xml:space="preserve"> (</w:t>
      </w:r>
      <w:r w:rsidRPr="009A72DE">
        <w:rPr>
          <w:rStyle w:val="StyleUnderline"/>
        </w:rPr>
        <w:t>for example, by staring at disabled people</w:t>
      </w:r>
      <w:r w:rsidRPr="009A72DE">
        <w:rPr>
          <w:sz w:val="16"/>
        </w:rPr>
        <w:t xml:space="preserve">) </w:t>
      </w:r>
      <w:r w:rsidRPr="009A72DE">
        <w:rPr>
          <w:rStyle w:val="StyleUnderline"/>
        </w:rPr>
        <w:t>and an impulse to hide disability</w:t>
      </w:r>
      <w:r w:rsidRPr="009A72DE">
        <w:rPr>
          <w:sz w:val="16"/>
        </w:rPr>
        <w:t xml:space="preserve"> (</w:t>
      </w:r>
      <w:r w:rsidRPr="009A72DE">
        <w:rPr>
          <w:rStyle w:val="StyleUnderline"/>
        </w:rPr>
        <w:t>for example, by confining disabled people to institutions</w:t>
      </w:r>
      <w:r w:rsidRPr="009A72DE">
        <w:rPr>
          <w:sz w:val="16"/>
        </w:rPr>
        <w:t xml:space="preserve">), </w:t>
      </w:r>
      <w:r w:rsidRPr="009A72DE">
        <w:rPr>
          <w:rStyle w:val="Emphasis"/>
        </w:rPr>
        <w:t>this</w:t>
      </w:r>
      <w:r w:rsidRPr="009A72DE">
        <w:rPr>
          <w:rStyle w:val="StyleUnderline"/>
        </w:rPr>
        <w:t xml:space="preserve"> ambivalence </w:t>
      </w:r>
      <w:r w:rsidRPr="009A72DE">
        <w:rPr>
          <w:rStyle w:val="Emphasis"/>
        </w:rPr>
        <w:t>may be attributable to</w:t>
      </w:r>
      <w:r w:rsidRPr="009A72DE">
        <w:rPr>
          <w:rStyle w:val="StyleUnderline"/>
        </w:rPr>
        <w:t xml:space="preserve"> the nature of </w:t>
      </w:r>
      <w:r w:rsidRPr="009A72DE">
        <w:rPr>
          <w:rStyle w:val="Emphasis"/>
        </w:rPr>
        <w:t>the disability drive</w:t>
      </w:r>
      <w:r w:rsidRPr="009A72DE">
        <w:rPr>
          <w:sz w:val="16"/>
        </w:rPr>
        <w:t xml:space="preserve"> itself specifically, </w:t>
      </w:r>
      <w:r w:rsidRPr="009A72DE">
        <w:rPr>
          <w:rStyle w:val="Emphasis"/>
        </w:rPr>
        <w:t>to the intolerability of</w:t>
      </w:r>
      <w:r w:rsidRPr="009A72DE">
        <w:rPr>
          <w:rStyle w:val="StyleUnderline"/>
        </w:rPr>
        <w:t xml:space="preserve"> the erotic excitement that images of </w:t>
      </w:r>
      <w:r w:rsidRPr="009A72DE">
        <w:rPr>
          <w:rStyle w:val="Emphasis"/>
        </w:rPr>
        <w:t>disability</w:t>
      </w:r>
      <w:r w:rsidRPr="009A72DE">
        <w:rPr>
          <w:rStyle w:val="StyleUnderline"/>
        </w:rPr>
        <w:t xml:space="preserve"> can generate.</w:t>
      </w:r>
      <w:r w:rsidRPr="009A72DE">
        <w:rPr>
          <w:sz w:val="16"/>
        </w:rPr>
        <w:t xml:space="preserve">16 Getting excited about disability, in all the capacious ways that “excited” and “disability” can signify, is distressing. What does it mean to be turned on by disability, especially </w:t>
      </w:r>
      <w:r w:rsidRPr="009A72DE">
        <w:rPr>
          <w:rStyle w:val="StyleUnderline"/>
        </w:rPr>
        <w:t xml:space="preserve">when </w:t>
      </w:r>
      <w:r w:rsidRPr="009A72DE">
        <w:rPr>
          <w:rStyle w:val="Emphasis"/>
        </w:rPr>
        <w:t>disability</w:t>
      </w:r>
      <w:r w:rsidRPr="009A72DE">
        <w:rPr>
          <w:rStyle w:val="StyleUnderline"/>
        </w:rPr>
        <w:t xml:space="preserve"> is </w:t>
      </w:r>
      <w:r w:rsidRPr="009A72DE">
        <w:rPr>
          <w:rStyle w:val="Emphasis"/>
        </w:rPr>
        <w:t>imaged as suffering</w:t>
      </w:r>
      <w:r w:rsidRPr="009A72DE">
        <w:rPr>
          <w:sz w:val="16"/>
        </w:rPr>
        <w:t xml:space="preserve">? Such a possibility, </w:t>
      </w:r>
      <w:r w:rsidRPr="009A72DE">
        <w:rPr>
          <w:rStyle w:val="Emphasis"/>
        </w:rPr>
        <w:t>could</w:t>
      </w:r>
      <w:r w:rsidRPr="009A72DE">
        <w:rPr>
          <w:sz w:val="16"/>
        </w:rPr>
        <w:t xml:space="preserve"> it be acknowledged, would</w:t>
      </w:r>
      <w:r w:rsidRPr="009A72DE">
        <w:rPr>
          <w:rStyle w:val="StyleUnderline"/>
        </w:rPr>
        <w:t xml:space="preserve"> </w:t>
      </w:r>
      <w:r w:rsidRPr="009A72DE">
        <w:rPr>
          <w:rStyle w:val="Emphasis"/>
          <w:highlight w:val="green"/>
        </w:rPr>
        <w:t>pose a</w:t>
      </w:r>
      <w:r w:rsidRPr="009A72DE">
        <w:rPr>
          <w:rStyle w:val="StyleUnderline"/>
        </w:rPr>
        <w:t xml:space="preserve"> profound </w:t>
      </w:r>
      <w:r w:rsidRPr="009A72DE">
        <w:rPr>
          <w:rStyle w:val="Emphasis"/>
          <w:highlight w:val="green"/>
        </w:rPr>
        <w:t>threat to the ego</w:t>
      </w:r>
      <w:r w:rsidRPr="009A72DE">
        <w:rPr>
          <w:rStyle w:val="Emphasis"/>
        </w:rPr>
        <w:t>’s investments in security</w:t>
      </w:r>
      <w:r w:rsidRPr="009A72DE">
        <w:rPr>
          <w:rStyle w:val="StyleUnderline"/>
        </w:rPr>
        <w:t>, pleasure, and health.</w:t>
      </w:r>
      <w:r w:rsidRPr="009A72DE">
        <w:rPr>
          <w:sz w:val="16"/>
        </w:rPr>
        <w:t xml:space="preserve"> If there is a disability drive, </w:t>
      </w:r>
      <w:r w:rsidRPr="009A72DE">
        <w:rPr>
          <w:rStyle w:val="Emphasis"/>
        </w:rPr>
        <w:t xml:space="preserve">this </w:t>
      </w:r>
      <w:proofErr w:type="spellStart"/>
      <w:r w:rsidRPr="009A72DE">
        <w:rPr>
          <w:rStyle w:val="Emphasis"/>
        </w:rPr>
        <w:t>implusion</w:t>
      </w:r>
      <w:proofErr w:type="spellEnd"/>
      <w:r w:rsidRPr="009A72DE">
        <w:rPr>
          <w:rStyle w:val="StyleUnderline"/>
        </w:rPr>
        <w:t xml:space="preserve"> toward disability </w:t>
      </w:r>
      <w:r w:rsidRPr="009A72DE">
        <w:rPr>
          <w:rStyle w:val="Emphasis"/>
        </w:rPr>
        <w:t xml:space="preserve">must endanger our senses of </w:t>
      </w:r>
      <w:proofErr w:type="spellStart"/>
      <w:r w:rsidRPr="009A72DE">
        <w:rPr>
          <w:rStyle w:val="Emphasis"/>
        </w:rPr>
        <w:t>our selves</w:t>
      </w:r>
      <w:proofErr w:type="spellEnd"/>
      <w:r w:rsidRPr="009A72DE">
        <w:rPr>
          <w:rStyle w:val="Emphasis"/>
        </w:rPr>
        <w:t xml:space="preserve"> as able: as coherent, rational, and capable subjects who know “what’s good for us” and know how to act on that knowledge.</w:t>
      </w:r>
      <w:r w:rsidRPr="009A72DE">
        <w:rPr>
          <w:sz w:val="16"/>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9A72DE">
        <w:rPr>
          <w:rStyle w:val="Emphasis"/>
          <w:highlight w:val="green"/>
        </w:rPr>
        <w:t>our psyches</w:t>
      </w:r>
      <w:r w:rsidRPr="009A72DE">
        <w:rPr>
          <w:rStyle w:val="StyleUnderline"/>
        </w:rPr>
        <w:t xml:space="preserve"> may be </w:t>
      </w:r>
      <w:r w:rsidRPr="009A72DE">
        <w:rPr>
          <w:rStyle w:val="Emphasis"/>
          <w:highlight w:val="green"/>
        </w:rPr>
        <w:t>set up in ways that make us</w:t>
      </w:r>
      <w:r w:rsidRPr="009A72DE">
        <w:rPr>
          <w:rStyle w:val="StyleUnderline"/>
        </w:rPr>
        <w:t xml:space="preserve"> innately </w:t>
      </w:r>
      <w:r w:rsidRPr="009A72DE">
        <w:rPr>
          <w:rStyle w:val="Emphasis"/>
          <w:highlight w:val="green"/>
        </w:rPr>
        <w:t>disabled.</w:t>
      </w:r>
      <w:r w:rsidRPr="009A72DE">
        <w:rPr>
          <w:sz w:val="16"/>
        </w:rPr>
        <w:t xml:space="preserve"> Freud’s theory of the death drive suggests that we are driven by a force that threatens our socially recognizable </w:t>
      </w:r>
      <w:proofErr w:type="gramStart"/>
      <w:r w:rsidRPr="009A72DE">
        <w:rPr>
          <w:sz w:val="16"/>
        </w:rPr>
        <w:t>selves, but</w:t>
      </w:r>
      <w:proofErr w:type="gramEnd"/>
      <w:r w:rsidRPr="009A72DE">
        <w:rPr>
          <w:sz w:val="16"/>
        </w:rPr>
        <w:t xml:space="preserve"> are at the same time prevented from fully perceiving this </w:t>
      </w:r>
      <w:proofErr w:type="spellStart"/>
      <w:r w:rsidRPr="009A72DE">
        <w:rPr>
          <w:sz w:val="16"/>
        </w:rPr>
        <w:t>drivenness</w:t>
      </w:r>
      <w:proofErr w:type="spellEnd"/>
      <w:r w:rsidRPr="009A72DE">
        <w:rPr>
          <w:sz w:val="16"/>
        </w:rPr>
        <w:t xml:space="preserve"> in ourselves. Always, it will be easier to allow that “someone else” may be under the sway of a self-undoing compulsion toward disability than to imagine </w:t>
      </w:r>
      <w:proofErr w:type="gramStart"/>
      <w:r w:rsidRPr="009A72DE">
        <w:rPr>
          <w:sz w:val="16"/>
        </w:rPr>
        <w:t>ourselves</w:t>
      </w:r>
      <w:proofErr w:type="gramEnd"/>
      <w:r w:rsidRPr="009A72DE">
        <w:rPr>
          <w:sz w:val="16"/>
        </w:rPr>
        <w:t xml:space="preserve"> as similarly driven. Yet our unwillingness indeed, perhaps, </w:t>
      </w:r>
      <w:r w:rsidRPr="009A72DE">
        <w:rPr>
          <w:rStyle w:val="StyleUnderline"/>
        </w:rPr>
        <w:t>our structural inability to see ourselves as governed by the disability drive presents a major problem.</w:t>
      </w:r>
      <w:r w:rsidRPr="009A72DE">
        <w:rPr>
          <w:sz w:val="16"/>
        </w:rPr>
        <w:t xml:space="preserve"> A central argument of this dissertation will be that </w:t>
      </w:r>
      <w:r w:rsidRPr="009A72DE">
        <w:rPr>
          <w:rStyle w:val="Emphasis"/>
          <w:highlight w:val="green"/>
        </w:rPr>
        <w:t>when individuals</w:t>
      </w:r>
      <w:r w:rsidRPr="009A72DE">
        <w:rPr>
          <w:rStyle w:val="StyleUnderline"/>
        </w:rPr>
        <w:t xml:space="preserve"> and social movements </w:t>
      </w:r>
      <w:r w:rsidRPr="009A72DE">
        <w:rPr>
          <w:rStyle w:val="Emphasis"/>
          <w:highlight w:val="green"/>
        </w:rPr>
        <w:t>imagine themselves as not subject to the</w:t>
      </w:r>
      <w:r w:rsidRPr="009A72DE">
        <w:rPr>
          <w:rStyle w:val="StyleUnderline"/>
        </w:rPr>
        <w:t xml:space="preserve"> disability </w:t>
      </w:r>
      <w:r w:rsidRPr="009A72DE">
        <w:rPr>
          <w:rStyle w:val="Emphasis"/>
          <w:highlight w:val="green"/>
        </w:rPr>
        <w:t>drive, their projects</w:t>
      </w:r>
      <w:r w:rsidRPr="009A72DE">
        <w:rPr>
          <w:rStyle w:val="StyleUnderline"/>
        </w:rPr>
        <w:t xml:space="preserve"> almost invariably </w:t>
      </w:r>
      <w:r w:rsidRPr="009A72DE">
        <w:rPr>
          <w:rStyle w:val="Emphasis"/>
          <w:highlight w:val="green"/>
        </w:rPr>
        <w:t>have the effect of stigmatizing</w:t>
      </w:r>
      <w:r w:rsidRPr="009A72DE">
        <w:rPr>
          <w:rStyle w:val="Emphasis"/>
        </w:rPr>
        <w:t xml:space="preserve"> other</w:t>
      </w:r>
      <w:r w:rsidRPr="009A72DE">
        <w:rPr>
          <w:rStyle w:val="StyleUnderline"/>
        </w:rPr>
        <w:t xml:space="preserve"> </w:t>
      </w:r>
      <w:proofErr w:type="spellStart"/>
      <w:r w:rsidRPr="009A72DE">
        <w:rPr>
          <w:rStyle w:val="Emphasis"/>
          <w:highlight w:val="green"/>
        </w:rPr>
        <w:t>abjected</w:t>
      </w:r>
      <w:proofErr w:type="spellEnd"/>
      <w:r w:rsidRPr="009A72DE">
        <w:rPr>
          <w:rStyle w:val="Emphasis"/>
          <w:highlight w:val="green"/>
        </w:rPr>
        <w:t xml:space="preserve"> subjects</w:t>
      </w:r>
      <w:r w:rsidRPr="009A72DE">
        <w:rPr>
          <w:rStyle w:val="StyleUnderline"/>
        </w:rPr>
        <w:t xml:space="preserve">, who come to be read </w:t>
      </w:r>
      <w:r w:rsidRPr="009A72DE">
        <w:rPr>
          <w:rStyle w:val="Emphasis"/>
          <w:highlight w:val="green"/>
        </w:rPr>
        <w:t>as emblems of</w:t>
      </w:r>
      <w:r w:rsidRPr="009A72DE">
        <w:rPr>
          <w:rStyle w:val="StyleUnderline"/>
        </w:rPr>
        <w:t xml:space="preserve"> this disavowed and disabling </w:t>
      </w:r>
      <w:r w:rsidRPr="009A72DE">
        <w:rPr>
          <w:rStyle w:val="Emphasis"/>
          <w:highlight w:val="green"/>
        </w:rPr>
        <w:t>compulsion.</w:t>
      </w:r>
      <w:r w:rsidRPr="009A72DE">
        <w:rPr>
          <w:sz w:val="16"/>
        </w:rPr>
        <w:t xml:space="preserve"> This thesis attempts to upset the impulse to overcome the disability drive. </w:t>
      </w:r>
      <w:r w:rsidRPr="009A72DE">
        <w:rPr>
          <w:rStyle w:val="StyleUnderline"/>
        </w:rPr>
        <w:t>Rather than “putting the ‘ability’ back in ‘disability</w:t>
      </w:r>
      <w:r w:rsidRPr="009A72DE">
        <w:rPr>
          <w:sz w:val="16"/>
        </w:rPr>
        <w:t xml:space="preserve">,’” </w:t>
      </w:r>
      <w:r w:rsidRPr="009A72DE">
        <w:rPr>
          <w:rStyle w:val="StyleUnderline"/>
        </w:rPr>
        <w:t>the sexual model of disability underscores the disability that may inhere in subjectivity itself, regardless of whether a</w:t>
      </w:r>
      <w:r w:rsidRPr="009A72DE">
        <w:rPr>
          <w:sz w:val="16"/>
        </w:rPr>
        <w:t xml:space="preserve"> given </w:t>
      </w:r>
      <w:r w:rsidRPr="009A72DE">
        <w:rPr>
          <w:rStyle w:val="StyleUnderline"/>
        </w:rPr>
        <w:t>individual or political movement identifies as “disabled” or “nondisabled.”</w:t>
      </w:r>
      <w:r w:rsidRPr="009A72DE">
        <w:rPr>
          <w:sz w:val="16"/>
        </w:rPr>
        <w:t>17</w:t>
      </w:r>
    </w:p>
    <w:p w14:paraId="121A1B20" w14:textId="77777777" w:rsidR="00073F74" w:rsidRPr="009A72DE" w:rsidRDefault="00073F74" w:rsidP="00073F74">
      <w:pPr>
        <w:pStyle w:val="Heading4"/>
        <w:rPr>
          <w:rFonts w:cs="Times New Roman"/>
        </w:rPr>
      </w:pPr>
      <w:r w:rsidRPr="009A72DE">
        <w:rPr>
          <w:rFonts w:cs="Times New Roman"/>
        </w:rPr>
        <w:t>The alternative is to analyze the disability drive – that necessitates coming to terms with the existence of the drive and shattering the fantasy of the ego – any other project requires displacing the lack onto others.</w:t>
      </w:r>
    </w:p>
    <w:p w14:paraId="0E8F5A3E" w14:textId="77777777" w:rsidR="00073F74" w:rsidRPr="009A72DE" w:rsidRDefault="00073F74" w:rsidP="00073F74">
      <w:pPr>
        <w:spacing w:line="276" w:lineRule="auto"/>
        <w:jc w:val="both"/>
        <w:rPr>
          <w:sz w:val="16"/>
          <w:szCs w:val="16"/>
        </w:rPr>
      </w:pPr>
      <w:r w:rsidRPr="009A72DE">
        <w:rPr>
          <w:rStyle w:val="Style13ptBold"/>
        </w:rPr>
        <w:t>Mollow 5</w:t>
      </w:r>
      <w:r w:rsidRPr="009A72DE">
        <w:rPr>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//ACCS JM</w:t>
      </w:r>
    </w:p>
    <w:p w14:paraId="2C85B82B" w14:textId="77777777" w:rsidR="00073F74" w:rsidRPr="009A72DE" w:rsidRDefault="00073F74" w:rsidP="00073F74">
      <w:pPr>
        <w:rPr>
          <w:sz w:val="16"/>
        </w:rPr>
      </w:pPr>
      <w:r w:rsidRPr="009A72DE">
        <w:rPr>
          <w:sz w:val="16"/>
        </w:rPr>
        <w:t xml:space="preserve">Questions about activism press us further, too. In </w:t>
      </w:r>
      <w:r w:rsidRPr="009A72DE">
        <w:rPr>
          <w:rStyle w:val="StyleUnderline"/>
        </w:rPr>
        <w:t>using the lens</w:t>
      </w:r>
      <w:r w:rsidRPr="009A72DE">
        <w:rPr>
          <w:sz w:val="16"/>
        </w:rPr>
        <w:t xml:space="preserve">es </w:t>
      </w:r>
      <w:r w:rsidRPr="009A72DE">
        <w:rPr>
          <w:rStyle w:val="StyleUnderline"/>
        </w:rPr>
        <w:t>of psychoanalysis</w:t>
      </w:r>
      <w:r w:rsidRPr="009A72DE">
        <w:rPr>
          <w:sz w:val="16"/>
        </w:rPr>
        <w:t xml:space="preserve"> and literary theory </w:t>
      </w:r>
      <w:r w:rsidRPr="009A72DE">
        <w:rPr>
          <w:rStyle w:val="StyleUnderline"/>
        </w:rPr>
        <w:t>to delineate aspects of</w:t>
      </w:r>
      <w:r w:rsidRPr="009A72DE">
        <w:rPr>
          <w:sz w:val="16"/>
        </w:rPr>
        <w:t xml:space="preserve"> the cultural politics of </w:t>
      </w:r>
      <w:r w:rsidRPr="009A72DE">
        <w:rPr>
          <w:rStyle w:val="StyleUnderline"/>
        </w:rPr>
        <w:t xml:space="preserve">disability, </w:t>
      </w:r>
      <w:r w:rsidRPr="009A72DE">
        <w:rPr>
          <w:rStyle w:val="Emphasis"/>
          <w:highlight w:val="green"/>
        </w:rPr>
        <w:t>I have not laid out a guideline</w:t>
      </w:r>
      <w:r w:rsidRPr="009A72DE">
        <w:rPr>
          <w:rStyle w:val="StyleUnderline"/>
        </w:rPr>
        <w:t xml:space="preserve"> or program </w:t>
      </w:r>
      <w:r w:rsidRPr="009A72DE">
        <w:rPr>
          <w:rStyle w:val="Emphasis"/>
          <w:highlight w:val="green"/>
        </w:rPr>
        <w:t>for resisting ableist</w:t>
      </w:r>
      <w:r w:rsidRPr="009A72DE">
        <w:rPr>
          <w:rStyle w:val="StyleUnderline"/>
        </w:rPr>
        <w:t xml:space="preserve"> social </w:t>
      </w:r>
      <w:r w:rsidRPr="009A72DE">
        <w:rPr>
          <w:rStyle w:val="Emphasis"/>
          <w:highlight w:val="green"/>
        </w:rPr>
        <w:t>structures.</w:t>
      </w:r>
      <w:r w:rsidRPr="009A72DE">
        <w:rPr>
          <w:sz w:val="16"/>
        </w:rPr>
        <w:t xml:space="preserve"> I have sought instead to show how </w:t>
      </w:r>
      <w:r w:rsidRPr="009A72DE">
        <w:rPr>
          <w:rStyle w:val="Emphasis"/>
          <w:highlight w:val="green"/>
        </w:rPr>
        <w:t>developing an understanding of the</w:t>
      </w:r>
      <w:r w:rsidRPr="009A72DE">
        <w:rPr>
          <w:rStyle w:val="Emphasis"/>
        </w:rPr>
        <w:t xml:space="preserve"> disability </w:t>
      </w:r>
      <w:r w:rsidRPr="009A72DE">
        <w:rPr>
          <w:rStyle w:val="Emphasis"/>
          <w:highlight w:val="green"/>
        </w:rPr>
        <w:t>drive</w:t>
      </w:r>
      <w:r w:rsidRPr="009A72DE">
        <w:rPr>
          <w:sz w:val="16"/>
        </w:rPr>
        <w:t>—</w:t>
      </w:r>
      <w:r w:rsidRPr="009A72DE">
        <w:rPr>
          <w:rStyle w:val="StyleUnderline"/>
        </w:rPr>
        <w:t>and</w:t>
      </w:r>
      <w:proofErr w:type="gramStart"/>
      <w:r w:rsidRPr="009A72DE">
        <w:rPr>
          <w:sz w:val="16"/>
        </w:rPr>
        <w:t xml:space="preserve">, in particular, </w:t>
      </w:r>
      <w:r w:rsidRPr="009A72DE">
        <w:rPr>
          <w:rStyle w:val="StyleUnderline"/>
        </w:rPr>
        <w:t>attending</w:t>
      </w:r>
      <w:proofErr w:type="gramEnd"/>
      <w:r w:rsidRPr="009A72DE">
        <w:rPr>
          <w:rStyle w:val="StyleUnderline"/>
        </w:rPr>
        <w:t xml:space="preserve"> to </w:t>
      </w:r>
      <w:r w:rsidRPr="009A72DE">
        <w:rPr>
          <w:rStyle w:val="Emphasis"/>
        </w:rPr>
        <w:t xml:space="preserve">the </w:t>
      </w:r>
      <w:proofErr w:type="spellStart"/>
      <w:r w:rsidRPr="009A72DE">
        <w:rPr>
          <w:rStyle w:val="Emphasis"/>
        </w:rPr>
        <w:t>violences</w:t>
      </w:r>
      <w:proofErr w:type="spellEnd"/>
      <w:r w:rsidRPr="009A72DE">
        <w:rPr>
          <w:rStyle w:val="Emphasis"/>
        </w:rPr>
        <w:t xml:space="preserve"> that result from</w:t>
      </w:r>
      <w:r w:rsidRPr="009A72DE">
        <w:rPr>
          <w:rStyle w:val="StyleUnderline"/>
        </w:rPr>
        <w:t xml:space="preserve"> individuals’ </w:t>
      </w:r>
      <w:r w:rsidRPr="009A72DE">
        <w:rPr>
          <w:rStyle w:val="Emphasis"/>
          <w:highlight w:val="green"/>
        </w:rPr>
        <w:t>and</w:t>
      </w:r>
      <w:r w:rsidRPr="009A72DE">
        <w:rPr>
          <w:rStyle w:val="StyleUnderline"/>
        </w:rPr>
        <w:t xml:space="preserve"> cultures’ </w:t>
      </w:r>
      <w:r w:rsidRPr="009A72DE">
        <w:rPr>
          <w:rStyle w:val="Emphasis"/>
          <w:highlight w:val="green"/>
        </w:rPr>
        <w:t>misrecognitions of the drive</w:t>
      </w:r>
      <w:r w:rsidRPr="009A72DE">
        <w:rPr>
          <w:sz w:val="16"/>
        </w:rPr>
        <w:t>—</w:t>
      </w:r>
      <w:r w:rsidRPr="009A72DE">
        <w:rPr>
          <w:rStyle w:val="Emphasis"/>
          <w:highlight w:val="green"/>
        </w:rPr>
        <w:t>may</w:t>
      </w:r>
      <w:r w:rsidRPr="009A72DE">
        <w:rPr>
          <w:rStyle w:val="StyleUnderline"/>
        </w:rPr>
        <w:t xml:space="preserve"> facilitate </w:t>
      </w:r>
      <w:r w:rsidRPr="009A72DE">
        <w:rPr>
          <w:rStyle w:val="Emphasis"/>
          <w:highlight w:val="green"/>
        </w:rPr>
        <w:t>transform</w:t>
      </w:r>
      <w:r w:rsidRPr="009A72DE">
        <w:rPr>
          <w:rStyle w:val="StyleUnderline"/>
        </w:rPr>
        <w:t xml:space="preserve">ations in </w:t>
      </w:r>
      <w:r w:rsidRPr="009A72DE">
        <w:rPr>
          <w:rStyle w:val="Emphasis"/>
          <w:highlight w:val="green"/>
        </w:rPr>
        <w:t>how we conceive of our subjectivities.</w:t>
      </w:r>
      <w:r w:rsidRPr="009A72DE">
        <w:rPr>
          <w:rStyle w:val="Emphasis"/>
        </w:rPr>
        <w:t xml:space="preserve"> Such transformations</w:t>
      </w:r>
      <w:r w:rsidRPr="009A72DE">
        <w:rPr>
          <w:sz w:val="16"/>
        </w:rPr>
        <w:t xml:space="preserve">, deeply indebted to the feminist maxim that the personal is political, </w:t>
      </w:r>
      <w:r w:rsidRPr="009A72DE">
        <w:rPr>
          <w:rStyle w:val="Emphasis"/>
        </w:rPr>
        <w:t>are not individual solutions akin to the overcoming narrative.</w:t>
      </w:r>
      <w:r w:rsidRPr="009A72DE">
        <w:rPr>
          <w:rStyle w:val="StyleUnderline"/>
        </w:rPr>
        <w:t xml:space="preserve"> Rather, </w:t>
      </w:r>
      <w:r w:rsidRPr="009A72DE">
        <w:rPr>
          <w:rStyle w:val="Emphasis"/>
          <w:highlight w:val="green"/>
        </w:rPr>
        <w:t>by changing</w:t>
      </w:r>
      <w:r w:rsidRPr="009A72DE">
        <w:rPr>
          <w:rStyle w:val="Emphasis"/>
        </w:rPr>
        <w:t xml:space="preserve"> how we understand </w:t>
      </w:r>
      <w:r w:rsidRPr="009A72DE">
        <w:rPr>
          <w:rStyle w:val="Emphasis"/>
          <w:highlight w:val="green"/>
        </w:rPr>
        <w:t>our “insides,” we</w:t>
      </w:r>
      <w:r w:rsidRPr="009A72DE">
        <w:rPr>
          <w:rStyle w:val="StyleUnderline"/>
        </w:rPr>
        <w:t xml:space="preserve"> may contribute to </w:t>
      </w:r>
      <w:r w:rsidRPr="009A72DE">
        <w:rPr>
          <w:rStyle w:val="Emphasis"/>
          <w:highlight w:val="green"/>
        </w:rPr>
        <w:t>chang</w:t>
      </w:r>
      <w:r w:rsidRPr="009A72DE">
        <w:rPr>
          <w:rStyle w:val="StyleUnderline"/>
        </w:rPr>
        <w:t xml:space="preserve">ing </w:t>
      </w:r>
      <w:r w:rsidRPr="009A72DE">
        <w:rPr>
          <w:rStyle w:val="Emphasis"/>
          <w:highlight w:val="green"/>
        </w:rPr>
        <w:t>the</w:t>
      </w:r>
      <w:r w:rsidRPr="009A72DE">
        <w:rPr>
          <w:rStyle w:val="StyleUnderline"/>
        </w:rPr>
        <w:t xml:space="preserve"> ways that, </w:t>
      </w:r>
      <w:r w:rsidRPr="009A72DE">
        <w:rPr>
          <w:rStyle w:val="Emphasis"/>
          <w:highlight w:val="green"/>
        </w:rPr>
        <w:t>“outside,”</w:t>
      </w:r>
      <w:r w:rsidRPr="009A72DE">
        <w:rPr>
          <w:rStyle w:val="StyleUnderline"/>
        </w:rPr>
        <w:t xml:space="preserve"> on the level of the social, we relate to each other.</w:t>
      </w:r>
      <w:r w:rsidRPr="009A72DE">
        <w:rPr>
          <w:sz w:val="16"/>
        </w:rPr>
        <w:t xml:space="preserve"> As we saw in Chapter 4, something as seemingly personal as an individual’s “relationship to food” can raise vexing questions that, when we deny that within ourselves that drives these questions, become the basis of damaging social structures of fatphobia, racism, classism, misogyny, and anti-queer prejudice. </w:t>
      </w:r>
      <w:r w:rsidRPr="009A72DE">
        <w:rPr>
          <w:rStyle w:val="StyleUnderline"/>
        </w:rPr>
        <w:t>If the drive won’t stop doing us, is it possible that we can allow it to do us differently?</w:t>
      </w:r>
      <w:r w:rsidRPr="009A72DE">
        <w:rPr>
          <w:sz w:val="16"/>
        </w:rPr>
        <w:t xml:space="preserve"> In the last paragraph of this dissertation, on the day that it is due, I feel as if I should leave you with a message to take home: perhaps </w:t>
      </w:r>
      <w:r w:rsidRPr="009A72DE">
        <w:rPr>
          <w:rStyle w:val="StyleUnderline"/>
        </w:rPr>
        <w:t>a user’s guide to the drive, a method for learning to love this thing that won’t leave us.</w:t>
      </w:r>
      <w:r w:rsidRPr="009A72DE">
        <w:rPr>
          <w:sz w:val="16"/>
        </w:rPr>
        <w:t xml:space="preserve"> </w:t>
      </w:r>
      <w:r w:rsidRPr="009A72DE">
        <w:rPr>
          <w:rStyle w:val="StyleUnderline"/>
        </w:rPr>
        <w:t>If I were</w:t>
      </w:r>
      <w:r w:rsidRPr="009A72DE">
        <w:rPr>
          <w:rStyle w:val="Emphasis"/>
        </w:rPr>
        <w:t xml:space="preserve"> </w:t>
      </w:r>
      <w:r w:rsidRPr="009A72DE">
        <w:rPr>
          <w:rStyle w:val="Emphasis"/>
          <w:highlight w:val="green"/>
        </w:rPr>
        <w:t>a</w:t>
      </w:r>
      <w:r w:rsidRPr="009A72DE">
        <w:rPr>
          <w:rStyle w:val="StyleUnderline"/>
        </w:rPr>
        <w:t xml:space="preserve"> queer</w:t>
      </w:r>
      <w:r w:rsidRPr="009A72DE">
        <w:rPr>
          <w:rStyle w:val="Emphasis"/>
        </w:rPr>
        <w:t xml:space="preserve"> </w:t>
      </w:r>
      <w:r w:rsidRPr="009A72DE">
        <w:rPr>
          <w:rStyle w:val="Emphasis"/>
          <w:highlight w:val="green"/>
        </w:rPr>
        <w:t>antisocial theorist</w:t>
      </w:r>
      <w:r w:rsidRPr="009A72DE">
        <w:rPr>
          <w:rStyle w:val="StyleUnderline"/>
        </w:rPr>
        <w:t>, I might propose that we shout out</w:t>
      </w:r>
      <w:r w:rsidRPr="009A72DE">
        <w:rPr>
          <w:sz w:val="16"/>
        </w:rPr>
        <w:t xml:space="preserve">, loud and proud, something like this: “We’re here! We’re queer! </w:t>
      </w:r>
      <w:r w:rsidRPr="009A72DE">
        <w:rPr>
          <w:rStyle w:val="Emphasis"/>
        </w:rPr>
        <w:t>We are the drive</w:t>
      </w:r>
      <w:r w:rsidRPr="009A72DE">
        <w:rPr>
          <w:sz w:val="16"/>
        </w:rPr>
        <w:t xml:space="preserve">! And you’ll never get used to us!” </w:t>
      </w:r>
      <w:r w:rsidRPr="009A72DE">
        <w:rPr>
          <w:rStyle w:val="StyleUnderline"/>
        </w:rPr>
        <w:t>But such a call</w:t>
      </w:r>
      <w:r w:rsidRPr="009A72DE">
        <w:rPr>
          <w:sz w:val="16"/>
        </w:rPr>
        <w:t xml:space="preserve">, we saw in Chapter 1, </w:t>
      </w:r>
      <w:r w:rsidRPr="009A72DE">
        <w:rPr>
          <w:rStyle w:val="Emphasis"/>
          <w:highlight w:val="green"/>
        </w:rPr>
        <w:t>performs a fantasy of overcoming the drive</w:t>
      </w:r>
      <w:r w:rsidRPr="009A72DE">
        <w:rPr>
          <w:rStyle w:val="Emphasis"/>
        </w:rPr>
        <w:t xml:space="preserve"> by identifying with it</w:t>
      </w:r>
      <w:r w:rsidRPr="009A72DE">
        <w:rPr>
          <w:sz w:val="16"/>
        </w:rPr>
        <w:t xml:space="preserve"> (if you can’t beat it, join it); </w:t>
      </w:r>
      <w:r w:rsidRPr="009A72DE">
        <w:rPr>
          <w:rStyle w:val="Emphasis"/>
        </w:rPr>
        <w:t xml:space="preserve">and </w:t>
      </w:r>
      <w:r w:rsidRPr="009A72DE">
        <w:rPr>
          <w:rStyle w:val="Emphasis"/>
          <w:highlight w:val="green"/>
        </w:rPr>
        <w:t>the drive is not</w:t>
      </w:r>
      <w:r w:rsidRPr="009A72DE">
        <w:rPr>
          <w:rStyle w:val="Emphasis"/>
        </w:rPr>
        <w:t xml:space="preserve"> a force that can be </w:t>
      </w:r>
      <w:r w:rsidRPr="009A72DE">
        <w:rPr>
          <w:rStyle w:val="Emphasis"/>
          <w:highlight w:val="green"/>
        </w:rPr>
        <w:t>overcome</w:t>
      </w:r>
      <w:r w:rsidRPr="009A72DE">
        <w:rPr>
          <w:rStyle w:val="Emphasis"/>
        </w:rPr>
        <w:t>.</w:t>
      </w:r>
      <w:r w:rsidRPr="009A72DE">
        <w:rPr>
          <w:sz w:val="16"/>
        </w:rPr>
        <w:t xml:space="preserve"> </w:t>
      </w:r>
      <w:proofErr w:type="spellStart"/>
      <w:r w:rsidRPr="009A72DE">
        <w:rPr>
          <w:sz w:val="16"/>
        </w:rPr>
        <w:t>Were</w:t>
      </w:r>
      <w:proofErr w:type="spellEnd"/>
      <w:r w:rsidRPr="009A72DE">
        <w:rPr>
          <w:sz w:val="16"/>
        </w:rPr>
        <w:t xml:space="preserve"> I to articulate my own version of </w:t>
      </w:r>
      <w:r w:rsidRPr="009A72DE">
        <w:rPr>
          <w:rStyle w:val="StyleUnderline"/>
        </w:rPr>
        <w:t>a saying evoking the feeling of the drive</w:t>
      </w:r>
      <w:r w:rsidRPr="009A72DE">
        <w:rPr>
          <w:sz w:val="16"/>
        </w:rPr>
        <w:t xml:space="preserve">, it </w:t>
      </w:r>
      <w:r w:rsidRPr="009A72DE">
        <w:rPr>
          <w:rStyle w:val="StyleUnderline"/>
        </w:rPr>
        <w:t>would go</w:t>
      </w:r>
      <w:r w:rsidRPr="009A72DE">
        <w:rPr>
          <w:sz w:val="16"/>
        </w:rPr>
        <w:t xml:space="preserve"> more </w:t>
      </w:r>
      <w:r w:rsidRPr="009A72DE">
        <w:rPr>
          <w:rStyle w:val="StyleUnderline"/>
        </w:rPr>
        <w:t>like this: “Come on; we’re late; let’s go—oh no, where are my keys!?”</w:t>
      </w:r>
      <w:r w:rsidRPr="009A72DE">
        <w:rPr>
          <w:sz w:val="16"/>
        </w:rPr>
        <w:t xml:space="preserve"> To be clear, I am the last person who should offer advice about handling the loss of one’s keys. I know the recommendations—stay calm; breathe; retrace your steps—but rarely do I </w:t>
      </w:r>
      <w:proofErr w:type="spellStart"/>
      <w:r w:rsidRPr="009A72DE">
        <w:rPr>
          <w:sz w:val="16"/>
        </w:rPr>
        <w:t>heed</w:t>
      </w:r>
      <w:proofErr w:type="spellEnd"/>
      <w:r w:rsidRPr="009A72DE">
        <w:rPr>
          <w:sz w:val="16"/>
        </w:rPr>
        <w:t xml:space="preserve"> them. For me, it’s closer to: Panic! Berate self! Look for someone to blame! </w:t>
      </w:r>
      <w:r w:rsidRPr="009A72DE">
        <w:rPr>
          <w:rStyle w:val="StyleUnderline"/>
        </w:rPr>
        <w:t xml:space="preserve">I have no guide for getting over this set of reactions, </w:t>
      </w:r>
      <w:r w:rsidRPr="009A72DE">
        <w:rPr>
          <w:rStyle w:val="Emphasis"/>
          <w:highlight w:val="green"/>
        </w:rPr>
        <w:t>but</w:t>
      </w:r>
      <w:r w:rsidRPr="009A72DE">
        <w:rPr>
          <w:sz w:val="16"/>
        </w:rPr>
        <w:t xml:space="preserve"> I do want to say </w:t>
      </w:r>
      <w:r w:rsidRPr="009A72DE">
        <w:rPr>
          <w:rStyle w:val="Emphasis"/>
          <w:highlight w:val="green"/>
        </w:rPr>
        <w:t>this</w:t>
      </w:r>
      <w:r w:rsidRPr="009A72DE">
        <w:rPr>
          <w:sz w:val="16"/>
        </w:rPr>
        <w:t xml:space="preserve">: </w:t>
      </w:r>
      <w:r w:rsidRPr="009A72DE">
        <w:rPr>
          <w:rStyle w:val="StyleUnderline"/>
        </w:rPr>
        <w:t xml:space="preserve">“The Disability Drive” </w:t>
      </w:r>
      <w:r w:rsidRPr="009A72DE">
        <w:rPr>
          <w:rStyle w:val="Emphasis"/>
          <w:highlight w:val="green"/>
        </w:rPr>
        <w:t>has</w:t>
      </w:r>
      <w:r w:rsidRPr="009A72DE">
        <w:rPr>
          <w:rStyle w:val="StyleUnderline"/>
        </w:rPr>
        <w:t xml:space="preserve"> been </w:t>
      </w:r>
      <w:r w:rsidRPr="009A72DE">
        <w:rPr>
          <w:rStyle w:val="Emphasis"/>
          <w:highlight w:val="green"/>
        </w:rPr>
        <w:t>an invitation to think</w:t>
      </w:r>
      <w:r w:rsidRPr="009A72DE">
        <w:rPr>
          <w:rStyle w:val="StyleUnderline"/>
        </w:rPr>
        <w:t xml:space="preserve"> collectively </w:t>
      </w:r>
      <w:r w:rsidRPr="009A72DE">
        <w:rPr>
          <w:rStyle w:val="Emphasis"/>
          <w:highlight w:val="green"/>
        </w:rPr>
        <w:t>about</w:t>
      </w:r>
      <w:r w:rsidRPr="009A72DE">
        <w:rPr>
          <w:rStyle w:val="StyleUnderline"/>
        </w:rPr>
        <w:t xml:space="preserve"> the ways that, when we feel we cannot bear </w:t>
      </w:r>
      <w:r w:rsidRPr="009A72DE">
        <w:rPr>
          <w:rStyle w:val="Emphasis"/>
          <w:highlight w:val="green"/>
        </w:rPr>
        <w:t>the psychic</w:t>
      </w:r>
      <w:r w:rsidRPr="009A72DE">
        <w:rPr>
          <w:rStyle w:val="StyleUnderline"/>
        </w:rPr>
        <w:t xml:space="preserve"> or social </w:t>
      </w:r>
      <w:r w:rsidRPr="009A72DE">
        <w:rPr>
          <w:rStyle w:val="Emphasis"/>
        </w:rPr>
        <w:t>equivalent</w:t>
      </w:r>
      <w:r w:rsidRPr="009A72DE">
        <w:rPr>
          <w:rStyle w:val="StyleUnderline"/>
        </w:rPr>
        <w:t xml:space="preserve">s </w:t>
      </w:r>
      <w:r w:rsidRPr="009A72DE">
        <w:rPr>
          <w:rStyle w:val="Emphasis"/>
        </w:rPr>
        <w:t>of losing</w:t>
      </w:r>
      <w:r w:rsidRPr="009A72DE">
        <w:rPr>
          <w:rStyle w:val="StyleUnderline"/>
        </w:rPr>
        <w:t xml:space="preserve"> our </w:t>
      </w:r>
      <w:r w:rsidRPr="009A72DE">
        <w:rPr>
          <w:rStyle w:val="Emphasis"/>
        </w:rPr>
        <w:t>keys</w:t>
      </w:r>
      <w:r w:rsidRPr="009A72DE">
        <w:rPr>
          <w:sz w:val="16"/>
        </w:rPr>
        <w:t xml:space="preserve"> (</w:t>
      </w:r>
      <w:r w:rsidRPr="009A72DE">
        <w:rPr>
          <w:rStyle w:val="StyleUnderline"/>
        </w:rPr>
        <w:t>keys</w:t>
      </w:r>
      <w:r w:rsidRPr="009A72DE">
        <w:rPr>
          <w:sz w:val="16"/>
        </w:rPr>
        <w:t xml:space="preserve"> potentially </w:t>
      </w:r>
      <w:r w:rsidRPr="009A72DE">
        <w:rPr>
          <w:rStyle w:val="StyleUnderline"/>
        </w:rPr>
        <w:t>serving as metaphors for other objects, the loss of which might be more devastating</w:t>
      </w:r>
      <w:r w:rsidRPr="009A72DE">
        <w:rPr>
          <w:sz w:val="16"/>
        </w:rPr>
        <w:t xml:space="preserve">), the </w:t>
      </w:r>
      <w:r w:rsidRPr="009A72DE">
        <w:rPr>
          <w:rStyle w:val="Emphasis"/>
          <w:highlight w:val="green"/>
        </w:rPr>
        <w:t>impetus to blame someone else</w:t>
      </w:r>
      <w:r w:rsidRPr="009A72DE">
        <w:rPr>
          <w:sz w:val="16"/>
        </w:rPr>
        <w:t xml:space="preserve"> </w:t>
      </w:r>
      <w:r w:rsidRPr="009A72DE">
        <w:rPr>
          <w:rStyle w:val="StyleUnderline"/>
        </w:rPr>
        <w:t xml:space="preserve">can harden into a fixed idea, a truth that one refuses to relinquish. We have analyzed multiple examples of this process: fat people stigmatized as “compulsive eaters,” feminists caricatured as anti-sex </w:t>
      </w:r>
      <w:proofErr w:type="spellStart"/>
      <w:r w:rsidRPr="009A72DE">
        <w:rPr>
          <w:rStyle w:val="StyleUnderline"/>
        </w:rPr>
        <w:t>identitarians</w:t>
      </w:r>
      <w:proofErr w:type="spellEnd"/>
      <w:r w:rsidRPr="009A72DE">
        <w:rPr>
          <w:rStyle w:val="StyleUnderline"/>
        </w:rPr>
        <w:t>, and</w:t>
      </w:r>
      <w:r w:rsidRPr="009A72DE">
        <w:rPr>
          <w:sz w:val="16"/>
        </w:rPr>
        <w:t xml:space="preserve"> chronically </w:t>
      </w:r>
      <w:r w:rsidRPr="009A72DE">
        <w:rPr>
          <w:rStyle w:val="StyleUnderline"/>
        </w:rPr>
        <w:t>ill people dismissed as “hysterical.”</w:t>
      </w:r>
      <w:r w:rsidRPr="009A72DE">
        <w:rPr>
          <w:sz w:val="16"/>
        </w:rPr>
        <w:t xml:space="preserve"> If this dissertation has a moral, it is this: </w:t>
      </w:r>
      <w:r w:rsidRPr="009A72DE">
        <w:rPr>
          <w:rStyle w:val="Emphasis"/>
          <w:highlight w:val="green"/>
        </w:rPr>
        <w:t>the intolerable feeling that arises when we lose</w:t>
      </w:r>
      <w:r w:rsidRPr="009A72DE">
        <w:rPr>
          <w:rStyle w:val="StyleUnderline"/>
        </w:rPr>
        <w:t xml:space="preserve"> keys, </w:t>
      </w:r>
      <w:r w:rsidRPr="009A72DE">
        <w:rPr>
          <w:rStyle w:val="Emphasis"/>
          <w:highlight w:val="green"/>
        </w:rPr>
        <w:t>control</w:t>
      </w:r>
      <w:r w:rsidRPr="009A72DE">
        <w:rPr>
          <w:rStyle w:val="StyleUnderline"/>
        </w:rPr>
        <w:t xml:space="preserve">, </w:t>
      </w:r>
      <w:r w:rsidRPr="009A72DE">
        <w:rPr>
          <w:rStyle w:val="Emphasis"/>
        </w:rPr>
        <w:t>or other objects</w:t>
      </w:r>
      <w:r w:rsidRPr="009A72DE">
        <w:rPr>
          <w:sz w:val="16"/>
        </w:rPr>
        <w:t xml:space="preserve"> that we think we need </w:t>
      </w:r>
      <w:proofErr w:type="gramStart"/>
      <w:r w:rsidRPr="009A72DE">
        <w:rPr>
          <w:sz w:val="16"/>
        </w:rPr>
        <w:t>in order to</w:t>
      </w:r>
      <w:proofErr w:type="gramEnd"/>
      <w:r w:rsidRPr="009A72DE">
        <w:rPr>
          <w:sz w:val="16"/>
        </w:rPr>
        <w:t xml:space="preserve"> believe in </w:t>
      </w:r>
      <w:proofErr w:type="spellStart"/>
      <w:r w:rsidRPr="009A72DE">
        <w:rPr>
          <w:sz w:val="16"/>
        </w:rPr>
        <w:t>our selves</w:t>
      </w:r>
      <w:proofErr w:type="spellEnd"/>
      <w:r w:rsidRPr="009A72DE">
        <w:rPr>
          <w:sz w:val="16"/>
        </w:rPr>
        <w:t xml:space="preserve">, </w:t>
      </w:r>
      <w:r w:rsidRPr="009A72DE">
        <w:rPr>
          <w:rStyle w:val="Emphasis"/>
          <w:highlight w:val="green"/>
        </w:rPr>
        <w:t>originates</w:t>
      </w:r>
      <w:r w:rsidRPr="009A72DE">
        <w:rPr>
          <w:rStyle w:val="StyleUnderline"/>
        </w:rPr>
        <w:t xml:space="preserve"> not from outside us but </w:t>
      </w:r>
      <w:r w:rsidRPr="009A72DE">
        <w:rPr>
          <w:rStyle w:val="Emphasis"/>
          <w:highlight w:val="green"/>
        </w:rPr>
        <w:t>from within</w:t>
      </w:r>
      <w:r w:rsidRPr="009A72DE">
        <w:rPr>
          <w:rStyle w:val="StyleUnderline"/>
        </w:rPr>
        <w:t xml:space="preserve">. This is </w:t>
      </w:r>
      <w:r w:rsidRPr="009A72DE">
        <w:rPr>
          <w:rStyle w:val="Emphasis"/>
        </w:rPr>
        <w:t>the drive: it always has its keys in hand.</w:t>
      </w:r>
      <w:r w:rsidRPr="009A72DE">
        <w:rPr>
          <w:rStyle w:val="StyleUnderline"/>
        </w:rPr>
        <w:t xml:space="preserve"> We are not done with the drive.</w:t>
      </w:r>
    </w:p>
    <w:p w14:paraId="20F71394" w14:textId="77777777" w:rsidR="00073F74" w:rsidRPr="009A72DE" w:rsidRDefault="00073F74" w:rsidP="00073F74">
      <w:pPr>
        <w:pStyle w:val="Heading4"/>
        <w:rPr>
          <w:rFonts w:cs="Times New Roman"/>
        </w:rPr>
      </w:pPr>
      <w:r w:rsidRPr="009A72DE">
        <w:rPr>
          <w:rFonts w:cs="Times New Roman"/>
        </w:rPr>
        <w:t>The disability drive is not about stable conceptions of disability or identity politics – we instead theorize about suffering and lack as a disabling and psychic force that structures the subject and explains myriad forms of exclusion.</w:t>
      </w:r>
    </w:p>
    <w:p w14:paraId="41B6D2F5" w14:textId="77777777" w:rsidR="00073F74" w:rsidRPr="009A72DE" w:rsidRDefault="00073F74" w:rsidP="00073F74">
      <w:r w:rsidRPr="009A72DE">
        <w:rPr>
          <w:rStyle w:val="Style13ptBold"/>
        </w:rPr>
        <w:t>Mollow 6</w:t>
      </w:r>
      <w:r w:rsidRPr="009A72DE">
        <w:rPr>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//ACCS JM</w:t>
      </w:r>
    </w:p>
    <w:p w14:paraId="1DC7D1B4" w14:textId="77777777" w:rsidR="00073F74" w:rsidRPr="009A72DE" w:rsidRDefault="00073F74" w:rsidP="00073F74">
      <w:pPr>
        <w:rPr>
          <w:sz w:val="16"/>
        </w:rPr>
      </w:pPr>
      <w:r w:rsidRPr="009A72DE">
        <w:rPr>
          <w:rStyle w:val="Emphasis"/>
        </w:rPr>
        <w:t xml:space="preserve">Seeking </w:t>
      </w:r>
      <w:r w:rsidRPr="009A72DE">
        <w:rPr>
          <w:rStyle w:val="Emphasis"/>
          <w:highlight w:val="green"/>
        </w:rPr>
        <w:t>to destabilize the disabled-nondisabled binary</w:t>
      </w:r>
      <w:r w:rsidRPr="009A72DE">
        <w:rPr>
          <w:rStyle w:val="StyleUnderline"/>
          <w:highlight w:val="green"/>
        </w:rPr>
        <w:t xml:space="preserve">, </w:t>
      </w:r>
      <w:r w:rsidRPr="009A72DE">
        <w:rPr>
          <w:rStyle w:val="Emphasis"/>
          <w:highlight w:val="green"/>
        </w:rPr>
        <w:t>this thesis</w:t>
      </w:r>
      <w:r w:rsidRPr="009A72DE">
        <w:rPr>
          <w:rStyle w:val="StyleUnderline"/>
          <w:highlight w:val="green"/>
        </w:rPr>
        <w:t xml:space="preserve"> </w:t>
      </w:r>
      <w:r w:rsidRPr="009A72DE">
        <w:rPr>
          <w:rStyle w:val="Emphasis"/>
          <w:highlight w:val="green"/>
        </w:rPr>
        <w:t>employs</w:t>
      </w:r>
      <w:r w:rsidRPr="009A72DE">
        <w:rPr>
          <w:rStyle w:val="StyleUnderline"/>
        </w:rPr>
        <w:t xml:space="preserve"> the term </w:t>
      </w:r>
      <w:r w:rsidRPr="009A72DE">
        <w:rPr>
          <w:rStyle w:val="Emphasis"/>
          <w:highlight w:val="green"/>
        </w:rPr>
        <w:t>“disability”</w:t>
      </w:r>
      <w:r w:rsidRPr="009A72DE">
        <w:rPr>
          <w:rStyle w:val="Emphasis"/>
        </w:rPr>
        <w:t xml:space="preserve"> in expansive and </w:t>
      </w:r>
      <w:r w:rsidRPr="009A72DE">
        <w:rPr>
          <w:rStyle w:val="Emphasis"/>
          <w:highlight w:val="green"/>
        </w:rPr>
        <w:t>open-ended ways</w:t>
      </w:r>
      <w:r w:rsidRPr="009A72DE">
        <w:rPr>
          <w:sz w:val="16"/>
        </w:rPr>
        <w:t xml:space="preserve">: the texts that </w:t>
      </w:r>
      <w:r w:rsidRPr="009A72DE">
        <w:rPr>
          <w:rStyle w:val="Emphasis"/>
          <w:highlight w:val="green"/>
        </w:rPr>
        <w:t>we</w:t>
      </w:r>
      <w:r w:rsidRPr="009A72DE">
        <w:rPr>
          <w:rStyle w:val="StyleUnderline"/>
        </w:rPr>
        <w:t xml:space="preserve"> will </w:t>
      </w:r>
      <w:r w:rsidRPr="009A72DE">
        <w:rPr>
          <w:rStyle w:val="Emphasis"/>
          <w:highlight w:val="green"/>
        </w:rPr>
        <w:t>examine</w:t>
      </w:r>
      <w:r w:rsidRPr="009A72DE">
        <w:rPr>
          <w:rStyle w:val="StyleUnderline"/>
        </w:rPr>
        <w:t xml:space="preserve"> thematize bodily suffering, emotional distress, and </w:t>
      </w:r>
      <w:r w:rsidRPr="009A72DE">
        <w:rPr>
          <w:rStyle w:val="Emphasis"/>
          <w:highlight w:val="green"/>
        </w:rPr>
        <w:t>loss of</w:t>
      </w:r>
      <w:r w:rsidRPr="009A72DE">
        <w:rPr>
          <w:rStyle w:val="Emphasis"/>
        </w:rPr>
        <w:t xml:space="preserve"> physical and mental </w:t>
      </w:r>
      <w:r w:rsidRPr="009A72DE">
        <w:rPr>
          <w:rStyle w:val="Emphasis"/>
          <w:highlight w:val="green"/>
        </w:rPr>
        <w:t>capability without</w:t>
      </w:r>
      <w:r w:rsidRPr="009A72DE">
        <w:rPr>
          <w:rStyle w:val="StyleUnderline"/>
        </w:rPr>
        <w:t xml:space="preserve"> always </w:t>
      </w:r>
      <w:r w:rsidRPr="009A72DE">
        <w:rPr>
          <w:rStyle w:val="Emphasis"/>
          <w:highlight w:val="green"/>
        </w:rPr>
        <w:t>using “disability” as the sign for</w:t>
      </w:r>
      <w:r w:rsidRPr="009A72DE">
        <w:rPr>
          <w:rStyle w:val="StyleUnderline"/>
        </w:rPr>
        <w:t xml:space="preserve"> discrete </w:t>
      </w:r>
      <w:r w:rsidRPr="009A72DE">
        <w:rPr>
          <w:rStyle w:val="Emphasis"/>
          <w:highlight w:val="green"/>
        </w:rPr>
        <w:t>diagnostic or identity categories.</w:t>
      </w:r>
      <w:r w:rsidRPr="009A72DE">
        <w:rPr>
          <w:sz w:val="16"/>
        </w:rPr>
        <w:t xml:space="preserve"> In this regard, my approach accords with the ways that </w:t>
      </w:r>
      <w:r w:rsidRPr="009A72DE">
        <w:rPr>
          <w:rStyle w:val="Emphasis"/>
          <w:highlight w:val="green"/>
        </w:rPr>
        <w:t>the drive</w:t>
      </w:r>
      <w:r w:rsidRPr="009A72DE">
        <w:rPr>
          <w:rStyle w:val="Emphasis"/>
        </w:rPr>
        <w:t xml:space="preserve"> continually </w:t>
      </w:r>
      <w:r w:rsidRPr="009A72DE">
        <w:rPr>
          <w:rStyle w:val="Emphasis"/>
          <w:highlight w:val="green"/>
        </w:rPr>
        <w:t>upsets stable conceptions of identities.</w:t>
      </w:r>
      <w:r w:rsidRPr="009A72DE">
        <w:rPr>
          <w:sz w:val="16"/>
        </w:rPr>
        <w:t xml:space="preserve"> However, in figuring </w:t>
      </w:r>
      <w:r w:rsidRPr="009A72DE">
        <w:rPr>
          <w:rStyle w:val="Emphasis"/>
        </w:rPr>
        <w:t>the drive</w:t>
      </w:r>
      <w:r w:rsidRPr="009A72DE">
        <w:rPr>
          <w:rStyle w:val="StyleUnderline"/>
        </w:rPr>
        <w:t xml:space="preserve"> </w:t>
      </w:r>
      <w:r w:rsidRPr="009A72DE">
        <w:rPr>
          <w:rStyle w:val="Emphasis"/>
          <w:highlight w:val="green"/>
        </w:rPr>
        <w:t>as a</w:t>
      </w:r>
      <w:r w:rsidRPr="009A72DE">
        <w:rPr>
          <w:rStyle w:val="StyleUnderline"/>
        </w:rPr>
        <w:t xml:space="preserve"> </w:t>
      </w:r>
      <w:r w:rsidRPr="009A72DE">
        <w:rPr>
          <w:rStyle w:val="Emphasis"/>
          <w:highlight w:val="green"/>
        </w:rPr>
        <w:t>force that shapes</w:t>
      </w:r>
      <w:r w:rsidRPr="009A72DE">
        <w:rPr>
          <w:rStyle w:val="StyleUnderline"/>
        </w:rPr>
        <w:t xml:space="preserve"> the lives of </w:t>
      </w:r>
      <w:r w:rsidRPr="009A72DE">
        <w:rPr>
          <w:rStyle w:val="Emphasis"/>
          <w:highlight w:val="green"/>
        </w:rPr>
        <w:t>disabled and nondisabled subjects alike</w:t>
      </w:r>
      <w:r w:rsidRPr="009A72DE">
        <w:rPr>
          <w:sz w:val="16"/>
        </w:rPr>
        <w:t xml:space="preserve">, </w:t>
      </w:r>
      <w:r w:rsidRPr="009A72DE">
        <w:rPr>
          <w:rStyle w:val="StyleUnderline"/>
        </w:rPr>
        <w:t>I do not suggest that differences between disabled and nondisabled identities do not matter.</w:t>
      </w:r>
      <w:r w:rsidRPr="009A72DE">
        <w:rPr>
          <w:sz w:val="16"/>
        </w:rPr>
        <w:t xml:space="preserve"> As disability scholars such as Carol Gill, Simi Linton, and Robert </w:t>
      </w:r>
      <w:proofErr w:type="spellStart"/>
      <w:r w:rsidRPr="009A72DE">
        <w:rPr>
          <w:sz w:val="16"/>
        </w:rPr>
        <w:t>McRuer</w:t>
      </w:r>
      <w:proofErr w:type="spellEnd"/>
      <w:r w:rsidRPr="009A72DE">
        <w:rPr>
          <w:sz w:val="16"/>
        </w:rPr>
        <w:t xml:space="preserve"> have pointed out, the assertion that “we are all disabled in some way” erases profound differences between the social realities faced, respectively, by disabled and nondisabled people (Gill 46; Linton 12-13; </w:t>
      </w:r>
      <w:proofErr w:type="spellStart"/>
      <w:r w:rsidRPr="009A72DE">
        <w:rPr>
          <w:sz w:val="16"/>
        </w:rPr>
        <w:t>McRuer</w:t>
      </w:r>
      <w:proofErr w:type="spellEnd"/>
      <w:r w:rsidRPr="009A72DE">
        <w:rPr>
          <w:sz w:val="16"/>
        </w:rPr>
        <w:t xml:space="preserve">, Crip 157). As </w:t>
      </w:r>
      <w:proofErr w:type="spellStart"/>
      <w:r w:rsidRPr="009A72DE">
        <w:rPr>
          <w:sz w:val="16"/>
        </w:rPr>
        <w:t>McRuer</w:t>
      </w:r>
      <w:proofErr w:type="spellEnd"/>
      <w:r w:rsidRPr="009A72DE">
        <w:rPr>
          <w:sz w:val="16"/>
        </w:rPr>
        <w:t xml:space="preserve">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w:t>
      </w:r>
      <w:proofErr w:type="spellStart"/>
      <w:r w:rsidRPr="009A72DE">
        <w:rPr>
          <w:sz w:val="16"/>
        </w:rPr>
        <w:t>McRuer</w:t>
      </w:r>
      <w:proofErr w:type="spellEnd"/>
      <w:r w:rsidRPr="009A72DE">
        <w:rPr>
          <w:sz w:val="16"/>
        </w:rPr>
        <w:t>, who affirms a wish to “resist that containment” but nevertheless argues that “</w:t>
      </w:r>
      <w:r w:rsidRPr="009A72DE">
        <w:rPr>
          <w:rStyle w:val="Emphasis"/>
          <w:highlight w:val="green"/>
        </w:rPr>
        <w:t>there are moments when we are all</w:t>
      </w:r>
      <w:r w:rsidRPr="009A72DE">
        <w:rPr>
          <w:rStyle w:val="StyleUnderline"/>
        </w:rPr>
        <w:t xml:space="preserve"> queer/</w:t>
      </w:r>
      <w:r w:rsidRPr="009A72DE">
        <w:rPr>
          <w:rStyle w:val="Emphasis"/>
          <w:highlight w:val="green"/>
        </w:rPr>
        <w:t>disabled</w:t>
      </w:r>
      <w:r w:rsidRPr="009A72DE">
        <w:rPr>
          <w:rStyle w:val="StyleUnderline"/>
        </w:rPr>
        <w:t xml:space="preserve">,” I utilize the concept of </w:t>
      </w:r>
      <w:r w:rsidRPr="009A72DE">
        <w:rPr>
          <w:rStyle w:val="Emphasis"/>
        </w:rPr>
        <w:t>the disability drive</w:t>
      </w:r>
      <w:r w:rsidRPr="009A72DE">
        <w:rPr>
          <w:rStyle w:val="StyleUnderline"/>
        </w:rPr>
        <w:t xml:space="preserve"> to </w:t>
      </w:r>
      <w:r w:rsidRPr="009A72DE">
        <w:rPr>
          <w:rStyle w:val="Emphasis"/>
        </w:rPr>
        <w:t>bring those moments into view</w:t>
      </w:r>
      <w:r w:rsidRPr="009A72DE">
        <w:rPr>
          <w:sz w:val="16"/>
        </w:rPr>
        <w:t xml:space="preserve"> (157).</w:t>
      </w:r>
    </w:p>
    <w:p w14:paraId="15C4B1EC" w14:textId="77777777" w:rsidR="00073F74" w:rsidRPr="009A72DE" w:rsidRDefault="00073F74" w:rsidP="00073F74">
      <w:pPr>
        <w:pStyle w:val="Heading4"/>
        <w:rPr>
          <w:rFonts w:cs="Times New Roman"/>
        </w:rPr>
      </w:pPr>
      <w:r w:rsidRPr="009A72DE">
        <w:rPr>
          <w:rFonts w:cs="Times New Roman"/>
        </w:rPr>
        <w:t>The role of the ballot is to vote for the methodology that’s most consistent with epistemological disablement. Our analysis of the drive comes to terms with its own lack, rejects the illusion of wholeness, and instead is characterized by failure and incompletion.</w:t>
      </w:r>
    </w:p>
    <w:p w14:paraId="35EA61CF" w14:textId="77777777" w:rsidR="00073F74" w:rsidRPr="009A72DE" w:rsidRDefault="00073F74" w:rsidP="00073F74">
      <w:r w:rsidRPr="009A72DE">
        <w:rPr>
          <w:rStyle w:val="Style13ptBold"/>
        </w:rPr>
        <w:t>Mollow 7</w:t>
      </w:r>
      <w:r w:rsidRPr="009A72DE">
        <w:rPr>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A72DE">
        <w:rPr>
          <w:sz w:val="16"/>
          <w:szCs w:val="16"/>
        </w:rPr>
        <w:t>Langan</w:t>
      </w:r>
      <w:proofErr w:type="spellEnd"/>
      <w:r w:rsidRPr="009A72DE">
        <w:rPr>
          <w:sz w:val="16"/>
          <w:szCs w:val="16"/>
        </w:rPr>
        <w:t xml:space="preserve"> Professor Melinda Y. Chen Spring 2015 //ACCS JM</w:t>
      </w:r>
    </w:p>
    <w:p w14:paraId="7BB70914" w14:textId="77777777" w:rsidR="00073F74" w:rsidRPr="009A72DE" w:rsidRDefault="00073F74" w:rsidP="00073F74">
      <w:pPr>
        <w:rPr>
          <w:sz w:val="16"/>
        </w:rPr>
      </w:pPr>
      <w:r w:rsidRPr="009A72DE">
        <w:rPr>
          <w:sz w:val="16"/>
        </w:rPr>
        <w:t xml:space="preserve">How, then, might we begin to acknowledge our own determination by the drive? </w:t>
      </w:r>
      <w:r w:rsidRPr="009A72DE">
        <w:rPr>
          <w:rStyle w:val="Emphasis"/>
          <w:highlight w:val="green"/>
        </w:rPr>
        <w:t>Any knowing of the drive</w:t>
      </w:r>
      <w:r w:rsidRPr="009A72DE">
        <w:rPr>
          <w:rStyle w:val="StyleUnderline"/>
        </w:rPr>
        <w:t xml:space="preserve"> that </w:t>
      </w:r>
      <w:r w:rsidRPr="009A72DE">
        <w:rPr>
          <w:rStyle w:val="Emphasis"/>
        </w:rPr>
        <w:t>we</w:t>
      </w:r>
      <w:r w:rsidRPr="009A72DE">
        <w:rPr>
          <w:sz w:val="16"/>
        </w:rPr>
        <w:t xml:space="preserve"> might </w:t>
      </w:r>
      <w:r w:rsidRPr="009A72DE">
        <w:rPr>
          <w:rStyle w:val="Emphasis"/>
        </w:rPr>
        <w:t>hope to achieve</w:t>
      </w:r>
      <w:r w:rsidRPr="009A72DE">
        <w:rPr>
          <w:rStyle w:val="StyleUnderline"/>
        </w:rPr>
        <w:t xml:space="preserve"> </w:t>
      </w:r>
      <w:r w:rsidRPr="009A72DE">
        <w:rPr>
          <w:rStyle w:val="Emphasis"/>
          <w:highlight w:val="green"/>
        </w:rPr>
        <w:t>must</w:t>
      </w:r>
      <w:r w:rsidRPr="009A72DE">
        <w:rPr>
          <w:sz w:val="16"/>
        </w:rPr>
        <w:t xml:space="preserve">, on account of the structural barriers that render the drive unthinkable, </w:t>
      </w:r>
      <w:r w:rsidRPr="009A72DE">
        <w:rPr>
          <w:rStyle w:val="Emphasis"/>
          <w:highlight w:val="green"/>
        </w:rPr>
        <w:t>be</w:t>
      </w:r>
      <w:r w:rsidRPr="009A72DE">
        <w:rPr>
          <w:rStyle w:val="StyleUnderline"/>
        </w:rPr>
        <w:t xml:space="preserve"> an effort </w:t>
      </w:r>
      <w:r w:rsidRPr="009A72DE">
        <w:rPr>
          <w:rStyle w:val="Emphasis"/>
          <w:highlight w:val="green"/>
        </w:rPr>
        <w:t>characterized by</w:t>
      </w:r>
      <w:r w:rsidRPr="009A72DE">
        <w:rPr>
          <w:rStyle w:val="Emphasis"/>
        </w:rPr>
        <w:t xml:space="preserve"> failure</w:t>
      </w:r>
      <w:r w:rsidRPr="009A72DE">
        <w:rPr>
          <w:rStyle w:val="StyleUnderline"/>
        </w:rPr>
        <w:t xml:space="preserve"> </w:t>
      </w:r>
      <w:r w:rsidRPr="009A72DE">
        <w:rPr>
          <w:rStyle w:val="Emphasis"/>
        </w:rPr>
        <w:t xml:space="preserve">and </w:t>
      </w:r>
      <w:r w:rsidRPr="009A72DE">
        <w:rPr>
          <w:rStyle w:val="Emphasis"/>
          <w:highlight w:val="green"/>
        </w:rPr>
        <w:t>incompletion</w:t>
      </w:r>
      <w:r w:rsidRPr="009A72DE">
        <w:rPr>
          <w:rStyle w:val="StyleUnderline"/>
        </w:rPr>
        <w:t>—that is</w:t>
      </w:r>
      <w:r w:rsidRPr="009A72DE">
        <w:rPr>
          <w:sz w:val="16"/>
        </w:rPr>
        <w:t xml:space="preserve">, we might say, by </w:t>
      </w:r>
      <w:r w:rsidRPr="009A72DE">
        <w:rPr>
          <w:rStyle w:val="Emphasis"/>
        </w:rPr>
        <w:t>epistemological disablement.</w:t>
      </w:r>
      <w:r w:rsidRPr="009A72DE">
        <w:rPr>
          <w:sz w:val="16"/>
        </w:rPr>
        <w:t xml:space="preserve"> The term “epistemological disablement” will appear frequently in this dissertation, as I will argue that </w:t>
      </w:r>
      <w:r w:rsidRPr="009A72DE">
        <w:rPr>
          <w:rStyle w:val="Emphasis"/>
          <w:highlight w:val="green"/>
        </w:rPr>
        <w:t>coming into</w:t>
      </w:r>
      <w:r w:rsidRPr="009A72DE">
        <w:rPr>
          <w:rStyle w:val="StyleUnderline"/>
        </w:rPr>
        <w:t xml:space="preserve"> </w:t>
      </w:r>
      <w:proofErr w:type="gramStart"/>
      <w:r w:rsidRPr="009A72DE">
        <w:rPr>
          <w:rStyle w:val="StyleUnderline"/>
        </w:rPr>
        <w:t xml:space="preserve">close </w:t>
      </w:r>
      <w:r w:rsidRPr="009A72DE">
        <w:rPr>
          <w:rStyle w:val="Emphasis"/>
          <w:highlight w:val="green"/>
        </w:rPr>
        <w:t>proximity</w:t>
      </w:r>
      <w:proofErr w:type="gramEnd"/>
      <w:r w:rsidRPr="009A72DE">
        <w:rPr>
          <w:rStyle w:val="Emphasis"/>
          <w:highlight w:val="green"/>
        </w:rPr>
        <w:t xml:space="preserve"> with the</w:t>
      </w:r>
      <w:r w:rsidRPr="009A72DE">
        <w:rPr>
          <w:rStyle w:val="Emphasis"/>
        </w:rPr>
        <w:t xml:space="preserve"> disability </w:t>
      </w:r>
      <w:r w:rsidRPr="009A72DE">
        <w:rPr>
          <w:rStyle w:val="Emphasis"/>
          <w:highlight w:val="green"/>
        </w:rPr>
        <w:t>drive produces</w:t>
      </w:r>
      <w:r w:rsidRPr="009A72DE">
        <w:rPr>
          <w:rStyle w:val="StyleUnderline"/>
        </w:rPr>
        <w:t xml:space="preserve"> states of </w:t>
      </w:r>
      <w:r w:rsidRPr="009A72DE">
        <w:rPr>
          <w:rStyle w:val="Emphasis"/>
        </w:rPr>
        <w:t xml:space="preserve">cognitive and affective </w:t>
      </w:r>
      <w:r w:rsidRPr="009A72DE">
        <w:rPr>
          <w:rStyle w:val="Emphasis"/>
          <w:highlight w:val="green"/>
        </w:rPr>
        <w:t>uncertainty</w:t>
      </w:r>
      <w:r w:rsidRPr="009A72DE">
        <w:rPr>
          <w:rStyle w:val="Emphasis"/>
        </w:rPr>
        <w:t xml:space="preserve">, confusion, </w:t>
      </w:r>
      <w:r w:rsidRPr="009A72DE">
        <w:rPr>
          <w:rStyle w:val="Emphasis"/>
          <w:highlight w:val="green"/>
        </w:rPr>
        <w:t>and incapacity</w:t>
      </w:r>
      <w:r w:rsidRPr="009A72DE">
        <w:rPr>
          <w:rStyle w:val="StyleUnderline"/>
        </w:rPr>
        <w:t xml:space="preserve"> that are </w:t>
      </w:r>
      <w:r w:rsidRPr="009A72DE">
        <w:rPr>
          <w:rStyle w:val="Emphasis"/>
        </w:rPr>
        <w:t>akin to disability.</w:t>
      </w:r>
      <w:r w:rsidRPr="009A72DE">
        <w:rPr>
          <w:sz w:val="16"/>
        </w:rPr>
        <w:t xml:space="preserve"> In the works that I shall analyze, </w:t>
      </w:r>
      <w:r w:rsidRPr="009A72DE">
        <w:rPr>
          <w:rStyle w:val="StyleUnderline"/>
        </w:rPr>
        <w:t>epistemological disablement will often be performed on a textual level</w:t>
      </w:r>
      <w:r w:rsidRPr="009A72DE">
        <w:rPr>
          <w:sz w:val="16"/>
        </w:rPr>
        <w:t xml:space="preserve">, as </w:t>
      </w:r>
      <w:r w:rsidRPr="009A72DE">
        <w:rPr>
          <w:rStyle w:val="Emphasis"/>
        </w:rPr>
        <w:t>theorists</w:t>
      </w:r>
      <w:r w:rsidRPr="009A72DE">
        <w:rPr>
          <w:rStyle w:val="StyleUnderline"/>
        </w:rPr>
        <w:t xml:space="preserve"> and narrators seem to </w:t>
      </w:r>
      <w:r w:rsidRPr="009A72DE">
        <w:rPr>
          <w:rStyle w:val="Emphasis"/>
        </w:rPr>
        <w:t>lose control of</w:t>
      </w:r>
      <w:r w:rsidRPr="009A72DE">
        <w:rPr>
          <w:rStyle w:val="StyleUnderline"/>
        </w:rPr>
        <w:t xml:space="preserve"> what they want to say about </w:t>
      </w:r>
      <w:r w:rsidRPr="009A72DE">
        <w:rPr>
          <w:rStyle w:val="Emphasis"/>
        </w:rPr>
        <w:t xml:space="preserve">disability. </w:t>
      </w:r>
      <w:r w:rsidRPr="009A72DE">
        <w:rPr>
          <w:rStyle w:val="Emphasis"/>
          <w:highlight w:val="green"/>
        </w:rPr>
        <w:t>These moments of epistemological disablement are</w:t>
      </w:r>
      <w:r w:rsidRPr="009A72DE">
        <w:rPr>
          <w:rStyle w:val="StyleUnderline"/>
        </w:rPr>
        <w:t xml:space="preserve"> often </w:t>
      </w:r>
      <w:r w:rsidRPr="009A72DE">
        <w:rPr>
          <w:rStyle w:val="Emphasis"/>
          <w:highlight w:val="green"/>
        </w:rPr>
        <w:t>disavowed by theorists</w:t>
      </w:r>
      <w:r w:rsidRPr="009A72DE">
        <w:rPr>
          <w:rStyle w:val="StyleUnderline"/>
        </w:rPr>
        <w:t xml:space="preserve"> and narrators </w:t>
      </w:r>
      <w:r w:rsidRPr="009A72DE">
        <w:rPr>
          <w:rStyle w:val="Emphasis"/>
          <w:highlight w:val="green"/>
        </w:rPr>
        <w:t>and</w:t>
      </w:r>
      <w:r w:rsidRPr="009A72DE">
        <w:rPr>
          <w:rStyle w:val="StyleUnderline"/>
        </w:rPr>
        <w:t xml:space="preserve"> are instead </w:t>
      </w:r>
      <w:r w:rsidRPr="009A72DE">
        <w:rPr>
          <w:rStyle w:val="Emphasis"/>
          <w:highlight w:val="green"/>
        </w:rPr>
        <w:t>projected onto disabled people.</w:t>
      </w:r>
      <w:r w:rsidRPr="009A72DE">
        <w:rPr>
          <w:rStyle w:val="StyleUnderline"/>
        </w:rPr>
        <w:t xml:space="preserve"> When this happens, </w:t>
      </w:r>
      <w:r w:rsidRPr="009A72DE">
        <w:rPr>
          <w:rStyle w:val="Emphasis"/>
          <w:highlight w:val="green"/>
        </w:rPr>
        <w:t>disabled people</w:t>
      </w:r>
      <w:r w:rsidRPr="009A72DE">
        <w:rPr>
          <w:rStyle w:val="StyleUnderline"/>
        </w:rPr>
        <w:t xml:space="preserve">’s impairments </w:t>
      </w:r>
      <w:r w:rsidRPr="009A72DE">
        <w:rPr>
          <w:rStyle w:val="Emphasis"/>
          <w:highlight w:val="green"/>
        </w:rPr>
        <w:t>are depicted as</w:t>
      </w:r>
      <w:r w:rsidRPr="009A72DE">
        <w:rPr>
          <w:rStyle w:val="StyleUnderline"/>
        </w:rPr>
        <w:t xml:space="preserve"> the result of </w:t>
      </w:r>
      <w:r w:rsidRPr="009A72DE">
        <w:rPr>
          <w:rStyle w:val="Emphasis"/>
          <w:highlight w:val="green"/>
        </w:rPr>
        <w:t>an insufficiency of self-knowledge</w:t>
      </w:r>
      <w:r w:rsidRPr="009A72DE">
        <w:rPr>
          <w:rStyle w:val="Emphasis"/>
        </w:rPr>
        <w:t xml:space="preserve"> that is assumed not to determine nondisabled subjects.</w:t>
      </w:r>
      <w:r w:rsidRPr="009A72DE">
        <w:rPr>
          <w:sz w:val="16"/>
        </w:rPr>
        <w:t xml:space="preserve"> I will challenge these characterizations of disabled people not only by arguing for the value of “</w:t>
      </w:r>
      <w:proofErr w:type="spellStart"/>
      <w:r w:rsidRPr="009A72DE">
        <w:rPr>
          <w:sz w:val="16"/>
        </w:rPr>
        <w:t>cripistemologies</w:t>
      </w:r>
      <w:proofErr w:type="spellEnd"/>
      <w:r w:rsidRPr="009A72DE">
        <w:rPr>
          <w:sz w:val="16"/>
        </w:rPr>
        <w:t xml:space="preserve">” (that is, ways of knowing that arise from disabled people’s lived experiences) but also by using </w:t>
      </w:r>
      <w:r w:rsidRPr="009A72DE">
        <w:rPr>
          <w:rStyle w:val="Emphasis"/>
          <w:highlight w:val="green"/>
        </w:rPr>
        <w:t>drive theory</w:t>
      </w:r>
      <w:r w:rsidRPr="009A72DE">
        <w:rPr>
          <w:rStyle w:val="StyleUnderline"/>
        </w:rPr>
        <w:t xml:space="preserve"> to </w:t>
      </w:r>
      <w:r w:rsidRPr="009A72DE">
        <w:rPr>
          <w:rStyle w:val="Emphasis"/>
          <w:highlight w:val="green"/>
        </w:rPr>
        <w:t>undermine</w:t>
      </w:r>
      <w:r w:rsidRPr="009A72DE">
        <w:rPr>
          <w:rStyle w:val="StyleUnderline"/>
        </w:rPr>
        <w:t xml:space="preserve"> belief in </w:t>
      </w:r>
      <w:r w:rsidRPr="009A72DE">
        <w:rPr>
          <w:rStyle w:val="Emphasis"/>
          <w:highlight w:val="green"/>
        </w:rPr>
        <w:t>the possibility of a</w:t>
      </w:r>
      <w:r w:rsidRPr="009A72DE">
        <w:rPr>
          <w:rStyle w:val="StyleUnderline"/>
        </w:rPr>
        <w:t xml:space="preserve"> transparent and </w:t>
      </w:r>
      <w:r w:rsidRPr="009A72DE">
        <w:rPr>
          <w:rStyle w:val="Emphasis"/>
          <w:highlight w:val="green"/>
        </w:rPr>
        <w:t>whol</w:t>
      </w:r>
      <w:r w:rsidRPr="009A72DE">
        <w:rPr>
          <w:rStyle w:val="StyleUnderline"/>
        </w:rPr>
        <w:t xml:space="preserve">ly </w:t>
      </w:r>
      <w:r w:rsidRPr="009A72DE">
        <w:rPr>
          <w:rStyle w:val="Emphasis"/>
          <w:highlight w:val="green"/>
        </w:rPr>
        <w:t>knowable self</w:t>
      </w:r>
      <w:r w:rsidRPr="009A72DE">
        <w:rPr>
          <w:rStyle w:val="StyleUnderline"/>
        </w:rPr>
        <w:t>, whether disabled or nondisabled.</w:t>
      </w:r>
      <w:r w:rsidRPr="009A72DE">
        <w:rPr>
          <w:sz w:val="16"/>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9A72DE">
        <w:rPr>
          <w:rStyle w:val="Emphasis"/>
          <w:highlight w:val="green"/>
        </w:rPr>
        <w:t>this</w:t>
      </w:r>
      <w:r w:rsidRPr="009A72DE">
        <w:rPr>
          <w:sz w:val="16"/>
        </w:rPr>
        <w:t xml:space="preserve"> dissertation </w:t>
      </w:r>
      <w:r w:rsidRPr="009A72DE">
        <w:rPr>
          <w:rStyle w:val="StyleUnderline"/>
        </w:rPr>
        <w:t xml:space="preserve">highlights the </w:t>
      </w:r>
      <w:r w:rsidRPr="009A72DE">
        <w:rPr>
          <w:rStyle w:val="Emphasis"/>
          <w:highlight w:val="green"/>
        </w:rPr>
        <w:t>limits</w:t>
      </w:r>
      <w:r w:rsidRPr="009A72DE">
        <w:rPr>
          <w:rStyle w:val="StyleUnderline"/>
        </w:rPr>
        <w:t xml:space="preserve"> of </w:t>
      </w:r>
      <w:r w:rsidRPr="009A72DE">
        <w:rPr>
          <w:rStyle w:val="Emphasis"/>
          <w:highlight w:val="green"/>
        </w:rPr>
        <w:t>complete self-knowledge</w:t>
      </w:r>
      <w:r w:rsidRPr="009A72DE">
        <w:rPr>
          <w:rStyle w:val="StyleUnderline"/>
        </w:rPr>
        <w:t xml:space="preserve"> for nondisabled and disabled subjects alike, </w:t>
      </w:r>
      <w:r w:rsidRPr="009A72DE">
        <w:rPr>
          <w:rStyle w:val="Emphasis"/>
          <w:highlight w:val="green"/>
        </w:rPr>
        <w:t>while</w:t>
      </w:r>
      <w:r w:rsidRPr="009A72DE">
        <w:rPr>
          <w:rStyle w:val="StyleUnderline"/>
        </w:rPr>
        <w:t xml:space="preserve"> at the same time </w:t>
      </w:r>
      <w:r w:rsidRPr="009A72DE">
        <w:rPr>
          <w:rStyle w:val="Emphasis"/>
          <w:highlight w:val="green"/>
        </w:rPr>
        <w:t>interrogating</w:t>
      </w:r>
      <w:r w:rsidRPr="009A72DE">
        <w:rPr>
          <w:rStyle w:val="StyleUnderline"/>
        </w:rPr>
        <w:t xml:space="preserve"> the social </w:t>
      </w:r>
      <w:r w:rsidRPr="009A72DE">
        <w:rPr>
          <w:rStyle w:val="Emphasis"/>
          <w:highlight w:val="green"/>
        </w:rPr>
        <w:t>dynamics that</w:t>
      </w:r>
      <w:r w:rsidRPr="009A72DE">
        <w:rPr>
          <w:rStyle w:val="StyleUnderline"/>
        </w:rPr>
        <w:t xml:space="preserve"> give rise to </w:t>
      </w:r>
      <w:r w:rsidRPr="009A72DE">
        <w:rPr>
          <w:rStyle w:val="Emphasis"/>
          <w:highlight w:val="green"/>
        </w:rPr>
        <w:t>imbalance</w:t>
      </w:r>
      <w:r w:rsidRPr="009A72DE">
        <w:rPr>
          <w:rStyle w:val="StyleUnderline"/>
        </w:rPr>
        <w:t xml:space="preserve">s in the distribution of </w:t>
      </w:r>
      <w:r w:rsidRPr="009A72DE">
        <w:rPr>
          <w:rStyle w:val="Emphasis"/>
          <w:highlight w:val="green"/>
        </w:rPr>
        <w:t>epistemological authority</w:t>
      </w:r>
      <w:r w:rsidRPr="009A72DE">
        <w:rPr>
          <w:rStyle w:val="StyleUnderline"/>
        </w:rPr>
        <w:t xml:space="preserve"> to</w:t>
      </w:r>
      <w:r w:rsidRPr="009A72DE">
        <w:rPr>
          <w:sz w:val="16"/>
        </w:rPr>
        <w:t xml:space="preserve"> </w:t>
      </w:r>
      <w:proofErr w:type="gramStart"/>
      <w:r w:rsidRPr="009A72DE">
        <w:rPr>
          <w:sz w:val="16"/>
        </w:rPr>
        <w:t xml:space="preserve">particular </w:t>
      </w:r>
      <w:r w:rsidRPr="009A72DE">
        <w:rPr>
          <w:rStyle w:val="StyleUnderline"/>
        </w:rPr>
        <w:t>subjects</w:t>
      </w:r>
      <w:proofErr w:type="gramEnd"/>
      <w:r w:rsidRPr="009A72DE">
        <w:rPr>
          <w:rStyle w:val="StyleUnderline"/>
        </w:rPr>
        <w:t xml:space="preserve"> </w:t>
      </w:r>
      <w:r w:rsidRPr="009A72DE">
        <w:rPr>
          <w:rStyle w:val="Emphasis"/>
        </w:rPr>
        <w:t>on the basis of</w:t>
      </w:r>
      <w:r w:rsidRPr="009A72DE">
        <w:rPr>
          <w:rStyle w:val="StyleUnderline"/>
        </w:rPr>
        <w:t xml:space="preserve"> their perceived </w:t>
      </w:r>
      <w:r w:rsidRPr="009A72DE">
        <w:rPr>
          <w:rStyle w:val="Emphasis"/>
        </w:rPr>
        <w:t>status as disabled</w:t>
      </w:r>
      <w:r w:rsidRPr="009A72DE">
        <w:rPr>
          <w:rStyle w:val="StyleUnderline"/>
        </w:rPr>
        <w:t xml:space="preserve"> or nondisabled.</w:t>
      </w:r>
    </w:p>
    <w:p w14:paraId="5630B37B" w14:textId="207E345E" w:rsidR="00073F74" w:rsidRDefault="00073F74" w:rsidP="00073F74"/>
    <w:p w14:paraId="24ABCA66" w14:textId="6F34020D" w:rsidR="00073F74" w:rsidRDefault="00073F74" w:rsidP="00073F74">
      <w:pPr>
        <w:pStyle w:val="Heading1"/>
      </w:pPr>
      <w:r>
        <w:t>Accessibility</w:t>
      </w:r>
    </w:p>
    <w:p w14:paraId="393F9194" w14:textId="36F2119B" w:rsidR="00073F74" w:rsidRDefault="00073F74" w:rsidP="00073F74">
      <w:pPr>
        <w:pStyle w:val="Heading2"/>
      </w:pPr>
      <w:r>
        <w:t>2</w:t>
      </w:r>
    </w:p>
    <w:p w14:paraId="7F9A3DFF" w14:textId="29D7624E" w:rsidR="00073F74" w:rsidRDefault="00073F74" w:rsidP="00073F74">
      <w:pPr>
        <w:pStyle w:val="Heading3"/>
      </w:pPr>
      <w:r>
        <w:t>K</w:t>
      </w:r>
    </w:p>
    <w:p w14:paraId="26BB1B5F" w14:textId="77777777" w:rsidR="00073F74" w:rsidRDefault="00073F74" w:rsidP="00073F74">
      <w:pPr>
        <w:pStyle w:val="Heading4"/>
      </w:pPr>
      <w:r>
        <w:t xml:space="preserve">Abled subjectivity is tied up in a two-tiered affective response that explains disabled life – primary pity which reflects disability upon the ego threatening its ability status, which invokes secondary pity to overcorrect for the </w:t>
      </w:r>
      <w:proofErr w:type="gramStart"/>
      <w:r>
        <w:t>shattered-ego</w:t>
      </w:r>
      <w:proofErr w:type="gramEnd"/>
      <w:r>
        <w:t xml:space="preserve"> necessitating disabled death.</w:t>
      </w:r>
    </w:p>
    <w:p w14:paraId="7315C940" w14:textId="77777777" w:rsidR="00073F74" w:rsidRPr="001D7120" w:rsidRDefault="00073F74" w:rsidP="00073F74">
      <w:pPr>
        <w:rPr>
          <w:rStyle w:val="Style13ptBold"/>
        </w:rPr>
      </w:pPr>
      <w:r w:rsidRPr="001D7120">
        <w:rPr>
          <w:rStyle w:val="Style13ptBold"/>
        </w:rPr>
        <w:t>Mollow 15</w:t>
      </w:r>
    </w:p>
    <w:p w14:paraId="25D68FDE" w14:textId="77777777" w:rsidR="00073F74" w:rsidRDefault="00073F74" w:rsidP="00073F74">
      <w:r>
        <w:t>pity involves a reaction to the “tragedy of disability.” Primary pity is unbearable to contemplate another person’s suffering is to question, “Could this happen to me?” Secondary pity attempts to heal the ego at someone else’s expense and calls for a cure. we feel primary pity and then deny that we have felt it.</w:t>
      </w:r>
    </w:p>
    <w:p w14:paraId="3359F59E" w14:textId="77777777" w:rsidR="00073F74" w:rsidRDefault="00073F74" w:rsidP="00073F74"/>
    <w:p w14:paraId="1D306A32" w14:textId="77777777" w:rsidR="00073F74" w:rsidRDefault="00073F74" w:rsidP="00073F74">
      <w:pPr>
        <w:pStyle w:val="Heading4"/>
      </w:pPr>
      <w:r>
        <w:t>The 1AC’s belief of a better future becomes complicit in the logic of rehabilitative futurism, which is threatened by the Disabled Child.</w:t>
      </w:r>
    </w:p>
    <w:p w14:paraId="6566B1B1" w14:textId="77777777" w:rsidR="00073F74" w:rsidRPr="001D7120" w:rsidRDefault="00073F74" w:rsidP="00073F74">
      <w:pPr>
        <w:rPr>
          <w:rStyle w:val="Style13ptBold"/>
        </w:rPr>
      </w:pPr>
      <w:r w:rsidRPr="001D7120">
        <w:rPr>
          <w:rStyle w:val="Style13ptBold"/>
        </w:rPr>
        <w:t>Mollow 2</w:t>
      </w:r>
    </w:p>
    <w:p w14:paraId="2FBBAF9D" w14:textId="77777777" w:rsidR="00073F74" w:rsidRDefault="00073F74" w:rsidP="00073F74">
      <w:r>
        <w:t>the image of the Child” is inextricable from disability the Child is a display of pity that demeans disabled people. the Child makes an excellent alibi for ableism because not fighting for is unthinkable. The logic relies on “rehabilitative futurism,” Futurity is imagined that the eradication of disability would bring a better future.</w:t>
      </w:r>
    </w:p>
    <w:p w14:paraId="4E4CEB7B" w14:textId="77777777" w:rsidR="00073F74" w:rsidRDefault="00073F74" w:rsidP="00073F74"/>
    <w:p w14:paraId="77F2B887" w14:textId="77777777" w:rsidR="00073F74" w:rsidRDefault="00073F74" w:rsidP="00073F74">
      <w:pPr>
        <w:pStyle w:val="Heading4"/>
      </w:pPr>
      <w:r>
        <w:t>The desire to fill the insatiable lack creates experiences of impairment that structures the disability drive – cementing an order of signification that relies upon ableist value systems.</w:t>
      </w:r>
    </w:p>
    <w:p w14:paraId="359E13FF" w14:textId="77777777" w:rsidR="00073F74" w:rsidRPr="001D7120" w:rsidRDefault="00073F74" w:rsidP="00073F74">
      <w:pPr>
        <w:rPr>
          <w:rStyle w:val="Style13ptBold"/>
        </w:rPr>
      </w:pPr>
      <w:r w:rsidRPr="001D7120">
        <w:rPr>
          <w:rStyle w:val="Style13ptBold"/>
        </w:rPr>
        <w:t>Mollow 3</w:t>
      </w:r>
    </w:p>
    <w:p w14:paraId="0C71E858" w14:textId="77777777" w:rsidR="00073F74" w:rsidRDefault="00073F74" w:rsidP="00073F74">
      <w:r>
        <w:t xml:space="preserve">disability might be fitting for “the remainder of the Real internal to the Symbolic order” signifiers evoke disability The sinthome is the means the subject can access meaning paradoxically, because each is individual also threatens the Symbolic to be constituted as a subject one must be blind to the fixation of enjoyment to alleviate “blindness” must effect disfiguration </w:t>
      </w:r>
      <w:proofErr w:type="spellStart"/>
      <w:r>
        <w:t>we‟re</w:t>
      </w:r>
      <w:proofErr w:type="spellEnd"/>
      <w:r>
        <w:t xml:space="preserve"> disabled if we do, disabled if we </w:t>
      </w:r>
      <w:proofErr w:type="spellStart"/>
      <w:r>
        <w:t>don‟t</w:t>
      </w:r>
      <w:proofErr w:type="spellEnd"/>
      <w:r>
        <w:t xml:space="preserve">. the “death drive” has less to do with death than life not worth living which disability is supposed to consist nondisabled know a decision could change our status a fear that the driver makes that disabling turn the drive affords insight into sources of fear and fascination this shapes subjectivities You are broken, and I am whole because you suffer compassion is narcissistic we think </w:t>
      </w:r>
      <w:proofErr w:type="spellStart"/>
      <w:r>
        <w:t>we‟re</w:t>
      </w:r>
      <w:proofErr w:type="spellEnd"/>
      <w:r>
        <w:t xml:space="preserve"> feeling for the other; but only for ourselves projecting </w:t>
      </w:r>
      <w:proofErr w:type="spellStart"/>
      <w:r>
        <w:t>one‟s</w:t>
      </w:r>
      <w:proofErr w:type="spellEnd"/>
      <w:r>
        <w:t xml:space="preserve"> own ego onto the object</w:t>
      </w:r>
    </w:p>
    <w:p w14:paraId="08EB2F1F" w14:textId="68642C89" w:rsidR="00073F74" w:rsidRDefault="00073F74" w:rsidP="00073F74"/>
    <w:p w14:paraId="2D705172" w14:textId="77777777" w:rsidR="00073F74" w:rsidRPr="009A72DE" w:rsidRDefault="00073F74" w:rsidP="00073F74">
      <w:pPr>
        <w:pStyle w:val="Heading4"/>
        <w:rPr>
          <w:rFonts w:cs="Times New Roman"/>
        </w:rPr>
      </w:pPr>
      <w:r w:rsidRPr="009A72DE">
        <w:rPr>
          <w:rFonts w:cs="Times New Roman"/>
        </w:rPr>
        <w:t>Thus, status quo models of disability fail – recognition politics such as the 1AC reinforce the social model of disability, which interprets suffering as an obstacle alongside an obstacle to address – you should instead reorient your view towards the sexual model of disability.</w:t>
      </w:r>
    </w:p>
    <w:p w14:paraId="660D75E2" w14:textId="69BB7157" w:rsidR="00073F74" w:rsidRDefault="00073F74" w:rsidP="00073F74">
      <w:pPr>
        <w:rPr>
          <w:rStyle w:val="Style13ptBold"/>
        </w:rPr>
      </w:pPr>
      <w:r w:rsidRPr="009A72DE">
        <w:rPr>
          <w:rStyle w:val="Style13ptBold"/>
        </w:rPr>
        <w:t>Mollow 4</w:t>
      </w:r>
    </w:p>
    <w:p w14:paraId="4B1C73E1" w14:textId="77777777" w:rsidR="00073F74" w:rsidRPr="001D7120" w:rsidRDefault="00073F74" w:rsidP="00073F74">
      <w:r>
        <w:t xml:space="preserve">the “social model of disability” argued that a[n] equation of disability with suffering is ableism the social model inspired ideas that oppression can and should be remedied the social model may reinforce oppression of disabled people I put forth the sexual model of disability Rather than distancing disability from distress foregrounds suffering as a central why is suffering so stigmatized pose a threat to the ego our psyches set up in ways that make us disabled. when individuals imagine themselves as not subject to the drive, their projects have the effect of stigmatizing </w:t>
      </w:r>
      <w:proofErr w:type="spellStart"/>
      <w:r>
        <w:t>abjected</w:t>
      </w:r>
      <w:proofErr w:type="spellEnd"/>
      <w:r>
        <w:t xml:space="preserve"> subjects as emblems of compulsion.</w:t>
      </w:r>
    </w:p>
    <w:p w14:paraId="56F8129C" w14:textId="377F1E86" w:rsidR="00073F74" w:rsidRPr="00073F74" w:rsidRDefault="00073F74" w:rsidP="00073F74"/>
    <w:p w14:paraId="417B5FC0" w14:textId="77777777" w:rsidR="00073F74" w:rsidRDefault="00073F74" w:rsidP="00073F74">
      <w:pPr>
        <w:pStyle w:val="Heading4"/>
      </w:pPr>
      <w:r>
        <w:t>The alternative is to disable the figure of the “human” – instead of seeing disability as a redeemable position within civil society, the alternative weaponizes disability’s structural position against the human. If we win their starting point is ableist they cannot weigh the consequences of it.</w:t>
      </w:r>
    </w:p>
    <w:p w14:paraId="35151806" w14:textId="1DF47FEF" w:rsidR="00073F74" w:rsidRPr="001D7120" w:rsidRDefault="00073F74" w:rsidP="00073F74">
      <w:pPr>
        <w:rPr>
          <w:rStyle w:val="Style13ptBold"/>
        </w:rPr>
      </w:pPr>
      <w:r w:rsidRPr="001D7120">
        <w:rPr>
          <w:rStyle w:val="Style13ptBold"/>
        </w:rPr>
        <w:t xml:space="preserve">Mollow </w:t>
      </w:r>
      <w:r>
        <w:rPr>
          <w:rStyle w:val="Style13ptBold"/>
        </w:rPr>
        <w:t>5</w:t>
      </w:r>
    </w:p>
    <w:p w14:paraId="05477EC4" w14:textId="7F10C280" w:rsidR="00073F74" w:rsidRDefault="00073F74" w:rsidP="00073F74">
      <w:r>
        <w:t>expanding the category of “human” to encompass those excluded will not “stop the inhumanity of the drive rather than conforming to a utopian/</w:t>
      </w:r>
      <w:proofErr w:type="spellStart"/>
      <w:r>
        <w:t>antirelational</w:t>
      </w:r>
      <w:proofErr w:type="spellEnd"/>
      <w:r>
        <w:t xml:space="preserve"> binary think both at once disability studies has offered reasons for society’s desperation to dehumanize and exclude disabled people the double bind simultaneously figures excess and lack disability theory should, rather than humanize the disabled instead disable the human. abandon politics Suffering and lack, rather than dissociated from disability, are amplified It will be tempting to evade unbecoming human. But the dehumanizing double bind suggest that evasions may be futile. rather than to assume a different position within this impossible paradigm, disability theory should underscore its pervasiveness as evidence of a disability drive</w:t>
      </w:r>
    </w:p>
    <w:p w14:paraId="41029239" w14:textId="1AB079F0" w:rsidR="00073F74" w:rsidRDefault="00073F74" w:rsidP="00073F74"/>
    <w:p w14:paraId="3C3B942D" w14:textId="77777777" w:rsidR="00073F74" w:rsidRPr="009A72DE" w:rsidRDefault="00073F74" w:rsidP="00073F74">
      <w:pPr>
        <w:pStyle w:val="Heading4"/>
        <w:rPr>
          <w:rFonts w:cs="Times New Roman"/>
        </w:rPr>
      </w:pPr>
      <w:r w:rsidRPr="009A72DE">
        <w:rPr>
          <w:rFonts w:cs="Times New Roman"/>
        </w:rPr>
        <w:t>The disability drive is not about stable conceptions of disability or identity politics – we instead theorize about suffering and lack as a disabling and psychic force that structures the subject and explains myriad forms of exclusion.</w:t>
      </w:r>
    </w:p>
    <w:p w14:paraId="7F42AEDF" w14:textId="54B0633B" w:rsidR="00073F74" w:rsidRDefault="00073F74" w:rsidP="00073F74">
      <w:r w:rsidRPr="009A72DE">
        <w:rPr>
          <w:rStyle w:val="Style13ptBold"/>
        </w:rPr>
        <w:t>Mollow 6</w:t>
      </w:r>
    </w:p>
    <w:p w14:paraId="22D6DDDA" w14:textId="4E622482" w:rsidR="00073F74" w:rsidRDefault="00073F74" w:rsidP="00073F74">
      <w:r>
        <w:t>to destabilize the disabled-nondisabled binary, this thesis employs</w:t>
      </w:r>
      <w:r>
        <w:t xml:space="preserve"> </w:t>
      </w:r>
      <w:r>
        <w:t>“disability”</w:t>
      </w:r>
      <w:r>
        <w:t xml:space="preserve"> </w:t>
      </w:r>
      <w:r>
        <w:t>open-ended ways</w:t>
      </w:r>
      <w:r>
        <w:t xml:space="preserve"> </w:t>
      </w:r>
      <w:r>
        <w:t>we</w:t>
      </w:r>
      <w:r>
        <w:t xml:space="preserve"> </w:t>
      </w:r>
      <w:r>
        <w:t>examine</w:t>
      </w:r>
      <w:r>
        <w:t xml:space="preserve"> </w:t>
      </w:r>
      <w:r>
        <w:t>loss of</w:t>
      </w:r>
      <w:r>
        <w:t xml:space="preserve"> </w:t>
      </w:r>
      <w:r>
        <w:t>capability without</w:t>
      </w:r>
      <w:r>
        <w:t xml:space="preserve"> </w:t>
      </w:r>
      <w:r>
        <w:t>using “disability” as the sign for</w:t>
      </w:r>
      <w:r>
        <w:t xml:space="preserve"> </w:t>
      </w:r>
      <w:r>
        <w:t>diagnostic or identity categories.</w:t>
      </w:r>
      <w:r>
        <w:t xml:space="preserve"> </w:t>
      </w:r>
      <w:r>
        <w:t>the drive</w:t>
      </w:r>
      <w:r>
        <w:t xml:space="preserve"> </w:t>
      </w:r>
      <w:r>
        <w:t>upsets stable conceptions of identities.</w:t>
      </w:r>
      <w:r>
        <w:t xml:space="preserve"> </w:t>
      </w:r>
      <w:r>
        <w:t>as a</w:t>
      </w:r>
      <w:r>
        <w:t xml:space="preserve"> </w:t>
      </w:r>
      <w:r>
        <w:t>force that shapes</w:t>
      </w:r>
      <w:r>
        <w:t xml:space="preserve"> </w:t>
      </w:r>
      <w:r>
        <w:t>disabled and nondisabled subjects alike</w:t>
      </w:r>
      <w:r>
        <w:t xml:space="preserve"> </w:t>
      </w:r>
      <w:r>
        <w:t>there are moments when we are all</w:t>
      </w:r>
      <w:r>
        <w:t xml:space="preserve"> </w:t>
      </w:r>
      <w:r>
        <w:t>disabled</w:t>
      </w:r>
    </w:p>
    <w:p w14:paraId="494BBDB0" w14:textId="77777777" w:rsidR="00073F74" w:rsidRDefault="00073F74" w:rsidP="00073F74"/>
    <w:p w14:paraId="71D55919" w14:textId="77777777" w:rsidR="00073F74" w:rsidRPr="009A72DE" w:rsidRDefault="00073F74" w:rsidP="00073F74">
      <w:pPr>
        <w:pStyle w:val="Heading4"/>
        <w:rPr>
          <w:rFonts w:cs="Times New Roman"/>
        </w:rPr>
      </w:pPr>
      <w:r w:rsidRPr="009A72DE">
        <w:rPr>
          <w:rFonts w:cs="Times New Roman"/>
        </w:rPr>
        <w:t>The role of the ballot is to vote for the methodology that’s most consistent with epistemological disablement. Our analysis of the drive comes to terms with its own lack, rejects the illusion of wholeness, and instead is characterized by failure and incompletion.</w:t>
      </w:r>
    </w:p>
    <w:p w14:paraId="4675F692" w14:textId="20C8121D" w:rsidR="00073F74" w:rsidRDefault="00073F74" w:rsidP="00073F74">
      <w:r w:rsidRPr="009A72DE">
        <w:rPr>
          <w:rStyle w:val="Style13ptBold"/>
        </w:rPr>
        <w:t>Mollow 7</w:t>
      </w:r>
    </w:p>
    <w:p w14:paraId="2FD67800" w14:textId="00ECF217" w:rsidR="00073F74" w:rsidRDefault="00073F74" w:rsidP="00073F74">
      <w:r>
        <w:t>Any knowing of the drive</w:t>
      </w:r>
      <w:r w:rsidR="00F56FDD">
        <w:t xml:space="preserve"> </w:t>
      </w:r>
      <w:r>
        <w:t>must</w:t>
      </w:r>
      <w:r w:rsidR="00F56FDD">
        <w:t xml:space="preserve"> </w:t>
      </w:r>
      <w:r>
        <w:t>be</w:t>
      </w:r>
      <w:r w:rsidR="00F56FDD">
        <w:t xml:space="preserve"> </w:t>
      </w:r>
      <w:r>
        <w:t>characterized by</w:t>
      </w:r>
      <w:r w:rsidR="00F56FDD">
        <w:t xml:space="preserve"> </w:t>
      </w:r>
      <w:r>
        <w:t>incompletion</w:t>
      </w:r>
      <w:r w:rsidR="00F56FDD">
        <w:t xml:space="preserve"> </w:t>
      </w:r>
      <w:r>
        <w:t>coming into</w:t>
      </w:r>
      <w:r w:rsidR="00F56FDD">
        <w:t xml:space="preserve"> </w:t>
      </w:r>
      <w:r>
        <w:t>proximity with the</w:t>
      </w:r>
      <w:r w:rsidR="00F56FDD">
        <w:t xml:space="preserve"> </w:t>
      </w:r>
      <w:r>
        <w:t>drive produces</w:t>
      </w:r>
      <w:r w:rsidR="00F56FDD">
        <w:t xml:space="preserve"> </w:t>
      </w:r>
      <w:r>
        <w:t>uncertainty</w:t>
      </w:r>
      <w:r w:rsidR="00F56FDD">
        <w:t xml:space="preserve"> </w:t>
      </w:r>
      <w:r>
        <w:t>and incapacity</w:t>
      </w:r>
      <w:r w:rsidR="00F56FDD">
        <w:t xml:space="preserve"> </w:t>
      </w:r>
      <w:r>
        <w:t>These moments of epistemological disablement are</w:t>
      </w:r>
      <w:r w:rsidR="00F56FDD">
        <w:t xml:space="preserve"> </w:t>
      </w:r>
      <w:r>
        <w:t>disavowed by theorists</w:t>
      </w:r>
      <w:r w:rsidR="00F56FDD">
        <w:t xml:space="preserve"> </w:t>
      </w:r>
      <w:r>
        <w:t>and</w:t>
      </w:r>
      <w:r w:rsidR="00F56FDD">
        <w:t xml:space="preserve"> </w:t>
      </w:r>
      <w:r>
        <w:t>projected onto disabled people.</w:t>
      </w:r>
      <w:r w:rsidR="00F56FDD">
        <w:t xml:space="preserve"> </w:t>
      </w:r>
      <w:r>
        <w:t>disabled people</w:t>
      </w:r>
      <w:r w:rsidR="00F56FDD">
        <w:t xml:space="preserve"> </w:t>
      </w:r>
      <w:r>
        <w:t>are depicted as</w:t>
      </w:r>
      <w:r w:rsidR="00F56FDD">
        <w:t xml:space="preserve"> </w:t>
      </w:r>
      <w:r>
        <w:t>an insufficiency of self-knowledge</w:t>
      </w:r>
      <w:r w:rsidR="00F56FDD">
        <w:t xml:space="preserve"> </w:t>
      </w:r>
      <w:r>
        <w:t>drive theory</w:t>
      </w:r>
      <w:r w:rsidR="00F56FDD">
        <w:t xml:space="preserve"> </w:t>
      </w:r>
      <w:r>
        <w:t>undermine</w:t>
      </w:r>
      <w:r w:rsidR="00F56FDD">
        <w:t xml:space="preserve"> </w:t>
      </w:r>
      <w:r>
        <w:t>the possibility of a</w:t>
      </w:r>
      <w:r w:rsidR="00F56FDD">
        <w:t xml:space="preserve"> </w:t>
      </w:r>
      <w:proofErr w:type="spellStart"/>
      <w:r>
        <w:t>whol</w:t>
      </w:r>
      <w:proofErr w:type="spellEnd"/>
      <w:r w:rsidR="00F56FDD">
        <w:t xml:space="preserve"> </w:t>
      </w:r>
      <w:r>
        <w:t>knowable self</w:t>
      </w:r>
      <w:r w:rsidR="00F56FDD">
        <w:t xml:space="preserve"> </w:t>
      </w:r>
      <w:r>
        <w:t>this</w:t>
      </w:r>
      <w:r w:rsidR="00F56FDD">
        <w:t xml:space="preserve"> </w:t>
      </w:r>
      <w:r>
        <w:t>limits</w:t>
      </w:r>
      <w:r w:rsidR="00F56FDD">
        <w:t xml:space="preserve"> </w:t>
      </w:r>
      <w:r>
        <w:t>complete self-knowledge</w:t>
      </w:r>
      <w:r w:rsidR="00F56FDD">
        <w:t xml:space="preserve"> </w:t>
      </w:r>
      <w:r>
        <w:t>while</w:t>
      </w:r>
      <w:r w:rsidR="00F56FDD">
        <w:t xml:space="preserve"> </w:t>
      </w:r>
      <w:r>
        <w:t>interrogating</w:t>
      </w:r>
      <w:r w:rsidR="00F56FDD">
        <w:t xml:space="preserve"> </w:t>
      </w:r>
      <w:r>
        <w:t>dynamics that</w:t>
      </w:r>
      <w:r w:rsidR="00F56FDD">
        <w:t xml:space="preserve"> </w:t>
      </w:r>
      <w:r>
        <w:t>imbalance</w:t>
      </w:r>
      <w:r w:rsidR="00F56FDD">
        <w:t xml:space="preserve"> </w:t>
      </w:r>
      <w:r>
        <w:t>epistemological authority</w:t>
      </w:r>
    </w:p>
    <w:p w14:paraId="46E308D3" w14:textId="4B336B8D" w:rsidR="00073F74" w:rsidRPr="00073F74" w:rsidRDefault="00073F74" w:rsidP="00073F74"/>
    <w:sectPr w:rsidR="00073F74" w:rsidRPr="00073F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F1CB9"/>
    <w:multiLevelType w:val="hybridMultilevel"/>
    <w:tmpl w:val="B53679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F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F74"/>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6FDD"/>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CCF8AD"/>
  <w14:defaultImageDpi w14:val="300"/>
  <w15:docId w15:val="{94BB9F1E-3089-8E41-B13F-F8D536E3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F74"/>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073F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F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073F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73F74"/>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073F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F74"/>
  </w:style>
  <w:style w:type="character" w:customStyle="1" w:styleId="Heading1Char">
    <w:name w:val="Heading 1 Char"/>
    <w:aliases w:val="Pocket Char"/>
    <w:basedOn w:val="DefaultParagraphFont"/>
    <w:link w:val="Heading1"/>
    <w:uiPriority w:val="9"/>
    <w:rsid w:val="00073F7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73F7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073F74"/>
    <w:rPr>
      <w:rFonts w:ascii="Times New Roman" w:eastAsiaTheme="majorEastAsia" w:hAnsi="Times New Roman"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73F74"/>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3F7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73F74"/>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073F74"/>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073F74"/>
    <w:rPr>
      <w:color w:val="auto"/>
      <w:u w:val="none"/>
    </w:rPr>
  </w:style>
  <w:style w:type="character" w:styleId="Hyperlink">
    <w:name w:val="Hyperlink"/>
    <w:basedOn w:val="DefaultParagraphFont"/>
    <w:uiPriority w:val="99"/>
    <w:semiHidden/>
    <w:unhideWhenUsed/>
    <w:rsid w:val="00073F74"/>
    <w:rPr>
      <w:color w:val="auto"/>
      <w:u w:val="none"/>
    </w:rPr>
  </w:style>
  <w:style w:type="paragraph" w:styleId="DocumentMap">
    <w:name w:val="Document Map"/>
    <w:basedOn w:val="Normal"/>
    <w:link w:val="DocumentMapChar"/>
    <w:uiPriority w:val="99"/>
    <w:semiHidden/>
    <w:unhideWhenUsed/>
    <w:rsid w:val="00073F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F74"/>
    <w:rPr>
      <w:rFonts w:ascii="Lucida Grande" w:hAnsi="Lucida Grande" w:cs="Lucida Grande"/>
    </w:rPr>
  </w:style>
  <w:style w:type="paragraph" w:customStyle="1" w:styleId="textbold">
    <w:name w:val="text bold"/>
    <w:basedOn w:val="Normal"/>
    <w:link w:val="Emphasis"/>
    <w:uiPriority w:val="20"/>
    <w:qFormat/>
    <w:rsid w:val="00073F74"/>
    <w:pPr>
      <w:pBdr>
        <w:top w:val="single" w:sz="8" w:space="0" w:color="auto"/>
        <w:left w:val="single" w:sz="8" w:space="0" w:color="auto"/>
        <w:bottom w:val="single" w:sz="8" w:space="0" w:color="auto"/>
        <w:right w:val="single" w:sz="8" w:space="0" w:color="auto"/>
      </w:pBdr>
      <w:spacing w:line="256" w:lineRule="auto"/>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6687</Words>
  <Characters>38118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2021-12-18T14:40:00Z</dcterms:created>
  <dcterms:modified xsi:type="dcterms:W3CDTF">2021-12-18T14:50:00Z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