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BFCFF" w14:textId="03313639" w:rsidR="00E42E4C" w:rsidRDefault="001F2C7B" w:rsidP="001F2C7B">
      <w:pPr>
        <w:pStyle w:val="Heading2"/>
      </w:pPr>
      <w:r>
        <w:t>1</w:t>
      </w:r>
    </w:p>
    <w:p w14:paraId="11F9CB67" w14:textId="01E4368F" w:rsidR="001F2C7B" w:rsidRDefault="001F2C7B" w:rsidP="001F2C7B">
      <w:pPr>
        <w:pStyle w:val="Heading3"/>
      </w:pPr>
      <w:r>
        <w:t>K</w:t>
      </w:r>
    </w:p>
    <w:p w14:paraId="49C8E685" w14:textId="77777777" w:rsidR="001F2C7B" w:rsidRPr="009802CC" w:rsidRDefault="001F2C7B" w:rsidP="001F2C7B">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B40684A" w14:textId="77777777" w:rsidR="001F2C7B" w:rsidRDefault="001F2C7B" w:rsidP="001F2C7B">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30EDAEE8" w14:textId="77777777" w:rsidR="001F2C7B" w:rsidRPr="00BC404C" w:rsidRDefault="001F2C7B" w:rsidP="001F2C7B">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fantasmatically, perhaps already is—an image of one’s own self undone?</w:t>
      </w:r>
    </w:p>
    <w:p w14:paraId="295BD3D3" w14:textId="77777777" w:rsidR="001F2C7B" w:rsidRDefault="001F2C7B" w:rsidP="001F2C7B">
      <w:pPr>
        <w:pStyle w:val="Heading4"/>
      </w:pPr>
      <w:r>
        <w:t>The 1AC’s belief of a better future becomes complicit in the logic of rehabilitative futurism, which is threatened by the Disabled Child.</w:t>
      </w:r>
    </w:p>
    <w:p w14:paraId="42D9FB73" w14:textId="77777777" w:rsidR="001F2C7B" w:rsidRPr="009802CC" w:rsidRDefault="001F2C7B" w:rsidP="001F2C7B">
      <w:pPr>
        <w:spacing w:line="276" w:lineRule="auto"/>
        <w:rPr>
          <w:b/>
          <w:sz w:val="16"/>
          <w:szCs w:val="16"/>
        </w:rPr>
      </w:pPr>
      <w:r w:rsidRPr="009802CC">
        <w:rPr>
          <w:rStyle w:val="Heading4Char"/>
          <w:rFonts w:cs="Times New Roman"/>
          <w:sz w:val="26"/>
        </w:rPr>
        <w:t>Mollow 2</w:t>
      </w:r>
      <w:r w:rsidRPr="0083191F">
        <w:rPr>
          <w:rStyle w:val="Style13ptBold"/>
          <w:b w:val="0"/>
          <w:bCs/>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3F9054A7" w14:textId="77777777" w:rsidR="001F2C7B" w:rsidRPr="002E3A75" w:rsidRDefault="001F2C7B" w:rsidP="001F2C7B">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1F0C5766" w14:textId="77777777" w:rsidR="001F2C7B" w:rsidRPr="00120B93" w:rsidRDefault="001F2C7B" w:rsidP="001F2C7B">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37819788" w14:textId="77777777" w:rsidR="001F2C7B" w:rsidRPr="00225671" w:rsidRDefault="001F2C7B" w:rsidP="001F2C7B">
      <w:pPr>
        <w:rPr>
          <w:sz w:val="16"/>
          <w:szCs w:val="16"/>
        </w:rPr>
      </w:pPr>
      <w:r w:rsidRPr="00120B93">
        <w:rPr>
          <w:rStyle w:val="Style13ptBold"/>
        </w:rPr>
        <w:t xml:space="preserve">Mollow </w:t>
      </w:r>
      <w:r>
        <w:rPr>
          <w:rStyle w:val="Style13ptBold"/>
        </w:rPr>
        <w:t>3</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019F0E15" w14:textId="77777777" w:rsidR="001F2C7B" w:rsidRPr="00812D7F" w:rsidRDefault="001F2C7B" w:rsidP="001F2C7B">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 xml:space="preserve">disability </w:t>
      </w:r>
      <w:r w:rsidRPr="00813C96">
        <w:rPr>
          <w:rStyle w:val="Emphasis"/>
          <w:highlight w:val="green"/>
        </w:rPr>
        <w:t>theory should</w:t>
      </w:r>
      <w:r w:rsidRPr="00813C96">
        <w:rPr>
          <w:rStyle w:val="StyleUnderline"/>
          <w:highlight w:val="green"/>
        </w:rPr>
        <w:t xml:space="preserve">, </w:t>
      </w:r>
      <w:r w:rsidRPr="00813C96">
        <w:rPr>
          <w:rStyle w:val="Emphasis"/>
          <w:highlight w:val="green"/>
        </w:rPr>
        <w:t>rather</w:t>
      </w:r>
      <w:r w:rsidRPr="00A159F4">
        <w:rPr>
          <w:rStyle w:val="Emphasis"/>
          <w:highlight w:val="green"/>
        </w:rPr>
        <w:t xml:space="preserve">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813C96">
        <w:rPr>
          <w:rStyle w:val="Emphasis"/>
          <w:highlight w:val="green"/>
        </w:rPr>
        <w:t>t</w:t>
      </w:r>
      <w:r w:rsidRPr="00A159F4">
        <w:rPr>
          <w:rStyle w:val="Emphasis"/>
          <w:highlight w:val="green"/>
        </w:rPr>
        <w: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4DEBEEA8" w14:textId="77777777" w:rsidR="001F2C7B" w:rsidRPr="00DA2A54" w:rsidRDefault="001F2C7B" w:rsidP="001F2C7B">
      <w:pPr>
        <w:pStyle w:val="Heading4"/>
      </w:pPr>
      <w:r w:rsidRPr="009802CC">
        <w:t>Debate is governed through fluency which excludes semiotic disturbances to maintain stability. It consistently tries to maintain equal ground that forces the disabled object to keep up with modes of compulsive able-bodiedness.</w:t>
      </w:r>
    </w:p>
    <w:p w14:paraId="6F2F7141" w14:textId="77777777" w:rsidR="001F2C7B" w:rsidRPr="009802CC" w:rsidRDefault="001F2C7B" w:rsidP="001F2C7B">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0A18C832" w14:textId="77777777" w:rsidR="001F2C7B" w:rsidRPr="00707783" w:rsidRDefault="001F2C7B" w:rsidP="001F2C7B">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able-bodiedness</w:t>
      </w:r>
      <w:r w:rsidRPr="009C7019">
        <w:rPr>
          <w:color w:val="000000" w:themeColor="text1"/>
          <w:sz w:val="16"/>
          <w:szCs w:val="16"/>
        </w:rPr>
        <w:t xml:space="preserve"> emanates from everywhere and nowhere, it is perhaps more fruitful to parse this consensus through the mode by which compulsory able-bodiedness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rather than isolating the specific sites where this consensus, this hegemony, is produced. For McRuer</w:t>
      </w:r>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able-bodiedness”</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materialities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xml:space="preserve">, alongside Jon Beasley-Murray’s notion of “posthegemony,”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biomedicalizing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73C4EA1F" w14:textId="77777777" w:rsidR="001F2C7B" w:rsidRPr="00A35A28" w:rsidRDefault="001F2C7B" w:rsidP="001F2C7B">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64569DCC" w14:textId="77777777" w:rsidR="001F2C7B" w:rsidRPr="00A35A28" w:rsidRDefault="001F2C7B" w:rsidP="001F2C7B">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w:t>
      </w:r>
      <w:r>
        <w:rPr>
          <w:sz w:val="16"/>
          <w:szCs w:val="16"/>
        </w:rPr>
        <w:t>ACCS JM</w:t>
      </w:r>
    </w:p>
    <w:p w14:paraId="69F082BC" w14:textId="77777777" w:rsidR="001F2C7B" w:rsidRPr="00321E18" w:rsidRDefault="001F2C7B" w:rsidP="001F2C7B">
      <w:pPr>
        <w:rPr>
          <w:sz w:val="16"/>
        </w:rPr>
      </w:pPr>
      <w:proofErr w:type="gramStart"/>
      <w:r w:rsidRPr="00EB54D5">
        <w:rPr>
          <w:rStyle w:val="StyleUnderline"/>
        </w:rPr>
        <w:t>Despite the fact that</w:t>
      </w:r>
      <w:proofErr w:type="gramEnd"/>
      <w:r w:rsidRPr="000F31F2">
        <w:rPr>
          <w:sz w:val="16"/>
        </w:rPr>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rPr>
          <w:sz w:val="16"/>
        </w:rPr>
        <w:t xml:space="preserve"> The unpleasant and visceral questions that accompany </w:t>
      </w:r>
      <w:r w:rsidRPr="00EB54D5">
        <w:rPr>
          <w:rStyle w:val="Emphasis"/>
          <w:highlight w:val="green"/>
        </w:rPr>
        <w:t>communication about dis/ability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rPr>
          <w:sz w:val="16"/>
        </w:rPr>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ability </w:t>
      </w:r>
      <w:r w:rsidRPr="00EB54D5">
        <w:rPr>
          <w:rStyle w:val="Emphasis"/>
          <w:highlight w:val="green"/>
        </w:rPr>
        <w:t>the messages are</w:t>
      </w:r>
      <w:r w:rsidRPr="00EB54D5">
        <w:rPr>
          <w:rStyle w:val="StyleUnderline"/>
        </w:rPr>
        <w:t xml:space="preserve"> inspirationally </w:t>
      </w:r>
      <w:r w:rsidRPr="00EB54D5">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mimicked the exploitive inspirational humaninterest trope found in cinema</w:t>
      </w:r>
      <w:r w:rsidRPr="000F31F2">
        <w:rPr>
          <w:sz w:val="16"/>
        </w:rPr>
        <w:t xml:space="preserve"> and journalism. </w:t>
      </w:r>
      <w:r w:rsidRPr="00EB54D5">
        <w:rPr>
          <w:rStyle w:val="Emphasis"/>
          <w:highlight w:val="green"/>
        </w:rPr>
        <w:t xml:space="preserve">To break the optimistic </w:t>
      </w:r>
      <w:proofErr w:type="gramStart"/>
      <w:r w:rsidRPr="00EB54D5">
        <w:rPr>
          <w:rStyle w:val="Emphasis"/>
          <w:highlight w:val="green"/>
        </w:rPr>
        <w:t>silence</w:t>
      </w:r>
      <w:proofErr w:type="gramEnd"/>
      <w:r w:rsidRPr="00EB54D5">
        <w:rPr>
          <w:rStyle w:val="Emphasis"/>
          <w:highlight w:val="green"/>
        </w:rPr>
        <w:t xml:space="preserve"> I</w:t>
      </w:r>
      <w:r w:rsidRPr="000F31F2">
        <w:rPr>
          <w:sz w:val="16"/>
        </w:rPr>
        <w:t xml:space="preserve"> set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0F31F2">
        <w:rPr>
          <w:sz w:val="16"/>
        </w:rPr>
        <w:t>hone in on</w:t>
      </w:r>
      <w:proofErr w:type="gramEnd"/>
      <w:r w:rsidRPr="000F31F2">
        <w:rPr>
          <w:sz w:val="16"/>
        </w:rPr>
        <w:t xml:space="preserve"> three explicit arguments that augment traditional thinking about dis/ability and communication. </w:t>
      </w:r>
      <w:r w:rsidRPr="00A75422">
        <w:rPr>
          <w:rStyle w:val="Emphasis"/>
          <w:highlight w:val="green"/>
        </w:rPr>
        <w:t>The trouble</w:t>
      </w:r>
      <w:r w:rsidRPr="000F31F2">
        <w:rPr>
          <w:sz w:val="16"/>
        </w:rPr>
        <w:t xml:space="preserve"> I encountered with </w:t>
      </w:r>
      <w:r w:rsidRPr="00A75422">
        <w:rPr>
          <w:rStyle w:val="Emphasis"/>
          <w:highlight w:val="green"/>
        </w:rPr>
        <w:t>dis/ability</w:t>
      </w:r>
      <w:r w:rsidRPr="000F31F2">
        <w:rPr>
          <w:sz w:val="16"/>
        </w:rPr>
        <w:t xml:space="preserve"> research </w:t>
      </w:r>
      <w:r w:rsidRPr="00A75422">
        <w:rPr>
          <w:rStyle w:val="StyleUnderline"/>
        </w:rPr>
        <w:t xml:space="preserve">in communication studies </w:t>
      </w:r>
      <w:r w:rsidRPr="00A75422">
        <w:rPr>
          <w:rStyle w:val="Emphasis"/>
          <w:highlight w:val="green"/>
        </w:rPr>
        <w:t>has</w:t>
      </w:r>
      <w:r w:rsidRPr="00A75422">
        <w:rPr>
          <w:rStyle w:val="Emphasis"/>
        </w:rPr>
        <w:t xml:space="preserve"> </w:t>
      </w:r>
      <w:r w:rsidRPr="004F2660">
        <w:rPr>
          <w:rStyle w:val="StyleUnderline"/>
        </w:rPr>
        <w:t xml:space="preserve">to do </w:t>
      </w:r>
      <w:r w:rsidRPr="00A75422">
        <w:rPr>
          <w:rStyle w:val="Emphasis"/>
          <w:highlight w:val="green"/>
        </w:rPr>
        <w:t>with</w:t>
      </w:r>
      <w:r w:rsidRPr="004F2660">
        <w:rPr>
          <w:rStyle w:val="StyleUnderline"/>
        </w:rPr>
        <w:t xml:space="preserve"> the way</w:t>
      </w:r>
      <w:r w:rsidRPr="000F31F2">
        <w:rPr>
          <w:sz w:val="16"/>
        </w:rPr>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conflict </w:t>
      </w:r>
      <w:r w:rsidRPr="00A75422">
        <w:rPr>
          <w:rStyle w:val="Emphasis"/>
          <w:highlight w:val="green"/>
        </w:rPr>
        <w:t>because 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rPr>
          <w:sz w:val="16"/>
        </w:rPr>
        <w:t xml:space="preserve"> </w:t>
      </w:r>
      <w:proofErr w:type="gramStart"/>
      <w:r w:rsidRPr="000F31F2">
        <w:rPr>
          <w:sz w:val="16"/>
        </w:rPr>
        <w:t>Instead</w:t>
      </w:r>
      <w:proofErr w:type="gramEnd"/>
      <w:r w:rsidRPr="000F31F2">
        <w:rPr>
          <w:sz w:val="16"/>
        </w:rPr>
        <w:t xml:space="preserve"> I argued that what </w:t>
      </w:r>
      <w:r w:rsidRPr="00B76EA7">
        <w:rPr>
          <w:rStyle w:val="Emphasis"/>
          <w:highlight w:val="green"/>
        </w:rPr>
        <w:t>dis/ability represents</w:t>
      </w:r>
      <w:r w:rsidRPr="000F31F2">
        <w:rPr>
          <w:sz w:val="16"/>
        </w:rPr>
        <w:t xml:space="preserve"> is an </w:t>
      </w:r>
      <w:r w:rsidRPr="00A75422">
        <w:rPr>
          <w:rStyle w:val="Emphasis"/>
          <w:highlight w:val="green"/>
        </w:rPr>
        <w:t>antagonism</w:t>
      </w:r>
      <w:r w:rsidRPr="00A75422">
        <w:rPr>
          <w:rStyle w:val="StyleUnderline"/>
        </w:rPr>
        <w:t>, it is</w:t>
      </w:r>
      <w:r w:rsidRPr="000F31F2">
        <w:rPr>
          <w:sz w:val="16"/>
        </w:rPr>
        <w:t xml:space="preserve"> an </w:t>
      </w:r>
      <w:r w:rsidRPr="00A75422">
        <w:rPr>
          <w:rStyle w:val="StyleUnderline"/>
        </w:rPr>
        <w:t>oppression so</w:t>
      </w:r>
      <w:r w:rsidRPr="000F31F2">
        <w:rPr>
          <w:sz w:val="16"/>
        </w:rPr>
        <w:t xml:space="preserve"> much more </w:t>
      </w:r>
      <w:r w:rsidRPr="00A75422">
        <w:rPr>
          <w:rStyle w:val="StyleUnderline"/>
        </w:rPr>
        <w:t>foundational</w:t>
      </w:r>
      <w:r w:rsidRPr="000F31F2">
        <w:rPr>
          <w:sz w:val="16"/>
        </w:rPr>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proofErr w:type="gramStart"/>
      <w:r w:rsidRPr="00551AB0">
        <w:rPr>
          <w:rStyle w:val="Emphasis"/>
          <w:highlight w:val="green"/>
        </w:rPr>
        <w:t>stability</w:t>
      </w:r>
      <w:proofErr w:type="gramEnd"/>
      <w:r w:rsidRPr="00551AB0">
        <w:rPr>
          <w:rStyle w:val="Emphasis"/>
          <w:highlight w:val="green"/>
        </w:rPr>
        <w:t xml:space="preserve">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rPr>
          <w:sz w:val="16"/>
        </w:rPr>
        <w:t xml:space="preserve"> as a theme </w:t>
      </w:r>
      <w:r w:rsidRPr="00551AB0">
        <w:rPr>
          <w:rStyle w:val="Emphasis"/>
          <w:highlight w:val="green"/>
        </w:rPr>
        <w:t>is characterized by</w:t>
      </w:r>
      <w:r w:rsidRPr="000F31F2">
        <w:rPr>
          <w:sz w:val="16"/>
        </w:rPr>
        <w:t xml:space="preserve"> negotiating </w:t>
      </w:r>
      <w:r w:rsidRPr="00551AB0">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551AB0">
        <w:rPr>
          <w:rStyle w:val="Emphasis"/>
          <w:highlight w:val="green"/>
        </w:rPr>
        <w:t>why the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rPr>
          <w:sz w:val="16"/>
        </w:rPr>
        <w:t xml:space="preserve"> </w:t>
      </w:r>
      <w:proofErr w:type="gramStart"/>
      <w:r w:rsidRPr="000F31F2">
        <w:rPr>
          <w:sz w:val="16"/>
        </w:rPr>
        <w:t>So</w:t>
      </w:r>
      <w:proofErr w:type="gramEnd"/>
      <w:r w:rsidRPr="000F31F2">
        <w:rPr>
          <w:sz w:val="16"/>
        </w:rPr>
        <w:t xml:space="preserve"> </w:t>
      </w:r>
      <w:r w:rsidRPr="00551AB0">
        <w:rPr>
          <w:rStyle w:val="Emphasis"/>
          <w:highlight w:val="green"/>
        </w:rPr>
        <w:t>what 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 xml:space="preserve">need for a theory like this </w:t>
      </w:r>
      <w:proofErr w:type="gramStart"/>
      <w:r w:rsidRPr="00551AB0">
        <w:rPr>
          <w:rStyle w:val="StyleUnderline"/>
        </w:rPr>
        <w:t>comes</w:t>
      </w:r>
      <w:proofErr w:type="gramEnd"/>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before 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 xml:space="preserve">reliance on capitalism and neoliberalism </w:t>
      </w:r>
      <w:proofErr w:type="gramStart"/>
      <w:r w:rsidRPr="000F31F2">
        <w:rPr>
          <w:rStyle w:val="StyleUnderline"/>
        </w:rPr>
        <w:t>grow</w:t>
      </w:r>
      <w:proofErr w:type="gramEnd"/>
      <w:r w:rsidRPr="000F31F2">
        <w:rPr>
          <w:rStyle w:val="StyleUnderline"/>
        </w:rPr>
        <w:t xml:space="preserve">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2B0DC199" w14:textId="6A6001A7" w:rsidR="001F2C7B" w:rsidRDefault="001F2C7B" w:rsidP="001F2C7B"/>
    <w:p w14:paraId="002C59FC" w14:textId="23513A3C" w:rsidR="001F2C7B" w:rsidRDefault="001F2C7B" w:rsidP="001F2C7B">
      <w:pPr>
        <w:pStyle w:val="Heading1"/>
      </w:pPr>
      <w:r>
        <w:t>Accessibility</w:t>
      </w:r>
    </w:p>
    <w:p w14:paraId="7E33D6FA" w14:textId="7D345627" w:rsidR="001F2C7B" w:rsidRDefault="001F2C7B" w:rsidP="001F2C7B">
      <w:pPr>
        <w:pStyle w:val="Heading2"/>
      </w:pPr>
      <w:r>
        <w:t>1</w:t>
      </w:r>
    </w:p>
    <w:p w14:paraId="5BDA012A" w14:textId="2C22F2E7" w:rsidR="001F2C7B" w:rsidRDefault="001F2C7B" w:rsidP="001F2C7B">
      <w:pPr>
        <w:pStyle w:val="Heading3"/>
      </w:pPr>
      <w:r>
        <w:t>K</w:t>
      </w:r>
    </w:p>
    <w:p w14:paraId="194F5A07" w14:textId="77777777" w:rsidR="001F2C7B" w:rsidRDefault="001F2C7B" w:rsidP="001F2C7B">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43D84E7" w14:textId="77777777" w:rsidR="001F2C7B" w:rsidRPr="001F2C7B" w:rsidRDefault="001F2C7B" w:rsidP="001F2C7B">
      <w:pPr>
        <w:rPr>
          <w:rStyle w:val="Style13ptBold"/>
        </w:rPr>
      </w:pPr>
      <w:r w:rsidRPr="001F2C7B">
        <w:rPr>
          <w:rStyle w:val="Style13ptBold"/>
        </w:rPr>
        <w:t>Mollow 15</w:t>
      </w:r>
    </w:p>
    <w:p w14:paraId="388EC8EF" w14:textId="75648B5C" w:rsidR="001F2C7B" w:rsidRDefault="001F2C7B" w:rsidP="001F2C7B">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58BF4540" w14:textId="77777777" w:rsidR="001F2C7B" w:rsidRDefault="001F2C7B" w:rsidP="001F2C7B"/>
    <w:p w14:paraId="3CD08C94" w14:textId="77777777" w:rsidR="001F2C7B" w:rsidRDefault="001F2C7B" w:rsidP="001F2C7B">
      <w:pPr>
        <w:pStyle w:val="Heading4"/>
      </w:pPr>
      <w:r>
        <w:t>The 1AC’s belief of a better future becomes complicit in the logic of rehabilitative futurism, which is threatened by the Disabled Child.</w:t>
      </w:r>
    </w:p>
    <w:p w14:paraId="27ADEBEC" w14:textId="77777777" w:rsidR="001F2C7B" w:rsidRPr="001F2C7B" w:rsidRDefault="001F2C7B" w:rsidP="001F2C7B">
      <w:pPr>
        <w:rPr>
          <w:rStyle w:val="Style13ptBold"/>
        </w:rPr>
      </w:pPr>
      <w:r w:rsidRPr="001F2C7B">
        <w:rPr>
          <w:rStyle w:val="Style13ptBold"/>
        </w:rPr>
        <w:t>Mollow 2</w:t>
      </w:r>
    </w:p>
    <w:p w14:paraId="1E34F4D8" w14:textId="08C635E3" w:rsidR="001F2C7B" w:rsidRDefault="001F2C7B" w:rsidP="001F2C7B">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70A1C155" w14:textId="77777777" w:rsidR="001F2C7B" w:rsidRDefault="001F2C7B" w:rsidP="001F2C7B"/>
    <w:p w14:paraId="0882C2EF" w14:textId="77777777" w:rsidR="001F2C7B" w:rsidRDefault="001F2C7B" w:rsidP="001F2C7B">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1B7CF16A" w14:textId="77777777" w:rsidR="001F2C7B" w:rsidRPr="001F2C7B" w:rsidRDefault="001F2C7B" w:rsidP="001F2C7B">
      <w:pPr>
        <w:rPr>
          <w:rStyle w:val="Style13ptBold"/>
        </w:rPr>
      </w:pPr>
      <w:r w:rsidRPr="001F2C7B">
        <w:rPr>
          <w:rStyle w:val="Style13ptBold"/>
        </w:rPr>
        <w:t>Mollow 3</w:t>
      </w:r>
    </w:p>
    <w:p w14:paraId="42D5DD27" w14:textId="75BA4221" w:rsidR="001F2C7B" w:rsidRDefault="001F2C7B" w:rsidP="001F2C7B">
      <w:r>
        <w:t>expanding the category of “human” to encompass those</w:t>
      </w:r>
      <w:r>
        <w:t xml:space="preserve"> </w:t>
      </w:r>
      <w:r>
        <w:t>excluded</w:t>
      </w:r>
      <w:r>
        <w:t xml:space="preserve"> </w:t>
      </w:r>
      <w:r>
        <w:t>will not “stop</w:t>
      </w:r>
      <w:r>
        <w:t xml:space="preserve"> </w:t>
      </w:r>
      <w:r>
        <w:t>the inhumanity of the</w:t>
      </w:r>
      <w:r>
        <w:t xml:space="preserve"> </w:t>
      </w:r>
      <w:r>
        <w:t>drive</w:t>
      </w:r>
      <w:r>
        <w:t xml:space="preserve"> </w:t>
      </w:r>
      <w:r>
        <w:t>rather than conforming to</w:t>
      </w:r>
      <w:r>
        <w:t xml:space="preserve"> </w:t>
      </w:r>
      <w:r>
        <w:t>a utopian/antirelational binary</w:t>
      </w:r>
      <w:r>
        <w:t xml:space="preserve"> </w:t>
      </w:r>
      <w:r>
        <w:t>think</w:t>
      </w:r>
      <w:r>
        <w:t xml:space="preserve"> </w:t>
      </w:r>
      <w:r>
        <w:t>both</w:t>
      </w:r>
      <w:r>
        <w:t xml:space="preserve"> </w:t>
      </w:r>
      <w:r>
        <w:t>at once</w:t>
      </w:r>
      <w:r>
        <w:t xml:space="preserve"> </w:t>
      </w:r>
      <w:r>
        <w:t>disability studies</w:t>
      </w:r>
      <w:r>
        <w:t xml:space="preserve"> </w:t>
      </w:r>
      <w:r>
        <w:t>has offered</w:t>
      </w:r>
      <w:r>
        <w:t xml:space="preserve"> </w:t>
      </w:r>
      <w:r>
        <w:t>reasons for</w:t>
      </w:r>
      <w:r>
        <w:t xml:space="preserve"> </w:t>
      </w:r>
      <w:r>
        <w:t>society’s</w:t>
      </w:r>
      <w:r>
        <w:t xml:space="preserve"> </w:t>
      </w:r>
      <w:r>
        <w:t>desperation</w:t>
      </w:r>
      <w:r>
        <w:t xml:space="preserve"> </w:t>
      </w:r>
      <w:r>
        <w:t>to dehumanize and exclude disabled people</w:t>
      </w:r>
      <w:r>
        <w:t xml:space="preserve"> </w:t>
      </w:r>
      <w:r>
        <w:t>the double bind</w:t>
      </w:r>
      <w:r>
        <w:t xml:space="preserve"> </w:t>
      </w:r>
      <w:r>
        <w:t>simultaneously figures</w:t>
      </w:r>
      <w:r>
        <w:t xml:space="preserve"> </w:t>
      </w:r>
      <w:r>
        <w:t>excess and</w:t>
      </w:r>
      <w:r>
        <w:t xml:space="preserve"> </w:t>
      </w:r>
      <w:r>
        <w:t>lack</w:t>
      </w:r>
      <w:r>
        <w:t xml:space="preserve"> </w:t>
      </w:r>
      <w:r>
        <w:t>disability theory should, rather than</w:t>
      </w:r>
      <w:r>
        <w:t xml:space="preserve"> </w:t>
      </w:r>
      <w:r>
        <w:t>humanize the disabled</w:t>
      </w:r>
      <w:r>
        <w:t xml:space="preserve"> </w:t>
      </w:r>
      <w:r>
        <w:t>instead</w:t>
      </w:r>
      <w:r>
        <w:t xml:space="preserve"> </w:t>
      </w:r>
      <w:r>
        <w:t>disable</w:t>
      </w:r>
      <w:r>
        <w:t xml:space="preserve"> </w:t>
      </w:r>
      <w:r>
        <w:t>the human.</w:t>
      </w:r>
      <w:r>
        <w:t xml:space="preserve"> </w:t>
      </w:r>
      <w:r>
        <w:t>abandon</w:t>
      </w:r>
      <w:r>
        <w:t xml:space="preserve"> </w:t>
      </w:r>
      <w:r>
        <w:t>politics</w:t>
      </w:r>
      <w:r>
        <w:t xml:space="preserve"> </w:t>
      </w:r>
      <w:r>
        <w:t>Suffering and lack, rather than</w:t>
      </w:r>
      <w:r>
        <w:t xml:space="preserve"> </w:t>
      </w:r>
      <w:r>
        <w:t>dissociated from disability, are amplified</w:t>
      </w:r>
      <w:r>
        <w:t xml:space="preserve"> </w:t>
      </w:r>
      <w:r>
        <w:t>It will</w:t>
      </w:r>
      <w:r>
        <w:t xml:space="preserve"> </w:t>
      </w:r>
      <w:r>
        <w:t>be tempting to evade</w:t>
      </w:r>
      <w:r>
        <w:t xml:space="preserve"> </w:t>
      </w:r>
      <w:r>
        <w:t>unbecoming human.</w:t>
      </w:r>
      <w:r>
        <w:t xml:space="preserve"> </w:t>
      </w:r>
      <w:r>
        <w:t>But the dehumanizing double bind</w:t>
      </w:r>
      <w:r>
        <w:t xml:space="preserve"> </w:t>
      </w:r>
      <w:r>
        <w:t>suggest that</w:t>
      </w:r>
      <w:r>
        <w:t xml:space="preserve"> </w:t>
      </w:r>
      <w:r>
        <w:t>evasions may be futile.</w:t>
      </w:r>
      <w:r>
        <w:t xml:space="preserve"> </w:t>
      </w:r>
      <w:r>
        <w:t>rather than</w:t>
      </w:r>
      <w:r>
        <w:t xml:space="preserve"> </w:t>
      </w:r>
      <w:r>
        <w:t>to assume a different position within this impossible paradigm, disability theory should</w:t>
      </w:r>
      <w:r>
        <w:t xml:space="preserve"> </w:t>
      </w:r>
      <w:r>
        <w:t>underscore its pervasiveness as evidence of a disability drive</w:t>
      </w:r>
    </w:p>
    <w:p w14:paraId="2191F577" w14:textId="77777777" w:rsidR="001F2C7B" w:rsidRDefault="001F2C7B" w:rsidP="001F2C7B"/>
    <w:p w14:paraId="778296F7" w14:textId="77777777" w:rsidR="001F2C7B" w:rsidRDefault="001F2C7B" w:rsidP="001F2C7B">
      <w:pPr>
        <w:pStyle w:val="Heading4"/>
      </w:pPr>
      <w:r>
        <w:t>Debate is governed through fluency which excludes semiotic disturbances to maintain stability. It consistently tries to maintain equal ground that forces the disabled object to keep up with modes of compulsive able-bodiedness.</w:t>
      </w:r>
    </w:p>
    <w:p w14:paraId="67E67F88" w14:textId="77777777" w:rsidR="001F2C7B" w:rsidRPr="001F2C7B" w:rsidRDefault="001F2C7B" w:rsidP="001F2C7B">
      <w:pPr>
        <w:rPr>
          <w:rStyle w:val="Style13ptBold"/>
        </w:rPr>
      </w:pPr>
      <w:r w:rsidRPr="001F2C7B">
        <w:rPr>
          <w:rStyle w:val="Style13ptBold"/>
        </w:rPr>
        <w:t>St. Pierre 17</w:t>
      </w:r>
    </w:p>
    <w:p w14:paraId="6551E28F" w14:textId="704F6EA6" w:rsidR="001F2C7B" w:rsidRDefault="001F2C7B" w:rsidP="001F2C7B">
      <w:r>
        <w:t>“Fluency”</w:t>
      </w:r>
      <w:r>
        <w:t xml:space="preserve"> </w:t>
      </w:r>
      <w:r>
        <w:t>straightens</w:t>
      </w:r>
      <w:r>
        <w:t xml:space="preserve"> </w:t>
      </w:r>
      <w:r>
        <w:t>semiotics</w:t>
      </w:r>
      <w:r>
        <w:t xml:space="preserve"> </w:t>
      </w:r>
      <w:r>
        <w:t>to eliminate</w:t>
      </w:r>
      <w:r>
        <w:t xml:space="preserve"> </w:t>
      </w:r>
      <w:r>
        <w:t>productive,</w:t>
      </w:r>
      <w:r>
        <w:t xml:space="preserve"> </w:t>
      </w:r>
      <w:r>
        <w:t>systems</w:t>
      </w:r>
      <w:r>
        <w:t xml:space="preserve"> </w:t>
      </w:r>
      <w:r>
        <w:t>Fluency attempts to</w:t>
      </w:r>
      <w:r>
        <w:t xml:space="preserve"> </w:t>
      </w:r>
      <w:r>
        <w:t>cover over</w:t>
      </w:r>
      <w:r>
        <w:t xml:space="preserve"> </w:t>
      </w:r>
      <w:r>
        <w:t>embodied difference</w:t>
      </w:r>
      <w:r>
        <w:t xml:space="preserve"> </w:t>
      </w:r>
      <w:r>
        <w:t>and</w:t>
      </w:r>
      <w:r>
        <w:t xml:space="preserve"> </w:t>
      </w:r>
      <w:r>
        <w:t>is</w:t>
      </w:r>
      <w:r>
        <w:t xml:space="preserve"> </w:t>
      </w:r>
      <w:r>
        <w:t>enacted</w:t>
      </w:r>
      <w:r>
        <w:t xml:space="preserve"> </w:t>
      </w:r>
      <w:r>
        <w:t>within the material</w:t>
      </w:r>
      <w:r>
        <w:t xml:space="preserve"> </w:t>
      </w:r>
      <w:r>
        <w:t>The</w:t>
      </w:r>
      <w:r>
        <w:t xml:space="preserve"> </w:t>
      </w:r>
      <w:r>
        <w:t>semiotic</w:t>
      </w:r>
      <w:r>
        <w:t xml:space="preserve"> </w:t>
      </w:r>
      <w:r>
        <w:t>have become the</w:t>
      </w:r>
      <w:r>
        <w:t xml:space="preserve"> </w:t>
      </w:r>
      <w:r>
        <w:t>domain of</w:t>
      </w:r>
      <w:r>
        <w:t xml:space="preserve"> </w:t>
      </w:r>
      <w:r>
        <w:t>Language Pathology.</w:t>
      </w:r>
      <w:r>
        <w:t xml:space="preserve"> </w:t>
      </w:r>
      <w:r>
        <w:t>fluency</w:t>
      </w:r>
      <w:r>
        <w:t xml:space="preserve"> </w:t>
      </w:r>
      <w:r>
        <w:t>is marked by</w:t>
      </w:r>
      <w:r>
        <w:t xml:space="preserve"> </w:t>
      </w:r>
      <w:r>
        <w:t>the</w:t>
      </w:r>
      <w:r>
        <w:t xml:space="preserve"> </w:t>
      </w:r>
      <w:r>
        <w:t>flow of speech”</w:t>
      </w:r>
      <w:r>
        <w:t xml:space="preserve"> </w:t>
      </w:r>
      <w:r>
        <w:t>a</w:t>
      </w:r>
      <w:r>
        <w:t xml:space="preserve"> </w:t>
      </w:r>
      <w:r>
        <w:t>performance of bending</w:t>
      </w:r>
      <w:r>
        <w:t xml:space="preserve"> </w:t>
      </w:r>
      <w:r>
        <w:t>bodies toward</w:t>
      </w:r>
      <w:r>
        <w:t xml:space="preserve"> </w:t>
      </w:r>
      <w:r>
        <w:t>futures. [Those with Autism]</w:t>
      </w:r>
      <w:r>
        <w:t xml:space="preserve"> </w:t>
      </w:r>
      <w:r>
        <w:t>restrict stimming</w:t>
      </w:r>
      <w:r>
        <w:t xml:space="preserve"> </w:t>
      </w:r>
      <w:r>
        <w:t>Dyslexic bodies</w:t>
      </w:r>
      <w:r>
        <w:t xml:space="preserve"> </w:t>
      </w:r>
      <w:r>
        <w:t>are erased from</w:t>
      </w:r>
      <w:r>
        <w:t xml:space="preserve"> </w:t>
      </w:r>
      <w:r>
        <w:t>transcripts.</w:t>
      </w:r>
    </w:p>
    <w:p w14:paraId="116D6264" w14:textId="77777777" w:rsidR="001F2C7B" w:rsidRDefault="001F2C7B" w:rsidP="001F2C7B"/>
    <w:p w14:paraId="2C645306" w14:textId="77777777" w:rsidR="001F2C7B" w:rsidRDefault="001F2C7B" w:rsidP="001F2C7B">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1FD1C59A" w14:textId="77777777" w:rsidR="001F2C7B" w:rsidRPr="001F2C7B" w:rsidRDefault="001F2C7B" w:rsidP="001F2C7B">
      <w:pPr>
        <w:rPr>
          <w:rStyle w:val="Style13ptBold"/>
        </w:rPr>
      </w:pPr>
      <w:r w:rsidRPr="001F2C7B">
        <w:rPr>
          <w:rStyle w:val="Style13ptBold"/>
        </w:rPr>
        <w:t>Selck 16</w:t>
      </w:r>
    </w:p>
    <w:p w14:paraId="53CD4638" w14:textId="3D8273F7" w:rsidR="001F2C7B" w:rsidRPr="001F2C7B" w:rsidRDefault="001F2C7B" w:rsidP="001F2C7B">
      <w:r>
        <w:t>dis/ability rarely enters the</w:t>
      </w:r>
      <w:r>
        <w:t xml:space="preserve"> </w:t>
      </w:r>
      <w:r>
        <w:t>communication sphere.</w:t>
      </w:r>
      <w:r>
        <w:t xml:space="preserve"> </w:t>
      </w:r>
      <w:r>
        <w:t>communication about dis/ability have been</w:t>
      </w:r>
      <w:r>
        <w:t xml:space="preserve"> </w:t>
      </w:r>
      <w:r>
        <w:t>relocated</w:t>
      </w:r>
      <w:r>
        <w:t xml:space="preserve"> </w:t>
      </w:r>
      <w:r>
        <w:t>when conversation</w:t>
      </w:r>
      <w:r>
        <w:t xml:space="preserve"> </w:t>
      </w:r>
      <w:r>
        <w:t>does</w:t>
      </w:r>
      <w:r>
        <w:t xml:space="preserve"> </w:t>
      </w:r>
      <w:r>
        <w:t>permeate</w:t>
      </w:r>
      <w:r>
        <w:t xml:space="preserve"> </w:t>
      </w:r>
      <w:r>
        <w:t>the messages are</w:t>
      </w:r>
      <w:r>
        <w:t xml:space="preserve"> </w:t>
      </w:r>
      <w:r>
        <w:t>distorted and optimistic.</w:t>
      </w:r>
      <w:r>
        <w:t xml:space="preserve"> </w:t>
      </w:r>
      <w:r>
        <w:t xml:space="preserve">To break the optimistic </w:t>
      </w:r>
      <w:proofErr w:type="gramStart"/>
      <w:r>
        <w:t>silence</w:t>
      </w:r>
      <w:proofErr w:type="gramEnd"/>
      <w:r>
        <w:t xml:space="preserve"> I</w:t>
      </w:r>
      <w:r>
        <w:t xml:space="preserve"> </w:t>
      </w:r>
      <w:r>
        <w:t>advance</w:t>
      </w:r>
      <w:r>
        <w:t xml:space="preserve"> </w:t>
      </w:r>
      <w:r>
        <w:t>crip-pessimism</w:t>
      </w:r>
      <w:r>
        <w:t xml:space="preserve"> </w:t>
      </w:r>
      <w:r>
        <w:t>The trouble</w:t>
      </w:r>
      <w:r>
        <w:t xml:space="preserve"> </w:t>
      </w:r>
      <w:r>
        <w:t>dis/ability</w:t>
      </w:r>
      <w:r>
        <w:t xml:space="preserve"> </w:t>
      </w:r>
      <w:r>
        <w:t>has</w:t>
      </w:r>
      <w:r>
        <w:t xml:space="preserve"> </w:t>
      </w:r>
      <w:r>
        <w:t>with</w:t>
      </w:r>
      <w:r>
        <w:t xml:space="preserve"> </w:t>
      </w:r>
      <w:r>
        <w:t>Political correctness</w:t>
      </w:r>
      <w:r>
        <w:t xml:space="preserve"> </w:t>
      </w:r>
      <w:r>
        <w:t>is</w:t>
      </w:r>
      <w:r>
        <w:t xml:space="preserve"> </w:t>
      </w:r>
      <w:r>
        <w:t>because it understands</w:t>
      </w:r>
      <w:r>
        <w:t xml:space="preserve"> </w:t>
      </w:r>
      <w:r>
        <w:t>oppression as materially reconcilable.</w:t>
      </w:r>
      <w:r>
        <w:t xml:space="preserve"> </w:t>
      </w:r>
      <w:r>
        <w:t>dis/ability represents</w:t>
      </w:r>
      <w:r>
        <w:t xml:space="preserve"> </w:t>
      </w:r>
      <w:r>
        <w:t>antagonism</w:t>
      </w:r>
      <w:r>
        <w:t xml:space="preserve"> </w:t>
      </w:r>
      <w:r>
        <w:t>reforms would not</w:t>
      </w:r>
      <w:r>
        <w:t xml:space="preserve"> </w:t>
      </w:r>
      <w:r>
        <w:t>scratch the surface.</w:t>
      </w:r>
      <w:r>
        <w:t xml:space="preserve"> </w:t>
      </w:r>
      <w:r>
        <w:t>If</w:t>
      </w:r>
      <w:r>
        <w:t xml:space="preserve"> </w:t>
      </w:r>
      <w:r>
        <w:t>theories</w:t>
      </w:r>
      <w:r>
        <w:t xml:space="preserve"> </w:t>
      </w:r>
      <w:r>
        <w:t>call for</w:t>
      </w:r>
      <w:r>
        <w:t xml:space="preserve"> </w:t>
      </w:r>
      <w:proofErr w:type="gramStart"/>
      <w:r>
        <w:t>stability</w:t>
      </w:r>
      <w:proofErr w:type="gramEnd"/>
      <w:r>
        <w:t xml:space="preserve"> then they are complicit in</w:t>
      </w:r>
      <w:r>
        <w:t xml:space="preserve"> </w:t>
      </w:r>
      <w:r>
        <w:t>eugenic</w:t>
      </w:r>
      <w:r>
        <w:t xml:space="preserve"> </w:t>
      </w:r>
      <w:r>
        <w:t>Crip-pess</w:t>
      </w:r>
      <w:r>
        <w:t xml:space="preserve"> </w:t>
      </w:r>
      <w:r>
        <w:t>is characterized by</w:t>
      </w:r>
      <w:r>
        <w:t xml:space="preserve"> </w:t>
      </w:r>
      <w:r>
        <w:t>debates surrounding</w:t>
      </w:r>
      <w:r>
        <w:t xml:space="preserve"> </w:t>
      </w:r>
      <w:r>
        <w:t>why the disabled should abandon</w:t>
      </w:r>
      <w:r>
        <w:t xml:space="preserve"> </w:t>
      </w:r>
      <w:r>
        <w:t>the political</w:t>
      </w:r>
      <w:r>
        <w:t xml:space="preserve"> </w:t>
      </w:r>
      <w:r>
        <w:t>Social death has already occurred</w:t>
      </w:r>
      <w:r>
        <w:t xml:space="preserve"> </w:t>
      </w:r>
      <w:r>
        <w:t>the dis/abled are being rendered</w:t>
      </w:r>
      <w:r>
        <w:t xml:space="preserve"> </w:t>
      </w:r>
      <w:r>
        <w:t>unintelligible and</w:t>
      </w:r>
      <w:r>
        <w:t xml:space="preserve"> </w:t>
      </w:r>
      <w:r>
        <w:t>fungible.</w:t>
      </w:r>
      <w:r>
        <w:t xml:space="preserve"> </w:t>
      </w:r>
      <w:r>
        <w:t>what we need</w:t>
      </w:r>
      <w:r>
        <w:t xml:space="preserve"> </w:t>
      </w:r>
      <w:r>
        <w:t>is a theory that breaks down the notion of progress.</w:t>
      </w:r>
    </w:p>
    <w:sectPr w:rsidR="001F2C7B" w:rsidRPr="001F2C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2C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1F2C7B"/>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7D3"/>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4A4C7"/>
  <w14:defaultImageDpi w14:val="300"/>
  <w15:docId w15:val="{975DCDD6-8429-6544-98AC-B16697206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2C7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1F2C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2C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2C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1F2C7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1F2C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2C7B"/>
  </w:style>
  <w:style w:type="character" w:customStyle="1" w:styleId="Heading1Char">
    <w:name w:val="Heading 1 Char"/>
    <w:aliases w:val="Pocket Char"/>
    <w:basedOn w:val="DefaultParagraphFont"/>
    <w:link w:val="Heading1"/>
    <w:uiPriority w:val="9"/>
    <w:rsid w:val="001F2C7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F2C7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F2C7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1F2C7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F2C7B"/>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1F2C7B"/>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1F2C7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1F2C7B"/>
    <w:rPr>
      <w:color w:val="auto"/>
      <w:u w:val="none"/>
    </w:rPr>
  </w:style>
  <w:style w:type="character" w:styleId="Hyperlink">
    <w:name w:val="Hyperlink"/>
    <w:basedOn w:val="DefaultParagraphFont"/>
    <w:uiPriority w:val="99"/>
    <w:semiHidden/>
    <w:unhideWhenUsed/>
    <w:rsid w:val="001F2C7B"/>
    <w:rPr>
      <w:color w:val="auto"/>
      <w:u w:val="none"/>
    </w:rPr>
  </w:style>
  <w:style w:type="paragraph" w:styleId="DocumentMap">
    <w:name w:val="Document Map"/>
    <w:basedOn w:val="Normal"/>
    <w:link w:val="DocumentMapChar"/>
    <w:uiPriority w:val="99"/>
    <w:semiHidden/>
    <w:unhideWhenUsed/>
    <w:rsid w:val="001F2C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2C7B"/>
    <w:rPr>
      <w:rFonts w:ascii="Lucida Grande" w:hAnsi="Lucida Grande" w:cs="Lucida Grande"/>
    </w:rPr>
  </w:style>
  <w:style w:type="paragraph" w:customStyle="1" w:styleId="textbold">
    <w:name w:val="text bold"/>
    <w:basedOn w:val="Normal"/>
    <w:link w:val="Emphasis"/>
    <w:uiPriority w:val="20"/>
    <w:qFormat/>
    <w:rsid w:val="001F2C7B"/>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5565</Words>
  <Characters>31723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2021-11-21T22:57:00Z</dcterms:created>
  <dcterms:modified xsi:type="dcterms:W3CDTF">2021-11-21T23:05:00Z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